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37438FC3" w:rsidR="000F7559" w:rsidRPr="00533D70" w:rsidRDefault="00F635E1" w:rsidP="00B42337">
      <w:pPr>
        <w:pStyle w:val="Title"/>
      </w:pPr>
      <w:r w:rsidRPr="00533D70">
        <w:rPr>
          <w:w w:val="105"/>
        </w:rPr>
        <w:t>David</w:t>
      </w:r>
      <w:r w:rsidRPr="00533D70">
        <w:rPr>
          <w:spacing w:val="2"/>
          <w:w w:val="105"/>
        </w:rPr>
        <w:t xml:space="preserve"> </w:t>
      </w:r>
      <w:r w:rsidRPr="00533D70">
        <w:rPr>
          <w:spacing w:val="-4"/>
          <w:w w:val="105"/>
        </w:rPr>
        <w:t>Omer</w:t>
      </w:r>
    </w:p>
    <w:p w14:paraId="03BE6A47" w14:textId="679268EC" w:rsidR="000F7559" w:rsidRPr="00533D70" w:rsidRDefault="00F635E1" w:rsidP="00B42337">
      <w:pPr>
        <w:pStyle w:val="BodyText"/>
        <w:ind w:left="110"/>
      </w:pPr>
      <w:r w:rsidRPr="00533D70">
        <w:rPr>
          <w:w w:val="105"/>
        </w:rPr>
        <w:t>Long</w:t>
      </w:r>
      <w:r w:rsidRPr="00533D70">
        <w:rPr>
          <w:spacing w:val="-4"/>
          <w:w w:val="105"/>
        </w:rPr>
        <w:t xml:space="preserve"> </w:t>
      </w:r>
      <w:r w:rsidRPr="00533D70">
        <w:rPr>
          <w:w w:val="105"/>
        </w:rPr>
        <w:t>Beach,</w:t>
      </w:r>
      <w:r w:rsidRPr="00533D70">
        <w:rPr>
          <w:spacing w:val="-3"/>
          <w:w w:val="105"/>
        </w:rPr>
        <w:t xml:space="preserve"> </w:t>
      </w:r>
      <w:r w:rsidRPr="00533D70">
        <w:rPr>
          <w:w w:val="105"/>
        </w:rPr>
        <w:t>CA</w:t>
      </w:r>
      <w:r w:rsidRPr="00533D70">
        <w:rPr>
          <w:spacing w:val="47"/>
          <w:w w:val="105"/>
        </w:rPr>
        <w:t xml:space="preserve"> </w:t>
      </w:r>
      <w:r w:rsidRPr="00533D70">
        <w:rPr>
          <w:w w:val="105"/>
        </w:rPr>
        <w:t>•</w:t>
      </w:r>
      <w:r w:rsidRPr="00533D70">
        <w:rPr>
          <w:spacing w:val="46"/>
          <w:w w:val="105"/>
        </w:rPr>
        <w:t xml:space="preserve"> </w:t>
      </w:r>
      <w:hyperlink r:id="rId8" w:history="1">
        <w:r w:rsidR="00083094" w:rsidRPr="005E7E06">
          <w:rPr>
            <w:rStyle w:val="Hyperlink"/>
            <w:rFonts w:cs="Times New Roman"/>
            <w:w w:val="105"/>
          </w:rPr>
          <w:t>compute456@outlook.com</w:t>
        </w:r>
      </w:hyperlink>
      <w:r w:rsidR="00B42337" w:rsidRPr="00533D70">
        <w:rPr>
          <w:rFonts w:cs="Times New Roman"/>
          <w:spacing w:val="47"/>
          <w:w w:val="105"/>
        </w:rPr>
        <w:t xml:space="preserve"> </w:t>
      </w:r>
      <w:r w:rsidR="00B42337" w:rsidRPr="00533D70">
        <w:rPr>
          <w:rFonts w:cs="Times New Roman"/>
          <w:w w:val="105"/>
        </w:rPr>
        <w:t>•</w:t>
      </w:r>
      <w:r w:rsidR="00B42337" w:rsidRPr="00533D70">
        <w:rPr>
          <w:rFonts w:cs="Times New Roman"/>
          <w:spacing w:val="46"/>
          <w:w w:val="105"/>
        </w:rPr>
        <w:t xml:space="preserve"> </w:t>
      </w:r>
      <w:hyperlink r:id="rId9" w:history="1">
        <w:r w:rsidR="00B42337" w:rsidRPr="00FB2B55">
          <w:rPr>
            <w:rStyle w:val="Hyperlink"/>
            <w:rFonts w:cs="Times New Roman"/>
            <w:w w:val="105"/>
          </w:rPr>
          <w:t>https://david.simplifai.team</w:t>
        </w:r>
      </w:hyperlink>
      <w:r w:rsidRPr="00533D70">
        <w:rPr>
          <w:spacing w:val="47"/>
          <w:w w:val="105"/>
        </w:rPr>
        <w:t xml:space="preserve"> </w:t>
      </w:r>
      <w:r w:rsidRPr="00533D70">
        <w:rPr>
          <w:w w:val="105"/>
        </w:rPr>
        <w:t>•</w:t>
      </w:r>
      <w:r w:rsidRPr="00533D70">
        <w:rPr>
          <w:spacing w:val="46"/>
          <w:w w:val="105"/>
        </w:rPr>
        <w:t xml:space="preserve"> </w:t>
      </w:r>
      <w:r w:rsidRPr="00533D70">
        <w:rPr>
          <w:w w:val="105"/>
        </w:rPr>
        <w:t>+1</w:t>
      </w:r>
      <w:r w:rsidRPr="00533D70">
        <w:rPr>
          <w:spacing w:val="-3"/>
          <w:w w:val="105"/>
        </w:rPr>
        <w:t xml:space="preserve"> </w:t>
      </w:r>
      <w:r w:rsidRPr="00533D70">
        <w:rPr>
          <w:w w:val="105"/>
        </w:rPr>
        <w:t>562-</w:t>
      </w:r>
      <w:r w:rsidR="00265828">
        <w:rPr>
          <w:w w:val="105"/>
        </w:rPr>
        <w:t>833-4552</w:t>
      </w:r>
    </w:p>
    <w:p w14:paraId="3AFFD67F" w14:textId="77777777" w:rsidR="000F7559" w:rsidRPr="00533D70" w:rsidRDefault="000F7559" w:rsidP="00265828">
      <w:pPr>
        <w:pStyle w:val="BodyText"/>
      </w:pPr>
    </w:p>
    <w:p w14:paraId="20BB5615" w14:textId="77777777" w:rsidR="004212F9" w:rsidRPr="00265828" w:rsidRDefault="004212F9" w:rsidP="00265828">
      <w:pPr>
        <w:pStyle w:val="Heading1"/>
      </w:pPr>
      <w:bookmarkStart w:id="0" w:name="Professional_Summary"/>
      <w:bookmarkStart w:id="1" w:name="Project_Consulting_Services,_Inc._(via_T"/>
      <w:bookmarkEnd w:id="0"/>
      <w:bookmarkEnd w:id="1"/>
      <w:r w:rsidRPr="00265828">
        <w:t>Professional Summary</w:t>
      </w:r>
    </w:p>
    <w:p w14:paraId="7D40DD97" w14:textId="76E547C6" w:rsidR="00265828" w:rsidRPr="00265828" w:rsidRDefault="00265828" w:rsidP="00265828">
      <w:pPr>
        <w:spacing w:before="160" w:after="0"/>
      </w:pPr>
      <w:r w:rsidRPr="00265828">
        <w:t>Senior cloud, platform, and enterprise integration architect with more than 25 years of experience designing, building, modernizing, and supporting distributed systems, SaaS platforms, data platforms, and mission critical enterprise applications.</w:t>
      </w:r>
    </w:p>
    <w:p w14:paraId="3C81DF32" w14:textId="77777777" w:rsidR="00265828" w:rsidRPr="00265828" w:rsidRDefault="00265828" w:rsidP="00265828">
      <w:pPr>
        <w:spacing w:before="160" w:after="0"/>
      </w:pPr>
      <w:r w:rsidRPr="00265828">
        <w:t>Experienced across Azure, AWS, and GCP, with hands-on background in cloud-hosted systems, Azure SQL, Docker, Kubernetes, CI/CD, RESTful APIs, messaging platforms, and SQL-backed data architectures.</w:t>
      </w:r>
    </w:p>
    <w:p w14:paraId="5D5C4606" w14:textId="77777777" w:rsidR="00265828" w:rsidRDefault="00265828" w:rsidP="00265828">
      <w:pPr>
        <w:spacing w:before="160" w:after="0"/>
      </w:pPr>
      <w:r w:rsidRPr="00265828">
        <w:t>I specialize in designing reliable cloud-ready architectures, reusable integration layers, high-performance data pipelines, and maintainable platform components that support complex, multi-customer environments.</w:t>
      </w:r>
    </w:p>
    <w:p w14:paraId="7F3A98BB" w14:textId="77777777" w:rsidR="00265828" w:rsidRDefault="00265828" w:rsidP="00265828">
      <w:pPr>
        <w:spacing w:before="160" w:after="0"/>
      </w:pPr>
      <w:r w:rsidRPr="00265828">
        <w:t>Known for strong architectural judgment, rapid problem diagnosis, production stability, and the ability to connect application, data, integration, infrastructure, and operational concerns into practical cloud solutions.</w:t>
      </w:r>
    </w:p>
    <w:p w14:paraId="4B24D65A" w14:textId="77777777" w:rsidR="00265828" w:rsidRDefault="00265828" w:rsidP="00265828">
      <w:pPr>
        <w:pStyle w:val="BodySmall"/>
        <w:pBdr>
          <w:bottom w:val="single" w:sz="6" w:space="1" w:color="auto"/>
        </w:pBdr>
        <w:rPr>
          <w:rFonts w:ascii="Aptos Display" w:eastAsia="Times New Roman" w:hAnsi="Aptos Display" w:cs="Times New Roman"/>
          <w:sz w:val="24"/>
          <w:szCs w:val="24"/>
        </w:rPr>
      </w:pPr>
    </w:p>
    <w:p w14:paraId="7FB72016" w14:textId="77777777" w:rsidR="0088438B" w:rsidRDefault="0088438B" w:rsidP="0088438B">
      <w:pPr>
        <w:pStyle w:val="Heading1"/>
      </w:pPr>
      <w:r>
        <w:t>Core Competencies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8438B" w:rsidRPr="0088438B" w14:paraId="58DC04CA" w14:textId="77777777" w:rsidTr="00D243AE">
        <w:tc>
          <w:tcPr>
            <w:tcW w:w="5184" w:type="dxa"/>
          </w:tcPr>
          <w:p w14:paraId="2F56E395" w14:textId="02F20FD7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Cloud architecture and platform modernization</w:t>
            </w:r>
          </w:p>
        </w:tc>
        <w:tc>
          <w:tcPr>
            <w:tcW w:w="5184" w:type="dxa"/>
          </w:tcPr>
          <w:p w14:paraId="33658640" w14:textId="5925F4A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Azure, AWS, and GCP cloud environments</w:t>
            </w:r>
          </w:p>
        </w:tc>
      </w:tr>
      <w:tr w:rsidR="0088438B" w:rsidRPr="0088438B" w14:paraId="3916D7E1" w14:textId="77777777" w:rsidTr="00D243AE">
        <w:tc>
          <w:tcPr>
            <w:tcW w:w="5184" w:type="dxa"/>
          </w:tcPr>
          <w:p w14:paraId="0BB0946D" w14:textId="165D49D8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SaaS architecture and multi-tenant platform design</w:t>
            </w:r>
          </w:p>
        </w:tc>
        <w:tc>
          <w:tcPr>
            <w:tcW w:w="5184" w:type="dxa"/>
          </w:tcPr>
          <w:p w14:paraId="103AC150" w14:textId="1521CF90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Docker, Kubernetes, and CI/CD delivery patterns</w:t>
            </w:r>
          </w:p>
        </w:tc>
      </w:tr>
      <w:tr w:rsidR="0088438B" w:rsidRPr="0088438B" w14:paraId="6C144B46" w14:textId="77777777" w:rsidTr="00D243AE">
        <w:tc>
          <w:tcPr>
            <w:tcW w:w="5184" w:type="dxa"/>
          </w:tcPr>
          <w:p w14:paraId="3C64A6F5" w14:textId="0F705CA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RESTful APIs, microservices, and distributed systems</w:t>
            </w:r>
          </w:p>
        </w:tc>
        <w:tc>
          <w:tcPr>
            <w:tcW w:w="5184" w:type="dxa"/>
          </w:tcPr>
          <w:p w14:paraId="7C65E522" w14:textId="0F41BE1F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Messaging and event-driven integration architectures</w:t>
            </w:r>
          </w:p>
        </w:tc>
      </w:tr>
      <w:tr w:rsidR="0088438B" w:rsidRPr="0088438B" w14:paraId="3C7E83B1" w14:textId="77777777" w:rsidTr="00D243AE">
        <w:tc>
          <w:tcPr>
            <w:tcW w:w="5184" w:type="dxa"/>
          </w:tcPr>
          <w:p w14:paraId="6198BB6E" w14:textId="3A335022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SQL Server, Azure SQL, PostgreSQL, and data platform reliability</w:t>
            </w:r>
          </w:p>
        </w:tc>
        <w:tc>
          <w:tcPr>
            <w:tcW w:w="5184" w:type="dxa"/>
          </w:tcPr>
          <w:p w14:paraId="3B5B66AB" w14:textId="4B4774DD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Performance tuning, incident diagnosis, and production support</w:t>
            </w:r>
          </w:p>
        </w:tc>
      </w:tr>
      <w:tr w:rsidR="0088438B" w:rsidRPr="0088438B" w14:paraId="3AA237D9" w14:textId="77777777" w:rsidTr="00D243AE">
        <w:tc>
          <w:tcPr>
            <w:tcW w:w="5184" w:type="dxa"/>
          </w:tcPr>
          <w:p w14:paraId="5C8EE169" w14:textId="5F351F97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550" w:right="125" w:hanging="262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Legacy modernization and cloud migration support</w:t>
            </w:r>
          </w:p>
        </w:tc>
        <w:tc>
          <w:tcPr>
            <w:tcW w:w="5184" w:type="dxa"/>
          </w:tcPr>
          <w:p w14:paraId="706A5740" w14:textId="3638BEF4" w:rsidR="0088438B" w:rsidRPr="0088438B" w:rsidRDefault="0088438B" w:rsidP="0088438B">
            <w:pPr>
              <w:pStyle w:val="BulletedList"/>
              <w:tabs>
                <w:tab w:val="clear" w:pos="720"/>
              </w:tabs>
              <w:spacing w:before="0"/>
              <w:ind w:left="640" w:right="125" w:hanging="280"/>
              <w:rPr>
                <w:spacing w:val="-10"/>
                <w:sz w:val="22"/>
                <w:szCs w:val="22"/>
              </w:rPr>
            </w:pPr>
            <w:r w:rsidRPr="0088438B">
              <w:rPr>
                <w:spacing w:val="-10"/>
                <w:sz w:val="22"/>
                <w:szCs w:val="22"/>
              </w:rPr>
              <w:t>Architecture guidance, stakeholder alignment, and technical leadership</w:t>
            </w:r>
          </w:p>
        </w:tc>
      </w:tr>
    </w:tbl>
    <w:p w14:paraId="390ED7D1" w14:textId="3769621D" w:rsidR="0088438B" w:rsidRDefault="0088438B" w:rsidP="00265828">
      <w:pPr>
        <w:pStyle w:val="Heading1"/>
        <w:pBdr>
          <w:bottom w:val="single" w:sz="6" w:space="1" w:color="auto"/>
        </w:pBdr>
        <w:ind w:left="0"/>
      </w:pPr>
    </w:p>
    <w:p w14:paraId="77E96A7C" w14:textId="2FF26379" w:rsidR="004212F9" w:rsidRPr="00533D70" w:rsidRDefault="004212F9" w:rsidP="00265828">
      <w:pPr>
        <w:pStyle w:val="Heading1"/>
        <w:ind w:left="0"/>
      </w:pPr>
      <w:r w:rsidRPr="00533D70">
        <w:t>Experience</w:t>
      </w:r>
    </w:p>
    <w:p w14:paraId="016B3947" w14:textId="77777777" w:rsidR="003B5039" w:rsidRDefault="003B5039" w:rsidP="003B5039">
      <w:pPr>
        <w:pStyle w:val="Heading2"/>
        <w:spacing w:after="0"/>
      </w:pPr>
      <w:r w:rsidRPr="003B5039">
        <w:t>Independent Technical Projects &amp; Professional Development</w:t>
      </w:r>
      <w:r>
        <w:tab/>
      </w:r>
    </w:p>
    <w:p w14:paraId="098104EE" w14:textId="77777777" w:rsidR="003B5039" w:rsidRPr="003B5039" w:rsidRDefault="003B5039" w:rsidP="003B5039">
      <w:pPr>
        <w:pStyle w:val="Subtitle"/>
        <w:spacing w:after="0"/>
      </w:pPr>
      <w:r w:rsidRPr="003B5039">
        <w:t>04/2024 – current</w:t>
      </w:r>
    </w:p>
    <w:p w14:paraId="35A6D16A" w14:textId="77777777" w:rsidR="003B5039" w:rsidRPr="00494450" w:rsidRDefault="003B5039" w:rsidP="003B5039">
      <w:pPr>
        <w:pStyle w:val="BulletedList"/>
      </w:pPr>
      <w:r w:rsidRPr="00494450">
        <w:t>Designed and implemented .NET-based applications, APIs, integration components, and automation workflows using relational databases and cloud-ready patterns.</w:t>
      </w:r>
    </w:p>
    <w:p w14:paraId="5BBCA244" w14:textId="77777777" w:rsidR="003B5039" w:rsidRPr="00494450" w:rsidRDefault="003B5039" w:rsidP="003B5039">
      <w:pPr>
        <w:pStyle w:val="BulletedList"/>
      </w:pPr>
      <w:r w:rsidRPr="00494450">
        <w:t>Built repeatable development and runtime environments using Docker, cloud platforms, and documented deployment practices.</w:t>
      </w:r>
    </w:p>
    <w:p w14:paraId="6EA9E943" w14:textId="77777777" w:rsidR="003B5039" w:rsidRPr="00494450" w:rsidRDefault="003B5039" w:rsidP="003B5039">
      <w:pPr>
        <w:pStyle w:val="BulletedList"/>
      </w:pPr>
      <w:r w:rsidRPr="00494450">
        <w:t xml:space="preserve">Developed reporting and data-processing workflows and applied A.I.-assisted automation to reduce manual overhead. </w:t>
      </w:r>
    </w:p>
    <w:p w14:paraId="23D60ABB" w14:textId="33C24977" w:rsidR="0088438B" w:rsidRPr="003B5039" w:rsidRDefault="003B5039" w:rsidP="003B5039">
      <w:pPr>
        <w:pStyle w:val="BulletedList"/>
      </w:pPr>
      <w:r w:rsidRPr="00494450">
        <w:t>Continued hands-on work in portable, maintainable architecture patterns for small-business and SaaS-style platforms.</w:t>
      </w:r>
    </w:p>
    <w:p w14:paraId="53088F2A" w14:textId="0BC8724F" w:rsidR="004212F9" w:rsidRPr="00533D70" w:rsidRDefault="004212F9" w:rsidP="0088438B">
      <w:pPr>
        <w:pStyle w:val="Heading2"/>
        <w:spacing w:after="0"/>
        <w:rPr>
          <w:sz w:val="28"/>
          <w:szCs w:val="28"/>
        </w:rPr>
      </w:pPr>
      <w:r w:rsidRPr="00533D70">
        <w:lastRenderedPageBreak/>
        <w:t>Project Consulting Services, Inc. (via TEKsystems) — Senior Consultant</w:t>
      </w:r>
    </w:p>
    <w:p w14:paraId="5FA42E65" w14:textId="77777777" w:rsidR="009E6A17" w:rsidRPr="00265828" w:rsidRDefault="009E6A17" w:rsidP="00265828">
      <w:pPr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Oil &amp; Gas, provides professional services for energy infrastructure</w:t>
      </w:r>
    </w:p>
    <w:p w14:paraId="0A692E6E" w14:textId="56FD8E66" w:rsidR="004212F9" w:rsidRPr="00533D70" w:rsidRDefault="00CC7C05" w:rsidP="00265828">
      <w:pPr>
        <w:pStyle w:val="Subtitle"/>
      </w:pPr>
      <w:r>
        <w:t>08/</w:t>
      </w:r>
      <w:r w:rsidR="004212F9" w:rsidRPr="00533D70">
        <w:t xml:space="preserve">2015 – </w:t>
      </w:r>
      <w:r>
        <w:t>04/</w:t>
      </w:r>
      <w:r w:rsidR="004212F9" w:rsidRPr="00533D70">
        <w:t>2024</w:t>
      </w:r>
    </w:p>
    <w:p w14:paraId="496B9B61" w14:textId="77777777" w:rsidR="0088438B" w:rsidRPr="0088438B" w:rsidRDefault="0088438B" w:rsidP="0088438B">
      <w:pPr>
        <w:pStyle w:val="BulletedList"/>
      </w:pPr>
      <w:r w:rsidRPr="0088438B">
        <w:t>Built and supported middleware systems integrating multiple enterprise platforms using SQL-based data pipelines, messaging patterns, and service-oriented designs.</w:t>
      </w:r>
    </w:p>
    <w:p w14:paraId="4034BD9E" w14:textId="1500DAD0" w:rsidR="0088438B" w:rsidRPr="0088438B" w:rsidRDefault="0088438B" w:rsidP="0088438B">
      <w:pPr>
        <w:pStyle w:val="BulletedList"/>
      </w:pPr>
      <w:r w:rsidRPr="0088438B">
        <w:t>Reduced data processing latency from 24+ hours to near real-time through event-driven and optimized data flow designs.</w:t>
      </w:r>
    </w:p>
    <w:p w14:paraId="425B2705" w14:textId="431FAE02" w:rsidR="0088438B" w:rsidRPr="0088438B" w:rsidRDefault="0088438B" w:rsidP="0088438B">
      <w:pPr>
        <w:pStyle w:val="BulletedList"/>
      </w:pPr>
      <w:r w:rsidRPr="0088438B">
        <w:t>Designed and implemented RESTful integration layers and backend services supporting distributed enterprise systems.</w:t>
      </w:r>
    </w:p>
    <w:p w14:paraId="3DF4D5BD" w14:textId="4E7DDA58" w:rsidR="0088438B" w:rsidRPr="0088438B" w:rsidRDefault="0088438B" w:rsidP="0088438B">
      <w:pPr>
        <w:pStyle w:val="BulletedList"/>
      </w:pPr>
      <w:r w:rsidRPr="0088438B">
        <w:t>Worked with cloud-hosted environments, including Azure SQL and related services, to maintain system reliability and performance.</w:t>
      </w:r>
    </w:p>
    <w:p w14:paraId="74B89537" w14:textId="021B017A" w:rsidR="0088438B" w:rsidRPr="0088438B" w:rsidRDefault="0088438B" w:rsidP="0088438B">
      <w:pPr>
        <w:pStyle w:val="BulletedList"/>
      </w:pPr>
      <w:r w:rsidRPr="0088438B">
        <w:t>Established SQL performance standards and tuning practices across large-scale relational systems, including SQL Server and Azure SQL.</w:t>
      </w:r>
    </w:p>
    <w:p w14:paraId="1BCEB2C3" w14:textId="77777777" w:rsidR="0088438B" w:rsidRDefault="0088438B" w:rsidP="0088438B">
      <w:pPr>
        <w:pStyle w:val="BulletedList"/>
        <w:rPr>
          <w:b/>
        </w:rPr>
      </w:pPr>
      <w:r w:rsidRPr="0088438B">
        <w:t>Partnered with engineering and infrastructure teams to troubleshoot production systems and improve scalability, reliability, and performance.</w:t>
      </w:r>
    </w:p>
    <w:p w14:paraId="7271DADA" w14:textId="77777777" w:rsidR="00164151" w:rsidRDefault="00164151" w:rsidP="00164151">
      <w:pPr>
        <w:pStyle w:val="Heading2"/>
        <w:spacing w:after="0"/>
      </w:pPr>
      <w:r>
        <w:t>Planned Career Sabbatical &amp; Independent Technical Projects</w:t>
      </w:r>
    </w:p>
    <w:p w14:paraId="14E5C486" w14:textId="77777777" w:rsidR="00164151" w:rsidRDefault="00164151" w:rsidP="00164151">
      <w:pPr>
        <w:pStyle w:val="Subtitle"/>
        <w:spacing w:after="0"/>
      </w:pPr>
      <w:r>
        <w:t>03/2014 – 08/2015</w:t>
      </w:r>
    </w:p>
    <w:p w14:paraId="4DB10EBD" w14:textId="77777777" w:rsidR="00164151" w:rsidRDefault="00164151" w:rsidP="00164151">
      <w:pPr>
        <w:pStyle w:val="BulletedList"/>
      </w:pPr>
      <w:r>
        <w:t xml:space="preserve">Took an intentional career break while continuing hands-on technical work and professional development. </w:t>
      </w:r>
    </w:p>
    <w:p w14:paraId="1C8F3C22" w14:textId="77777777" w:rsidR="00164151" w:rsidRDefault="00164151" w:rsidP="00164151">
      <w:pPr>
        <w:pStyle w:val="BulletedList"/>
      </w:pPr>
      <w:r>
        <w:t>Built .NET/MVC and browser-based applications using HTML5, CSS3, JavaScript, and SQL-backed application architecture.</w:t>
      </w:r>
    </w:p>
    <w:p w14:paraId="3E02A52A" w14:textId="77777777" w:rsidR="00164151" w:rsidRDefault="00164151" w:rsidP="00164151">
      <w:pPr>
        <w:pStyle w:val="BulletedList"/>
      </w:pPr>
      <w:r>
        <w:t xml:space="preserve">Developed responsive user interfaces, database-driven workflows, reporting views, and analytics outputs. </w:t>
      </w:r>
    </w:p>
    <w:p w14:paraId="0AE1324C" w14:textId="722F5838" w:rsidR="0088438B" w:rsidRPr="0088438B" w:rsidRDefault="00164151" w:rsidP="00164151">
      <w:pPr>
        <w:pStyle w:val="BulletedList"/>
      </w:pPr>
      <w:r>
        <w:t>Explored legacy-modernization approaches using web applications, relational databases, APIs, and integration patterns.</w:t>
      </w:r>
    </w:p>
    <w:p w14:paraId="09FA507A" w14:textId="1580D7BD" w:rsidR="004212F9" w:rsidRPr="00533D70" w:rsidRDefault="004212F9" w:rsidP="0088438B">
      <w:pPr>
        <w:pStyle w:val="Heading2"/>
        <w:spacing w:after="0"/>
      </w:pPr>
      <w:r w:rsidRPr="00533D70">
        <w:t>Steton Technology Group — Lead Architect</w:t>
      </w:r>
    </w:p>
    <w:p w14:paraId="6DA59FD0" w14:textId="77777777" w:rsidR="009E6A17" w:rsidRPr="00265828" w:rsidRDefault="009E6A17" w:rsidP="00EE4729">
      <w:pPr>
        <w:spacing w:after="0"/>
        <w:ind w:left="0"/>
        <w:rPr>
          <w:rStyle w:val="SubtleEmphasis"/>
        </w:rPr>
      </w:pPr>
      <w:r w:rsidRPr="00265828">
        <w:rPr>
          <w:rStyle w:val="SubtleEmphasis"/>
        </w:rPr>
        <w:t>Industry / Client Focus: Food &amp; Hospitality, SaaS platforms, mobile data collection</w:t>
      </w:r>
    </w:p>
    <w:p w14:paraId="62EE0AE5" w14:textId="16A82BCC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>200</w:t>
      </w:r>
      <w:r w:rsidR="001553DC" w:rsidRPr="00533D70">
        <w:t>4</w:t>
      </w:r>
      <w:r w:rsidR="004212F9" w:rsidRPr="00533D70">
        <w:t xml:space="preserve"> – </w:t>
      </w:r>
      <w:r>
        <w:t>03/</w:t>
      </w:r>
      <w:r w:rsidR="004212F9" w:rsidRPr="00533D70">
        <w:t>201</w:t>
      </w:r>
      <w:r w:rsidR="001553DC" w:rsidRPr="00533D70">
        <w:t>4</w:t>
      </w:r>
    </w:p>
    <w:p w14:paraId="130B990D" w14:textId="6ACF8C71" w:rsidR="0088438B" w:rsidRPr="0088438B" w:rsidRDefault="0088438B" w:rsidP="0088438B">
      <w:pPr>
        <w:pStyle w:val="BulletedList"/>
      </w:pPr>
      <w:r w:rsidRPr="0088438B">
        <w:t>Led architecture, development, and operation of a multi-tenant SaaS QA auditing platform supporting thousands of enterprise users.</w:t>
      </w:r>
    </w:p>
    <w:p w14:paraId="3EFB3BF3" w14:textId="6DD05BAD" w:rsidR="0088438B" w:rsidRPr="0088438B" w:rsidRDefault="0088438B" w:rsidP="0088438B">
      <w:pPr>
        <w:pStyle w:val="BulletedList"/>
      </w:pPr>
      <w:r w:rsidRPr="0088438B">
        <w:t>Designed scalable data models, backend systems, and reporting layers to support high-volume concurrent workloads across multiple customers.</w:t>
      </w:r>
    </w:p>
    <w:p w14:paraId="4737A3E8" w14:textId="2E6404DA" w:rsidR="0088438B" w:rsidRPr="0088438B" w:rsidRDefault="0088438B" w:rsidP="0088438B">
      <w:pPr>
        <w:pStyle w:val="BulletedList"/>
      </w:pPr>
      <w:r w:rsidRPr="0088438B">
        <w:t>Implemented cloud-based infrastructure improvements using Azure and AWS to improve scalability, availability, reliability, and system performance.</w:t>
      </w:r>
    </w:p>
    <w:p w14:paraId="3C97D1D3" w14:textId="7752D3AB" w:rsidR="0088438B" w:rsidRPr="0088438B" w:rsidRDefault="0088438B" w:rsidP="0088438B">
      <w:pPr>
        <w:pStyle w:val="BulletedList"/>
      </w:pPr>
      <w:r w:rsidRPr="0088438B">
        <w:lastRenderedPageBreak/>
        <w:t>Designed a disaster recovery strategy with a 4-hour recovery time objective and 8-hour recovery point objective, incorporating encryption throughout the disaster recovery lifecycle.</w:t>
      </w:r>
    </w:p>
    <w:p w14:paraId="56D2FDA6" w14:textId="77777777" w:rsidR="0088438B" w:rsidRDefault="0088438B" w:rsidP="0088438B">
      <w:pPr>
        <w:pStyle w:val="BulletedList"/>
        <w:rPr>
          <w:b/>
        </w:rPr>
      </w:pPr>
      <w:r w:rsidRPr="0088438B">
        <w:t>Established architectural patterns for performance, extensibility, maintainability, and operational stability across the platform.</w:t>
      </w:r>
    </w:p>
    <w:p w14:paraId="2AAAED51" w14:textId="60DE9A51" w:rsidR="004212F9" w:rsidRPr="00EE4729" w:rsidRDefault="004212F9" w:rsidP="0088438B">
      <w:pPr>
        <w:pStyle w:val="Heading2"/>
        <w:spacing w:after="0"/>
      </w:pPr>
      <w:r w:rsidRPr="00533D70">
        <w:t>SeeBeyond — Senior Consultant</w:t>
      </w:r>
    </w:p>
    <w:p w14:paraId="72040B56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Software, iPaaS</w:t>
      </w:r>
    </w:p>
    <w:p w14:paraId="7A5EFE0F" w14:textId="2A99AEE7" w:rsidR="004212F9" w:rsidRPr="00533D70" w:rsidRDefault="00CC7C05" w:rsidP="00EE4729">
      <w:pPr>
        <w:pStyle w:val="Subtitle"/>
        <w:spacing w:after="0"/>
      </w:pPr>
      <w:r>
        <w:t>10/</w:t>
      </w:r>
      <w:r w:rsidR="004212F9" w:rsidRPr="00533D70">
        <w:t xml:space="preserve">2002 – </w:t>
      </w:r>
      <w:r>
        <w:t>12/</w:t>
      </w:r>
      <w:r w:rsidR="004212F9" w:rsidRPr="00533D70">
        <w:t>200</w:t>
      </w:r>
      <w:r w:rsidR="001553DC" w:rsidRPr="00533D70">
        <w:t>3</w:t>
      </w:r>
    </w:p>
    <w:p w14:paraId="6FD25AA2" w14:textId="55863C27" w:rsidR="0088438B" w:rsidRPr="0088438B" w:rsidRDefault="0088438B" w:rsidP="0088438B">
      <w:pPr>
        <w:pStyle w:val="BulletedList"/>
      </w:pPr>
      <w:r w:rsidRPr="0088438B">
        <w:t>Delivered enterprise integration solutions using Java and middleware platforms across healthcare, government, and commercial systems.</w:t>
      </w:r>
    </w:p>
    <w:p w14:paraId="73EBEE1D" w14:textId="3B624AFF" w:rsidR="0088438B" w:rsidRPr="0088438B" w:rsidRDefault="0088438B" w:rsidP="0088438B">
      <w:pPr>
        <w:pStyle w:val="BulletedList"/>
      </w:pPr>
      <w:r w:rsidRPr="0088438B">
        <w:t>Built and maintained 400+ system interfaces enabling data exchange across distributed applications using messaging and service-based architectures.</w:t>
      </w:r>
    </w:p>
    <w:p w14:paraId="3D1AB2B7" w14:textId="74C9474C" w:rsidR="0088438B" w:rsidRPr="0088438B" w:rsidRDefault="0088438B" w:rsidP="0088438B">
      <w:pPr>
        <w:pStyle w:val="BulletedList"/>
      </w:pPr>
      <w:r w:rsidRPr="0088438B">
        <w:t>Delivered secure, HIPAA-compliant integrations for hospital and clinical systems using HL7 messaging standards.</w:t>
      </w:r>
    </w:p>
    <w:p w14:paraId="1E53AE7E" w14:textId="77777777" w:rsidR="0088438B" w:rsidRDefault="0088438B" w:rsidP="0088438B">
      <w:pPr>
        <w:pStyle w:val="BulletedList"/>
        <w:rPr>
          <w:b/>
        </w:rPr>
      </w:pPr>
      <w:r w:rsidRPr="0088438B">
        <w:t>Served as lead developer and architect for major integration programs for the US Army LMP SAP implementation, Regence Health, Commerce One, and Canada Post.</w:t>
      </w:r>
    </w:p>
    <w:p w14:paraId="3A86AE26" w14:textId="7FB6AE8F" w:rsidR="004212F9" w:rsidRPr="00533D70" w:rsidRDefault="004212F9" w:rsidP="0088438B">
      <w:pPr>
        <w:pStyle w:val="Heading2"/>
        <w:spacing w:after="0"/>
      </w:pPr>
      <w:r w:rsidRPr="00533D70">
        <w:t>Computer Sciences Corporation — Senior Consultant</w:t>
      </w:r>
    </w:p>
    <w:p w14:paraId="50238D99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Professional Services</w:t>
      </w:r>
    </w:p>
    <w:p w14:paraId="5BD3B222" w14:textId="10525C13" w:rsidR="004212F9" w:rsidRPr="00533D70" w:rsidRDefault="00CC7C05" w:rsidP="00EE4729">
      <w:pPr>
        <w:pStyle w:val="Subtitle"/>
        <w:spacing w:after="0"/>
      </w:pPr>
      <w:r>
        <w:t>10/</w:t>
      </w:r>
      <w:r w:rsidR="004212F9" w:rsidRPr="00533D70">
        <w:t xml:space="preserve">2001 – </w:t>
      </w:r>
      <w:r>
        <w:t>10/</w:t>
      </w:r>
      <w:r w:rsidR="004212F9" w:rsidRPr="00533D70">
        <w:t>2002</w:t>
      </w:r>
    </w:p>
    <w:p w14:paraId="54FE831E" w14:textId="4A92A7EB" w:rsidR="0088438B" w:rsidRPr="0088438B" w:rsidRDefault="0088438B" w:rsidP="0088438B">
      <w:pPr>
        <w:pStyle w:val="BulletedList"/>
      </w:pPr>
      <w:r w:rsidRPr="0088438B">
        <w:t>Designed and implemented enterprise integration components supporting SAP-based systems.</w:t>
      </w:r>
    </w:p>
    <w:p w14:paraId="42F8EC97" w14:textId="0733EFCE" w:rsidR="0088438B" w:rsidRPr="0088438B" w:rsidRDefault="0088438B" w:rsidP="0088438B">
      <w:pPr>
        <w:pStyle w:val="BulletedList"/>
      </w:pPr>
      <w:r w:rsidRPr="0088438B">
        <w:t>Contributed integration architecture guidance for NASA’s IFMP SAP implementation.</w:t>
      </w:r>
    </w:p>
    <w:p w14:paraId="77754B1A" w14:textId="41E3BEF5" w:rsidR="0088438B" w:rsidRDefault="0088438B" w:rsidP="0088438B">
      <w:pPr>
        <w:pStyle w:val="BulletedList"/>
        <w:rPr>
          <w:b/>
        </w:rPr>
      </w:pPr>
      <w:r w:rsidRPr="0088438B">
        <w:t>Developed middleware components using Java and T-SQL for enterprise data integration.</w:t>
      </w:r>
    </w:p>
    <w:p w14:paraId="5B114D20" w14:textId="1BE691D5" w:rsidR="004212F9" w:rsidRPr="00533D70" w:rsidRDefault="004212F9" w:rsidP="0088438B">
      <w:pPr>
        <w:pStyle w:val="Heading2"/>
        <w:spacing w:after="0"/>
      </w:pPr>
      <w:r w:rsidRPr="00533D70">
        <w:t>Fluor Corporation — EAI Team Lead</w:t>
      </w:r>
    </w:p>
    <w:p w14:paraId="119C1518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Engineering, procurement, and construction, large scale projects</w:t>
      </w:r>
    </w:p>
    <w:p w14:paraId="41C8A176" w14:textId="05A8033F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 xml:space="preserve">1999 – </w:t>
      </w:r>
      <w:r>
        <w:t>10/</w:t>
      </w:r>
      <w:r w:rsidR="004212F9" w:rsidRPr="00533D70">
        <w:t>2001</w:t>
      </w:r>
    </w:p>
    <w:p w14:paraId="72482BAD" w14:textId="2BC44299" w:rsidR="0088438B" w:rsidRPr="0088438B" w:rsidRDefault="0088438B" w:rsidP="0088438B">
      <w:pPr>
        <w:pStyle w:val="BulletedList"/>
      </w:pPr>
      <w:r w:rsidRPr="0088438B">
        <w:t>Led enterprise integration initiatives for legacy-to-SAP system migrations using message-based architectures.</w:t>
      </w:r>
    </w:p>
    <w:p w14:paraId="55C0865B" w14:textId="446FD550" w:rsidR="0088438B" w:rsidRPr="0088438B" w:rsidRDefault="0088438B" w:rsidP="0088438B">
      <w:pPr>
        <w:pStyle w:val="BulletedList"/>
      </w:pPr>
      <w:r w:rsidRPr="0088438B">
        <w:t>Evaluated and implemented enterprise messaging platforms, including IBM MQ / MQSeries.</w:t>
      </w:r>
    </w:p>
    <w:p w14:paraId="10D407ED" w14:textId="77777777" w:rsidR="0088438B" w:rsidRDefault="0088438B" w:rsidP="0088438B">
      <w:pPr>
        <w:pStyle w:val="BulletedList"/>
        <w:rPr>
          <w:b/>
        </w:rPr>
      </w:pPr>
      <w:r w:rsidRPr="0088438B">
        <w:t>Collaborated with vendors and enterprise architects to deliver scalable middleware architecture solutions.</w:t>
      </w:r>
    </w:p>
    <w:p w14:paraId="5452816E" w14:textId="42B76615" w:rsidR="004212F9" w:rsidRPr="00533D70" w:rsidRDefault="004212F9" w:rsidP="0088438B">
      <w:pPr>
        <w:pStyle w:val="Heading2"/>
        <w:spacing w:after="0"/>
      </w:pPr>
      <w:r w:rsidRPr="00533D70">
        <w:t>PM Realty Group — MIS Manager</w:t>
      </w:r>
    </w:p>
    <w:p w14:paraId="5A9503F1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Asset management, real estate</w:t>
      </w:r>
    </w:p>
    <w:p w14:paraId="7C3C380B" w14:textId="652206F3" w:rsidR="004212F9" w:rsidRPr="00533D70" w:rsidRDefault="00CC7C05" w:rsidP="00EE4729">
      <w:pPr>
        <w:pStyle w:val="Subtitle"/>
        <w:spacing w:after="0"/>
      </w:pPr>
      <w:r>
        <w:t>01/</w:t>
      </w:r>
      <w:r w:rsidR="004212F9" w:rsidRPr="00533D70">
        <w:t xml:space="preserve">1996 – </w:t>
      </w:r>
      <w:r>
        <w:t>01/</w:t>
      </w:r>
      <w:r w:rsidR="004212F9" w:rsidRPr="00533D70">
        <w:t>1999</w:t>
      </w:r>
    </w:p>
    <w:p w14:paraId="1B210B26" w14:textId="6A63B038" w:rsidR="0088438B" w:rsidRPr="0088438B" w:rsidRDefault="0088438B" w:rsidP="0088438B">
      <w:pPr>
        <w:pStyle w:val="BulletedList"/>
      </w:pPr>
      <w:r w:rsidRPr="0088438B">
        <w:t>Managed IT operations supporting distributed corporate offices, enterprise systems, infrastructure, and user support.</w:t>
      </w:r>
    </w:p>
    <w:p w14:paraId="5DB583E6" w14:textId="1013EF1D" w:rsidR="0088438B" w:rsidRPr="0088438B" w:rsidRDefault="0088438B" w:rsidP="0088438B">
      <w:pPr>
        <w:pStyle w:val="BulletedList"/>
      </w:pPr>
      <w:r w:rsidRPr="0088438B">
        <w:t>Led LAN infrastructure upgrades and delivered WAN connectivity solutions.</w:t>
      </w:r>
    </w:p>
    <w:p w14:paraId="7849EA95" w14:textId="77777777" w:rsidR="0088438B" w:rsidRDefault="0088438B" w:rsidP="0088438B">
      <w:pPr>
        <w:pStyle w:val="BulletedList"/>
        <w:rPr>
          <w:b/>
        </w:rPr>
      </w:pPr>
      <w:r w:rsidRPr="0088438B">
        <w:lastRenderedPageBreak/>
        <w:t>Developed SQL-based business systems supporting financial, purchasing, accounts receivable, and asset management workflows.</w:t>
      </w:r>
    </w:p>
    <w:p w14:paraId="76B1D43D" w14:textId="6C32EA0D" w:rsidR="004212F9" w:rsidRPr="00EE4729" w:rsidRDefault="004212F9" w:rsidP="0088438B">
      <w:pPr>
        <w:pStyle w:val="Heading2"/>
        <w:spacing w:after="0"/>
      </w:pPr>
      <w:r w:rsidRPr="00533D70">
        <w:t>Access Development Corp — System Administrator / Programmer</w:t>
      </w:r>
    </w:p>
    <w:p w14:paraId="301C579C" w14:textId="77777777" w:rsidR="009E6A17" w:rsidRPr="00EE4729" w:rsidRDefault="009E6A17" w:rsidP="00EE4729">
      <w:pPr>
        <w:keepNext/>
        <w:keepLines/>
        <w:widowControl/>
        <w:spacing w:after="0"/>
        <w:ind w:left="0"/>
        <w:rPr>
          <w:rStyle w:val="SubtleEmphasis"/>
        </w:rPr>
      </w:pPr>
      <w:r w:rsidRPr="00EE4729">
        <w:rPr>
          <w:rStyle w:val="SubtleEmphasis"/>
        </w:rPr>
        <w:t>Industry / Client Focus: Travel and merchandise discount platform</w:t>
      </w:r>
    </w:p>
    <w:p w14:paraId="1F281914" w14:textId="76BA7AA5" w:rsidR="004212F9" w:rsidRPr="00533D70" w:rsidRDefault="00CC7C05" w:rsidP="00EE4729">
      <w:pPr>
        <w:pStyle w:val="Subtitle"/>
        <w:spacing w:after="0"/>
      </w:pPr>
      <w:r>
        <w:t>05/</w:t>
      </w:r>
      <w:r w:rsidR="004212F9" w:rsidRPr="00533D70">
        <w:t xml:space="preserve">1986 – </w:t>
      </w:r>
      <w:r>
        <w:t>01/</w:t>
      </w:r>
      <w:r w:rsidR="004212F9" w:rsidRPr="00533D70">
        <w:t>1996</w:t>
      </w:r>
    </w:p>
    <w:p w14:paraId="7470780A" w14:textId="56FE2EA0" w:rsidR="0088438B" w:rsidRPr="0088438B" w:rsidRDefault="0088438B" w:rsidP="0088438B">
      <w:pPr>
        <w:pStyle w:val="BulletedList"/>
      </w:pPr>
      <w:r w:rsidRPr="0088438B">
        <w:t>Administered client/server and LAN-based systems and supported internal users with hardware, software, and business application issues.</w:t>
      </w:r>
    </w:p>
    <w:p w14:paraId="19B9FE5D" w14:textId="3A4F2DA8" w:rsidR="0088438B" w:rsidRPr="0088438B" w:rsidRDefault="0088438B" w:rsidP="0088438B">
      <w:pPr>
        <w:pStyle w:val="BulletedList"/>
      </w:pPr>
      <w:r w:rsidRPr="0088438B">
        <w:t>Migrated legacy applications to SQL-based client/server architectures and rewrote internal systems using SQLWindows.</w:t>
      </w:r>
    </w:p>
    <w:p w14:paraId="20226300" w14:textId="6B3D4B94" w:rsidR="00F410DC" w:rsidRPr="00533D70" w:rsidRDefault="0088438B" w:rsidP="0088438B">
      <w:pPr>
        <w:pStyle w:val="BulletedList"/>
      </w:pPr>
      <w:r w:rsidRPr="0088438B">
        <w:t>Developed CRM, shipping, and business operations modules supporting internal workflows.</w:t>
      </w:r>
      <w:r w:rsidR="00F410DC" w:rsidRPr="00533D70">
        <w:tab/>
      </w:r>
    </w:p>
    <w:p w14:paraId="656018B5" w14:textId="1E05D424" w:rsidR="00CA78B8" w:rsidRPr="00533D70" w:rsidRDefault="00CA78B8" w:rsidP="0088438B">
      <w:pPr>
        <w:pBdr>
          <w:bottom w:val="single" w:sz="6" w:space="1" w:color="auto"/>
        </w:pBdr>
        <w:ind w:left="0"/>
      </w:pPr>
    </w:p>
    <w:p w14:paraId="72DC6D25" w14:textId="220DA192" w:rsidR="004212F9" w:rsidRPr="00533D70" w:rsidRDefault="0088438B" w:rsidP="00EE4729">
      <w:pPr>
        <w:pStyle w:val="Heading1"/>
        <w:ind w:left="0"/>
      </w:pPr>
      <w:r>
        <w:t xml:space="preserve">Technical </w:t>
      </w:r>
      <w:r w:rsidR="004212F9" w:rsidRPr="00533D70">
        <w:t>Skills</w:t>
      </w:r>
    </w:p>
    <w:p w14:paraId="29751753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Cloud Platforms</w:t>
      </w:r>
    </w:p>
    <w:p w14:paraId="20417854" w14:textId="77777777" w:rsidR="0088438B" w:rsidRDefault="0088438B" w:rsidP="0088438B">
      <w:r w:rsidRPr="0088438B">
        <w:t>Azure, AWS, GCP, Azure SQL Database, Azure SQL Managed Instance, cloud-hosted SaaS platforms</w:t>
      </w:r>
      <w:r>
        <w:t xml:space="preserve"> </w:t>
      </w:r>
    </w:p>
    <w:p w14:paraId="584B622C" w14:textId="3CDA5D7E" w:rsidR="0088438B" w:rsidRPr="0088438B" w:rsidRDefault="0088438B" w:rsidP="0088438B">
      <w:pPr>
        <w:pStyle w:val="Heading2"/>
      </w:pPr>
      <w:r w:rsidRPr="0088438B">
        <w:t>Cloud &amp; DevOps</w:t>
      </w:r>
    </w:p>
    <w:p w14:paraId="5F0227B2" w14:textId="77777777" w:rsidR="0088438B" w:rsidRPr="0088438B" w:rsidRDefault="0088438B" w:rsidP="0088438B">
      <w:r w:rsidRPr="0088438B">
        <w:t>Docker, Kubernetes, CI/CD pipelines, GitHub Actions, Terraform, Jenkins, system monitoring, troubleshooting, production support</w:t>
      </w:r>
    </w:p>
    <w:p w14:paraId="70B9BF36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Architecture</w:t>
      </w:r>
    </w:p>
    <w:p w14:paraId="20E97BDF" w14:textId="77777777" w:rsidR="0088438B" w:rsidRPr="0088438B" w:rsidRDefault="0088438B" w:rsidP="0088438B">
      <w:r w:rsidRPr="0088438B">
        <w:t>Cloud architecture, SaaS architecture, multi-tenancy, distributed systems, microservices, SOA, event-driven architecture, 12-Factor App, SOLID, CQRS</w:t>
      </w:r>
    </w:p>
    <w:p w14:paraId="3841DA3A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Backend &amp; APIs</w:t>
      </w:r>
    </w:p>
    <w:p w14:paraId="515DB019" w14:textId="77777777" w:rsidR="0088438B" w:rsidRPr="0088438B" w:rsidRDefault="0088438B" w:rsidP="0088438B">
      <w:r w:rsidRPr="0088438B">
        <w:t>C#, .NET Core / Web API, RESTful APIs, asynchronous processing patterns, MVC, reusable service components</w:t>
      </w:r>
    </w:p>
    <w:p w14:paraId="12397E6F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Integration &amp; Messaging</w:t>
      </w:r>
    </w:p>
    <w:p w14:paraId="42B42983" w14:textId="77777777" w:rsidR="0088438B" w:rsidRPr="0088438B" w:rsidRDefault="0088438B" w:rsidP="0088438B">
      <w:r w:rsidRPr="0088438B">
        <w:t>Enterprise application integration, REST APIs, HL7/FHIR, MQSeries, MSMQ, RabbitMQ, Apache Kafka, SAP integration, Azure Service Bus</w:t>
      </w:r>
    </w:p>
    <w:p w14:paraId="14A9617B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Data &amp; Databases</w:t>
      </w:r>
    </w:p>
    <w:p w14:paraId="410D6BD3" w14:textId="77777777" w:rsidR="0088438B" w:rsidRPr="0088438B" w:rsidRDefault="0088438B" w:rsidP="0088438B">
      <w:r w:rsidRPr="0088438B">
        <w:t>SQL Server 2022, Azure SQL Database, Azure SQL Managed Instance, PostgreSQL, Redis, SQLite, Oracle (8i), query optimization, indexing strategies, data platform reliability</w:t>
      </w:r>
    </w:p>
    <w:p w14:paraId="3AEE43B6" w14:textId="77777777" w:rsidR="0088438B" w:rsidRPr="0088438B" w:rsidRDefault="0088438B" w:rsidP="0088438B">
      <w:pPr>
        <w:pStyle w:val="Heading1"/>
        <w:ind w:left="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lastRenderedPageBreak/>
        <w:t>Programming &amp; Script</w:t>
      </w: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ing</w:t>
      </w:r>
    </w:p>
    <w:p w14:paraId="61A87096" w14:textId="77777777" w:rsidR="0088438B" w:rsidRPr="0088438B" w:rsidRDefault="0088438B" w:rsidP="00102546">
      <w:pPr>
        <w:pStyle w:val="Heading1"/>
        <w:ind w:left="22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C#, Java, Python, JavaScript, TypeScript, Bash, PowerShell, T-SQL, PL/SQL, HTML, CSS</w:t>
      </w:r>
    </w:p>
    <w:p w14:paraId="15F411AC" w14:textId="77777777" w:rsidR="0088438B" w:rsidRPr="0088438B" w:rsidRDefault="0088438B" w:rsidP="0088438B">
      <w:pPr>
        <w:pStyle w:val="Heading1"/>
        <w:ind w:left="0"/>
        <w:rPr>
          <w:rFonts w:eastAsia="Palatino Linotype"/>
          <w:bCs w:val="0"/>
          <w:spacing w:val="-4"/>
          <w:sz w:val="26"/>
          <w:szCs w:val="26"/>
        </w:rPr>
      </w:pPr>
      <w:r w:rsidRPr="0088438B">
        <w:rPr>
          <w:rFonts w:eastAsia="Palatino Linotype"/>
          <w:bCs w:val="0"/>
          <w:spacing w:val="-4"/>
          <w:sz w:val="26"/>
          <w:szCs w:val="26"/>
        </w:rPr>
        <w:t>Leadership</w:t>
      </w:r>
    </w:p>
    <w:p w14:paraId="3EDF4DFC" w14:textId="77777777" w:rsidR="0088438B" w:rsidRDefault="0088438B" w:rsidP="00102546">
      <w:pPr>
        <w:pStyle w:val="Heading1"/>
        <w:ind w:left="220"/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</w:pPr>
      <w:r w:rsidRPr="0088438B">
        <w:rPr>
          <w:rFonts w:ascii="Palatino Linotype" w:eastAsia="Palatino Linotype" w:hAnsi="Palatino Linotype" w:cs="Palatino Linotype"/>
          <w:b w:val="0"/>
          <w:bCs w:val="0"/>
          <w:w w:val="100"/>
          <w:sz w:val="22"/>
          <w:szCs w:val="22"/>
        </w:rPr>
        <w:t>Architecture guidance, technical mentorship, stakeholder alignment, requirements translation, cross-team collaboration</w:t>
      </w:r>
    </w:p>
    <w:p w14:paraId="317E666F" w14:textId="77777777" w:rsidR="00102546" w:rsidRDefault="00102546" w:rsidP="0088438B">
      <w:pPr>
        <w:pStyle w:val="Heading1"/>
        <w:pBdr>
          <w:bottom w:val="single" w:sz="6" w:space="1" w:color="auto"/>
        </w:pBdr>
        <w:ind w:left="0"/>
        <w:rPr>
          <w:rFonts w:eastAsia="Palatino Linotype"/>
          <w:bCs w:val="0"/>
          <w:spacing w:val="-4"/>
          <w:sz w:val="26"/>
          <w:szCs w:val="26"/>
        </w:rPr>
      </w:pPr>
    </w:p>
    <w:p w14:paraId="0E2DDD7B" w14:textId="44EA0562" w:rsidR="0088438B" w:rsidRPr="00533D70" w:rsidRDefault="0088438B" w:rsidP="0088438B">
      <w:pPr>
        <w:pStyle w:val="Heading1"/>
        <w:ind w:left="0"/>
      </w:pPr>
      <w:r w:rsidRPr="00533D70">
        <w:t>Education</w:t>
      </w:r>
    </w:p>
    <w:p w14:paraId="10967727" w14:textId="77777777" w:rsidR="0088438B" w:rsidRPr="00533D70" w:rsidRDefault="0088438B" w:rsidP="0088438B">
      <w:pPr>
        <w:pStyle w:val="Heading2"/>
      </w:pPr>
      <w:r w:rsidRPr="00533D70">
        <w:t>Brigham Young University — Computer Science</w:t>
      </w:r>
      <w:r w:rsidRPr="00533D70">
        <w:br/>
      </w:r>
      <w:r w:rsidRPr="00EE4729">
        <w:t>1985 – 1986</w:t>
      </w:r>
    </w:p>
    <w:p w14:paraId="2D115D1D" w14:textId="77777777" w:rsidR="0088438B" w:rsidRPr="00533D70" w:rsidRDefault="0088438B" w:rsidP="0088438B">
      <w:pPr>
        <w:pStyle w:val="BulletedList"/>
        <w:numPr>
          <w:ilvl w:val="0"/>
          <w:numId w:val="0"/>
        </w:numPr>
        <w:rPr>
          <w:w w:val="105"/>
        </w:rPr>
      </w:pPr>
    </w:p>
    <w:p w14:paraId="1444DAFA" w14:textId="520B4AE5" w:rsidR="000F7559" w:rsidRPr="00533D70" w:rsidRDefault="000F7559" w:rsidP="00265828">
      <w:pPr>
        <w:pStyle w:val="BodyText"/>
      </w:pPr>
    </w:p>
    <w:sectPr w:rsidR="000F7559" w:rsidRPr="00533D70" w:rsidSect="004212F9">
      <w:footerReference w:type="default" r:id="rId10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975EF" w14:textId="77777777" w:rsidR="00892952" w:rsidRDefault="00892952" w:rsidP="00265828">
      <w:r>
        <w:separator/>
      </w:r>
    </w:p>
  </w:endnote>
  <w:endnote w:type="continuationSeparator" w:id="0">
    <w:p w14:paraId="25C7979B" w14:textId="77777777" w:rsidR="00892952" w:rsidRDefault="00892952" w:rsidP="0026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39CC" w14:textId="77777777" w:rsidR="009E6A17" w:rsidRDefault="009E6A17" w:rsidP="00265828">
    <w:pPr>
      <w:pStyle w:val="Footer"/>
      <w:pBdr>
        <w:bottom w:val="single" w:sz="6" w:space="1" w:color="auto"/>
      </w:pBdr>
      <w:tabs>
        <w:tab w:val="left" w:pos="10780"/>
      </w:tabs>
      <w:ind w:left="0"/>
    </w:pPr>
  </w:p>
  <w:p w14:paraId="6DBE181B" w14:textId="10E84D70" w:rsidR="009E6A17" w:rsidRPr="0048094D" w:rsidRDefault="009E6A17" w:rsidP="00265828">
    <w:pPr>
      <w:pStyle w:val="Footer"/>
      <w:tabs>
        <w:tab w:val="clear" w:pos="9360"/>
        <w:tab w:val="right" w:pos="10670"/>
      </w:tabs>
    </w:pPr>
    <w:r w:rsidRPr="0048094D">
      <w:t>David Omer •</w:t>
    </w:r>
    <w:r w:rsidRPr="0048094D">
      <w:rPr>
        <w:spacing w:val="46"/>
      </w:rPr>
      <w:t xml:space="preserve"> </w:t>
    </w:r>
    <w:hyperlink r:id="rId1" w:history="1">
      <w:r w:rsidR="00083094" w:rsidRPr="005E7E06">
        <w:rPr>
          <w:rStyle w:val="Hyperlink"/>
        </w:rPr>
        <w:t>compute456@outlook.com</w:t>
      </w:r>
    </w:hyperlink>
    <w:r w:rsidR="00B42337" w:rsidRPr="00533D70">
      <w:rPr>
        <w:rFonts w:cs="Times New Roman"/>
        <w:spacing w:val="47"/>
        <w:w w:val="105"/>
      </w:rPr>
      <w:t xml:space="preserve"> </w:t>
    </w:r>
    <w:r w:rsidR="00B42337" w:rsidRPr="00533D70">
      <w:rPr>
        <w:rFonts w:cs="Times New Roman"/>
        <w:w w:val="105"/>
      </w:rPr>
      <w:t>•</w:t>
    </w:r>
    <w:r w:rsidR="00B42337" w:rsidRPr="00533D70">
      <w:rPr>
        <w:rFonts w:cs="Times New Roman"/>
        <w:spacing w:val="46"/>
        <w:w w:val="105"/>
      </w:rPr>
      <w:t xml:space="preserve"> </w:t>
    </w:r>
    <w:hyperlink r:id="rId2" w:history="1">
      <w:r w:rsidR="00B42337" w:rsidRPr="00FB2B55">
        <w:rPr>
          <w:rStyle w:val="Hyperlink"/>
          <w:rFonts w:cs="Times New Roman"/>
          <w:w w:val="105"/>
        </w:rPr>
        <w:t>https://david.simplifai.team</w:t>
      </w:r>
    </w:hyperlink>
    <w:r w:rsidRPr="0048094D">
      <w:rPr>
        <w:spacing w:val="47"/>
      </w:rPr>
      <w:t xml:space="preserve"> </w:t>
    </w:r>
    <w:r w:rsidRPr="0048094D">
      <w:t>•</w:t>
    </w:r>
    <w:r w:rsidRPr="0048094D">
      <w:rPr>
        <w:spacing w:val="46"/>
      </w:rPr>
      <w:t xml:space="preserve"> </w:t>
    </w:r>
    <w:r w:rsidRPr="0048094D">
      <w:t>+1</w:t>
    </w:r>
    <w:r w:rsidRPr="0048094D">
      <w:rPr>
        <w:spacing w:val="-3"/>
      </w:rPr>
      <w:t xml:space="preserve"> </w:t>
    </w:r>
    <w:r w:rsidRPr="0048094D">
      <w:t>562-833-4552</w:t>
    </w:r>
    <w:r>
      <w:tab/>
    </w:r>
    <w:sdt>
      <w:sdtPr>
        <w:id w:val="148627694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8094D">
              <w:t xml:space="preserve">Page </w:t>
            </w:r>
            <w:r w:rsidRPr="0048094D">
              <w:rPr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b/>
                <w:bCs/>
              </w:rPr>
              <w:instrText xml:space="preserve"> PAGE </w:instrText>
            </w:r>
            <w:r w:rsidRPr="0048094D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48094D">
              <w:rPr>
                <w:b/>
                <w:bCs/>
                <w:sz w:val="24"/>
                <w:szCs w:val="24"/>
              </w:rPr>
              <w:fldChar w:fldCharType="end"/>
            </w:r>
            <w:r w:rsidRPr="0048094D">
              <w:t xml:space="preserve"> of </w:t>
            </w:r>
            <w:r w:rsidRPr="0048094D">
              <w:rPr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b/>
                <w:bCs/>
              </w:rPr>
              <w:instrText xml:space="preserve"> NUMPAGES  </w:instrText>
            </w:r>
            <w:r w:rsidRPr="0048094D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48094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D47D586" w14:textId="79544DB2" w:rsidR="000F7559" w:rsidRDefault="000F7559" w:rsidP="00265828">
    <w:pPr>
      <w:pStyle w:val="Body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5B46" w14:textId="77777777" w:rsidR="00892952" w:rsidRDefault="00892952" w:rsidP="00265828">
      <w:r>
        <w:separator/>
      </w:r>
    </w:p>
  </w:footnote>
  <w:footnote w:type="continuationSeparator" w:id="0">
    <w:p w14:paraId="19FCCD31" w14:textId="77777777" w:rsidR="00892952" w:rsidRDefault="00892952" w:rsidP="00265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401F1"/>
    <w:multiLevelType w:val="multilevel"/>
    <w:tmpl w:val="6EE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14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1382C"/>
    <w:multiLevelType w:val="multilevel"/>
    <w:tmpl w:val="2F6A7F6A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3"/>
  </w:num>
  <w:num w:numId="2" w16cid:durableId="85424684">
    <w:abstractNumId w:val="16"/>
  </w:num>
  <w:num w:numId="3" w16cid:durableId="1494178667">
    <w:abstractNumId w:val="6"/>
  </w:num>
  <w:num w:numId="4" w16cid:durableId="1735664940">
    <w:abstractNumId w:val="17"/>
  </w:num>
  <w:num w:numId="5" w16cid:durableId="2020816725">
    <w:abstractNumId w:val="7"/>
  </w:num>
  <w:num w:numId="6" w16cid:durableId="1847397407">
    <w:abstractNumId w:val="18"/>
  </w:num>
  <w:num w:numId="7" w16cid:durableId="537552107">
    <w:abstractNumId w:val="8"/>
  </w:num>
  <w:num w:numId="8" w16cid:durableId="948774616">
    <w:abstractNumId w:val="14"/>
  </w:num>
  <w:num w:numId="9" w16cid:durableId="521818524">
    <w:abstractNumId w:val="10"/>
  </w:num>
  <w:num w:numId="10" w16cid:durableId="274098232">
    <w:abstractNumId w:val="0"/>
  </w:num>
  <w:num w:numId="11" w16cid:durableId="688291495">
    <w:abstractNumId w:val="15"/>
  </w:num>
  <w:num w:numId="12" w16cid:durableId="387607357">
    <w:abstractNumId w:val="4"/>
  </w:num>
  <w:num w:numId="13" w16cid:durableId="21708746">
    <w:abstractNumId w:val="9"/>
  </w:num>
  <w:num w:numId="14" w16cid:durableId="1884250277">
    <w:abstractNumId w:val="12"/>
  </w:num>
  <w:num w:numId="15" w16cid:durableId="1437284112">
    <w:abstractNumId w:val="11"/>
  </w:num>
  <w:num w:numId="16" w16cid:durableId="1022711274">
    <w:abstractNumId w:val="3"/>
  </w:num>
  <w:num w:numId="17" w16cid:durableId="809173065">
    <w:abstractNumId w:val="2"/>
  </w:num>
  <w:num w:numId="18" w16cid:durableId="379940384">
    <w:abstractNumId w:val="1"/>
  </w:num>
  <w:num w:numId="19" w16cid:durableId="80611262">
    <w:abstractNumId w:val="16"/>
  </w:num>
  <w:num w:numId="20" w16cid:durableId="2111702201">
    <w:abstractNumId w:val="16"/>
  </w:num>
  <w:num w:numId="21" w16cid:durableId="424960098">
    <w:abstractNumId w:val="16"/>
  </w:num>
  <w:num w:numId="22" w16cid:durableId="692078844">
    <w:abstractNumId w:val="16"/>
  </w:num>
  <w:num w:numId="23" w16cid:durableId="19086952">
    <w:abstractNumId w:val="16"/>
  </w:num>
  <w:num w:numId="24" w16cid:durableId="356473115">
    <w:abstractNumId w:val="16"/>
  </w:num>
  <w:num w:numId="25" w16cid:durableId="1055397089">
    <w:abstractNumId w:val="16"/>
  </w:num>
  <w:num w:numId="26" w16cid:durableId="675957004">
    <w:abstractNumId w:val="16"/>
  </w:num>
  <w:num w:numId="27" w16cid:durableId="929846794">
    <w:abstractNumId w:val="16"/>
  </w:num>
  <w:num w:numId="28" w16cid:durableId="1918897398">
    <w:abstractNumId w:val="16"/>
  </w:num>
  <w:num w:numId="29" w16cid:durableId="1629505545">
    <w:abstractNumId w:val="16"/>
  </w:num>
  <w:num w:numId="30" w16cid:durableId="226188902">
    <w:abstractNumId w:val="16"/>
  </w:num>
  <w:num w:numId="31" w16cid:durableId="516433752">
    <w:abstractNumId w:val="16"/>
  </w:num>
  <w:num w:numId="32" w16cid:durableId="919295736">
    <w:abstractNumId w:val="16"/>
  </w:num>
  <w:num w:numId="33" w16cid:durableId="548031550">
    <w:abstractNumId w:val="16"/>
  </w:num>
  <w:num w:numId="34" w16cid:durableId="701058082">
    <w:abstractNumId w:val="16"/>
  </w:num>
  <w:num w:numId="35" w16cid:durableId="1273518012">
    <w:abstractNumId w:val="16"/>
  </w:num>
  <w:num w:numId="36" w16cid:durableId="2080596052">
    <w:abstractNumId w:val="5"/>
  </w:num>
  <w:num w:numId="37" w16cid:durableId="20962423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83094"/>
    <w:rsid w:val="000B3F7F"/>
    <w:rsid w:val="000F4E92"/>
    <w:rsid w:val="000F7559"/>
    <w:rsid w:val="00102546"/>
    <w:rsid w:val="0011126C"/>
    <w:rsid w:val="00142F74"/>
    <w:rsid w:val="001553DC"/>
    <w:rsid w:val="00157201"/>
    <w:rsid w:val="00164151"/>
    <w:rsid w:val="00265828"/>
    <w:rsid w:val="002719DE"/>
    <w:rsid w:val="00283AB0"/>
    <w:rsid w:val="002D6978"/>
    <w:rsid w:val="002F4ED0"/>
    <w:rsid w:val="003B5039"/>
    <w:rsid w:val="004212F9"/>
    <w:rsid w:val="004F3BFB"/>
    <w:rsid w:val="00521980"/>
    <w:rsid w:val="00533D70"/>
    <w:rsid w:val="005627CA"/>
    <w:rsid w:val="005A7D1A"/>
    <w:rsid w:val="007244A2"/>
    <w:rsid w:val="007C2668"/>
    <w:rsid w:val="008752FB"/>
    <w:rsid w:val="008804F8"/>
    <w:rsid w:val="0088438B"/>
    <w:rsid w:val="00892952"/>
    <w:rsid w:val="008E3098"/>
    <w:rsid w:val="008F4748"/>
    <w:rsid w:val="009272C3"/>
    <w:rsid w:val="00977A6A"/>
    <w:rsid w:val="009872D8"/>
    <w:rsid w:val="009D3DE2"/>
    <w:rsid w:val="009E6A17"/>
    <w:rsid w:val="00A4544C"/>
    <w:rsid w:val="00B303E8"/>
    <w:rsid w:val="00B42337"/>
    <w:rsid w:val="00BB4A11"/>
    <w:rsid w:val="00BF558B"/>
    <w:rsid w:val="00C567A1"/>
    <w:rsid w:val="00C679CA"/>
    <w:rsid w:val="00C85E30"/>
    <w:rsid w:val="00CA78B8"/>
    <w:rsid w:val="00CC4A23"/>
    <w:rsid w:val="00CC7C05"/>
    <w:rsid w:val="00D0094D"/>
    <w:rsid w:val="00D26CEB"/>
    <w:rsid w:val="00E15D7C"/>
    <w:rsid w:val="00E3673B"/>
    <w:rsid w:val="00E87BCA"/>
    <w:rsid w:val="00EE4729"/>
    <w:rsid w:val="00F04C25"/>
    <w:rsid w:val="00F410DC"/>
    <w:rsid w:val="00F635E1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37"/>
    <w:pPr>
      <w:spacing w:after="160"/>
      <w:ind w:left="115"/>
    </w:pPr>
    <w:rPr>
      <w:rFonts w:ascii="Aptos Display" w:eastAsia="Palatino Linotype" w:hAnsi="Aptos Display" w:cs="Palatino Linotype"/>
    </w:rPr>
  </w:style>
  <w:style w:type="paragraph" w:styleId="Heading1">
    <w:name w:val="heading 1"/>
    <w:basedOn w:val="Normal"/>
    <w:link w:val="Heading1Char"/>
    <w:autoRedefine/>
    <w:uiPriority w:val="9"/>
    <w:qFormat/>
    <w:rsid w:val="00B42337"/>
    <w:pPr>
      <w:keepNext/>
      <w:keepLines/>
      <w:widowControl/>
      <w:tabs>
        <w:tab w:val="right" w:pos="10080"/>
      </w:tabs>
      <w:autoSpaceDE/>
      <w:autoSpaceDN/>
      <w:ind w:left="110" w:right="677"/>
      <w:outlineLvl w:val="0"/>
    </w:pPr>
    <w:rPr>
      <w:rFonts w:eastAsia="Times New Roman" w:cs="Times New Roman"/>
      <w:b/>
      <w:bCs/>
      <w:w w:val="105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65828"/>
    <w:pPr>
      <w:keepNext/>
      <w:keepLines/>
      <w:widowControl/>
      <w:autoSpaceDE/>
      <w:autoSpaceDN/>
      <w:spacing w:before="160"/>
      <w:ind w:left="0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B42337"/>
    <w:pPr>
      <w:spacing w:before="0"/>
    </w:pPr>
    <w:rPr>
      <w:rFonts w:ascii="Aptos Display" w:hAnsi="Aptos Display"/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B42337"/>
    <w:rPr>
      <w:rFonts w:ascii="Aptos Display" w:eastAsia="Palatino Linotype" w:hAnsi="Aptos Display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autoRedefine/>
    <w:qFormat/>
    <w:rsid w:val="00B303E8"/>
    <w:pPr>
      <w:widowControl/>
      <w:numPr>
        <w:numId w:val="2"/>
      </w:numPr>
      <w:autoSpaceDE/>
      <w:autoSpaceDN/>
      <w:spacing w:before="160" w:after="0"/>
      <w:ind w:right="677"/>
    </w:pPr>
    <w:rPr>
      <w:rFonts w:eastAsia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B303E8"/>
    <w:rPr>
      <w:rFonts w:ascii="Aptos Display" w:eastAsia="Times New Roman" w:hAnsi="Aptos Display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65828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265828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E6A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A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A17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A17"/>
    <w:rPr>
      <w:rFonts w:ascii="Palatino Linotype" w:eastAsia="Palatino Linotype" w:hAnsi="Palatino Linotype" w:cs="Palatino Linotype"/>
    </w:rPr>
  </w:style>
  <w:style w:type="paragraph" w:customStyle="1" w:styleId="BodySmall">
    <w:name w:val="Body Small"/>
    <w:rsid w:val="00265828"/>
    <w:pPr>
      <w:widowControl/>
      <w:autoSpaceDE/>
      <w:autoSpaceDN/>
      <w:spacing w:after="40" w:line="245" w:lineRule="auto"/>
    </w:pPr>
    <w:rPr>
      <w:rFonts w:ascii="Arial" w:eastAsiaTheme="minorEastAsia" w:hAnsi="Arial"/>
      <w:sz w:val="18"/>
    </w:rPr>
  </w:style>
  <w:style w:type="paragraph" w:customStyle="1" w:styleId="SectionHeading">
    <w:name w:val="Section Heading"/>
    <w:rsid w:val="0088438B"/>
    <w:pPr>
      <w:widowControl/>
      <w:autoSpaceDE/>
      <w:autoSpaceDN/>
      <w:spacing w:before="140" w:after="60" w:line="276" w:lineRule="auto"/>
    </w:pPr>
    <w:rPr>
      <w:rFonts w:ascii="Arial" w:eastAsiaTheme="minorEastAsia" w:hAnsi="Arial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2337"/>
    <w:rPr>
      <w:rFonts w:ascii="Aptos Display" w:eastAsia="Times New Roman" w:hAnsi="Aptos Display" w:cs="Times New Roman"/>
      <w:b/>
      <w:bCs/>
      <w:w w:val="105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4233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ute456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vid.simplifai.tea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avid.simplifai.team" TargetMode="External"/><Relationship Id="rId1" Type="http://schemas.openxmlformats.org/officeDocument/2006/relationships/hyperlink" Target="mailto:compute456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927</Words>
  <Characters>7278</Characters>
  <Application>Microsoft Office Word</Application>
  <DocSecurity>0</DocSecurity>
  <Lines>169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7</cp:revision>
  <dcterms:created xsi:type="dcterms:W3CDTF">2026-05-13T23:50:00Z</dcterms:created>
  <dcterms:modified xsi:type="dcterms:W3CDTF">2026-06-12T10:02:00Z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