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23A2C"/>
          <w:sz w:val="50"/>
        </w:rPr>
        <w:t>E&amp;G Resource Allocation Tool</w:t>
      </w:r>
    </w:p>
    <w:p>
      <w:pPr>
        <w:spacing w:after="320"/>
        <w:jc w:val="center"/>
      </w:pPr>
      <w:r>
        <w:rPr>
          <w:color w:val="C79A3E"/>
          <w:sz w:val="24"/>
        </w:rPr>
        <w:t>A management view of partner outreach, deployment, approvals, and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3EBD8"/>
          </w:tcPr>
          <w:p>
            <w:pPr>
              <w:spacing w:after="0"/>
            </w:pPr>
            <w:r>
              <w:t>Pitch message: The tool turns scattered outreach activity into one visible operating picture, so E&amp;G leadership can approve, deploy, monitor, and learn from field work with less delay and less manual follow-up.</w:t>
            </w:r>
          </w:p>
        </w:tc>
      </w:tr>
    </w:tbl>
    <w:p>
      <w:pPr>
        <w:pStyle w:val="Heading1"/>
      </w:pPr>
      <w:r>
        <w:t>What the tool does</w:t>
      </w:r>
    </w:p>
    <w:p>
      <w:pPr>
        <w:spacing w:after="140"/>
      </w:pPr>
      <w:r>
        <w:t>The E&amp;G Resource Allocation Tool is a practical deployment ledger for Enterprise &amp; Growth. It connects partner sourcing, outreach planning, staff assignment, approval workflows, field-time monitoring, and results in one place.</w:t>
      </w:r>
    </w:p>
    <w:p>
      <w:pPr>
        <w:spacing w:after="140"/>
      </w:pPr>
      <w:r>
        <w:t>It is designed to help Senior Management answer four questions quickly:</w:t>
      </w:r>
    </w:p>
    <w:p>
      <w:pPr>
        <w:pStyle w:val="ListBullet"/>
        <w:spacing w:after="60"/>
      </w:pPr>
      <w:r>
        <w:t>What outreach activity is planned, pending, or awaiting approval?</w:t>
      </w:r>
    </w:p>
    <w:p>
      <w:pPr>
        <w:pStyle w:val="ListBullet"/>
        <w:spacing w:after="60"/>
      </w:pPr>
      <w:r>
        <w:t>Which partners and regions are producing the strongest onboarding results?</w:t>
      </w:r>
    </w:p>
    <w:p>
      <w:pPr>
        <w:pStyle w:val="ListBullet"/>
        <w:spacing w:after="60"/>
      </w:pPr>
      <w:r>
        <w:t>Are the right staff available and assigned to the work?</w:t>
      </w:r>
    </w:p>
    <w:p>
      <w:pPr>
        <w:pStyle w:val="ListBullet"/>
        <w:spacing w:after="60"/>
      </w:pPr>
      <w:r>
        <w:t>Where are per diem or field-time exceptions requiring action?</w:t>
      </w:r>
    </w:p>
    <w:p>
      <w:pPr>
        <w:pStyle w:val="Heading1"/>
      </w:pPr>
      <w:r>
        <w:t>Management value</w:t>
      </w:r>
    </w:p>
    <w:p>
      <w:pPr>
        <w:pStyle w:val="ListBullet"/>
        <w:spacing w:after="60"/>
      </w:pPr>
      <w:r>
        <w:t>Faster decisions: approval queues and urgent items are visible at a glance.</w:t>
      </w:r>
    </w:p>
    <w:p>
      <w:pPr>
        <w:pStyle w:val="ListBullet"/>
        <w:spacing w:after="60"/>
      </w:pPr>
      <w:r>
        <w:t>Better accountability: each outreach has a partner, region, date, team, status, and outcome trail.</w:t>
      </w:r>
    </w:p>
    <w:p>
      <w:pPr>
        <w:pStyle w:val="ListBullet"/>
        <w:spacing w:after="60"/>
      </w:pPr>
      <w:r>
        <w:t>Smarter deployment: staff skills and availability support more deliberate team matching.</w:t>
      </w:r>
    </w:p>
    <w:p>
      <w:pPr>
        <w:pStyle w:val="ListBullet"/>
        <w:spacing w:after="60"/>
      </w:pPr>
      <w:r>
        <w:t>Stronger cost control: per diem approval is linked to the outreach before departure.</w:t>
      </w:r>
    </w:p>
    <w:p>
      <w:pPr>
        <w:pStyle w:val="ListBullet"/>
        <w:spacing w:after="60"/>
      </w:pPr>
      <w:r>
        <w:t>Evidence-led improvement: partner conversion and outreach results show where effort is working.</w:t>
      </w:r>
    </w:p>
    <w:p>
      <w:pPr>
        <w:pStyle w:val="Heading1"/>
      </w:pPr>
      <w:r>
        <w:t>Suggested 3-minute pitch flow</w:t>
      </w:r>
    </w:p>
    <w:p>
      <w:pPr>
        <w:spacing w:after="100"/>
      </w:pPr>
      <w:r>
        <w:rPr>
          <w:b/>
        </w:rPr>
        <w:t xml:space="preserve">1. Start with the dashboard: </w:t>
      </w:r>
      <w:r>
        <w:t>Show the approval queue, urgent per diem item, field-time exceptions, and staff availability.</w:t>
      </w:r>
    </w:p>
    <w:p>
      <w:pPr>
        <w:spacing w:after="100"/>
      </w:pPr>
      <w:r>
        <w:rPr>
          <w:b/>
        </w:rPr>
        <w:t xml:space="preserve">2. Move to the partner registry: </w:t>
      </w:r>
      <w:r>
        <w:t>Show how active partners are ranked by onboarding conversion and how pipeline leads can be tracked.</w:t>
      </w:r>
    </w:p>
    <w:p>
      <w:pPr>
        <w:spacing w:after="100"/>
      </w:pPr>
      <w:r>
        <w:rPr>
          <w:b/>
        </w:rPr>
        <w:t xml:space="preserve">3. Open outreach planning: </w:t>
      </w:r>
      <w:r>
        <w:t>Show the register of planned, pending, approved, and completed field activity.</w:t>
      </w:r>
    </w:p>
    <w:p>
      <w:pPr>
        <w:spacing w:after="100"/>
      </w:pPr>
      <w:r>
        <w:rPr>
          <w:b/>
        </w:rPr>
        <w:t xml:space="preserve">4. Finish with Per Diem: </w:t>
      </w:r>
      <w:r>
        <w:t>Show pre-departure approval and the field-time tracker that flags trips running beyond plan.</w:t>
      </w:r>
    </w:p>
    <w:p>
      <w:pPr>
        <w:spacing w:after="100"/>
      </w:pPr>
      <w:r>
        <w:rPr>
          <w:b/>
        </w:rPr>
        <w:t xml:space="preserve">5. Close on governance: </w:t>
      </w:r>
      <w:r>
        <w:t>Emphasise role-based access: Senior Management can manage approvals and users, while Field Staff see the work relevant to them.</w:t>
      </w:r>
    </w:p>
    <w:p>
      <w:r>
        <w:br w:type="page"/>
      </w:r>
    </w:p>
    <w:p>
      <w:pPr>
        <w:pStyle w:val="Heading1"/>
      </w:pPr>
      <w:r>
        <w:t>Screens in the tool</w:t>
      </w:r>
    </w:p>
    <w:p>
      <w:pPr>
        <w:spacing w:after="140"/>
      </w:pPr>
      <w:r>
        <w:t>The following screens are representative views from the working application and can be used as visual prompts during the pitch.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76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1. Role-based access: Senior Manager and Field Staff entry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97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2. Executive dashboard: approvals, urgent exceptions, staff availability, and sign-out control.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97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3. Partner Registry &amp; Pipeline: active partners, conversion rates, regions, sectors, and sourcing leads.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97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-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4. Plan an Outreach: one register for dates, audience, team assignment, status, and per diem state.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97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-di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5. Per Diem: approval queue before departure and field-time tracking for trips beyond plan.</w:t>
      </w:r>
    </w:p>
    <w:p>
      <w:pPr>
        <w:pStyle w:val="Heading1"/>
      </w:pPr>
      <w:r>
        <w:t>Suggested closing statement</w:t>
      </w:r>
    </w:p>
    <w:p>
      <w:pPr>
        <w:spacing w:after="140"/>
      </w:pPr>
      <w:r>
        <w:t>This tool gives E&amp;G a shared operational picture without adding another complicated reporting layer. It makes the next action visible: approve the trip, assign the team, follow up with the partner, or investigate an exception. The result is a more controlled deployment cycle and a clearer link between field activity and onboarding outcomes.</w:t>
      </w:r>
    </w:p>
    <w:p>
      <w:pPr>
        <w:pStyle w:val="Heading1"/>
      </w:pPr>
      <w:r>
        <w:t>Current scope</w:t>
      </w:r>
    </w:p>
    <w:p>
      <w:pPr>
        <w:spacing w:after="140"/>
      </w:pPr>
      <w:r>
        <w:t>The hosted version is a working prototype for demonstration and internal validation. It currently uses seeded data and browser/local API storage; a production rollout would add shared database hosting, organisation authentication, and server-side permissions.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i/>
      <w:color w:val="5C5B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A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