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C1A3" w14:textId="77777777" w:rsidR="00DF57D1" w:rsidRDefault="00DF57D1"/>
    <w:p w14:paraId="5F065717" w14:textId="77777777" w:rsidR="00DF57D1" w:rsidRDefault="00DF57D1"/>
    <w:p w14:paraId="1147F522" w14:textId="77777777" w:rsidR="00DF57D1" w:rsidRDefault="00DF57D1"/>
    <w:p w14:paraId="1093E2C9" w14:textId="77777777" w:rsidR="00351446" w:rsidRDefault="00351446" w:rsidP="00351446">
      <w:pPr>
        <w:spacing w:after="200"/>
        <w:jc w:val="center"/>
      </w:pPr>
      <w:r>
        <w:rPr>
          <w:b/>
          <w:bCs/>
          <w:sz w:val="28"/>
          <w:szCs w:val="28"/>
        </w:rPr>
        <w:t>UNIVERSITÉ AUBE NOUVELLE</w:t>
      </w:r>
    </w:p>
    <w:p w14:paraId="146FECCC" w14:textId="77777777" w:rsidR="00351446" w:rsidRDefault="00351446" w:rsidP="00351446">
      <w:pPr>
        <w:spacing w:after="240"/>
        <w:jc w:val="center"/>
      </w:pPr>
      <w:r>
        <w:rPr>
          <w:noProof/>
        </w:rPr>
        <w:drawing>
          <wp:inline distT="0" distB="0" distL="0" distR="0" wp14:anchorId="016498CD" wp14:editId="0B46920B">
            <wp:extent cx="1381125" cy="11906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81125" cy="1190625"/>
                    </a:xfrm>
                    <a:prstGeom prst="rect">
                      <a:avLst/>
                    </a:prstGeom>
                  </pic:spPr>
                </pic:pic>
              </a:graphicData>
            </a:graphic>
          </wp:inline>
        </w:drawing>
      </w:r>
    </w:p>
    <w:p w14:paraId="24DC154B" w14:textId="77777777" w:rsidR="00351446" w:rsidRDefault="00351446" w:rsidP="00351446">
      <w:pPr>
        <w:spacing w:after="120"/>
        <w:jc w:val="center"/>
      </w:pPr>
      <w:r>
        <w:rPr>
          <w:b/>
          <w:bCs/>
          <w:sz w:val="26"/>
          <w:szCs w:val="26"/>
        </w:rPr>
        <w:t>INSTITUT SUPÉRIEUR D'INFORMATIQUE ET DE GESTION</w:t>
      </w:r>
    </w:p>
    <w:p w14:paraId="2A29A727" w14:textId="77777777" w:rsidR="00351446" w:rsidRDefault="00351446" w:rsidP="00351446">
      <w:pPr>
        <w:spacing w:after="400"/>
        <w:jc w:val="center"/>
      </w:pPr>
      <w:r>
        <w:rPr>
          <w:b/>
          <w:bCs/>
        </w:rPr>
        <w:t>DÉPARTEMENT HIGH-TECH</w:t>
      </w:r>
    </w:p>
    <w:p w14:paraId="1AFE52E5" w14:textId="77777777" w:rsidR="00351446" w:rsidRDefault="00351446" w:rsidP="00351446">
      <w:pPr>
        <w:spacing w:after="120"/>
        <w:jc w:val="center"/>
      </w:pPr>
      <w:r>
        <w:rPr>
          <w:b/>
          <w:bCs/>
        </w:rPr>
        <w:t>MÉMOIRE EN VUE DE L'OBTENTION DU MASTER</w:t>
      </w:r>
    </w:p>
    <w:p w14:paraId="29BED8DC" w14:textId="77777777" w:rsidR="00351446" w:rsidRDefault="00351446" w:rsidP="00351446">
      <w:pPr>
        <w:spacing w:after="80"/>
        <w:jc w:val="center"/>
      </w:pPr>
      <w:r>
        <w:t>DOMAINE : Sciences et Technologies</w:t>
      </w:r>
    </w:p>
    <w:p w14:paraId="19923635" w14:textId="77777777" w:rsidR="00351446" w:rsidRDefault="00351446" w:rsidP="00351446">
      <w:pPr>
        <w:spacing w:after="600"/>
        <w:jc w:val="center"/>
      </w:pPr>
      <w:r>
        <w:t>OPTION : Management des Systèmes d'Information</w:t>
      </w:r>
    </w:p>
    <w:p w14:paraId="19365145" w14:textId="77777777" w:rsidR="00351446" w:rsidRDefault="00351446" w:rsidP="00351446">
      <w:pPr>
        <w:pBdr>
          <w:top w:val="single" w:sz="4" w:space="1" w:color="1F3864"/>
          <w:bottom w:val="single" w:sz="4" w:space="1" w:color="1F3864"/>
        </w:pBdr>
        <w:spacing w:after="600"/>
      </w:pPr>
      <w:r>
        <w:rPr>
          <w:b/>
          <w:bCs/>
          <w:color w:val="1F3864"/>
          <w:sz w:val="26"/>
          <w:szCs w:val="26"/>
        </w:rPr>
        <w:t>Titre : Conception d'une plateforme d’IA pour l'élevage de précision au Burkina Faso : Cas de l'élevage porcin.</w:t>
      </w:r>
    </w:p>
    <w:p w14:paraId="53D87884" w14:textId="77777777" w:rsidR="00351446" w:rsidRDefault="00351446" w:rsidP="00351446"/>
    <w:p w14:paraId="32943F7D" w14:textId="77777777" w:rsidR="00351446" w:rsidRDefault="00351446" w:rsidP="00351446">
      <w:pPr>
        <w:spacing w:after="80"/>
      </w:pPr>
      <w:r>
        <w:rPr>
          <w:b/>
          <w:bCs/>
        </w:rPr>
        <w:t>Présenté par : LOUAHIKBE SING-YABE Patrick</w:t>
      </w:r>
    </w:p>
    <w:p w14:paraId="7C546896" w14:textId="77777777" w:rsidR="00351446" w:rsidRDefault="00351446" w:rsidP="00351446">
      <w:pPr>
        <w:spacing w:after="400"/>
      </w:pPr>
      <w:r>
        <w:t>Présenté le : ................................</w:t>
      </w:r>
    </w:p>
    <w:p w14:paraId="4D3D3BF3" w14:textId="77777777" w:rsidR="00351446" w:rsidRDefault="00351446" w:rsidP="00351446">
      <w:pPr>
        <w:spacing w:after="80"/>
      </w:pPr>
      <w:r>
        <w:rPr>
          <w:b/>
          <w:bCs/>
        </w:rPr>
        <w:t>Jury</w:t>
      </w:r>
    </w:p>
    <w:p w14:paraId="4131C40D" w14:textId="77777777" w:rsidR="00351446" w:rsidRDefault="00351446" w:rsidP="00351446">
      <w:pPr>
        <w:spacing w:after="80"/>
      </w:pPr>
      <w:r>
        <w:t>Président : ................................</w:t>
      </w:r>
    </w:p>
    <w:p w14:paraId="2D3AFA58" w14:textId="77777777" w:rsidR="00351446" w:rsidRDefault="00351446" w:rsidP="00351446">
      <w:pPr>
        <w:spacing w:after="80"/>
      </w:pPr>
      <w:r>
        <w:t>Membres :</w:t>
      </w:r>
    </w:p>
    <w:p w14:paraId="4AA2D0B8" w14:textId="77777777" w:rsidR="00351446" w:rsidRDefault="00351446" w:rsidP="00351446">
      <w:pPr>
        <w:spacing w:after="80"/>
      </w:pPr>
      <w:r>
        <w:t>1) ................................</w:t>
      </w:r>
    </w:p>
    <w:p w14:paraId="632DF902" w14:textId="77777777" w:rsidR="00351446" w:rsidRDefault="00351446" w:rsidP="00351446">
      <w:pPr>
        <w:spacing w:after="200"/>
      </w:pPr>
      <w:r>
        <w:t>2) ................................</w:t>
      </w:r>
    </w:p>
    <w:p w14:paraId="75B6BD94" w14:textId="77777777" w:rsidR="00351446" w:rsidRDefault="00351446" w:rsidP="00351446">
      <w:pPr>
        <w:spacing w:after="200"/>
      </w:pPr>
      <w:r>
        <w:rPr>
          <w:b/>
          <w:bCs/>
        </w:rPr>
        <w:t>Année académique : ......</w:t>
      </w:r>
    </w:p>
    <w:p w14:paraId="7E93E0A1" w14:textId="77777777" w:rsidR="00DF57D1" w:rsidRDefault="00000000">
      <w:r>
        <w:br w:type="page"/>
      </w:r>
    </w:p>
    <w:p w14:paraId="0A1D8916" w14:textId="77777777" w:rsidR="00DF57D1" w:rsidRDefault="00000000">
      <w:pPr>
        <w:pStyle w:val="Titre1"/>
        <w:spacing w:before="360" w:after="180"/>
      </w:pPr>
      <w:bookmarkStart w:id="0" w:name="_Toc232187215"/>
      <w:r>
        <w:rPr>
          <w:b/>
          <w:bCs/>
          <w:caps/>
          <w:sz w:val="28"/>
          <w:szCs w:val="28"/>
        </w:rPr>
        <w:lastRenderedPageBreak/>
        <w:t>Résumé</w:t>
      </w:r>
      <w:bookmarkEnd w:id="0"/>
    </w:p>
    <w:p w14:paraId="2A20C991" w14:textId="77777777" w:rsidR="00DF57D1" w:rsidRDefault="00000000">
      <w:pPr>
        <w:spacing w:after="120"/>
        <w:jc w:val="both"/>
      </w:pPr>
      <w:r>
        <w:t xml:space="preserve">L'élevage porcin joue un rôle clé pour la sécurité alimentaire et l'économie rurale au Burkina Faso. Le cheptel dépassait les 2,08 millions de têtes en 2008 selon la FAO mais le secteur se bat encore contre trois gros obstacles : une volatilité des prix, </w:t>
      </w:r>
      <w:r w:rsidRPr="0053674C">
        <w:rPr>
          <w:highlight w:val="red"/>
        </w:rPr>
        <w:t>la Peste Porcine</w:t>
      </w:r>
      <w:r>
        <w:t xml:space="preserve"> </w:t>
      </w:r>
      <w:r w:rsidRPr="0053674C">
        <w:rPr>
          <w:highlight w:val="red"/>
        </w:rPr>
        <w:t>Africaine</w:t>
      </w:r>
      <w:r>
        <w:t>, et le manque total d'outils de gestion accessibles. Ce mémoire propose la conception et l'implémentation d'une plateforme numérique intelligente pour répondre à ces défis, dans un contexte où la fracture numérique est bien réelle.</w:t>
      </w:r>
    </w:p>
    <w:p w14:paraId="46E17879" w14:textId="77777777" w:rsidR="00DF57D1" w:rsidRDefault="00000000">
      <w:pPr>
        <w:spacing w:after="120"/>
        <w:jc w:val="both"/>
      </w:pPr>
      <w:r>
        <w:t>La plateforme tourne sur un backend Kotlin/Spring Boot avec une base relationnelle (MariaDB/PostgreSQL). Elle couvre tous les modules dont un éleveur a besoin : gestion individuelle des animaux, recommandations alimentaires basées sur des fiches techniques locales (</w:t>
      </w:r>
      <w:hyperlink w:anchor="ref11">
        <w:r w:rsidR="00DF57D1">
          <w:t>DGPA/MRAH</w:t>
        </w:r>
      </w:hyperlink>
      <w:r>
        <w:t xml:space="preserve"> Burkina Faso, </w:t>
      </w:r>
      <w:hyperlink w:anchor="ref12">
        <w:r w:rsidR="00DF57D1">
          <w:t>ONG Thamani</w:t>
        </w:r>
      </w:hyperlink>
      <w:r>
        <w:t>), suivi de la reproduction avec calcul de l'Intervalle Sevrage-Saillie Fécondante (ISSF), surveillance sanitaire via un Système d'Aide à la Décision (SAD), gestion des ventes avec génération automatique de factures PDF, et synthèse financière.</w:t>
      </w:r>
    </w:p>
    <w:p w14:paraId="52D787A8" w14:textId="77777777" w:rsidR="00DF57D1" w:rsidRDefault="00000000">
      <w:pPr>
        <w:spacing w:after="120"/>
        <w:jc w:val="both"/>
      </w:pPr>
      <w:r>
        <w:t>Ce qui rend l'approche originale, c'est son ancrage dans les réalités burkinabè. L'interface est mobile-first (pour les réseaux dégradés), il y a un pipeline WhatsApp pour la collecte de données, et les règles économiques sont calibrées sur les prix locaux : 100 FCFA/kg d'aliment, 600 FCFA/kg de porc sur pied à Bobo-Dioulasso. Une analyse comparative des plateformes africaines existantes (</w:t>
      </w:r>
      <w:hyperlink w:anchor="ref13">
        <w:r w:rsidR="00DF57D1">
          <w:t>AgriData IA</w:t>
        </w:r>
      </w:hyperlink>
      <w:r>
        <w:t xml:space="preserve"> au Bénin, </w:t>
      </w:r>
      <w:hyperlink w:anchor="ref14">
        <w:r w:rsidR="00DF57D1">
          <w:t>AgriHubX</w:t>
        </w:r>
      </w:hyperlink>
      <w:r>
        <w:t xml:space="preserve"> en Guinée) confirme qu'aucune solution similaire n'existait en Afrique de l'Ouest.</w:t>
      </w:r>
    </w:p>
    <w:p w14:paraId="317C1FBC" w14:textId="77777777" w:rsidR="00DF57D1" w:rsidRDefault="00DF57D1"/>
    <w:p w14:paraId="01DA31C3" w14:textId="77777777" w:rsidR="00DF57D1" w:rsidRDefault="00000000">
      <w:r>
        <w:rPr>
          <w:b/>
          <w:bCs/>
        </w:rPr>
        <w:t xml:space="preserve">Mots-clés : </w:t>
      </w:r>
    </w:p>
    <w:p w14:paraId="2AB3BDBD" w14:textId="77777777" w:rsidR="00DF57D1" w:rsidRDefault="00000000">
      <w:pPr>
        <w:spacing w:after="120"/>
        <w:jc w:val="both"/>
      </w:pPr>
      <w:r>
        <w:t xml:space="preserve">Élevage porcin de précision · Burkina Faso · Intelligence Artificielle · </w:t>
      </w:r>
      <w:r w:rsidRPr="00933E44">
        <w:rPr>
          <w:highlight w:val="red"/>
        </w:rPr>
        <w:t>IoT</w:t>
      </w:r>
      <w:r>
        <w:t xml:space="preserve"> · Système d'Aide à la Décision · </w:t>
      </w:r>
      <w:r w:rsidRPr="00933E44">
        <w:rPr>
          <w:highlight w:val="red"/>
        </w:rPr>
        <w:t>Spring Boot · Kotlin ·</w:t>
      </w:r>
      <w:r>
        <w:t xml:space="preserve"> PLF · Fracture numérique · ISSF · </w:t>
      </w:r>
      <w:hyperlink w:anchor="ref12">
        <w:r w:rsidR="00DF57D1">
          <w:t>ONG Thamani</w:t>
        </w:r>
      </w:hyperlink>
    </w:p>
    <w:p w14:paraId="4C82C278" w14:textId="77777777" w:rsidR="00DF57D1" w:rsidRDefault="00000000">
      <w:r>
        <w:br w:type="page"/>
      </w:r>
    </w:p>
    <w:p w14:paraId="4F6B5906" w14:textId="77777777" w:rsidR="00DF57D1" w:rsidRDefault="00000000">
      <w:pPr>
        <w:pStyle w:val="Titre1"/>
        <w:spacing w:before="360" w:after="180"/>
      </w:pPr>
      <w:bookmarkStart w:id="1" w:name="_Toc232187216"/>
      <w:r>
        <w:rPr>
          <w:b/>
          <w:bCs/>
          <w:caps/>
          <w:sz w:val="28"/>
          <w:szCs w:val="28"/>
        </w:rPr>
        <w:lastRenderedPageBreak/>
        <w:t>Abstract</w:t>
      </w:r>
      <w:bookmarkEnd w:id="1"/>
    </w:p>
    <w:p w14:paraId="64431671" w14:textId="77777777" w:rsidR="00DF57D1" w:rsidRDefault="00000000">
      <w:pPr>
        <w:spacing w:after="120"/>
        <w:jc w:val="both"/>
      </w:pPr>
      <w:r>
        <w:t>Pig farming is a cornerstone of food security and rural income in Burkina Faso. The herd topped 2.08 million heads in 2008 according to FAO yet the sector still struggles with price volatility, African Swine Fever, and a near-total absence of modern management tools. This thesis presents the design and implementation of a smart digital platform built to address these issues, in a country where the digital divide is a daily reality.</w:t>
      </w:r>
    </w:p>
    <w:p w14:paraId="7CC0D007" w14:textId="77777777" w:rsidR="00DF57D1" w:rsidRDefault="00000000">
      <w:pPr>
        <w:spacing w:after="120"/>
        <w:jc w:val="both"/>
      </w:pPr>
      <w:r>
        <w:t>The platform runs on a Kotlin/Spring Boot backend paired with a relational database (MariaDB/PostgreSQL) and JWT security. It covers everything a pig farmer needs: individual animal management, feeding recommendations drawn from local technical sheets (</w:t>
      </w:r>
      <w:hyperlink w:anchor="ref11">
        <w:r w:rsidR="00DF57D1">
          <w:t>DGPA/MRAH</w:t>
        </w:r>
      </w:hyperlink>
      <w:r>
        <w:t xml:space="preserve"> Burkina Faso, </w:t>
      </w:r>
      <w:hyperlink w:anchor="ref12">
        <w:r w:rsidR="00DF57D1">
          <w:t>ONG Thamani</w:t>
        </w:r>
      </w:hyperlink>
      <w:r>
        <w:t>), reproduction tracking with Weaning-to-Conception Interval (WCI) calculation, health monitoring via a Decision Support System (DSS), sales management with automatic PDF invoice generation, and financial summaries.</w:t>
      </w:r>
    </w:p>
    <w:p w14:paraId="0BF99ABA" w14:textId="77777777" w:rsidR="00DF57D1" w:rsidRDefault="00000000">
      <w:pPr>
        <w:spacing w:after="120"/>
        <w:jc w:val="both"/>
      </w:pPr>
      <w:r>
        <w:t>What makes this approach stand out is how it fits the Burkinabe context. The interface is mobile-first (designed for slow networks), there's a WhatsApp data pipeline so farmers don't need a smartphone app, and the economic rules are calibrated to local prices (100 FCFA/kg feed, 600 FCFA/kg live pig in Bobo-Dioulasso). A comparative review of existing African platforms (</w:t>
      </w:r>
      <w:hyperlink w:anchor="ref13">
        <w:r w:rsidR="00DF57D1">
          <w:t>AgriData IA</w:t>
        </w:r>
      </w:hyperlink>
      <w:r>
        <w:t xml:space="preserve"> in Benin, </w:t>
      </w:r>
      <w:hyperlink w:anchor="ref14">
        <w:r w:rsidR="00DF57D1">
          <w:t>AgriHubX</w:t>
        </w:r>
      </w:hyperlink>
      <w:r>
        <w:t xml:space="preserve"> in Guinea) confirms that no dedicated precision pig farming platform existed in West Africa before this work.</w:t>
      </w:r>
    </w:p>
    <w:p w14:paraId="01B1808E" w14:textId="77777777" w:rsidR="00DF57D1" w:rsidRDefault="00DF57D1"/>
    <w:p w14:paraId="119D76CB" w14:textId="77777777" w:rsidR="00DF57D1" w:rsidRDefault="00000000">
      <w:r>
        <w:rPr>
          <w:b/>
          <w:bCs/>
        </w:rPr>
        <w:t>Keywords:</w:t>
      </w:r>
    </w:p>
    <w:p w14:paraId="60E30DDB" w14:textId="77777777" w:rsidR="00DF57D1" w:rsidRDefault="00000000">
      <w:pPr>
        <w:spacing w:after="120"/>
        <w:jc w:val="both"/>
      </w:pPr>
      <w:r>
        <w:t>Precision livestock farming · Burkina Faso · Artificial Intelligence · IoT · Decision Support System · Spring Boot · Kotlin · PLF · Digital divide · WCI</w:t>
      </w:r>
    </w:p>
    <w:p w14:paraId="01977FAD" w14:textId="77777777" w:rsidR="00DF57D1" w:rsidRDefault="00000000">
      <w:r>
        <w:br w:type="page"/>
      </w:r>
    </w:p>
    <w:p w14:paraId="2C09BFA7" w14:textId="77777777" w:rsidR="00DF57D1" w:rsidRDefault="00000000">
      <w:pPr>
        <w:pStyle w:val="Titre1"/>
        <w:spacing w:before="360" w:after="180"/>
      </w:pPr>
      <w:bookmarkStart w:id="2" w:name="_Toc232187217"/>
      <w:r>
        <w:rPr>
          <w:b/>
          <w:bCs/>
          <w:caps/>
          <w:sz w:val="28"/>
          <w:szCs w:val="28"/>
        </w:rPr>
        <w:lastRenderedPageBreak/>
        <w:t>Liste des Abréviations</w:t>
      </w:r>
      <w:bookmarkEnd w:id="2"/>
    </w:p>
    <w:p w14:paraId="0D0A3F2A"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6437"/>
      </w:tblGrid>
      <w:tr w:rsidR="00DF57D1" w14:paraId="38326FA2" w14:textId="77777777">
        <w:tc>
          <w:tcPr>
            <w:tcW w:w="0" w:type="auto"/>
            <w:shd w:val="clear" w:color="auto" w:fill="2F5496"/>
            <w:tcMar>
              <w:top w:w="80" w:type="dxa"/>
              <w:left w:w="120" w:type="dxa"/>
              <w:bottom w:w="80" w:type="dxa"/>
              <w:right w:w="120" w:type="dxa"/>
            </w:tcMar>
            <w:vAlign w:val="center"/>
          </w:tcPr>
          <w:p w14:paraId="5D25F6E6" w14:textId="77777777" w:rsidR="00DF57D1" w:rsidRDefault="00000000">
            <w:r>
              <w:rPr>
                <w:b/>
                <w:bCs/>
                <w:color w:val="FFFFFF"/>
                <w:sz w:val="22"/>
                <w:szCs w:val="22"/>
              </w:rPr>
              <w:t>Abréviation</w:t>
            </w:r>
          </w:p>
        </w:tc>
        <w:tc>
          <w:tcPr>
            <w:tcW w:w="0" w:type="auto"/>
            <w:shd w:val="clear" w:color="auto" w:fill="2F5496"/>
            <w:tcMar>
              <w:top w:w="80" w:type="dxa"/>
              <w:left w:w="120" w:type="dxa"/>
              <w:bottom w:w="80" w:type="dxa"/>
              <w:right w:w="120" w:type="dxa"/>
            </w:tcMar>
            <w:vAlign w:val="center"/>
          </w:tcPr>
          <w:p w14:paraId="147DC670" w14:textId="77777777" w:rsidR="00DF57D1" w:rsidRDefault="00000000">
            <w:r>
              <w:rPr>
                <w:b/>
                <w:bCs/>
                <w:color w:val="FFFFFF"/>
                <w:sz w:val="22"/>
                <w:szCs w:val="22"/>
              </w:rPr>
              <w:t>Signification</w:t>
            </w:r>
          </w:p>
        </w:tc>
      </w:tr>
      <w:tr w:rsidR="00DF57D1" w14:paraId="3B7AFD3A" w14:textId="77777777">
        <w:tc>
          <w:tcPr>
            <w:tcW w:w="0" w:type="auto"/>
            <w:tcMar>
              <w:top w:w="80" w:type="dxa"/>
              <w:left w:w="120" w:type="dxa"/>
              <w:bottom w:w="80" w:type="dxa"/>
              <w:right w:w="120" w:type="dxa"/>
            </w:tcMar>
            <w:vAlign w:val="center"/>
          </w:tcPr>
          <w:p w14:paraId="01F1757E" w14:textId="77777777" w:rsidR="00DF57D1" w:rsidRDefault="00000000">
            <w:r>
              <w:rPr>
                <w:color w:val="000000"/>
                <w:sz w:val="22"/>
                <w:szCs w:val="22"/>
              </w:rPr>
              <w:t>API</w:t>
            </w:r>
          </w:p>
        </w:tc>
        <w:tc>
          <w:tcPr>
            <w:tcW w:w="0" w:type="auto"/>
            <w:tcMar>
              <w:top w:w="80" w:type="dxa"/>
              <w:left w:w="120" w:type="dxa"/>
              <w:bottom w:w="80" w:type="dxa"/>
              <w:right w:w="120" w:type="dxa"/>
            </w:tcMar>
            <w:vAlign w:val="center"/>
          </w:tcPr>
          <w:p w14:paraId="27351BDF" w14:textId="77777777" w:rsidR="00DF57D1" w:rsidRDefault="00000000">
            <w:r>
              <w:rPr>
                <w:color w:val="000000"/>
                <w:sz w:val="22"/>
                <w:szCs w:val="22"/>
              </w:rPr>
              <w:t xml:space="preserve">Application Programming Interface </w:t>
            </w:r>
          </w:p>
        </w:tc>
      </w:tr>
      <w:tr w:rsidR="00DF57D1" w14:paraId="162F4E0F" w14:textId="77777777">
        <w:tc>
          <w:tcPr>
            <w:tcW w:w="0" w:type="auto"/>
            <w:tcMar>
              <w:top w:w="80" w:type="dxa"/>
              <w:left w:w="120" w:type="dxa"/>
              <w:bottom w:w="80" w:type="dxa"/>
              <w:right w:w="120" w:type="dxa"/>
            </w:tcMar>
            <w:vAlign w:val="center"/>
          </w:tcPr>
          <w:p w14:paraId="785161EC" w14:textId="77777777" w:rsidR="00DF57D1" w:rsidRDefault="00000000">
            <w:r>
              <w:rPr>
                <w:color w:val="000000"/>
                <w:sz w:val="22"/>
                <w:szCs w:val="22"/>
              </w:rPr>
              <w:t>DGPA</w:t>
            </w:r>
          </w:p>
        </w:tc>
        <w:tc>
          <w:tcPr>
            <w:tcW w:w="0" w:type="auto"/>
            <w:tcMar>
              <w:top w:w="80" w:type="dxa"/>
              <w:left w:w="120" w:type="dxa"/>
              <w:bottom w:w="80" w:type="dxa"/>
              <w:right w:w="120" w:type="dxa"/>
            </w:tcMar>
            <w:vAlign w:val="center"/>
          </w:tcPr>
          <w:p w14:paraId="6526A25A" w14:textId="77777777" w:rsidR="00DF57D1" w:rsidRDefault="00000000">
            <w:r>
              <w:rPr>
                <w:color w:val="000000"/>
                <w:sz w:val="22"/>
                <w:szCs w:val="22"/>
              </w:rPr>
              <w:t>Direction Générale des Productions Animales (Burkina Faso)</w:t>
            </w:r>
          </w:p>
        </w:tc>
      </w:tr>
      <w:tr w:rsidR="00DF57D1" w14:paraId="2362A62B" w14:textId="77777777">
        <w:tc>
          <w:tcPr>
            <w:tcW w:w="0" w:type="auto"/>
            <w:tcMar>
              <w:top w:w="80" w:type="dxa"/>
              <w:left w:w="120" w:type="dxa"/>
              <w:bottom w:w="80" w:type="dxa"/>
              <w:right w:w="120" w:type="dxa"/>
            </w:tcMar>
            <w:vAlign w:val="center"/>
          </w:tcPr>
          <w:p w14:paraId="2FD2567D" w14:textId="77777777" w:rsidR="00DF57D1" w:rsidRDefault="00000000">
            <w:r>
              <w:rPr>
                <w:color w:val="000000"/>
                <w:sz w:val="22"/>
                <w:szCs w:val="22"/>
              </w:rPr>
              <w:t>DSS / SAD</w:t>
            </w:r>
          </w:p>
        </w:tc>
        <w:tc>
          <w:tcPr>
            <w:tcW w:w="0" w:type="auto"/>
            <w:tcMar>
              <w:top w:w="80" w:type="dxa"/>
              <w:left w:w="120" w:type="dxa"/>
              <w:bottom w:w="80" w:type="dxa"/>
              <w:right w:w="120" w:type="dxa"/>
            </w:tcMar>
            <w:vAlign w:val="center"/>
          </w:tcPr>
          <w:p w14:paraId="334CC65D" w14:textId="77777777" w:rsidR="00DF57D1" w:rsidRDefault="00000000">
            <w:r>
              <w:rPr>
                <w:color w:val="000000"/>
                <w:sz w:val="22"/>
                <w:szCs w:val="22"/>
              </w:rPr>
              <w:t>Decision Support System / Système d'Aide à la Décision</w:t>
            </w:r>
          </w:p>
        </w:tc>
      </w:tr>
      <w:tr w:rsidR="00DF57D1" w14:paraId="7EFAD27A" w14:textId="77777777">
        <w:tc>
          <w:tcPr>
            <w:tcW w:w="0" w:type="auto"/>
            <w:tcMar>
              <w:top w:w="80" w:type="dxa"/>
              <w:left w:w="120" w:type="dxa"/>
              <w:bottom w:w="80" w:type="dxa"/>
              <w:right w:w="120" w:type="dxa"/>
            </w:tcMar>
            <w:vAlign w:val="center"/>
          </w:tcPr>
          <w:p w14:paraId="1A8D84EF" w14:textId="77777777" w:rsidR="00DF57D1" w:rsidRDefault="00000000">
            <w:r>
              <w:rPr>
                <w:color w:val="000000"/>
                <w:sz w:val="22"/>
                <w:szCs w:val="22"/>
              </w:rPr>
              <w:t>ECOWAS / CEDEAO</w:t>
            </w:r>
          </w:p>
        </w:tc>
        <w:tc>
          <w:tcPr>
            <w:tcW w:w="0" w:type="auto"/>
            <w:tcMar>
              <w:top w:w="80" w:type="dxa"/>
              <w:left w:w="120" w:type="dxa"/>
              <w:bottom w:w="80" w:type="dxa"/>
              <w:right w:w="120" w:type="dxa"/>
            </w:tcMar>
            <w:vAlign w:val="center"/>
          </w:tcPr>
          <w:p w14:paraId="423178F9" w14:textId="77777777" w:rsidR="00DF57D1" w:rsidRDefault="00000000">
            <w:r>
              <w:rPr>
                <w:color w:val="000000"/>
                <w:sz w:val="22"/>
                <w:szCs w:val="22"/>
              </w:rPr>
              <w:t>Economic Community of West African States</w:t>
            </w:r>
          </w:p>
        </w:tc>
      </w:tr>
      <w:tr w:rsidR="00DF57D1" w14:paraId="35E612F5" w14:textId="77777777">
        <w:tc>
          <w:tcPr>
            <w:tcW w:w="0" w:type="auto"/>
            <w:tcMar>
              <w:top w:w="80" w:type="dxa"/>
              <w:left w:w="120" w:type="dxa"/>
              <w:bottom w:w="80" w:type="dxa"/>
              <w:right w:w="120" w:type="dxa"/>
            </w:tcMar>
            <w:vAlign w:val="center"/>
          </w:tcPr>
          <w:p w14:paraId="77699358" w14:textId="77777777" w:rsidR="00DF57D1" w:rsidRDefault="00000000">
            <w:r>
              <w:rPr>
                <w:color w:val="000000"/>
                <w:sz w:val="22"/>
                <w:szCs w:val="22"/>
              </w:rPr>
              <w:t>FAO</w:t>
            </w:r>
          </w:p>
        </w:tc>
        <w:tc>
          <w:tcPr>
            <w:tcW w:w="0" w:type="auto"/>
            <w:tcMar>
              <w:top w:w="80" w:type="dxa"/>
              <w:left w:w="120" w:type="dxa"/>
              <w:bottom w:w="80" w:type="dxa"/>
              <w:right w:w="120" w:type="dxa"/>
            </w:tcMar>
            <w:vAlign w:val="center"/>
          </w:tcPr>
          <w:p w14:paraId="28468EEE" w14:textId="77777777" w:rsidR="00DF57D1" w:rsidRDefault="00000000">
            <w:r>
              <w:rPr>
                <w:color w:val="000000"/>
                <w:sz w:val="22"/>
                <w:szCs w:val="22"/>
              </w:rPr>
              <w:t>Food and Agriculture Organization of the United Nations</w:t>
            </w:r>
          </w:p>
        </w:tc>
      </w:tr>
      <w:tr w:rsidR="00DF57D1" w14:paraId="2E78333C" w14:textId="77777777">
        <w:tc>
          <w:tcPr>
            <w:tcW w:w="0" w:type="auto"/>
            <w:tcMar>
              <w:top w:w="80" w:type="dxa"/>
              <w:left w:w="120" w:type="dxa"/>
              <w:bottom w:w="80" w:type="dxa"/>
              <w:right w:w="120" w:type="dxa"/>
            </w:tcMar>
            <w:vAlign w:val="center"/>
          </w:tcPr>
          <w:p w14:paraId="56721A51" w14:textId="77777777" w:rsidR="00DF57D1" w:rsidRDefault="00000000">
            <w:r>
              <w:rPr>
                <w:color w:val="000000"/>
                <w:sz w:val="22"/>
                <w:szCs w:val="22"/>
              </w:rPr>
              <w:t>FCFA</w:t>
            </w:r>
          </w:p>
        </w:tc>
        <w:tc>
          <w:tcPr>
            <w:tcW w:w="0" w:type="auto"/>
            <w:tcMar>
              <w:top w:w="80" w:type="dxa"/>
              <w:left w:w="120" w:type="dxa"/>
              <w:bottom w:w="80" w:type="dxa"/>
              <w:right w:w="120" w:type="dxa"/>
            </w:tcMar>
            <w:vAlign w:val="center"/>
          </w:tcPr>
          <w:p w14:paraId="7268830B" w14:textId="77777777" w:rsidR="00DF57D1" w:rsidRDefault="00000000">
            <w:r>
              <w:rPr>
                <w:color w:val="000000"/>
                <w:sz w:val="22"/>
                <w:szCs w:val="22"/>
              </w:rPr>
              <w:t>Franc CFA (monnaie d'Afrique de l'Ouest)</w:t>
            </w:r>
          </w:p>
        </w:tc>
      </w:tr>
      <w:tr w:rsidR="00DF57D1" w14:paraId="4CB99AA1" w14:textId="77777777">
        <w:tc>
          <w:tcPr>
            <w:tcW w:w="0" w:type="auto"/>
            <w:tcMar>
              <w:top w:w="80" w:type="dxa"/>
              <w:left w:w="120" w:type="dxa"/>
              <w:bottom w:w="80" w:type="dxa"/>
              <w:right w:w="120" w:type="dxa"/>
            </w:tcMar>
            <w:vAlign w:val="center"/>
          </w:tcPr>
          <w:p w14:paraId="54525066" w14:textId="77777777" w:rsidR="00DF57D1" w:rsidRDefault="00000000">
            <w:r>
              <w:rPr>
                <w:color w:val="000000"/>
                <w:sz w:val="22"/>
                <w:szCs w:val="22"/>
              </w:rPr>
              <w:t>GPS</w:t>
            </w:r>
          </w:p>
        </w:tc>
        <w:tc>
          <w:tcPr>
            <w:tcW w:w="0" w:type="auto"/>
            <w:tcMar>
              <w:top w:w="80" w:type="dxa"/>
              <w:left w:w="120" w:type="dxa"/>
              <w:bottom w:w="80" w:type="dxa"/>
              <w:right w:w="120" w:type="dxa"/>
            </w:tcMar>
            <w:vAlign w:val="center"/>
          </w:tcPr>
          <w:p w14:paraId="74E33D75" w14:textId="77777777" w:rsidR="00DF57D1" w:rsidRDefault="00000000">
            <w:r>
              <w:rPr>
                <w:color w:val="000000"/>
                <w:sz w:val="22"/>
                <w:szCs w:val="22"/>
              </w:rPr>
              <w:t>Global Positioning System</w:t>
            </w:r>
          </w:p>
        </w:tc>
      </w:tr>
      <w:tr w:rsidR="00DF57D1" w14:paraId="53480793" w14:textId="77777777">
        <w:tc>
          <w:tcPr>
            <w:tcW w:w="0" w:type="auto"/>
            <w:tcMar>
              <w:top w:w="80" w:type="dxa"/>
              <w:left w:w="120" w:type="dxa"/>
              <w:bottom w:w="80" w:type="dxa"/>
              <w:right w:w="120" w:type="dxa"/>
            </w:tcMar>
            <w:vAlign w:val="center"/>
          </w:tcPr>
          <w:p w14:paraId="076DE656" w14:textId="77777777" w:rsidR="00DF57D1" w:rsidRDefault="00000000">
            <w:r>
              <w:rPr>
                <w:color w:val="000000"/>
                <w:sz w:val="22"/>
                <w:szCs w:val="22"/>
              </w:rPr>
              <w:t>INSD</w:t>
            </w:r>
          </w:p>
        </w:tc>
        <w:tc>
          <w:tcPr>
            <w:tcW w:w="0" w:type="auto"/>
            <w:tcMar>
              <w:top w:w="80" w:type="dxa"/>
              <w:left w:w="120" w:type="dxa"/>
              <w:bottom w:w="80" w:type="dxa"/>
              <w:right w:w="120" w:type="dxa"/>
            </w:tcMar>
            <w:vAlign w:val="center"/>
          </w:tcPr>
          <w:p w14:paraId="1E2A2E89" w14:textId="77777777" w:rsidR="00DF57D1" w:rsidRDefault="00000000">
            <w:r>
              <w:rPr>
                <w:color w:val="000000"/>
                <w:sz w:val="22"/>
                <w:szCs w:val="22"/>
              </w:rPr>
              <w:t>Institut National de la Statistique et de la Démographie (Burkina Faso)</w:t>
            </w:r>
          </w:p>
        </w:tc>
      </w:tr>
      <w:tr w:rsidR="00DF57D1" w14:paraId="4CD08641" w14:textId="77777777">
        <w:tc>
          <w:tcPr>
            <w:tcW w:w="0" w:type="auto"/>
            <w:tcMar>
              <w:top w:w="80" w:type="dxa"/>
              <w:left w:w="120" w:type="dxa"/>
              <w:bottom w:w="80" w:type="dxa"/>
              <w:right w:w="120" w:type="dxa"/>
            </w:tcMar>
            <w:vAlign w:val="center"/>
          </w:tcPr>
          <w:p w14:paraId="0D576906" w14:textId="77777777" w:rsidR="00DF57D1" w:rsidRDefault="00000000">
            <w:r>
              <w:rPr>
                <w:color w:val="000000"/>
                <w:sz w:val="22"/>
                <w:szCs w:val="22"/>
              </w:rPr>
              <w:t>IoT</w:t>
            </w:r>
          </w:p>
        </w:tc>
        <w:tc>
          <w:tcPr>
            <w:tcW w:w="0" w:type="auto"/>
            <w:tcMar>
              <w:top w:w="80" w:type="dxa"/>
              <w:left w:w="120" w:type="dxa"/>
              <w:bottom w:w="80" w:type="dxa"/>
              <w:right w:w="120" w:type="dxa"/>
            </w:tcMar>
            <w:vAlign w:val="center"/>
          </w:tcPr>
          <w:p w14:paraId="6D64BDC1" w14:textId="77777777" w:rsidR="00DF57D1" w:rsidRDefault="00000000">
            <w:r>
              <w:rPr>
                <w:color w:val="000000"/>
                <w:sz w:val="22"/>
                <w:szCs w:val="22"/>
              </w:rPr>
              <w:t>Internet of Things (Internet des Objets)</w:t>
            </w:r>
          </w:p>
        </w:tc>
      </w:tr>
      <w:tr w:rsidR="00DF57D1" w14:paraId="11BF756E" w14:textId="77777777">
        <w:tc>
          <w:tcPr>
            <w:tcW w:w="0" w:type="auto"/>
            <w:tcMar>
              <w:top w:w="80" w:type="dxa"/>
              <w:left w:w="120" w:type="dxa"/>
              <w:bottom w:w="80" w:type="dxa"/>
              <w:right w:w="120" w:type="dxa"/>
            </w:tcMar>
            <w:vAlign w:val="center"/>
          </w:tcPr>
          <w:p w14:paraId="76BB5017" w14:textId="77777777" w:rsidR="00DF57D1" w:rsidRDefault="00000000">
            <w:r>
              <w:rPr>
                <w:color w:val="000000"/>
                <w:sz w:val="22"/>
                <w:szCs w:val="22"/>
              </w:rPr>
              <w:t>ISSF</w:t>
            </w:r>
          </w:p>
        </w:tc>
        <w:tc>
          <w:tcPr>
            <w:tcW w:w="0" w:type="auto"/>
            <w:tcMar>
              <w:top w:w="80" w:type="dxa"/>
              <w:left w:w="120" w:type="dxa"/>
              <w:bottom w:w="80" w:type="dxa"/>
              <w:right w:w="120" w:type="dxa"/>
            </w:tcMar>
            <w:vAlign w:val="center"/>
          </w:tcPr>
          <w:p w14:paraId="0AFC7274" w14:textId="77777777" w:rsidR="00DF57D1" w:rsidRDefault="00000000">
            <w:r>
              <w:rPr>
                <w:color w:val="000000"/>
                <w:sz w:val="22"/>
                <w:szCs w:val="22"/>
              </w:rPr>
              <w:t>Intervalle Sevrage–Saillie Fécondante</w:t>
            </w:r>
          </w:p>
        </w:tc>
      </w:tr>
      <w:tr w:rsidR="00DF57D1" w14:paraId="214D8E30" w14:textId="77777777">
        <w:tc>
          <w:tcPr>
            <w:tcW w:w="0" w:type="auto"/>
            <w:tcMar>
              <w:top w:w="80" w:type="dxa"/>
              <w:left w:w="120" w:type="dxa"/>
              <w:bottom w:w="80" w:type="dxa"/>
              <w:right w:w="120" w:type="dxa"/>
            </w:tcMar>
            <w:vAlign w:val="center"/>
          </w:tcPr>
          <w:p w14:paraId="7908B3A8" w14:textId="77777777" w:rsidR="00DF57D1" w:rsidRDefault="00000000">
            <w:r>
              <w:rPr>
                <w:color w:val="000000"/>
                <w:sz w:val="22"/>
                <w:szCs w:val="22"/>
              </w:rPr>
              <w:t>JWT</w:t>
            </w:r>
          </w:p>
        </w:tc>
        <w:tc>
          <w:tcPr>
            <w:tcW w:w="0" w:type="auto"/>
            <w:tcMar>
              <w:top w:w="80" w:type="dxa"/>
              <w:left w:w="120" w:type="dxa"/>
              <w:bottom w:w="80" w:type="dxa"/>
              <w:right w:w="120" w:type="dxa"/>
            </w:tcMar>
            <w:vAlign w:val="center"/>
          </w:tcPr>
          <w:p w14:paraId="5DE124CC" w14:textId="77777777" w:rsidR="00DF57D1" w:rsidRDefault="00000000">
            <w:r>
              <w:rPr>
                <w:color w:val="000000"/>
                <w:sz w:val="22"/>
                <w:szCs w:val="22"/>
              </w:rPr>
              <w:t>JSON Web Token</w:t>
            </w:r>
          </w:p>
        </w:tc>
      </w:tr>
      <w:tr w:rsidR="00DF57D1" w14:paraId="549319DF" w14:textId="77777777">
        <w:tc>
          <w:tcPr>
            <w:tcW w:w="0" w:type="auto"/>
            <w:tcMar>
              <w:top w:w="80" w:type="dxa"/>
              <w:left w:w="120" w:type="dxa"/>
              <w:bottom w:w="80" w:type="dxa"/>
              <w:right w:w="120" w:type="dxa"/>
            </w:tcMar>
            <w:vAlign w:val="center"/>
          </w:tcPr>
          <w:p w14:paraId="37548661" w14:textId="77777777" w:rsidR="00DF57D1" w:rsidRDefault="00000000">
            <w:r>
              <w:rPr>
                <w:color w:val="000000"/>
                <w:sz w:val="22"/>
                <w:szCs w:val="22"/>
              </w:rPr>
              <w:t>ML</w:t>
            </w:r>
          </w:p>
        </w:tc>
        <w:tc>
          <w:tcPr>
            <w:tcW w:w="0" w:type="auto"/>
            <w:tcMar>
              <w:top w:w="80" w:type="dxa"/>
              <w:left w:w="120" w:type="dxa"/>
              <w:bottom w:w="80" w:type="dxa"/>
              <w:right w:w="120" w:type="dxa"/>
            </w:tcMar>
            <w:vAlign w:val="center"/>
          </w:tcPr>
          <w:p w14:paraId="40B400E5" w14:textId="77777777" w:rsidR="00DF57D1" w:rsidRDefault="00000000">
            <w:r>
              <w:rPr>
                <w:color w:val="000000"/>
                <w:sz w:val="22"/>
                <w:szCs w:val="22"/>
              </w:rPr>
              <w:t>Machine Learning (Apprentissage automatique)</w:t>
            </w:r>
          </w:p>
        </w:tc>
      </w:tr>
      <w:tr w:rsidR="00DF57D1" w14:paraId="5AFF9452" w14:textId="77777777">
        <w:tc>
          <w:tcPr>
            <w:tcW w:w="0" w:type="auto"/>
            <w:tcMar>
              <w:top w:w="80" w:type="dxa"/>
              <w:left w:w="120" w:type="dxa"/>
              <w:bottom w:w="80" w:type="dxa"/>
              <w:right w:w="120" w:type="dxa"/>
            </w:tcMar>
            <w:vAlign w:val="center"/>
          </w:tcPr>
          <w:p w14:paraId="2A546132" w14:textId="77777777" w:rsidR="00DF57D1" w:rsidRDefault="00000000">
            <w:r>
              <w:rPr>
                <w:color w:val="000000"/>
                <w:sz w:val="22"/>
                <w:szCs w:val="22"/>
              </w:rPr>
              <w:t>MRAH</w:t>
            </w:r>
          </w:p>
        </w:tc>
        <w:tc>
          <w:tcPr>
            <w:tcW w:w="0" w:type="auto"/>
            <w:tcMar>
              <w:top w:w="80" w:type="dxa"/>
              <w:left w:w="120" w:type="dxa"/>
              <w:bottom w:w="80" w:type="dxa"/>
              <w:right w:w="120" w:type="dxa"/>
            </w:tcMar>
            <w:vAlign w:val="center"/>
          </w:tcPr>
          <w:p w14:paraId="02218533" w14:textId="77777777" w:rsidR="00DF57D1" w:rsidRDefault="00000000">
            <w:r>
              <w:rPr>
                <w:color w:val="000000"/>
                <w:sz w:val="22"/>
                <w:szCs w:val="22"/>
              </w:rPr>
              <w:t>Ministère des Ressources Animales et Halieutiques (Burkina Faso)</w:t>
            </w:r>
          </w:p>
        </w:tc>
      </w:tr>
      <w:tr w:rsidR="00DF57D1" w14:paraId="263350F4" w14:textId="77777777">
        <w:tc>
          <w:tcPr>
            <w:tcW w:w="0" w:type="auto"/>
            <w:tcMar>
              <w:top w:w="80" w:type="dxa"/>
              <w:left w:w="120" w:type="dxa"/>
              <w:bottom w:w="80" w:type="dxa"/>
              <w:right w:w="120" w:type="dxa"/>
            </w:tcMar>
            <w:vAlign w:val="center"/>
          </w:tcPr>
          <w:p w14:paraId="19EA00BC" w14:textId="77777777" w:rsidR="00DF57D1" w:rsidRDefault="00000000">
            <w:r>
              <w:rPr>
                <w:color w:val="000000"/>
                <w:sz w:val="22"/>
                <w:szCs w:val="22"/>
              </w:rPr>
              <w:t>NLP</w:t>
            </w:r>
          </w:p>
        </w:tc>
        <w:tc>
          <w:tcPr>
            <w:tcW w:w="0" w:type="auto"/>
            <w:tcMar>
              <w:top w:w="80" w:type="dxa"/>
              <w:left w:w="120" w:type="dxa"/>
              <w:bottom w:w="80" w:type="dxa"/>
              <w:right w:w="120" w:type="dxa"/>
            </w:tcMar>
            <w:vAlign w:val="center"/>
          </w:tcPr>
          <w:p w14:paraId="412AE8D7" w14:textId="77777777" w:rsidR="00DF57D1" w:rsidRDefault="00000000">
            <w:r>
              <w:rPr>
                <w:color w:val="000000"/>
                <w:sz w:val="22"/>
                <w:szCs w:val="22"/>
              </w:rPr>
              <w:t>Natural Language Processing (Traitement automatique du langage)</w:t>
            </w:r>
          </w:p>
        </w:tc>
      </w:tr>
      <w:tr w:rsidR="00DF57D1" w14:paraId="222374FF" w14:textId="77777777">
        <w:tc>
          <w:tcPr>
            <w:tcW w:w="0" w:type="auto"/>
            <w:tcMar>
              <w:top w:w="80" w:type="dxa"/>
              <w:left w:w="120" w:type="dxa"/>
              <w:bottom w:w="80" w:type="dxa"/>
              <w:right w:w="120" w:type="dxa"/>
            </w:tcMar>
            <w:vAlign w:val="center"/>
          </w:tcPr>
          <w:p w14:paraId="19B57A1C" w14:textId="77777777" w:rsidR="00DF57D1" w:rsidRDefault="00000000">
            <w:r>
              <w:rPr>
                <w:color w:val="000000"/>
                <w:sz w:val="22"/>
                <w:szCs w:val="22"/>
              </w:rPr>
              <w:t>ONG</w:t>
            </w:r>
          </w:p>
        </w:tc>
        <w:tc>
          <w:tcPr>
            <w:tcW w:w="0" w:type="auto"/>
            <w:tcMar>
              <w:top w:w="80" w:type="dxa"/>
              <w:left w:w="120" w:type="dxa"/>
              <w:bottom w:w="80" w:type="dxa"/>
              <w:right w:w="120" w:type="dxa"/>
            </w:tcMar>
            <w:vAlign w:val="center"/>
          </w:tcPr>
          <w:p w14:paraId="621A3300" w14:textId="77777777" w:rsidR="00DF57D1" w:rsidRDefault="00000000">
            <w:r>
              <w:rPr>
                <w:color w:val="000000"/>
                <w:sz w:val="22"/>
                <w:szCs w:val="22"/>
              </w:rPr>
              <w:t>Organisation Non Gouvernementale</w:t>
            </w:r>
          </w:p>
        </w:tc>
      </w:tr>
      <w:tr w:rsidR="00DF57D1" w14:paraId="00EB5E59" w14:textId="77777777">
        <w:tc>
          <w:tcPr>
            <w:tcW w:w="0" w:type="auto"/>
            <w:tcMar>
              <w:top w:w="80" w:type="dxa"/>
              <w:left w:w="120" w:type="dxa"/>
              <w:bottom w:w="80" w:type="dxa"/>
              <w:right w:w="120" w:type="dxa"/>
            </w:tcMar>
            <w:vAlign w:val="center"/>
          </w:tcPr>
          <w:p w14:paraId="454C26FD" w14:textId="77777777" w:rsidR="00DF57D1" w:rsidRDefault="00000000">
            <w:r>
              <w:rPr>
                <w:color w:val="000000"/>
                <w:sz w:val="22"/>
                <w:szCs w:val="22"/>
              </w:rPr>
              <w:t>PDF</w:t>
            </w:r>
          </w:p>
        </w:tc>
        <w:tc>
          <w:tcPr>
            <w:tcW w:w="0" w:type="auto"/>
            <w:tcMar>
              <w:top w:w="80" w:type="dxa"/>
              <w:left w:w="120" w:type="dxa"/>
              <w:bottom w:w="80" w:type="dxa"/>
              <w:right w:w="120" w:type="dxa"/>
            </w:tcMar>
            <w:vAlign w:val="center"/>
          </w:tcPr>
          <w:p w14:paraId="15809546" w14:textId="77777777" w:rsidR="00DF57D1" w:rsidRDefault="00000000">
            <w:r>
              <w:rPr>
                <w:color w:val="000000"/>
                <w:sz w:val="22"/>
                <w:szCs w:val="22"/>
              </w:rPr>
              <w:t>Portable Document Format</w:t>
            </w:r>
          </w:p>
        </w:tc>
      </w:tr>
      <w:tr w:rsidR="00DF57D1" w14:paraId="38772241" w14:textId="77777777">
        <w:tc>
          <w:tcPr>
            <w:tcW w:w="0" w:type="auto"/>
            <w:tcMar>
              <w:top w:w="80" w:type="dxa"/>
              <w:left w:w="120" w:type="dxa"/>
              <w:bottom w:w="80" w:type="dxa"/>
              <w:right w:w="120" w:type="dxa"/>
            </w:tcMar>
            <w:vAlign w:val="center"/>
          </w:tcPr>
          <w:p w14:paraId="608F2D7C" w14:textId="77777777" w:rsidR="00DF57D1" w:rsidRDefault="00000000">
            <w:r>
              <w:rPr>
                <w:color w:val="000000"/>
                <w:sz w:val="22"/>
                <w:szCs w:val="22"/>
              </w:rPr>
              <w:t>PLF</w:t>
            </w:r>
          </w:p>
        </w:tc>
        <w:tc>
          <w:tcPr>
            <w:tcW w:w="0" w:type="auto"/>
            <w:tcMar>
              <w:top w:w="80" w:type="dxa"/>
              <w:left w:w="120" w:type="dxa"/>
              <w:bottom w:w="80" w:type="dxa"/>
              <w:right w:w="120" w:type="dxa"/>
            </w:tcMar>
            <w:vAlign w:val="center"/>
          </w:tcPr>
          <w:p w14:paraId="6FD0CDE1" w14:textId="77777777" w:rsidR="00DF57D1" w:rsidRDefault="00000000">
            <w:r>
              <w:rPr>
                <w:color w:val="000000"/>
                <w:sz w:val="22"/>
                <w:szCs w:val="22"/>
              </w:rPr>
              <w:t>Precision Livestock Farming (Élevage de précision)</w:t>
            </w:r>
          </w:p>
        </w:tc>
      </w:tr>
      <w:tr w:rsidR="00DF57D1" w14:paraId="19397A75" w14:textId="77777777">
        <w:tc>
          <w:tcPr>
            <w:tcW w:w="0" w:type="auto"/>
            <w:tcMar>
              <w:top w:w="80" w:type="dxa"/>
              <w:left w:w="120" w:type="dxa"/>
              <w:bottom w:w="80" w:type="dxa"/>
              <w:right w:w="120" w:type="dxa"/>
            </w:tcMar>
            <w:vAlign w:val="center"/>
          </w:tcPr>
          <w:p w14:paraId="4D69F8A5" w14:textId="77777777" w:rsidR="00DF57D1" w:rsidRDefault="00000000">
            <w:r>
              <w:rPr>
                <w:color w:val="000000"/>
                <w:sz w:val="22"/>
                <w:szCs w:val="22"/>
              </w:rPr>
              <w:t>PPA</w:t>
            </w:r>
          </w:p>
        </w:tc>
        <w:tc>
          <w:tcPr>
            <w:tcW w:w="0" w:type="auto"/>
            <w:tcMar>
              <w:top w:w="80" w:type="dxa"/>
              <w:left w:w="120" w:type="dxa"/>
              <w:bottom w:w="80" w:type="dxa"/>
              <w:right w:w="120" w:type="dxa"/>
            </w:tcMar>
            <w:vAlign w:val="center"/>
          </w:tcPr>
          <w:p w14:paraId="7574B465" w14:textId="77777777" w:rsidR="00DF57D1" w:rsidRDefault="00000000">
            <w:r>
              <w:rPr>
                <w:color w:val="000000"/>
                <w:sz w:val="22"/>
                <w:szCs w:val="22"/>
              </w:rPr>
              <w:t>Peste Porcine Africaine</w:t>
            </w:r>
          </w:p>
        </w:tc>
      </w:tr>
      <w:tr w:rsidR="00DF57D1" w14:paraId="7B392E4D" w14:textId="77777777">
        <w:tc>
          <w:tcPr>
            <w:tcW w:w="0" w:type="auto"/>
            <w:tcMar>
              <w:top w:w="80" w:type="dxa"/>
              <w:left w:w="120" w:type="dxa"/>
              <w:bottom w:w="80" w:type="dxa"/>
              <w:right w:w="120" w:type="dxa"/>
            </w:tcMar>
            <w:vAlign w:val="center"/>
          </w:tcPr>
          <w:p w14:paraId="4D1BA668" w14:textId="77777777" w:rsidR="00DF57D1" w:rsidRDefault="00000000">
            <w:r>
              <w:rPr>
                <w:color w:val="000000"/>
                <w:sz w:val="22"/>
                <w:szCs w:val="22"/>
              </w:rPr>
              <w:t>REST</w:t>
            </w:r>
          </w:p>
        </w:tc>
        <w:tc>
          <w:tcPr>
            <w:tcW w:w="0" w:type="auto"/>
            <w:tcMar>
              <w:top w:w="80" w:type="dxa"/>
              <w:left w:w="120" w:type="dxa"/>
              <w:bottom w:w="80" w:type="dxa"/>
              <w:right w:w="120" w:type="dxa"/>
            </w:tcMar>
            <w:vAlign w:val="center"/>
          </w:tcPr>
          <w:p w14:paraId="38CBBDB2" w14:textId="77777777" w:rsidR="00DF57D1" w:rsidRDefault="00000000">
            <w:r>
              <w:rPr>
                <w:color w:val="000000"/>
                <w:sz w:val="22"/>
                <w:szCs w:val="22"/>
              </w:rPr>
              <w:t>Representational State Transfer</w:t>
            </w:r>
          </w:p>
        </w:tc>
      </w:tr>
      <w:tr w:rsidR="00DF57D1" w14:paraId="69F5EDE0" w14:textId="77777777">
        <w:tc>
          <w:tcPr>
            <w:tcW w:w="0" w:type="auto"/>
            <w:tcMar>
              <w:top w:w="80" w:type="dxa"/>
              <w:left w:w="120" w:type="dxa"/>
              <w:bottom w:w="80" w:type="dxa"/>
              <w:right w:w="120" w:type="dxa"/>
            </w:tcMar>
            <w:vAlign w:val="center"/>
          </w:tcPr>
          <w:p w14:paraId="5BB23B9A" w14:textId="77777777" w:rsidR="00DF57D1" w:rsidRDefault="00000000">
            <w:r>
              <w:rPr>
                <w:color w:val="000000"/>
                <w:sz w:val="22"/>
                <w:szCs w:val="22"/>
              </w:rPr>
              <w:t>SDG / ODD</w:t>
            </w:r>
          </w:p>
        </w:tc>
        <w:tc>
          <w:tcPr>
            <w:tcW w:w="0" w:type="auto"/>
            <w:tcMar>
              <w:top w:w="80" w:type="dxa"/>
              <w:left w:w="120" w:type="dxa"/>
              <w:bottom w:w="80" w:type="dxa"/>
              <w:right w:w="120" w:type="dxa"/>
            </w:tcMar>
            <w:vAlign w:val="center"/>
          </w:tcPr>
          <w:p w14:paraId="5FA577E8" w14:textId="77777777" w:rsidR="00DF57D1" w:rsidRDefault="00000000">
            <w:r>
              <w:rPr>
                <w:color w:val="000000"/>
                <w:sz w:val="22"/>
                <w:szCs w:val="22"/>
              </w:rPr>
              <w:t>Sustainable Development Goals / Objectifs de Développement Durable</w:t>
            </w:r>
          </w:p>
        </w:tc>
      </w:tr>
    </w:tbl>
    <w:p w14:paraId="1AB3881D" w14:textId="77777777" w:rsidR="00DF57D1" w:rsidRDefault="00000000">
      <w:r>
        <w:br w:type="page"/>
      </w:r>
    </w:p>
    <w:p w14:paraId="74797CED" w14:textId="77777777" w:rsidR="00DF57D1" w:rsidRDefault="00DF57D1"/>
    <w:sdt>
      <w:sdtPr>
        <w:rPr>
          <w:rFonts w:ascii="Times New Roman" w:eastAsia="Times New Roman" w:hAnsi="Times New Roman" w:cs="Times New Roman"/>
          <w:b w:val="0"/>
          <w:bCs w:val="0"/>
          <w:color w:val="auto"/>
          <w:sz w:val="24"/>
          <w:szCs w:val="24"/>
          <w:lang w:val="fr-FR"/>
        </w:rPr>
        <w:id w:val="-1693752811"/>
        <w:docPartObj>
          <w:docPartGallery w:val="Table of Contents"/>
          <w:docPartUnique/>
        </w:docPartObj>
      </w:sdtPr>
      <w:sdtEndPr>
        <w:rPr>
          <w:noProof/>
          <w:lang w:val="fr-BF"/>
        </w:rPr>
      </w:sdtEndPr>
      <w:sdtContent>
        <w:p w14:paraId="73BA795E" w14:textId="77777777" w:rsidR="009B1CA0" w:rsidRDefault="009B1CA0">
          <w:pPr>
            <w:pStyle w:val="En-ttedetabledesmatires"/>
          </w:pPr>
          <w:r>
            <w:rPr>
              <w:lang w:val="fr-FR"/>
            </w:rPr>
            <w:t>Table des matières</w:t>
          </w:r>
        </w:p>
        <w:p w14:paraId="62DE5BEF" w14:textId="55A53E92" w:rsidR="00F754D5" w:rsidRDefault="009B1CA0">
          <w:pPr>
            <w:pStyle w:val="TM1"/>
            <w:tabs>
              <w:tab w:val="right" w:leader="dot" w:pos="865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32187215" w:history="1">
            <w:r w:rsidR="00F754D5" w:rsidRPr="00F15E33">
              <w:rPr>
                <w:rStyle w:val="Lienhypertexte"/>
                <w:caps/>
                <w:noProof/>
              </w:rPr>
              <w:t>Résumé</w:t>
            </w:r>
            <w:r w:rsidR="00F754D5">
              <w:rPr>
                <w:noProof/>
                <w:webHidden/>
              </w:rPr>
              <w:tab/>
            </w:r>
            <w:r w:rsidR="00F754D5">
              <w:rPr>
                <w:noProof/>
                <w:webHidden/>
              </w:rPr>
              <w:fldChar w:fldCharType="begin"/>
            </w:r>
            <w:r w:rsidR="00F754D5">
              <w:rPr>
                <w:noProof/>
                <w:webHidden/>
              </w:rPr>
              <w:instrText xml:space="preserve"> PAGEREF _Toc232187215 \h </w:instrText>
            </w:r>
            <w:r w:rsidR="00F754D5">
              <w:rPr>
                <w:noProof/>
                <w:webHidden/>
              </w:rPr>
            </w:r>
            <w:r w:rsidR="00F754D5">
              <w:rPr>
                <w:noProof/>
                <w:webHidden/>
              </w:rPr>
              <w:fldChar w:fldCharType="separate"/>
            </w:r>
            <w:r w:rsidR="00F754D5">
              <w:rPr>
                <w:noProof/>
                <w:webHidden/>
              </w:rPr>
              <w:t>2</w:t>
            </w:r>
            <w:r w:rsidR="00F754D5">
              <w:rPr>
                <w:noProof/>
                <w:webHidden/>
              </w:rPr>
              <w:fldChar w:fldCharType="end"/>
            </w:r>
          </w:hyperlink>
        </w:p>
        <w:p w14:paraId="0779DB16" w14:textId="2041AE83"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16" w:history="1">
            <w:r w:rsidRPr="00F15E33">
              <w:rPr>
                <w:rStyle w:val="Lienhypertexte"/>
                <w:caps/>
                <w:noProof/>
              </w:rPr>
              <w:t>Abstract</w:t>
            </w:r>
            <w:r>
              <w:rPr>
                <w:noProof/>
                <w:webHidden/>
              </w:rPr>
              <w:tab/>
            </w:r>
            <w:r>
              <w:rPr>
                <w:noProof/>
                <w:webHidden/>
              </w:rPr>
              <w:fldChar w:fldCharType="begin"/>
            </w:r>
            <w:r>
              <w:rPr>
                <w:noProof/>
                <w:webHidden/>
              </w:rPr>
              <w:instrText xml:space="preserve"> PAGEREF _Toc232187216 \h </w:instrText>
            </w:r>
            <w:r>
              <w:rPr>
                <w:noProof/>
                <w:webHidden/>
              </w:rPr>
            </w:r>
            <w:r>
              <w:rPr>
                <w:noProof/>
                <w:webHidden/>
              </w:rPr>
              <w:fldChar w:fldCharType="separate"/>
            </w:r>
            <w:r>
              <w:rPr>
                <w:noProof/>
                <w:webHidden/>
              </w:rPr>
              <w:t>3</w:t>
            </w:r>
            <w:r>
              <w:rPr>
                <w:noProof/>
                <w:webHidden/>
              </w:rPr>
              <w:fldChar w:fldCharType="end"/>
            </w:r>
          </w:hyperlink>
        </w:p>
        <w:p w14:paraId="68D686C0" w14:textId="6928722B"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17" w:history="1">
            <w:r w:rsidRPr="00F15E33">
              <w:rPr>
                <w:rStyle w:val="Lienhypertexte"/>
                <w:caps/>
                <w:noProof/>
              </w:rPr>
              <w:t>Liste des Abréviations</w:t>
            </w:r>
            <w:r>
              <w:rPr>
                <w:noProof/>
                <w:webHidden/>
              </w:rPr>
              <w:tab/>
            </w:r>
            <w:r>
              <w:rPr>
                <w:noProof/>
                <w:webHidden/>
              </w:rPr>
              <w:fldChar w:fldCharType="begin"/>
            </w:r>
            <w:r>
              <w:rPr>
                <w:noProof/>
                <w:webHidden/>
              </w:rPr>
              <w:instrText xml:space="preserve"> PAGEREF _Toc232187217 \h </w:instrText>
            </w:r>
            <w:r>
              <w:rPr>
                <w:noProof/>
                <w:webHidden/>
              </w:rPr>
            </w:r>
            <w:r>
              <w:rPr>
                <w:noProof/>
                <w:webHidden/>
              </w:rPr>
              <w:fldChar w:fldCharType="separate"/>
            </w:r>
            <w:r>
              <w:rPr>
                <w:noProof/>
                <w:webHidden/>
              </w:rPr>
              <w:t>4</w:t>
            </w:r>
            <w:r>
              <w:rPr>
                <w:noProof/>
                <w:webHidden/>
              </w:rPr>
              <w:fldChar w:fldCharType="end"/>
            </w:r>
          </w:hyperlink>
        </w:p>
        <w:p w14:paraId="08FC5097" w14:textId="4C479DD8"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18" w:history="1">
            <w:r w:rsidRPr="00F15E33">
              <w:rPr>
                <w:rStyle w:val="Lienhypertexte"/>
                <w:caps/>
                <w:noProof/>
              </w:rPr>
              <w:t>Chapitre 1 : Introduc</w:t>
            </w:r>
            <w:r w:rsidRPr="00F15E33">
              <w:rPr>
                <w:rStyle w:val="Lienhypertexte"/>
                <w:caps/>
                <w:noProof/>
              </w:rPr>
              <w:t>t</w:t>
            </w:r>
            <w:r w:rsidRPr="00F15E33">
              <w:rPr>
                <w:rStyle w:val="Lienhypertexte"/>
                <w:caps/>
                <w:noProof/>
              </w:rPr>
              <w:t>ion Générale</w:t>
            </w:r>
            <w:r>
              <w:rPr>
                <w:noProof/>
                <w:webHidden/>
              </w:rPr>
              <w:tab/>
            </w:r>
            <w:r>
              <w:rPr>
                <w:noProof/>
                <w:webHidden/>
              </w:rPr>
              <w:fldChar w:fldCharType="begin"/>
            </w:r>
            <w:r>
              <w:rPr>
                <w:noProof/>
                <w:webHidden/>
              </w:rPr>
              <w:instrText xml:space="preserve"> PAGEREF _Toc232187218 \h </w:instrText>
            </w:r>
            <w:r>
              <w:rPr>
                <w:noProof/>
                <w:webHidden/>
              </w:rPr>
            </w:r>
            <w:r>
              <w:rPr>
                <w:noProof/>
                <w:webHidden/>
              </w:rPr>
              <w:fldChar w:fldCharType="separate"/>
            </w:r>
            <w:r>
              <w:rPr>
                <w:noProof/>
                <w:webHidden/>
              </w:rPr>
              <w:t>7</w:t>
            </w:r>
            <w:r>
              <w:rPr>
                <w:noProof/>
                <w:webHidden/>
              </w:rPr>
              <w:fldChar w:fldCharType="end"/>
            </w:r>
          </w:hyperlink>
        </w:p>
        <w:p w14:paraId="52AC665A" w14:textId="18ED6EDF"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19" w:history="1">
            <w:r w:rsidRPr="00F15E33">
              <w:rPr>
                <w:rStyle w:val="Lienhypertexte"/>
                <w:noProof/>
              </w:rPr>
              <w:t>1.1 Contexte et Justification</w:t>
            </w:r>
            <w:r>
              <w:rPr>
                <w:noProof/>
                <w:webHidden/>
              </w:rPr>
              <w:tab/>
            </w:r>
            <w:r>
              <w:rPr>
                <w:noProof/>
                <w:webHidden/>
              </w:rPr>
              <w:fldChar w:fldCharType="begin"/>
            </w:r>
            <w:r>
              <w:rPr>
                <w:noProof/>
                <w:webHidden/>
              </w:rPr>
              <w:instrText xml:space="preserve"> PAGEREF _Toc232187219 \h </w:instrText>
            </w:r>
            <w:r>
              <w:rPr>
                <w:noProof/>
                <w:webHidden/>
              </w:rPr>
            </w:r>
            <w:r>
              <w:rPr>
                <w:noProof/>
                <w:webHidden/>
              </w:rPr>
              <w:fldChar w:fldCharType="separate"/>
            </w:r>
            <w:r>
              <w:rPr>
                <w:noProof/>
                <w:webHidden/>
              </w:rPr>
              <w:t>7</w:t>
            </w:r>
            <w:r>
              <w:rPr>
                <w:noProof/>
                <w:webHidden/>
              </w:rPr>
              <w:fldChar w:fldCharType="end"/>
            </w:r>
          </w:hyperlink>
        </w:p>
        <w:p w14:paraId="3ADF7F0F" w14:textId="43AABD6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0" w:history="1">
            <w:r w:rsidRPr="00F15E33">
              <w:rPr>
                <w:rStyle w:val="Lienhypertexte"/>
                <w:noProof/>
              </w:rPr>
              <w:t>1.2 Problématique</w:t>
            </w:r>
            <w:r>
              <w:rPr>
                <w:noProof/>
                <w:webHidden/>
              </w:rPr>
              <w:tab/>
            </w:r>
            <w:r>
              <w:rPr>
                <w:noProof/>
                <w:webHidden/>
              </w:rPr>
              <w:fldChar w:fldCharType="begin"/>
            </w:r>
            <w:r>
              <w:rPr>
                <w:noProof/>
                <w:webHidden/>
              </w:rPr>
              <w:instrText xml:space="preserve"> PAGEREF _Toc232187220 \h </w:instrText>
            </w:r>
            <w:r>
              <w:rPr>
                <w:noProof/>
                <w:webHidden/>
              </w:rPr>
            </w:r>
            <w:r>
              <w:rPr>
                <w:noProof/>
                <w:webHidden/>
              </w:rPr>
              <w:fldChar w:fldCharType="separate"/>
            </w:r>
            <w:r>
              <w:rPr>
                <w:noProof/>
                <w:webHidden/>
              </w:rPr>
              <w:t>7</w:t>
            </w:r>
            <w:r>
              <w:rPr>
                <w:noProof/>
                <w:webHidden/>
              </w:rPr>
              <w:fldChar w:fldCharType="end"/>
            </w:r>
          </w:hyperlink>
        </w:p>
        <w:p w14:paraId="2B1A3FA9" w14:textId="7954E8D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1" w:history="1">
            <w:r w:rsidRPr="00F15E33">
              <w:rPr>
                <w:rStyle w:val="Lienhypertexte"/>
                <w:noProof/>
              </w:rPr>
              <w:t>1.3 Objectifs de la Recherche</w:t>
            </w:r>
            <w:r>
              <w:rPr>
                <w:noProof/>
                <w:webHidden/>
              </w:rPr>
              <w:tab/>
            </w:r>
            <w:r>
              <w:rPr>
                <w:noProof/>
                <w:webHidden/>
              </w:rPr>
              <w:fldChar w:fldCharType="begin"/>
            </w:r>
            <w:r>
              <w:rPr>
                <w:noProof/>
                <w:webHidden/>
              </w:rPr>
              <w:instrText xml:space="preserve"> PAGEREF _Toc232187221 \h </w:instrText>
            </w:r>
            <w:r>
              <w:rPr>
                <w:noProof/>
                <w:webHidden/>
              </w:rPr>
            </w:r>
            <w:r>
              <w:rPr>
                <w:noProof/>
                <w:webHidden/>
              </w:rPr>
              <w:fldChar w:fldCharType="separate"/>
            </w:r>
            <w:r>
              <w:rPr>
                <w:noProof/>
                <w:webHidden/>
              </w:rPr>
              <w:t>7</w:t>
            </w:r>
            <w:r>
              <w:rPr>
                <w:noProof/>
                <w:webHidden/>
              </w:rPr>
              <w:fldChar w:fldCharType="end"/>
            </w:r>
          </w:hyperlink>
        </w:p>
        <w:p w14:paraId="29090EBD" w14:textId="56AF7295"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2" w:history="1">
            <w:r w:rsidRPr="00F15E33">
              <w:rPr>
                <w:rStyle w:val="Lienhypertexte"/>
                <w:noProof/>
              </w:rPr>
              <w:t>1.4 Structure du Mémoire</w:t>
            </w:r>
            <w:r>
              <w:rPr>
                <w:noProof/>
                <w:webHidden/>
              </w:rPr>
              <w:tab/>
            </w:r>
            <w:r>
              <w:rPr>
                <w:noProof/>
                <w:webHidden/>
              </w:rPr>
              <w:fldChar w:fldCharType="begin"/>
            </w:r>
            <w:r>
              <w:rPr>
                <w:noProof/>
                <w:webHidden/>
              </w:rPr>
              <w:instrText xml:space="preserve"> PAGEREF _Toc232187222 \h </w:instrText>
            </w:r>
            <w:r>
              <w:rPr>
                <w:noProof/>
                <w:webHidden/>
              </w:rPr>
            </w:r>
            <w:r>
              <w:rPr>
                <w:noProof/>
                <w:webHidden/>
              </w:rPr>
              <w:fldChar w:fldCharType="separate"/>
            </w:r>
            <w:r>
              <w:rPr>
                <w:noProof/>
                <w:webHidden/>
              </w:rPr>
              <w:t>8</w:t>
            </w:r>
            <w:r>
              <w:rPr>
                <w:noProof/>
                <w:webHidden/>
              </w:rPr>
              <w:fldChar w:fldCharType="end"/>
            </w:r>
          </w:hyperlink>
        </w:p>
        <w:p w14:paraId="5B87220E" w14:textId="535884DC"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23" w:history="1">
            <w:r w:rsidRPr="00F15E33">
              <w:rPr>
                <w:rStyle w:val="Lienhypertexte"/>
                <w:caps/>
                <w:noProof/>
              </w:rPr>
              <w:t>Chapitre 2 : État de l'Art</w:t>
            </w:r>
            <w:r>
              <w:rPr>
                <w:noProof/>
                <w:webHidden/>
              </w:rPr>
              <w:tab/>
            </w:r>
            <w:r>
              <w:rPr>
                <w:noProof/>
                <w:webHidden/>
              </w:rPr>
              <w:fldChar w:fldCharType="begin"/>
            </w:r>
            <w:r>
              <w:rPr>
                <w:noProof/>
                <w:webHidden/>
              </w:rPr>
              <w:instrText xml:space="preserve"> PAGEREF _Toc232187223 \h </w:instrText>
            </w:r>
            <w:r>
              <w:rPr>
                <w:noProof/>
                <w:webHidden/>
              </w:rPr>
            </w:r>
            <w:r>
              <w:rPr>
                <w:noProof/>
                <w:webHidden/>
              </w:rPr>
              <w:fldChar w:fldCharType="separate"/>
            </w:r>
            <w:r>
              <w:rPr>
                <w:noProof/>
                <w:webHidden/>
              </w:rPr>
              <w:t>9</w:t>
            </w:r>
            <w:r>
              <w:rPr>
                <w:noProof/>
                <w:webHidden/>
              </w:rPr>
              <w:fldChar w:fldCharType="end"/>
            </w:r>
          </w:hyperlink>
        </w:p>
        <w:p w14:paraId="6A32522B" w14:textId="11CACD58"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4" w:history="1">
            <w:r w:rsidRPr="00F15E33">
              <w:rPr>
                <w:rStyle w:val="Lienhypertexte"/>
                <w:noProof/>
              </w:rPr>
              <w:t>2.1 L'Élevage Porcin en Afrique Subsaharienne et au Burkina Faso</w:t>
            </w:r>
            <w:r>
              <w:rPr>
                <w:noProof/>
                <w:webHidden/>
              </w:rPr>
              <w:tab/>
            </w:r>
            <w:r>
              <w:rPr>
                <w:noProof/>
                <w:webHidden/>
              </w:rPr>
              <w:fldChar w:fldCharType="begin"/>
            </w:r>
            <w:r>
              <w:rPr>
                <w:noProof/>
                <w:webHidden/>
              </w:rPr>
              <w:instrText xml:space="preserve"> PAGEREF _Toc232187224 \h </w:instrText>
            </w:r>
            <w:r>
              <w:rPr>
                <w:noProof/>
                <w:webHidden/>
              </w:rPr>
            </w:r>
            <w:r>
              <w:rPr>
                <w:noProof/>
                <w:webHidden/>
              </w:rPr>
              <w:fldChar w:fldCharType="separate"/>
            </w:r>
            <w:r>
              <w:rPr>
                <w:noProof/>
                <w:webHidden/>
              </w:rPr>
              <w:t>9</w:t>
            </w:r>
            <w:r>
              <w:rPr>
                <w:noProof/>
                <w:webHidden/>
              </w:rPr>
              <w:fldChar w:fldCharType="end"/>
            </w:r>
          </w:hyperlink>
        </w:p>
        <w:p w14:paraId="278728B8" w14:textId="737748CB"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5" w:history="1">
            <w:r w:rsidRPr="00F15E33">
              <w:rPr>
                <w:rStyle w:val="Lienhypertexte"/>
                <w:noProof/>
              </w:rPr>
              <w:t>2.2 Fracture Numérique et Adoption du Numérique en Milieu Rural Africain</w:t>
            </w:r>
            <w:r>
              <w:rPr>
                <w:noProof/>
                <w:webHidden/>
              </w:rPr>
              <w:tab/>
            </w:r>
            <w:r>
              <w:rPr>
                <w:noProof/>
                <w:webHidden/>
              </w:rPr>
              <w:fldChar w:fldCharType="begin"/>
            </w:r>
            <w:r>
              <w:rPr>
                <w:noProof/>
                <w:webHidden/>
              </w:rPr>
              <w:instrText xml:space="preserve"> PAGEREF _Toc232187225 \h </w:instrText>
            </w:r>
            <w:r>
              <w:rPr>
                <w:noProof/>
                <w:webHidden/>
              </w:rPr>
            </w:r>
            <w:r>
              <w:rPr>
                <w:noProof/>
                <w:webHidden/>
              </w:rPr>
              <w:fldChar w:fldCharType="separate"/>
            </w:r>
            <w:r>
              <w:rPr>
                <w:noProof/>
                <w:webHidden/>
              </w:rPr>
              <w:t>9</w:t>
            </w:r>
            <w:r>
              <w:rPr>
                <w:noProof/>
                <w:webHidden/>
              </w:rPr>
              <w:fldChar w:fldCharType="end"/>
            </w:r>
          </w:hyperlink>
        </w:p>
        <w:p w14:paraId="0731E04E" w14:textId="5BDC8C21"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6" w:history="1">
            <w:r w:rsidRPr="00F15E33">
              <w:rPr>
                <w:rStyle w:val="Lienhypertexte"/>
                <w:noProof/>
              </w:rPr>
              <w:t>2.3 L'Élevage de Précision (PLF) : Concepts et Enjeux</w:t>
            </w:r>
            <w:r>
              <w:rPr>
                <w:noProof/>
                <w:webHidden/>
              </w:rPr>
              <w:tab/>
            </w:r>
            <w:r>
              <w:rPr>
                <w:noProof/>
                <w:webHidden/>
              </w:rPr>
              <w:fldChar w:fldCharType="begin"/>
            </w:r>
            <w:r>
              <w:rPr>
                <w:noProof/>
                <w:webHidden/>
              </w:rPr>
              <w:instrText xml:space="preserve"> PAGEREF _Toc232187226 \h </w:instrText>
            </w:r>
            <w:r>
              <w:rPr>
                <w:noProof/>
                <w:webHidden/>
              </w:rPr>
            </w:r>
            <w:r>
              <w:rPr>
                <w:noProof/>
                <w:webHidden/>
              </w:rPr>
              <w:fldChar w:fldCharType="separate"/>
            </w:r>
            <w:r>
              <w:rPr>
                <w:noProof/>
                <w:webHidden/>
              </w:rPr>
              <w:t>9</w:t>
            </w:r>
            <w:r>
              <w:rPr>
                <w:noProof/>
                <w:webHidden/>
              </w:rPr>
              <w:fldChar w:fldCharType="end"/>
            </w:r>
          </w:hyperlink>
        </w:p>
        <w:p w14:paraId="1F76D26D" w14:textId="7FD4B8F2"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7" w:history="1">
            <w:r w:rsidRPr="00F15E33">
              <w:rPr>
                <w:rStyle w:val="Lienhypertexte"/>
                <w:noProof/>
              </w:rPr>
              <w:t>2.4 Capteurs IoT et Surveillance Zootechnique</w:t>
            </w:r>
            <w:r>
              <w:rPr>
                <w:noProof/>
                <w:webHidden/>
              </w:rPr>
              <w:tab/>
            </w:r>
            <w:r>
              <w:rPr>
                <w:noProof/>
                <w:webHidden/>
              </w:rPr>
              <w:fldChar w:fldCharType="begin"/>
            </w:r>
            <w:r>
              <w:rPr>
                <w:noProof/>
                <w:webHidden/>
              </w:rPr>
              <w:instrText xml:space="preserve"> PAGEREF _Toc232187227 \h </w:instrText>
            </w:r>
            <w:r>
              <w:rPr>
                <w:noProof/>
                <w:webHidden/>
              </w:rPr>
            </w:r>
            <w:r>
              <w:rPr>
                <w:noProof/>
                <w:webHidden/>
              </w:rPr>
              <w:fldChar w:fldCharType="separate"/>
            </w:r>
            <w:r>
              <w:rPr>
                <w:noProof/>
                <w:webHidden/>
              </w:rPr>
              <w:t>10</w:t>
            </w:r>
            <w:r>
              <w:rPr>
                <w:noProof/>
                <w:webHidden/>
              </w:rPr>
              <w:fldChar w:fldCharType="end"/>
            </w:r>
          </w:hyperlink>
        </w:p>
        <w:p w14:paraId="2C735B04" w14:textId="7EC8D29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8" w:history="1">
            <w:r w:rsidRPr="00F15E33">
              <w:rPr>
                <w:rStyle w:val="Lienhypertexte"/>
                <w:noProof/>
              </w:rPr>
              <w:t>2.5 Systèmes d'Aide à la Décision en Élevage</w:t>
            </w:r>
            <w:r>
              <w:rPr>
                <w:noProof/>
                <w:webHidden/>
              </w:rPr>
              <w:tab/>
            </w:r>
            <w:r>
              <w:rPr>
                <w:noProof/>
                <w:webHidden/>
              </w:rPr>
              <w:fldChar w:fldCharType="begin"/>
            </w:r>
            <w:r>
              <w:rPr>
                <w:noProof/>
                <w:webHidden/>
              </w:rPr>
              <w:instrText xml:space="preserve"> PAGEREF _Toc232187228 \h </w:instrText>
            </w:r>
            <w:r>
              <w:rPr>
                <w:noProof/>
                <w:webHidden/>
              </w:rPr>
            </w:r>
            <w:r>
              <w:rPr>
                <w:noProof/>
                <w:webHidden/>
              </w:rPr>
              <w:fldChar w:fldCharType="separate"/>
            </w:r>
            <w:r>
              <w:rPr>
                <w:noProof/>
                <w:webHidden/>
              </w:rPr>
              <w:t>10</w:t>
            </w:r>
            <w:r>
              <w:rPr>
                <w:noProof/>
                <w:webHidden/>
              </w:rPr>
              <w:fldChar w:fldCharType="end"/>
            </w:r>
          </w:hyperlink>
        </w:p>
        <w:p w14:paraId="607783DD" w14:textId="58BB57C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29" w:history="1">
            <w:r w:rsidRPr="00F15E33">
              <w:rPr>
                <w:rStyle w:val="Lienhypertexte"/>
                <w:noProof/>
              </w:rPr>
              <w:t>2.6 Prévision des Prix Agricoles par Apprentissage Automatique et Données Satellite</w:t>
            </w:r>
            <w:r>
              <w:rPr>
                <w:noProof/>
                <w:webHidden/>
              </w:rPr>
              <w:tab/>
            </w:r>
            <w:r>
              <w:rPr>
                <w:noProof/>
                <w:webHidden/>
              </w:rPr>
              <w:fldChar w:fldCharType="begin"/>
            </w:r>
            <w:r>
              <w:rPr>
                <w:noProof/>
                <w:webHidden/>
              </w:rPr>
              <w:instrText xml:space="preserve"> PAGEREF _Toc232187229 \h </w:instrText>
            </w:r>
            <w:r>
              <w:rPr>
                <w:noProof/>
                <w:webHidden/>
              </w:rPr>
            </w:r>
            <w:r>
              <w:rPr>
                <w:noProof/>
                <w:webHidden/>
              </w:rPr>
              <w:fldChar w:fldCharType="separate"/>
            </w:r>
            <w:r>
              <w:rPr>
                <w:noProof/>
                <w:webHidden/>
              </w:rPr>
              <w:t>10</w:t>
            </w:r>
            <w:r>
              <w:rPr>
                <w:noProof/>
                <w:webHidden/>
              </w:rPr>
              <w:fldChar w:fldCharType="end"/>
            </w:r>
          </w:hyperlink>
        </w:p>
        <w:p w14:paraId="640AA633" w14:textId="526D0472"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0" w:history="1">
            <w:r w:rsidRPr="00F15E33">
              <w:rPr>
                <w:rStyle w:val="Lienhypertexte"/>
                <w:noProof/>
              </w:rPr>
              <w:t>2.7 Analyse des Solutions Concurrentes en Afrique de l'Ouest</w:t>
            </w:r>
            <w:r>
              <w:rPr>
                <w:noProof/>
                <w:webHidden/>
              </w:rPr>
              <w:tab/>
            </w:r>
            <w:r>
              <w:rPr>
                <w:noProof/>
                <w:webHidden/>
              </w:rPr>
              <w:fldChar w:fldCharType="begin"/>
            </w:r>
            <w:r>
              <w:rPr>
                <w:noProof/>
                <w:webHidden/>
              </w:rPr>
              <w:instrText xml:space="preserve"> PAGEREF _Toc232187230 \h </w:instrText>
            </w:r>
            <w:r>
              <w:rPr>
                <w:noProof/>
                <w:webHidden/>
              </w:rPr>
            </w:r>
            <w:r>
              <w:rPr>
                <w:noProof/>
                <w:webHidden/>
              </w:rPr>
              <w:fldChar w:fldCharType="separate"/>
            </w:r>
            <w:r>
              <w:rPr>
                <w:noProof/>
                <w:webHidden/>
              </w:rPr>
              <w:t>11</w:t>
            </w:r>
            <w:r>
              <w:rPr>
                <w:noProof/>
                <w:webHidden/>
              </w:rPr>
              <w:fldChar w:fldCharType="end"/>
            </w:r>
          </w:hyperlink>
        </w:p>
        <w:p w14:paraId="0796E878" w14:textId="150B1127"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1" w:history="1">
            <w:r w:rsidRPr="00F15E33">
              <w:rPr>
                <w:rStyle w:val="Lienhypertexte"/>
                <w:b/>
                <w:bCs/>
                <w:noProof/>
              </w:rPr>
              <w:t>2.7.1 AgriData IA (Bénin)</w:t>
            </w:r>
            <w:r>
              <w:rPr>
                <w:noProof/>
                <w:webHidden/>
              </w:rPr>
              <w:tab/>
            </w:r>
            <w:r>
              <w:rPr>
                <w:noProof/>
                <w:webHidden/>
              </w:rPr>
              <w:fldChar w:fldCharType="begin"/>
            </w:r>
            <w:r>
              <w:rPr>
                <w:noProof/>
                <w:webHidden/>
              </w:rPr>
              <w:instrText xml:space="preserve"> PAGEREF _Toc232187231 \h </w:instrText>
            </w:r>
            <w:r>
              <w:rPr>
                <w:noProof/>
                <w:webHidden/>
              </w:rPr>
            </w:r>
            <w:r>
              <w:rPr>
                <w:noProof/>
                <w:webHidden/>
              </w:rPr>
              <w:fldChar w:fldCharType="separate"/>
            </w:r>
            <w:r>
              <w:rPr>
                <w:noProof/>
                <w:webHidden/>
              </w:rPr>
              <w:t>11</w:t>
            </w:r>
            <w:r>
              <w:rPr>
                <w:noProof/>
                <w:webHidden/>
              </w:rPr>
              <w:fldChar w:fldCharType="end"/>
            </w:r>
          </w:hyperlink>
        </w:p>
        <w:p w14:paraId="4360F353" w14:textId="11D2A2D7"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2" w:history="1">
            <w:r w:rsidRPr="00F15E33">
              <w:rPr>
                <w:rStyle w:val="Lienhypertexte"/>
                <w:b/>
                <w:bCs/>
                <w:noProof/>
              </w:rPr>
              <w:t>2.7.2 AgriHubX (Guinée)</w:t>
            </w:r>
            <w:r>
              <w:rPr>
                <w:noProof/>
                <w:webHidden/>
              </w:rPr>
              <w:tab/>
            </w:r>
            <w:r>
              <w:rPr>
                <w:noProof/>
                <w:webHidden/>
              </w:rPr>
              <w:fldChar w:fldCharType="begin"/>
            </w:r>
            <w:r>
              <w:rPr>
                <w:noProof/>
                <w:webHidden/>
              </w:rPr>
              <w:instrText xml:space="preserve"> PAGEREF _Toc232187232 \h </w:instrText>
            </w:r>
            <w:r>
              <w:rPr>
                <w:noProof/>
                <w:webHidden/>
              </w:rPr>
            </w:r>
            <w:r>
              <w:rPr>
                <w:noProof/>
                <w:webHidden/>
              </w:rPr>
              <w:fldChar w:fldCharType="separate"/>
            </w:r>
            <w:r>
              <w:rPr>
                <w:noProof/>
                <w:webHidden/>
              </w:rPr>
              <w:t>11</w:t>
            </w:r>
            <w:r>
              <w:rPr>
                <w:noProof/>
                <w:webHidden/>
              </w:rPr>
              <w:fldChar w:fldCharType="end"/>
            </w:r>
          </w:hyperlink>
        </w:p>
        <w:p w14:paraId="796385AD" w14:textId="054BA00B"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3" w:history="1">
            <w:r w:rsidRPr="00F15E33">
              <w:rPr>
                <w:rStyle w:val="Lienhypertexte"/>
                <w:b/>
                <w:bCs/>
                <w:noProof/>
              </w:rPr>
              <w:t>2.7.3 Farm Tracker / Livestock Manager (Pila Studio UG)</w:t>
            </w:r>
            <w:r>
              <w:rPr>
                <w:noProof/>
                <w:webHidden/>
              </w:rPr>
              <w:tab/>
            </w:r>
            <w:r>
              <w:rPr>
                <w:noProof/>
                <w:webHidden/>
              </w:rPr>
              <w:fldChar w:fldCharType="begin"/>
            </w:r>
            <w:r>
              <w:rPr>
                <w:noProof/>
                <w:webHidden/>
              </w:rPr>
              <w:instrText xml:space="preserve"> PAGEREF _Toc232187233 \h </w:instrText>
            </w:r>
            <w:r>
              <w:rPr>
                <w:noProof/>
                <w:webHidden/>
              </w:rPr>
            </w:r>
            <w:r>
              <w:rPr>
                <w:noProof/>
                <w:webHidden/>
              </w:rPr>
              <w:fldChar w:fldCharType="separate"/>
            </w:r>
            <w:r>
              <w:rPr>
                <w:noProof/>
                <w:webHidden/>
              </w:rPr>
              <w:t>11</w:t>
            </w:r>
            <w:r>
              <w:rPr>
                <w:noProof/>
                <w:webHidden/>
              </w:rPr>
              <w:fldChar w:fldCharType="end"/>
            </w:r>
          </w:hyperlink>
        </w:p>
        <w:p w14:paraId="7A0C2578" w14:textId="6E84A332" w:rsidR="00F754D5" w:rsidRDefault="00F754D5">
          <w:pPr>
            <w:pStyle w:val="TM3"/>
            <w:tabs>
              <w:tab w:val="right" w:leader="dot" w:pos="8656"/>
            </w:tabs>
            <w:rPr>
              <w:rFonts w:eastAsiaTheme="minorEastAsia" w:cstheme="minorBidi"/>
              <w:noProof/>
              <w:kern w:val="2"/>
              <w:sz w:val="24"/>
              <w:szCs w:val="24"/>
              <w14:ligatures w14:val="standardContextual"/>
            </w:rPr>
          </w:pPr>
          <w:hyperlink w:anchor="_Toc232187234" w:history="1">
            <w:r w:rsidRPr="00F15E33">
              <w:rPr>
                <w:rStyle w:val="Lienhypertexte"/>
                <w:b/>
                <w:bCs/>
                <w:noProof/>
              </w:rPr>
              <w:t>2.7.4 Tableau Comparatif</w:t>
            </w:r>
            <w:r>
              <w:rPr>
                <w:noProof/>
                <w:webHidden/>
              </w:rPr>
              <w:tab/>
            </w:r>
            <w:r>
              <w:rPr>
                <w:noProof/>
                <w:webHidden/>
              </w:rPr>
              <w:fldChar w:fldCharType="begin"/>
            </w:r>
            <w:r>
              <w:rPr>
                <w:noProof/>
                <w:webHidden/>
              </w:rPr>
              <w:instrText xml:space="preserve"> PAGEREF _Toc232187234 \h </w:instrText>
            </w:r>
            <w:r>
              <w:rPr>
                <w:noProof/>
                <w:webHidden/>
              </w:rPr>
            </w:r>
            <w:r>
              <w:rPr>
                <w:noProof/>
                <w:webHidden/>
              </w:rPr>
              <w:fldChar w:fldCharType="separate"/>
            </w:r>
            <w:r>
              <w:rPr>
                <w:noProof/>
                <w:webHidden/>
              </w:rPr>
              <w:t>12</w:t>
            </w:r>
            <w:r>
              <w:rPr>
                <w:noProof/>
                <w:webHidden/>
              </w:rPr>
              <w:fldChar w:fldCharType="end"/>
            </w:r>
          </w:hyperlink>
        </w:p>
        <w:p w14:paraId="3F0674E4" w14:textId="48B94B8E"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5" w:history="1">
            <w:r w:rsidRPr="00F15E33">
              <w:rPr>
                <w:rStyle w:val="Lienhypertexte"/>
                <w:noProof/>
              </w:rPr>
              <w:t>2.8 Positionnement Scientifique et Contribution Originale</w:t>
            </w:r>
            <w:r>
              <w:rPr>
                <w:noProof/>
                <w:webHidden/>
              </w:rPr>
              <w:tab/>
            </w:r>
            <w:r>
              <w:rPr>
                <w:noProof/>
                <w:webHidden/>
              </w:rPr>
              <w:fldChar w:fldCharType="begin"/>
            </w:r>
            <w:r>
              <w:rPr>
                <w:noProof/>
                <w:webHidden/>
              </w:rPr>
              <w:instrText xml:space="preserve"> PAGEREF _Toc232187235 \h </w:instrText>
            </w:r>
            <w:r>
              <w:rPr>
                <w:noProof/>
                <w:webHidden/>
              </w:rPr>
            </w:r>
            <w:r>
              <w:rPr>
                <w:noProof/>
                <w:webHidden/>
              </w:rPr>
              <w:fldChar w:fldCharType="separate"/>
            </w:r>
            <w:r>
              <w:rPr>
                <w:noProof/>
                <w:webHidden/>
              </w:rPr>
              <w:t>13</w:t>
            </w:r>
            <w:r>
              <w:rPr>
                <w:noProof/>
                <w:webHidden/>
              </w:rPr>
              <w:fldChar w:fldCharType="end"/>
            </w:r>
          </w:hyperlink>
        </w:p>
        <w:p w14:paraId="75BF11E3" w14:textId="620A89DB"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36" w:history="1">
            <w:r w:rsidRPr="00F15E33">
              <w:rPr>
                <w:rStyle w:val="Lienhypertexte"/>
                <w:caps/>
                <w:noProof/>
              </w:rPr>
              <w:t>Chapitre 3 : Conception du Système</w:t>
            </w:r>
            <w:r>
              <w:rPr>
                <w:noProof/>
                <w:webHidden/>
              </w:rPr>
              <w:tab/>
            </w:r>
            <w:r>
              <w:rPr>
                <w:noProof/>
                <w:webHidden/>
              </w:rPr>
              <w:fldChar w:fldCharType="begin"/>
            </w:r>
            <w:r>
              <w:rPr>
                <w:noProof/>
                <w:webHidden/>
              </w:rPr>
              <w:instrText xml:space="preserve"> PAGEREF _Toc232187236 \h </w:instrText>
            </w:r>
            <w:r>
              <w:rPr>
                <w:noProof/>
                <w:webHidden/>
              </w:rPr>
            </w:r>
            <w:r>
              <w:rPr>
                <w:noProof/>
                <w:webHidden/>
              </w:rPr>
              <w:fldChar w:fldCharType="separate"/>
            </w:r>
            <w:r>
              <w:rPr>
                <w:noProof/>
                <w:webHidden/>
              </w:rPr>
              <w:t>14</w:t>
            </w:r>
            <w:r>
              <w:rPr>
                <w:noProof/>
                <w:webHidden/>
              </w:rPr>
              <w:fldChar w:fldCharType="end"/>
            </w:r>
          </w:hyperlink>
        </w:p>
        <w:p w14:paraId="3E1E211C" w14:textId="3B4901A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7" w:history="1">
            <w:r w:rsidRPr="00F15E33">
              <w:rPr>
                <w:rStyle w:val="Lienhypertexte"/>
                <w:noProof/>
              </w:rPr>
              <w:t>3.1 Vision Générale de la Plateforme</w:t>
            </w:r>
            <w:r>
              <w:rPr>
                <w:noProof/>
                <w:webHidden/>
              </w:rPr>
              <w:tab/>
            </w:r>
            <w:r>
              <w:rPr>
                <w:noProof/>
                <w:webHidden/>
              </w:rPr>
              <w:fldChar w:fldCharType="begin"/>
            </w:r>
            <w:r>
              <w:rPr>
                <w:noProof/>
                <w:webHidden/>
              </w:rPr>
              <w:instrText xml:space="preserve"> PAGEREF _Toc232187237 \h </w:instrText>
            </w:r>
            <w:r>
              <w:rPr>
                <w:noProof/>
                <w:webHidden/>
              </w:rPr>
            </w:r>
            <w:r>
              <w:rPr>
                <w:noProof/>
                <w:webHidden/>
              </w:rPr>
              <w:fldChar w:fldCharType="separate"/>
            </w:r>
            <w:r>
              <w:rPr>
                <w:noProof/>
                <w:webHidden/>
              </w:rPr>
              <w:t>14</w:t>
            </w:r>
            <w:r>
              <w:rPr>
                <w:noProof/>
                <w:webHidden/>
              </w:rPr>
              <w:fldChar w:fldCharType="end"/>
            </w:r>
          </w:hyperlink>
        </w:p>
        <w:p w14:paraId="24E8FB60" w14:textId="67A20BC9"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8" w:history="1">
            <w:r w:rsidRPr="00F15E33">
              <w:rPr>
                <w:rStyle w:val="Lienhypertexte"/>
                <w:noProof/>
              </w:rPr>
              <w:t>3.2 Architecture Logicielle Globale</w:t>
            </w:r>
            <w:r>
              <w:rPr>
                <w:noProof/>
                <w:webHidden/>
              </w:rPr>
              <w:tab/>
            </w:r>
            <w:r>
              <w:rPr>
                <w:noProof/>
                <w:webHidden/>
              </w:rPr>
              <w:fldChar w:fldCharType="begin"/>
            </w:r>
            <w:r>
              <w:rPr>
                <w:noProof/>
                <w:webHidden/>
              </w:rPr>
              <w:instrText xml:space="preserve"> PAGEREF _Toc232187238 \h </w:instrText>
            </w:r>
            <w:r>
              <w:rPr>
                <w:noProof/>
                <w:webHidden/>
              </w:rPr>
            </w:r>
            <w:r>
              <w:rPr>
                <w:noProof/>
                <w:webHidden/>
              </w:rPr>
              <w:fldChar w:fldCharType="separate"/>
            </w:r>
            <w:r>
              <w:rPr>
                <w:noProof/>
                <w:webHidden/>
              </w:rPr>
              <w:t>14</w:t>
            </w:r>
            <w:r>
              <w:rPr>
                <w:noProof/>
                <w:webHidden/>
              </w:rPr>
              <w:fldChar w:fldCharType="end"/>
            </w:r>
          </w:hyperlink>
        </w:p>
        <w:p w14:paraId="1900614D" w14:textId="112436E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39" w:history="1">
            <w:r w:rsidRPr="00F15E33">
              <w:rPr>
                <w:rStyle w:val="Lienhypertexte"/>
                <w:noProof/>
              </w:rPr>
              <w:t>3.3 Pipeline de Collecte de Données via WhatsApp</w:t>
            </w:r>
            <w:r>
              <w:rPr>
                <w:noProof/>
                <w:webHidden/>
              </w:rPr>
              <w:tab/>
            </w:r>
            <w:r>
              <w:rPr>
                <w:noProof/>
                <w:webHidden/>
              </w:rPr>
              <w:fldChar w:fldCharType="begin"/>
            </w:r>
            <w:r>
              <w:rPr>
                <w:noProof/>
                <w:webHidden/>
              </w:rPr>
              <w:instrText xml:space="preserve"> PAGEREF _Toc232187239 \h </w:instrText>
            </w:r>
            <w:r>
              <w:rPr>
                <w:noProof/>
                <w:webHidden/>
              </w:rPr>
            </w:r>
            <w:r>
              <w:rPr>
                <w:noProof/>
                <w:webHidden/>
              </w:rPr>
              <w:fldChar w:fldCharType="separate"/>
            </w:r>
            <w:r>
              <w:rPr>
                <w:noProof/>
                <w:webHidden/>
              </w:rPr>
              <w:t>15</w:t>
            </w:r>
            <w:r>
              <w:rPr>
                <w:noProof/>
                <w:webHidden/>
              </w:rPr>
              <w:fldChar w:fldCharType="end"/>
            </w:r>
          </w:hyperlink>
        </w:p>
        <w:p w14:paraId="3EA18F21" w14:textId="6915286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0" w:history="1">
            <w:r w:rsidRPr="00F15E33">
              <w:rPr>
                <w:rStyle w:val="Lienhypertexte"/>
                <w:noProof/>
              </w:rPr>
              <w:t>3.4 Modules Fonctionnels du Backend de Gestion</w:t>
            </w:r>
            <w:r>
              <w:rPr>
                <w:noProof/>
                <w:webHidden/>
              </w:rPr>
              <w:tab/>
            </w:r>
            <w:r>
              <w:rPr>
                <w:noProof/>
                <w:webHidden/>
              </w:rPr>
              <w:fldChar w:fldCharType="begin"/>
            </w:r>
            <w:r>
              <w:rPr>
                <w:noProof/>
                <w:webHidden/>
              </w:rPr>
              <w:instrText xml:space="preserve"> PAGEREF _Toc232187240 \h </w:instrText>
            </w:r>
            <w:r>
              <w:rPr>
                <w:noProof/>
                <w:webHidden/>
              </w:rPr>
            </w:r>
            <w:r>
              <w:rPr>
                <w:noProof/>
                <w:webHidden/>
              </w:rPr>
              <w:fldChar w:fldCharType="separate"/>
            </w:r>
            <w:r>
              <w:rPr>
                <w:noProof/>
                <w:webHidden/>
              </w:rPr>
              <w:t>15</w:t>
            </w:r>
            <w:r>
              <w:rPr>
                <w:noProof/>
                <w:webHidden/>
              </w:rPr>
              <w:fldChar w:fldCharType="end"/>
            </w:r>
          </w:hyperlink>
        </w:p>
        <w:p w14:paraId="56FCBBC1" w14:textId="0D88AFC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1" w:history="1">
            <w:r w:rsidRPr="00F15E33">
              <w:rPr>
                <w:rStyle w:val="Lienhypertexte"/>
                <w:noProof/>
              </w:rPr>
              <w:t>3.5 Modélisation des Données</w:t>
            </w:r>
            <w:r>
              <w:rPr>
                <w:noProof/>
                <w:webHidden/>
              </w:rPr>
              <w:tab/>
            </w:r>
            <w:r>
              <w:rPr>
                <w:noProof/>
                <w:webHidden/>
              </w:rPr>
              <w:fldChar w:fldCharType="begin"/>
            </w:r>
            <w:r>
              <w:rPr>
                <w:noProof/>
                <w:webHidden/>
              </w:rPr>
              <w:instrText xml:space="preserve"> PAGEREF _Toc232187241 \h </w:instrText>
            </w:r>
            <w:r>
              <w:rPr>
                <w:noProof/>
                <w:webHidden/>
              </w:rPr>
            </w:r>
            <w:r>
              <w:rPr>
                <w:noProof/>
                <w:webHidden/>
              </w:rPr>
              <w:fldChar w:fldCharType="separate"/>
            </w:r>
            <w:r>
              <w:rPr>
                <w:noProof/>
                <w:webHidden/>
              </w:rPr>
              <w:t>16</w:t>
            </w:r>
            <w:r>
              <w:rPr>
                <w:noProof/>
                <w:webHidden/>
              </w:rPr>
              <w:fldChar w:fldCharType="end"/>
            </w:r>
          </w:hyperlink>
        </w:p>
        <w:p w14:paraId="38BBC1FE" w14:textId="4EF1004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2" w:history="1">
            <w:r w:rsidRPr="00F15E33">
              <w:rPr>
                <w:rStyle w:val="Lienhypertexte"/>
                <w:noProof/>
              </w:rPr>
              <w:t>3.6 Exigences Non-Fonctionnelles</w:t>
            </w:r>
            <w:r>
              <w:rPr>
                <w:noProof/>
                <w:webHidden/>
              </w:rPr>
              <w:tab/>
            </w:r>
            <w:r>
              <w:rPr>
                <w:noProof/>
                <w:webHidden/>
              </w:rPr>
              <w:fldChar w:fldCharType="begin"/>
            </w:r>
            <w:r>
              <w:rPr>
                <w:noProof/>
                <w:webHidden/>
              </w:rPr>
              <w:instrText xml:space="preserve"> PAGEREF _Toc232187242 \h </w:instrText>
            </w:r>
            <w:r>
              <w:rPr>
                <w:noProof/>
                <w:webHidden/>
              </w:rPr>
            </w:r>
            <w:r>
              <w:rPr>
                <w:noProof/>
                <w:webHidden/>
              </w:rPr>
              <w:fldChar w:fldCharType="separate"/>
            </w:r>
            <w:r>
              <w:rPr>
                <w:noProof/>
                <w:webHidden/>
              </w:rPr>
              <w:t>16</w:t>
            </w:r>
            <w:r>
              <w:rPr>
                <w:noProof/>
                <w:webHidden/>
              </w:rPr>
              <w:fldChar w:fldCharType="end"/>
            </w:r>
          </w:hyperlink>
        </w:p>
        <w:p w14:paraId="160DEFD0" w14:textId="7B3AA57D"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43" w:history="1">
            <w:r w:rsidRPr="00F15E33">
              <w:rPr>
                <w:rStyle w:val="Lienhypertexte"/>
                <w:caps/>
                <w:noProof/>
              </w:rPr>
              <w:t>Chapitre 4 : Implémentation</w:t>
            </w:r>
            <w:r>
              <w:rPr>
                <w:noProof/>
                <w:webHidden/>
              </w:rPr>
              <w:tab/>
            </w:r>
            <w:r>
              <w:rPr>
                <w:noProof/>
                <w:webHidden/>
              </w:rPr>
              <w:fldChar w:fldCharType="begin"/>
            </w:r>
            <w:r>
              <w:rPr>
                <w:noProof/>
                <w:webHidden/>
              </w:rPr>
              <w:instrText xml:space="preserve"> PAGEREF _Toc232187243 \h </w:instrText>
            </w:r>
            <w:r>
              <w:rPr>
                <w:noProof/>
                <w:webHidden/>
              </w:rPr>
            </w:r>
            <w:r>
              <w:rPr>
                <w:noProof/>
                <w:webHidden/>
              </w:rPr>
              <w:fldChar w:fldCharType="separate"/>
            </w:r>
            <w:r>
              <w:rPr>
                <w:noProof/>
                <w:webHidden/>
              </w:rPr>
              <w:t>17</w:t>
            </w:r>
            <w:r>
              <w:rPr>
                <w:noProof/>
                <w:webHidden/>
              </w:rPr>
              <w:fldChar w:fldCharType="end"/>
            </w:r>
          </w:hyperlink>
        </w:p>
        <w:p w14:paraId="2FB5BD6E" w14:textId="51CE65DA"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4" w:history="1">
            <w:r w:rsidRPr="00F15E33">
              <w:rPr>
                <w:rStyle w:val="Lienhypertexte"/>
                <w:noProof/>
              </w:rPr>
              <w:t>4.1 Stack Technologique</w:t>
            </w:r>
            <w:r>
              <w:rPr>
                <w:noProof/>
                <w:webHidden/>
              </w:rPr>
              <w:tab/>
            </w:r>
            <w:r>
              <w:rPr>
                <w:noProof/>
                <w:webHidden/>
              </w:rPr>
              <w:fldChar w:fldCharType="begin"/>
            </w:r>
            <w:r>
              <w:rPr>
                <w:noProof/>
                <w:webHidden/>
              </w:rPr>
              <w:instrText xml:space="preserve"> PAGEREF _Toc232187244 \h </w:instrText>
            </w:r>
            <w:r>
              <w:rPr>
                <w:noProof/>
                <w:webHidden/>
              </w:rPr>
            </w:r>
            <w:r>
              <w:rPr>
                <w:noProof/>
                <w:webHidden/>
              </w:rPr>
              <w:fldChar w:fldCharType="separate"/>
            </w:r>
            <w:r>
              <w:rPr>
                <w:noProof/>
                <w:webHidden/>
              </w:rPr>
              <w:t>17</w:t>
            </w:r>
            <w:r>
              <w:rPr>
                <w:noProof/>
                <w:webHidden/>
              </w:rPr>
              <w:fldChar w:fldCharType="end"/>
            </w:r>
          </w:hyperlink>
        </w:p>
        <w:p w14:paraId="6A30E7A5" w14:textId="34F651CB"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5" w:history="1">
            <w:r w:rsidRPr="00F15E33">
              <w:rPr>
                <w:rStyle w:val="Lienhypertexte"/>
                <w:noProof/>
              </w:rPr>
              <w:t>4.2 Module Gestion des Animaux</w:t>
            </w:r>
            <w:r>
              <w:rPr>
                <w:noProof/>
                <w:webHidden/>
              </w:rPr>
              <w:tab/>
            </w:r>
            <w:r>
              <w:rPr>
                <w:noProof/>
                <w:webHidden/>
              </w:rPr>
              <w:fldChar w:fldCharType="begin"/>
            </w:r>
            <w:r>
              <w:rPr>
                <w:noProof/>
                <w:webHidden/>
              </w:rPr>
              <w:instrText xml:space="preserve"> PAGEREF _Toc232187245 \h </w:instrText>
            </w:r>
            <w:r>
              <w:rPr>
                <w:noProof/>
                <w:webHidden/>
              </w:rPr>
            </w:r>
            <w:r>
              <w:rPr>
                <w:noProof/>
                <w:webHidden/>
              </w:rPr>
              <w:fldChar w:fldCharType="separate"/>
            </w:r>
            <w:r>
              <w:rPr>
                <w:noProof/>
                <w:webHidden/>
              </w:rPr>
              <w:t>17</w:t>
            </w:r>
            <w:r>
              <w:rPr>
                <w:noProof/>
                <w:webHidden/>
              </w:rPr>
              <w:fldChar w:fldCharType="end"/>
            </w:r>
          </w:hyperlink>
        </w:p>
        <w:p w14:paraId="7133981A" w14:textId="42ED45F1"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6" w:history="1">
            <w:r w:rsidRPr="00F15E33">
              <w:rPr>
                <w:rStyle w:val="Lienhypertexte"/>
                <w:noProof/>
              </w:rPr>
              <w:t>4.3 Module Alimentation</w:t>
            </w:r>
            <w:r>
              <w:rPr>
                <w:noProof/>
                <w:webHidden/>
              </w:rPr>
              <w:tab/>
            </w:r>
            <w:r>
              <w:rPr>
                <w:noProof/>
                <w:webHidden/>
              </w:rPr>
              <w:fldChar w:fldCharType="begin"/>
            </w:r>
            <w:r>
              <w:rPr>
                <w:noProof/>
                <w:webHidden/>
              </w:rPr>
              <w:instrText xml:space="preserve"> PAGEREF _Toc232187246 \h </w:instrText>
            </w:r>
            <w:r>
              <w:rPr>
                <w:noProof/>
                <w:webHidden/>
              </w:rPr>
            </w:r>
            <w:r>
              <w:rPr>
                <w:noProof/>
                <w:webHidden/>
              </w:rPr>
              <w:fldChar w:fldCharType="separate"/>
            </w:r>
            <w:r>
              <w:rPr>
                <w:noProof/>
                <w:webHidden/>
              </w:rPr>
              <w:t>17</w:t>
            </w:r>
            <w:r>
              <w:rPr>
                <w:noProof/>
                <w:webHidden/>
              </w:rPr>
              <w:fldChar w:fldCharType="end"/>
            </w:r>
          </w:hyperlink>
        </w:p>
        <w:p w14:paraId="635F249D" w14:textId="7455AFCA"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7" w:history="1">
            <w:r w:rsidRPr="00F15E33">
              <w:rPr>
                <w:rStyle w:val="Lienhypertexte"/>
                <w:noProof/>
              </w:rPr>
              <w:t>4.4 Module Reproduction</w:t>
            </w:r>
            <w:r>
              <w:rPr>
                <w:noProof/>
                <w:webHidden/>
              </w:rPr>
              <w:tab/>
            </w:r>
            <w:r>
              <w:rPr>
                <w:noProof/>
                <w:webHidden/>
              </w:rPr>
              <w:fldChar w:fldCharType="begin"/>
            </w:r>
            <w:r>
              <w:rPr>
                <w:noProof/>
                <w:webHidden/>
              </w:rPr>
              <w:instrText xml:space="preserve"> PAGEREF _Toc232187247 \h </w:instrText>
            </w:r>
            <w:r>
              <w:rPr>
                <w:noProof/>
                <w:webHidden/>
              </w:rPr>
            </w:r>
            <w:r>
              <w:rPr>
                <w:noProof/>
                <w:webHidden/>
              </w:rPr>
              <w:fldChar w:fldCharType="separate"/>
            </w:r>
            <w:r>
              <w:rPr>
                <w:noProof/>
                <w:webHidden/>
              </w:rPr>
              <w:t>18</w:t>
            </w:r>
            <w:r>
              <w:rPr>
                <w:noProof/>
                <w:webHidden/>
              </w:rPr>
              <w:fldChar w:fldCharType="end"/>
            </w:r>
          </w:hyperlink>
        </w:p>
        <w:p w14:paraId="540C8EF3" w14:textId="0F9B8F5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8" w:history="1">
            <w:r w:rsidRPr="00F15E33">
              <w:rPr>
                <w:rStyle w:val="Lienhypertexte"/>
                <w:noProof/>
              </w:rPr>
              <w:t>4.5 Module Santé et Système d'Aide à la Décision (SAD)</w:t>
            </w:r>
            <w:r>
              <w:rPr>
                <w:noProof/>
                <w:webHidden/>
              </w:rPr>
              <w:tab/>
            </w:r>
            <w:r>
              <w:rPr>
                <w:noProof/>
                <w:webHidden/>
              </w:rPr>
              <w:fldChar w:fldCharType="begin"/>
            </w:r>
            <w:r>
              <w:rPr>
                <w:noProof/>
                <w:webHidden/>
              </w:rPr>
              <w:instrText xml:space="preserve"> PAGEREF _Toc232187248 \h </w:instrText>
            </w:r>
            <w:r>
              <w:rPr>
                <w:noProof/>
                <w:webHidden/>
              </w:rPr>
            </w:r>
            <w:r>
              <w:rPr>
                <w:noProof/>
                <w:webHidden/>
              </w:rPr>
              <w:fldChar w:fldCharType="separate"/>
            </w:r>
            <w:r>
              <w:rPr>
                <w:noProof/>
                <w:webHidden/>
              </w:rPr>
              <w:t>18</w:t>
            </w:r>
            <w:r>
              <w:rPr>
                <w:noProof/>
                <w:webHidden/>
              </w:rPr>
              <w:fldChar w:fldCharType="end"/>
            </w:r>
          </w:hyperlink>
        </w:p>
        <w:p w14:paraId="00D4DA0C" w14:textId="35051EFC"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49" w:history="1">
            <w:r w:rsidRPr="00F15E33">
              <w:rPr>
                <w:rStyle w:val="Lienhypertexte"/>
                <w:noProof/>
              </w:rPr>
              <w:t>4.6 Module Vente et Facturation</w:t>
            </w:r>
            <w:r>
              <w:rPr>
                <w:noProof/>
                <w:webHidden/>
              </w:rPr>
              <w:tab/>
            </w:r>
            <w:r>
              <w:rPr>
                <w:noProof/>
                <w:webHidden/>
              </w:rPr>
              <w:fldChar w:fldCharType="begin"/>
            </w:r>
            <w:r>
              <w:rPr>
                <w:noProof/>
                <w:webHidden/>
              </w:rPr>
              <w:instrText xml:space="preserve"> PAGEREF _Toc232187249 \h </w:instrText>
            </w:r>
            <w:r>
              <w:rPr>
                <w:noProof/>
                <w:webHidden/>
              </w:rPr>
            </w:r>
            <w:r>
              <w:rPr>
                <w:noProof/>
                <w:webHidden/>
              </w:rPr>
              <w:fldChar w:fldCharType="separate"/>
            </w:r>
            <w:r>
              <w:rPr>
                <w:noProof/>
                <w:webHidden/>
              </w:rPr>
              <w:t>18</w:t>
            </w:r>
            <w:r>
              <w:rPr>
                <w:noProof/>
                <w:webHidden/>
              </w:rPr>
              <w:fldChar w:fldCharType="end"/>
            </w:r>
          </w:hyperlink>
        </w:p>
        <w:p w14:paraId="00BDA2B4" w14:textId="474DFD49"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0" w:history="1">
            <w:r w:rsidRPr="00F15E33">
              <w:rPr>
                <w:rStyle w:val="Lienhypertexte"/>
                <w:noProof/>
              </w:rPr>
              <w:t>4.7 Module Synthèse Financière</w:t>
            </w:r>
            <w:r>
              <w:rPr>
                <w:noProof/>
                <w:webHidden/>
              </w:rPr>
              <w:tab/>
            </w:r>
            <w:r>
              <w:rPr>
                <w:noProof/>
                <w:webHidden/>
              </w:rPr>
              <w:fldChar w:fldCharType="begin"/>
            </w:r>
            <w:r>
              <w:rPr>
                <w:noProof/>
                <w:webHidden/>
              </w:rPr>
              <w:instrText xml:space="preserve"> PAGEREF _Toc232187250 \h </w:instrText>
            </w:r>
            <w:r>
              <w:rPr>
                <w:noProof/>
                <w:webHidden/>
              </w:rPr>
            </w:r>
            <w:r>
              <w:rPr>
                <w:noProof/>
                <w:webHidden/>
              </w:rPr>
              <w:fldChar w:fldCharType="separate"/>
            </w:r>
            <w:r>
              <w:rPr>
                <w:noProof/>
                <w:webHidden/>
              </w:rPr>
              <w:t>19</w:t>
            </w:r>
            <w:r>
              <w:rPr>
                <w:noProof/>
                <w:webHidden/>
              </w:rPr>
              <w:fldChar w:fldCharType="end"/>
            </w:r>
          </w:hyperlink>
        </w:p>
        <w:p w14:paraId="06178A8B" w14:textId="5051E47A"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1" w:history="1">
            <w:r w:rsidRPr="00F15E33">
              <w:rPr>
                <w:rStyle w:val="Lienhypertexte"/>
                <w:noProof/>
              </w:rPr>
              <w:t>4.8 Sécurité et Contrôle d'Accès</w:t>
            </w:r>
            <w:r>
              <w:rPr>
                <w:noProof/>
                <w:webHidden/>
              </w:rPr>
              <w:tab/>
            </w:r>
            <w:r>
              <w:rPr>
                <w:noProof/>
                <w:webHidden/>
              </w:rPr>
              <w:fldChar w:fldCharType="begin"/>
            </w:r>
            <w:r>
              <w:rPr>
                <w:noProof/>
                <w:webHidden/>
              </w:rPr>
              <w:instrText xml:space="preserve"> PAGEREF _Toc232187251 \h </w:instrText>
            </w:r>
            <w:r>
              <w:rPr>
                <w:noProof/>
                <w:webHidden/>
              </w:rPr>
            </w:r>
            <w:r>
              <w:rPr>
                <w:noProof/>
                <w:webHidden/>
              </w:rPr>
              <w:fldChar w:fldCharType="separate"/>
            </w:r>
            <w:r>
              <w:rPr>
                <w:noProof/>
                <w:webHidden/>
              </w:rPr>
              <w:t>19</w:t>
            </w:r>
            <w:r>
              <w:rPr>
                <w:noProof/>
                <w:webHidden/>
              </w:rPr>
              <w:fldChar w:fldCharType="end"/>
            </w:r>
          </w:hyperlink>
        </w:p>
        <w:p w14:paraId="502AA97B" w14:textId="384A5AD5"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2" w:history="1">
            <w:r w:rsidRPr="00F15E33">
              <w:rPr>
                <w:rStyle w:val="Lienhypertexte"/>
                <w:noProof/>
              </w:rPr>
              <w:t>4.9 Déploiement et Adaptation Mobile</w:t>
            </w:r>
            <w:r>
              <w:rPr>
                <w:noProof/>
                <w:webHidden/>
              </w:rPr>
              <w:tab/>
            </w:r>
            <w:r>
              <w:rPr>
                <w:noProof/>
                <w:webHidden/>
              </w:rPr>
              <w:fldChar w:fldCharType="begin"/>
            </w:r>
            <w:r>
              <w:rPr>
                <w:noProof/>
                <w:webHidden/>
              </w:rPr>
              <w:instrText xml:space="preserve"> PAGEREF _Toc232187252 \h </w:instrText>
            </w:r>
            <w:r>
              <w:rPr>
                <w:noProof/>
                <w:webHidden/>
              </w:rPr>
            </w:r>
            <w:r>
              <w:rPr>
                <w:noProof/>
                <w:webHidden/>
              </w:rPr>
              <w:fldChar w:fldCharType="separate"/>
            </w:r>
            <w:r>
              <w:rPr>
                <w:noProof/>
                <w:webHidden/>
              </w:rPr>
              <w:t>19</w:t>
            </w:r>
            <w:r>
              <w:rPr>
                <w:noProof/>
                <w:webHidden/>
              </w:rPr>
              <w:fldChar w:fldCharType="end"/>
            </w:r>
          </w:hyperlink>
        </w:p>
        <w:p w14:paraId="0FB4C0FB" w14:textId="5A304A9F"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53" w:history="1">
            <w:r w:rsidRPr="00F15E33">
              <w:rPr>
                <w:rStyle w:val="Lienhypertexte"/>
                <w:caps/>
                <w:noProof/>
              </w:rPr>
              <w:t>Chapitre 5 : Résultats, Discussion et Conclusion</w:t>
            </w:r>
            <w:r>
              <w:rPr>
                <w:noProof/>
                <w:webHidden/>
              </w:rPr>
              <w:tab/>
            </w:r>
            <w:r>
              <w:rPr>
                <w:noProof/>
                <w:webHidden/>
              </w:rPr>
              <w:fldChar w:fldCharType="begin"/>
            </w:r>
            <w:r>
              <w:rPr>
                <w:noProof/>
                <w:webHidden/>
              </w:rPr>
              <w:instrText xml:space="preserve"> PAGEREF _Toc232187253 \h </w:instrText>
            </w:r>
            <w:r>
              <w:rPr>
                <w:noProof/>
                <w:webHidden/>
              </w:rPr>
            </w:r>
            <w:r>
              <w:rPr>
                <w:noProof/>
                <w:webHidden/>
              </w:rPr>
              <w:fldChar w:fldCharType="separate"/>
            </w:r>
            <w:r>
              <w:rPr>
                <w:noProof/>
                <w:webHidden/>
              </w:rPr>
              <w:t>20</w:t>
            </w:r>
            <w:r>
              <w:rPr>
                <w:noProof/>
                <w:webHidden/>
              </w:rPr>
              <w:fldChar w:fldCharType="end"/>
            </w:r>
          </w:hyperlink>
        </w:p>
        <w:p w14:paraId="245C09C5" w14:textId="172C478D"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4" w:history="1">
            <w:r w:rsidRPr="00F15E33">
              <w:rPr>
                <w:rStyle w:val="Lienhypertexte"/>
                <w:noProof/>
              </w:rPr>
              <w:t>5.1 Fonctionnalités Implémentées</w:t>
            </w:r>
            <w:r>
              <w:rPr>
                <w:noProof/>
                <w:webHidden/>
              </w:rPr>
              <w:tab/>
            </w:r>
            <w:r>
              <w:rPr>
                <w:noProof/>
                <w:webHidden/>
              </w:rPr>
              <w:fldChar w:fldCharType="begin"/>
            </w:r>
            <w:r>
              <w:rPr>
                <w:noProof/>
                <w:webHidden/>
              </w:rPr>
              <w:instrText xml:space="preserve"> PAGEREF _Toc232187254 \h </w:instrText>
            </w:r>
            <w:r>
              <w:rPr>
                <w:noProof/>
                <w:webHidden/>
              </w:rPr>
            </w:r>
            <w:r>
              <w:rPr>
                <w:noProof/>
                <w:webHidden/>
              </w:rPr>
              <w:fldChar w:fldCharType="separate"/>
            </w:r>
            <w:r>
              <w:rPr>
                <w:noProof/>
                <w:webHidden/>
              </w:rPr>
              <w:t>20</w:t>
            </w:r>
            <w:r>
              <w:rPr>
                <w:noProof/>
                <w:webHidden/>
              </w:rPr>
              <w:fldChar w:fldCharType="end"/>
            </w:r>
          </w:hyperlink>
        </w:p>
        <w:p w14:paraId="79EF80F6" w14:textId="55FEB45F"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5" w:history="1">
            <w:r w:rsidRPr="00F15E33">
              <w:rPr>
                <w:rStyle w:val="Lienhypertexte"/>
                <w:noProof/>
              </w:rPr>
              <w:t>5.2 Validation et Tests</w:t>
            </w:r>
            <w:r>
              <w:rPr>
                <w:noProof/>
                <w:webHidden/>
              </w:rPr>
              <w:tab/>
            </w:r>
            <w:r>
              <w:rPr>
                <w:noProof/>
                <w:webHidden/>
              </w:rPr>
              <w:fldChar w:fldCharType="begin"/>
            </w:r>
            <w:r>
              <w:rPr>
                <w:noProof/>
                <w:webHidden/>
              </w:rPr>
              <w:instrText xml:space="preserve"> PAGEREF _Toc232187255 \h </w:instrText>
            </w:r>
            <w:r>
              <w:rPr>
                <w:noProof/>
                <w:webHidden/>
              </w:rPr>
            </w:r>
            <w:r>
              <w:rPr>
                <w:noProof/>
                <w:webHidden/>
              </w:rPr>
              <w:fldChar w:fldCharType="separate"/>
            </w:r>
            <w:r>
              <w:rPr>
                <w:noProof/>
                <w:webHidden/>
              </w:rPr>
              <w:t>21</w:t>
            </w:r>
            <w:r>
              <w:rPr>
                <w:noProof/>
                <w:webHidden/>
              </w:rPr>
              <w:fldChar w:fldCharType="end"/>
            </w:r>
          </w:hyperlink>
        </w:p>
        <w:p w14:paraId="7433589F" w14:textId="580B7E39"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6" w:history="1">
            <w:r w:rsidRPr="00F15E33">
              <w:rPr>
                <w:rStyle w:val="Lienhypertexte"/>
                <w:noProof/>
              </w:rPr>
              <w:t>5.3 Discussion</w:t>
            </w:r>
            <w:r>
              <w:rPr>
                <w:noProof/>
                <w:webHidden/>
              </w:rPr>
              <w:tab/>
            </w:r>
            <w:r>
              <w:rPr>
                <w:noProof/>
                <w:webHidden/>
              </w:rPr>
              <w:fldChar w:fldCharType="begin"/>
            </w:r>
            <w:r>
              <w:rPr>
                <w:noProof/>
                <w:webHidden/>
              </w:rPr>
              <w:instrText xml:space="preserve"> PAGEREF _Toc232187256 \h </w:instrText>
            </w:r>
            <w:r>
              <w:rPr>
                <w:noProof/>
                <w:webHidden/>
              </w:rPr>
            </w:r>
            <w:r>
              <w:rPr>
                <w:noProof/>
                <w:webHidden/>
              </w:rPr>
              <w:fldChar w:fldCharType="separate"/>
            </w:r>
            <w:r>
              <w:rPr>
                <w:noProof/>
                <w:webHidden/>
              </w:rPr>
              <w:t>21</w:t>
            </w:r>
            <w:r>
              <w:rPr>
                <w:noProof/>
                <w:webHidden/>
              </w:rPr>
              <w:fldChar w:fldCharType="end"/>
            </w:r>
          </w:hyperlink>
        </w:p>
        <w:p w14:paraId="70DBC452" w14:textId="4168A4E3"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7" w:history="1">
            <w:r w:rsidRPr="00F15E33">
              <w:rPr>
                <w:rStyle w:val="Lienhypertexte"/>
                <w:noProof/>
              </w:rPr>
              <w:t>5.4 Limites et Perspectives</w:t>
            </w:r>
            <w:r>
              <w:rPr>
                <w:noProof/>
                <w:webHidden/>
              </w:rPr>
              <w:tab/>
            </w:r>
            <w:r>
              <w:rPr>
                <w:noProof/>
                <w:webHidden/>
              </w:rPr>
              <w:fldChar w:fldCharType="begin"/>
            </w:r>
            <w:r>
              <w:rPr>
                <w:noProof/>
                <w:webHidden/>
              </w:rPr>
              <w:instrText xml:space="preserve"> PAGEREF _Toc232187257 \h </w:instrText>
            </w:r>
            <w:r>
              <w:rPr>
                <w:noProof/>
                <w:webHidden/>
              </w:rPr>
            </w:r>
            <w:r>
              <w:rPr>
                <w:noProof/>
                <w:webHidden/>
              </w:rPr>
              <w:fldChar w:fldCharType="separate"/>
            </w:r>
            <w:r>
              <w:rPr>
                <w:noProof/>
                <w:webHidden/>
              </w:rPr>
              <w:t>21</w:t>
            </w:r>
            <w:r>
              <w:rPr>
                <w:noProof/>
                <w:webHidden/>
              </w:rPr>
              <w:fldChar w:fldCharType="end"/>
            </w:r>
          </w:hyperlink>
        </w:p>
        <w:p w14:paraId="3A0761AB" w14:textId="6A9A519F" w:rsidR="00F754D5" w:rsidRDefault="00F754D5">
          <w:pPr>
            <w:pStyle w:val="TM2"/>
            <w:tabs>
              <w:tab w:val="right" w:leader="dot" w:pos="8656"/>
            </w:tabs>
            <w:rPr>
              <w:rFonts w:eastAsiaTheme="minorEastAsia" w:cstheme="minorBidi"/>
              <w:b w:val="0"/>
              <w:bCs w:val="0"/>
              <w:noProof/>
              <w:kern w:val="2"/>
              <w:sz w:val="24"/>
              <w:szCs w:val="24"/>
              <w14:ligatures w14:val="standardContextual"/>
            </w:rPr>
          </w:pPr>
          <w:hyperlink w:anchor="_Toc232187258" w:history="1">
            <w:r w:rsidRPr="00F15E33">
              <w:rPr>
                <w:rStyle w:val="Lienhypertexte"/>
                <w:noProof/>
              </w:rPr>
              <w:t>5.5 Conclusion Générale</w:t>
            </w:r>
            <w:r>
              <w:rPr>
                <w:noProof/>
                <w:webHidden/>
              </w:rPr>
              <w:tab/>
            </w:r>
            <w:r>
              <w:rPr>
                <w:noProof/>
                <w:webHidden/>
              </w:rPr>
              <w:fldChar w:fldCharType="begin"/>
            </w:r>
            <w:r>
              <w:rPr>
                <w:noProof/>
                <w:webHidden/>
              </w:rPr>
              <w:instrText xml:space="preserve"> PAGEREF _Toc232187258 \h </w:instrText>
            </w:r>
            <w:r>
              <w:rPr>
                <w:noProof/>
                <w:webHidden/>
              </w:rPr>
            </w:r>
            <w:r>
              <w:rPr>
                <w:noProof/>
                <w:webHidden/>
              </w:rPr>
              <w:fldChar w:fldCharType="separate"/>
            </w:r>
            <w:r>
              <w:rPr>
                <w:noProof/>
                <w:webHidden/>
              </w:rPr>
              <w:t>22</w:t>
            </w:r>
            <w:r>
              <w:rPr>
                <w:noProof/>
                <w:webHidden/>
              </w:rPr>
              <w:fldChar w:fldCharType="end"/>
            </w:r>
          </w:hyperlink>
        </w:p>
        <w:p w14:paraId="483ABBE8" w14:textId="7F48507C" w:rsidR="00F754D5" w:rsidRDefault="00F754D5">
          <w:pPr>
            <w:pStyle w:val="TM1"/>
            <w:tabs>
              <w:tab w:val="right" w:leader="dot" w:pos="8656"/>
            </w:tabs>
            <w:rPr>
              <w:rFonts w:eastAsiaTheme="minorEastAsia" w:cstheme="minorBidi"/>
              <w:b w:val="0"/>
              <w:bCs w:val="0"/>
              <w:i w:val="0"/>
              <w:iCs w:val="0"/>
              <w:noProof/>
              <w:kern w:val="2"/>
              <w14:ligatures w14:val="standardContextual"/>
            </w:rPr>
          </w:pPr>
          <w:hyperlink w:anchor="_Toc232187259" w:history="1">
            <w:r w:rsidRPr="00F15E33">
              <w:rPr>
                <w:rStyle w:val="Lienhypertexte"/>
                <w:caps/>
                <w:noProof/>
              </w:rPr>
              <w:t>Bibliographie</w:t>
            </w:r>
            <w:r>
              <w:rPr>
                <w:noProof/>
                <w:webHidden/>
              </w:rPr>
              <w:tab/>
            </w:r>
            <w:r>
              <w:rPr>
                <w:noProof/>
                <w:webHidden/>
              </w:rPr>
              <w:fldChar w:fldCharType="begin"/>
            </w:r>
            <w:r>
              <w:rPr>
                <w:noProof/>
                <w:webHidden/>
              </w:rPr>
              <w:instrText xml:space="preserve"> PAGEREF _Toc232187259 \h </w:instrText>
            </w:r>
            <w:r>
              <w:rPr>
                <w:noProof/>
                <w:webHidden/>
              </w:rPr>
            </w:r>
            <w:r>
              <w:rPr>
                <w:noProof/>
                <w:webHidden/>
              </w:rPr>
              <w:fldChar w:fldCharType="separate"/>
            </w:r>
            <w:r>
              <w:rPr>
                <w:noProof/>
                <w:webHidden/>
              </w:rPr>
              <w:t>23</w:t>
            </w:r>
            <w:r>
              <w:rPr>
                <w:noProof/>
                <w:webHidden/>
              </w:rPr>
              <w:fldChar w:fldCharType="end"/>
            </w:r>
          </w:hyperlink>
        </w:p>
        <w:p w14:paraId="61550F39" w14:textId="10478482" w:rsidR="009B1CA0" w:rsidRDefault="009B1CA0">
          <w:r>
            <w:rPr>
              <w:b/>
              <w:bCs/>
              <w:noProof/>
            </w:rPr>
            <w:fldChar w:fldCharType="end"/>
          </w:r>
        </w:p>
      </w:sdtContent>
    </w:sdt>
    <w:p w14:paraId="1735E5EF" w14:textId="77777777" w:rsidR="00DF57D1" w:rsidRDefault="00000000">
      <w:r>
        <w:br w:type="page"/>
      </w:r>
    </w:p>
    <w:p w14:paraId="09C2CEB4" w14:textId="77777777" w:rsidR="00DF57D1" w:rsidRDefault="00000000">
      <w:pPr>
        <w:pStyle w:val="Titre1"/>
        <w:spacing w:before="360" w:after="180"/>
      </w:pPr>
      <w:bookmarkStart w:id="3" w:name="_Toc232187218"/>
      <w:r>
        <w:rPr>
          <w:b/>
          <w:bCs/>
          <w:caps/>
          <w:sz w:val="28"/>
          <w:szCs w:val="28"/>
        </w:rPr>
        <w:lastRenderedPageBreak/>
        <w:t>Chapitre 1 : Introduction Générale</w:t>
      </w:r>
      <w:bookmarkEnd w:id="3"/>
    </w:p>
    <w:p w14:paraId="118090CE" w14:textId="77777777" w:rsidR="00DF57D1" w:rsidRDefault="00000000">
      <w:pPr>
        <w:pStyle w:val="Titre2"/>
        <w:spacing w:before="280" w:after="140"/>
      </w:pPr>
      <w:bookmarkStart w:id="4" w:name="_Toc232187219"/>
      <w:r>
        <w:rPr>
          <w:b/>
          <w:bCs/>
        </w:rPr>
        <w:t>1.1 Contexte et Justification</w:t>
      </w:r>
      <w:bookmarkEnd w:id="4"/>
    </w:p>
    <w:p w14:paraId="7A7F329F" w14:textId="77777777" w:rsidR="00F754D5" w:rsidRDefault="00F754D5">
      <w:pPr>
        <w:spacing w:after="120"/>
        <w:jc w:val="both"/>
      </w:pPr>
    </w:p>
    <w:p w14:paraId="0D2422D8" w14:textId="27A7DAE4" w:rsidR="00DF57D1" w:rsidRDefault="00F754D5">
      <w:pPr>
        <w:spacing w:after="120"/>
        <w:jc w:val="both"/>
      </w:pPr>
      <w:r>
        <w:t xml:space="preserve"> </w:t>
      </w:r>
      <w:r>
        <w:tab/>
      </w:r>
      <w:r w:rsidR="00000000">
        <w:t>L'Afrique subsaharienne est en pleine transformation agricole. La croissance démographique et l'urbanisation accélèrent la demande alimentaire, et dans ce contexte l'élevage porcin occupe une place stratégique au Burkina Faso. Le porc, c'est un cycle court, une forte prolificité et une capacité à valoriser les sous-produits agricoles  autant de raisons pour lesquelles il reste une source de revenus indispensable pour des milliers de ménages ruraux et périurbains.</w:t>
      </w:r>
    </w:p>
    <w:p w14:paraId="3E597FA7" w14:textId="77777777" w:rsidR="00DF57D1" w:rsidRDefault="00000000" w:rsidP="00F0113D">
      <w:pPr>
        <w:jc w:val="both"/>
      </w:pPr>
      <w:r>
        <w:t xml:space="preserve">Les chiffres parlent d'eux-mêmes. La </w:t>
      </w:r>
      <w:hyperlink w:anchor="ref1">
        <w:r w:rsidR="00DF57D1">
          <w:t>FAO (2012</w:t>
        </w:r>
      </w:hyperlink>
      <w:r>
        <w:t>) documente un cheptel porcin burkinabè passé de 584 000 têtes en 1996 à plus de 2,08 millions en 2008 multiplié par 3,6 en douze ans. L'</w:t>
      </w:r>
      <w:hyperlink w:anchor="ref2">
        <w:r w:rsidR="00DF57D1">
          <w:t>INSD (2023</w:t>
        </w:r>
      </w:hyperlink>
      <w:r>
        <w:t>) confirme que l'élevage reste central dans les ménages agricoles burkinabè. Mais cette croissance s'accompagne de problèmes persistants : la PPA(</w:t>
      </w:r>
      <w:r>
        <w:rPr>
          <w:color w:val="000000"/>
          <w:sz w:val="22"/>
          <w:szCs w:val="22"/>
        </w:rPr>
        <w:t>Peste Porcine Africaine</w:t>
      </w:r>
      <w:r>
        <w:t>) apparue en 2003 a fait des ravages, les prix du marché restent volatils, et la quasi-totalité des éleveurs gère encore tout sans aucun outil numérique.</w:t>
      </w:r>
    </w:p>
    <w:p w14:paraId="0A82F294" w14:textId="77777777" w:rsidR="00DF57D1" w:rsidRDefault="00000000">
      <w:pPr>
        <w:spacing w:after="120"/>
        <w:jc w:val="both"/>
      </w:pPr>
      <w:r>
        <w:t>À l'échelle mondiale, la pression sur les filières animales ne fait qu'augmenter. L'</w:t>
      </w:r>
      <w:hyperlink w:anchor="ref3">
        <w:r w:rsidR="00DF57D1">
          <w:t>EPRS (2025</w:t>
        </w:r>
      </w:hyperlink>
      <w:r>
        <w:t>) prévoit une hausse de 3 % de la demande mondiale en protéines animales d'ici 2033. Face à ça, l'élevage de précision (PLF) s'impose comme une réponse : utiliser des capteurs, du machine learning et des interfaces numériques pour piloter chaque animal individuellement, optimiser les rations et anticiper les crises sanitaires.</w:t>
      </w:r>
    </w:p>
    <w:p w14:paraId="5CA0C120" w14:textId="77777777" w:rsidR="00DF57D1" w:rsidRDefault="00000000">
      <w:pPr>
        <w:spacing w:after="120"/>
        <w:jc w:val="both"/>
      </w:pPr>
      <w:r>
        <w:t>Mais transposer ces technologies au Burkina Faso soulève une question fondamentale : comment concevoir un système intelligent vraiment utilisable dans un environnement rural où la connectivité est dégradée, les smartphones restent minoritaires, et les pratiques zootechniques sont profondément ancrées dans les savoirs locaux ?</w:t>
      </w:r>
    </w:p>
    <w:p w14:paraId="1E1DCCA8" w14:textId="3C6F346E" w:rsidR="00DF57D1" w:rsidRDefault="00000000">
      <w:pPr>
        <w:spacing w:after="120"/>
        <w:jc w:val="both"/>
      </w:pPr>
      <w:r>
        <w:t xml:space="preserve">C'est exactement la question à laquelle ce mémoire répond : concevoir et implémenter une plateforme d'IA pour l'élevage porcin de précision, calibrée sur les </w:t>
      </w:r>
      <w:r w:rsidR="003D4523">
        <w:t>contexte</w:t>
      </w:r>
      <w:r>
        <w:t xml:space="preserve"> locales </w:t>
      </w:r>
      <w:r w:rsidR="00F754D5">
        <w:t>(Faible connective en mileu rurale etc ).</w:t>
      </w:r>
    </w:p>
    <w:p w14:paraId="78410F50" w14:textId="77777777" w:rsidR="00DF57D1" w:rsidRDefault="00000000">
      <w:pPr>
        <w:pStyle w:val="Titre2"/>
        <w:spacing w:before="280" w:after="140"/>
      </w:pPr>
      <w:bookmarkStart w:id="5" w:name="_Toc232187220"/>
      <w:r>
        <w:rPr>
          <w:b/>
          <w:bCs/>
        </w:rPr>
        <w:t>1.2 Problématique</w:t>
      </w:r>
      <w:bookmarkEnd w:id="5"/>
    </w:p>
    <w:p w14:paraId="72F5586F" w14:textId="77777777" w:rsidR="00DF57D1" w:rsidRDefault="00000000">
      <w:pPr>
        <w:spacing w:after="120"/>
        <w:jc w:val="both"/>
      </w:pPr>
      <w:r>
        <w:t>L'élevage porcin burkinabè souffre d'un déficit d'information structurel. Les éleveurs n'ont pas d'outils pour suivre leurs animaux individuellement, calculer le coût réel de leurs rations, anticiper les alertes sanitaires ou savoir à quel prix vendre.</w:t>
      </w:r>
    </w:p>
    <w:p w14:paraId="494E9B93" w14:textId="3AEEBC7D" w:rsidR="00DF57D1" w:rsidRDefault="00000000">
      <w:pPr>
        <w:spacing w:after="120"/>
        <w:jc w:val="both"/>
      </w:pPr>
      <w:r>
        <w:t>La fracture numérique aggrave la situation. Un Policy Brief sur le Sénégal  comparable au Burkina sur le plan numérique note que si environ 100 % des ménages ruraux ont un téléphone mobile, seulement 20 % environ ont un smartphone. En zone pastorale, la 3G/4G est souvent inexistante. Impossible d'ignorer ça en concevant une solution</w:t>
      </w:r>
      <w:r w:rsidR="00314E0E">
        <w:t xml:space="preserve"> qui necessite un haut debit.</w:t>
      </w:r>
    </w:p>
    <w:p w14:paraId="67B33CFA" w14:textId="77777777" w:rsidR="00DF57D1" w:rsidRDefault="00000000">
      <w:pPr>
        <w:spacing w:after="120"/>
        <w:jc w:val="both"/>
      </w:pPr>
      <w:r>
        <w:t>De plus, les solutions numériques agricoles existantes sur le continent (analysées au chapitre 2) sont toutes orientées cultures ou services généralistes. Aucune plateforme connue ne s'est spécialisée dans la gestion de précision de l'élevage porcin en Afrique de l'Ouest.</w:t>
      </w:r>
    </w:p>
    <w:p w14:paraId="008B175C" w14:textId="642461FD" w:rsidR="00C43A97" w:rsidRDefault="00C43A97">
      <w:pPr>
        <w:spacing w:after="120"/>
        <w:jc w:val="both"/>
      </w:pPr>
      <w:r w:rsidRPr="003128A8">
        <w:rPr>
          <w:highlight w:val="red"/>
        </w:rPr>
        <w:t>(Contexte revoir Il ya trop de contrainte technique)</w:t>
      </w:r>
      <w:r w:rsidR="003128A8" w:rsidRPr="003128A8">
        <w:rPr>
          <w:highlight w:val="red"/>
        </w:rPr>
        <w:br/>
        <w:t>Problematique reduire les paragraphes</w:t>
      </w:r>
    </w:p>
    <w:p w14:paraId="62373635" w14:textId="77777777" w:rsidR="00DF57D1" w:rsidRDefault="00000000">
      <w:pPr>
        <w:spacing w:after="120"/>
        <w:jc w:val="both"/>
      </w:pPr>
      <w:r>
        <w:lastRenderedPageBreak/>
        <w:t>La problématique de ce mémoire est donc : comment concevoir et implémenter une plateforme numérique intelligente, adaptée aux contraintes du milieu rural burkinabè, permettant à un éleveur de porcs de suivre ses animaux, d'optimiser son alimentation, de gérer sa reproduction et d'anticiper ses risques sanitaires et économiques ?</w:t>
      </w:r>
    </w:p>
    <w:p w14:paraId="7B2784F7" w14:textId="19A2B1E1" w:rsidR="00DF57D1" w:rsidRDefault="00000000">
      <w:pPr>
        <w:pStyle w:val="Titre2"/>
        <w:spacing w:before="280" w:after="140"/>
      </w:pPr>
      <w:bookmarkStart w:id="6" w:name="_Toc232187221"/>
      <w:r w:rsidRPr="00243F58">
        <w:rPr>
          <w:b/>
          <w:bCs/>
          <w:highlight w:val="red"/>
        </w:rPr>
        <w:t xml:space="preserve">1.3 Objectifs </w:t>
      </w:r>
      <w:bookmarkEnd w:id="6"/>
      <w:r w:rsidR="00243F58" w:rsidRPr="00243F58">
        <w:rPr>
          <w:b/>
          <w:bCs/>
          <w:highlight w:val="red"/>
        </w:rPr>
        <w:br/>
        <w:t>(Obj globale et specifique)</w:t>
      </w:r>
    </w:p>
    <w:p w14:paraId="3624DF48" w14:textId="77777777" w:rsidR="00DF57D1" w:rsidRDefault="00000000">
      <w:r>
        <w:rPr>
          <w:b/>
          <w:bCs/>
        </w:rPr>
        <w:t>Objectif général :</w:t>
      </w:r>
    </w:p>
    <w:p w14:paraId="3F96A80B" w14:textId="665E3DC7" w:rsidR="00DF57D1" w:rsidRDefault="00000000">
      <w:pPr>
        <w:spacing w:after="120"/>
        <w:jc w:val="both"/>
      </w:pPr>
      <w:r>
        <w:t>Concevoir et implémenter une plateforme d'intelligence artificielle pour l'élevage porcin de précision au Burkina Faso, adaptée aux réalités locales.</w:t>
      </w:r>
    </w:p>
    <w:p w14:paraId="11B99480" w14:textId="77777777" w:rsidR="00DF57D1" w:rsidRDefault="00DF57D1"/>
    <w:p w14:paraId="1782B890" w14:textId="77777777" w:rsidR="00DF57D1" w:rsidRDefault="00000000">
      <w:r>
        <w:rPr>
          <w:b/>
          <w:bCs/>
        </w:rPr>
        <w:t>Objectifs spécifiques :</w:t>
      </w:r>
    </w:p>
    <w:p w14:paraId="0CEF196C" w14:textId="77777777" w:rsidR="00DF57D1" w:rsidRDefault="00000000">
      <w:pPr>
        <w:pStyle w:val="Paragraphedeliste"/>
        <w:numPr>
          <w:ilvl w:val="0"/>
          <w:numId w:val="1"/>
        </w:numPr>
        <w:jc w:val="both"/>
      </w:pPr>
      <w:r>
        <w:t>Analyser l'état des pratiques d'élevage porcin au Burkina Faso et les outils numériques disponibles en Afrique de l'Ouest.</w:t>
      </w:r>
    </w:p>
    <w:p w14:paraId="4BAF050C" w14:textId="77777777" w:rsidR="00DF57D1" w:rsidRDefault="00000000">
      <w:pPr>
        <w:pStyle w:val="Paragraphedeliste"/>
        <w:numPr>
          <w:ilvl w:val="0"/>
          <w:numId w:val="1"/>
        </w:numPr>
        <w:jc w:val="both"/>
      </w:pPr>
      <w:r>
        <w:t>Concevoir une architecture logicielle modulaire couvrant la gestion animale, l'alimentation, la reproduction, la santé et les finances.</w:t>
      </w:r>
    </w:p>
    <w:p w14:paraId="14617BC6" w14:textId="77777777" w:rsidR="00DF57D1" w:rsidRDefault="00000000">
      <w:pPr>
        <w:pStyle w:val="Paragraphedeliste"/>
        <w:numPr>
          <w:ilvl w:val="0"/>
          <w:numId w:val="1"/>
        </w:numPr>
        <w:jc w:val="both"/>
      </w:pPr>
      <w:r>
        <w:t>Implémenter un backend REST sécurisé (Kotlin/Spring Boot) intégrant des règles zootechniques localement sourcées.</w:t>
      </w:r>
    </w:p>
    <w:p w14:paraId="7AD6094F" w14:textId="77777777" w:rsidR="00DF57D1" w:rsidRDefault="00000000">
      <w:pPr>
        <w:pStyle w:val="Paragraphedeliste"/>
        <w:numPr>
          <w:ilvl w:val="0"/>
          <w:numId w:val="1"/>
        </w:numPr>
        <w:jc w:val="both"/>
      </w:pPr>
      <w:r>
        <w:t>Intégrer un système d'aide à la décision (SAD) pour les alertes sanitaires et reproductives.</w:t>
      </w:r>
    </w:p>
    <w:p w14:paraId="00300640" w14:textId="77777777" w:rsidR="00DF57D1" w:rsidRDefault="00000000">
      <w:pPr>
        <w:pStyle w:val="Paragraphedeliste"/>
        <w:numPr>
          <w:ilvl w:val="0"/>
          <w:numId w:val="1"/>
        </w:numPr>
        <w:jc w:val="both"/>
      </w:pPr>
      <w:r>
        <w:t>Concevoir un pipeline de collecte de données adapté aux outils déjà maîtrisés par les éleveurs (WhatsApp).</w:t>
      </w:r>
    </w:p>
    <w:p w14:paraId="4D6C83F7" w14:textId="77777777" w:rsidR="00DF57D1" w:rsidRDefault="00000000">
      <w:pPr>
        <w:pStyle w:val="Paragraphedeliste"/>
        <w:numPr>
          <w:ilvl w:val="0"/>
          <w:numId w:val="1"/>
        </w:numPr>
        <w:jc w:val="both"/>
      </w:pPr>
      <w:r>
        <w:t>Évaluer l'originalité de la solution par rapport aux plateformes concurrentes africaines (</w:t>
      </w:r>
      <w:hyperlink w:anchor="ref13">
        <w:r w:rsidR="00DF57D1">
          <w:t>AgriData IA</w:t>
        </w:r>
      </w:hyperlink>
      <w:r>
        <w:t xml:space="preserve">, </w:t>
      </w:r>
      <w:hyperlink w:anchor="ref14">
        <w:r w:rsidR="00DF57D1">
          <w:t>AgriHubX</w:t>
        </w:r>
      </w:hyperlink>
      <w:r>
        <w:t>).</w:t>
      </w:r>
    </w:p>
    <w:p w14:paraId="570F75D8" w14:textId="330A7AD7" w:rsidR="00DF57D1" w:rsidRDefault="00000000">
      <w:pPr>
        <w:pStyle w:val="Titre2"/>
        <w:spacing w:before="280" w:after="140"/>
      </w:pPr>
      <w:bookmarkStart w:id="7" w:name="_Toc232187222"/>
      <w:r>
        <w:rPr>
          <w:b/>
          <w:bCs/>
        </w:rPr>
        <w:t xml:space="preserve">1.4 </w:t>
      </w:r>
      <w:r w:rsidR="001634C3">
        <w:rPr>
          <w:b/>
          <w:bCs/>
        </w:rPr>
        <w:t>Organisation</w:t>
      </w:r>
      <w:r>
        <w:rPr>
          <w:b/>
          <w:bCs/>
        </w:rPr>
        <w:t xml:space="preserve"> du Mémoire</w:t>
      </w:r>
      <w:bookmarkEnd w:id="7"/>
    </w:p>
    <w:p w14:paraId="0728C2E7" w14:textId="77777777" w:rsidR="00DF57D1" w:rsidRDefault="00000000">
      <w:pPr>
        <w:spacing w:after="120"/>
        <w:jc w:val="both"/>
      </w:pPr>
      <w:r>
        <w:t>Ce document est organisé en cinq chapitres. Le chapitre 1 pose le contexte et la problématique. Le chapitre 2 couvre l'état de l'art : élevage porcin en Afrique subsaharienne, fracture numérique, technologies PLF/IoT, SAD, prévision de prix par ML, et analyse des solutions concurrentes africaines. Le chapitre 3 présente la conception du système. Le chapitre 4 détaille l'implémentation module par module. Le chapitre 5 présente les résultats, la discussion et les perspectives.</w:t>
      </w:r>
    </w:p>
    <w:p w14:paraId="41C9CCD1" w14:textId="77777777" w:rsidR="00DF57D1" w:rsidRDefault="00000000">
      <w:r>
        <w:br w:type="page"/>
      </w:r>
    </w:p>
    <w:p w14:paraId="75C350E7" w14:textId="77777777" w:rsidR="00DF57D1" w:rsidRDefault="00000000">
      <w:pPr>
        <w:pStyle w:val="Titre1"/>
        <w:spacing w:before="360" w:after="180"/>
      </w:pPr>
      <w:bookmarkStart w:id="8" w:name="_Toc232187223"/>
      <w:r>
        <w:rPr>
          <w:b/>
          <w:bCs/>
          <w:caps/>
          <w:sz w:val="28"/>
          <w:szCs w:val="28"/>
        </w:rPr>
        <w:lastRenderedPageBreak/>
        <w:t>Chapitre 2 : État de l'Art</w:t>
      </w:r>
      <w:bookmarkEnd w:id="8"/>
    </w:p>
    <w:p w14:paraId="6103AC18" w14:textId="77777777" w:rsidR="00DF57D1" w:rsidRDefault="00000000">
      <w:pPr>
        <w:pStyle w:val="Titre2"/>
        <w:spacing w:before="280" w:after="140"/>
      </w:pPr>
      <w:bookmarkStart w:id="9" w:name="_Toc232187224"/>
      <w:r>
        <w:rPr>
          <w:b/>
          <w:bCs/>
        </w:rPr>
        <w:t>2.1 L'Élevage Porcin en Afrique Subsaharienne et au Burkina Faso</w:t>
      </w:r>
      <w:bookmarkEnd w:id="9"/>
    </w:p>
    <w:p w14:paraId="64EE106C" w14:textId="77777777" w:rsidR="00DF57D1" w:rsidRDefault="00000000">
      <w:pPr>
        <w:spacing w:after="120"/>
        <w:jc w:val="both"/>
      </w:pPr>
      <w:r>
        <w:t xml:space="preserve">L'Afrique subsaharienne abrite une part importante du cheptel porcin mondial, surtout dans les zones forestières et les périphéries urbaines. La </w:t>
      </w:r>
      <w:hyperlink w:anchor="ref1">
        <w:r w:rsidR="00DF57D1">
          <w:t>FAO (2012</w:t>
        </w:r>
      </w:hyperlink>
      <w:r>
        <w:t>) décrit trois grands systèmes d'élevage pour le Burkina Faso : traditionnel extensif (divagation libre), semi-intensif (petit troupeau en enclos), et intensif (bâtiments spécialisés, alimentation formulée). La quasi-totalité des éleveurs burkinabè travaillent dans les deux premiers systèmes avec des marges faibles et une vulnérabilité élevée face aux épidémies.</w:t>
      </w:r>
    </w:p>
    <w:p w14:paraId="1BF8FB2B" w14:textId="77777777" w:rsidR="00DF57D1" w:rsidRDefault="00000000">
      <w:pPr>
        <w:spacing w:after="120"/>
        <w:jc w:val="both"/>
      </w:pPr>
      <w:r>
        <w:t xml:space="preserve">La </w:t>
      </w:r>
      <w:hyperlink w:anchor="ref1">
        <w:r w:rsidR="00DF57D1">
          <w:t>FAO (2012</w:t>
        </w:r>
      </w:hyperlink>
      <w:r>
        <w:t>) documente un triplement du cheptel porcin burkinabè entre 1996 et 2008, porté par la demande urbaine en protéines. La même source rappelle que la PPA, apparue en 2003, a provoqué des mortalités massives et reste une menace endémique. La volatilité des prix liée aux saisons, aux fêtes et à l'offre irrégulière aggrave encore l'instabilité économique des ménages éleveurs.</w:t>
      </w:r>
    </w:p>
    <w:p w14:paraId="39C864BB" w14:textId="77777777" w:rsidR="00DF57D1" w:rsidRDefault="00000000">
      <w:pPr>
        <w:spacing w:after="120"/>
        <w:jc w:val="both"/>
      </w:pPr>
      <w:r>
        <w:t>L'</w:t>
      </w:r>
      <w:hyperlink w:anchor="ref2">
        <w:r w:rsidR="00DF57D1">
          <w:t>INSD (2023</w:t>
        </w:r>
      </w:hyperlink>
      <w:r>
        <w:t>) confirme la dominance des petites exploitations familiales, où l'élevage porcin est souvent combiné avec la production végétale. Ces ménages ont très peu accès aux services de conseil zootechnique. C'est là toute la justification pour des outils numériques accessibles et peu coûteux.</w:t>
      </w:r>
    </w:p>
    <w:p w14:paraId="57CD380B" w14:textId="77777777" w:rsidR="00DF57D1" w:rsidRDefault="00000000">
      <w:pPr>
        <w:pStyle w:val="Titre2"/>
        <w:spacing w:before="280" w:after="140"/>
      </w:pPr>
      <w:bookmarkStart w:id="10" w:name="_Toc232187225"/>
      <w:r>
        <w:rPr>
          <w:b/>
          <w:bCs/>
        </w:rPr>
        <w:t>2.2 Fracture Numérique et Adoption du Numérique en Milieu Rural Africain</w:t>
      </w:r>
      <w:bookmarkEnd w:id="10"/>
    </w:p>
    <w:p w14:paraId="76EBDD3A" w14:textId="77777777" w:rsidR="00DF57D1" w:rsidRDefault="00000000">
      <w:pPr>
        <w:spacing w:after="120"/>
        <w:jc w:val="both"/>
      </w:pPr>
      <w:r>
        <w:t>L’inegalité numérique en milieu rural africain est profonde. Un Policy Brief sur le Sénégal (comparable au Burkina) note que la téléphonie mobile touche environ 100 % des zones rurales, mais seulement 20 % des ménages ont un smartphone. En zone pastorale, la couverture 3G/4G est souvent instable ou absente.</w:t>
      </w:r>
    </w:p>
    <w:p w14:paraId="5192F51A" w14:textId="77777777" w:rsidR="00DF57D1" w:rsidRDefault="00000000">
      <w:pPr>
        <w:spacing w:after="120"/>
        <w:jc w:val="both"/>
      </w:pPr>
      <w:r>
        <w:t>Cette réalité change tout pour la conception d'une plateforme agricole. Elle explique pourquoi WhatsApp est devenu le canal d'information agricole informel par excellence : des groupes de marchands, vétérinaires et éleveurs y échangent prix et infos en temps réel. S'appuyer sur ces usages plutôt qu'imposer une nouvelle appli, c'est une stratégie d'adoption bien plus réaliste.</w:t>
      </w:r>
    </w:p>
    <w:p w14:paraId="0DD1CA07" w14:textId="77777777" w:rsidR="00DF57D1" w:rsidRDefault="00000000">
      <w:pPr>
        <w:spacing w:after="120"/>
        <w:jc w:val="both"/>
      </w:pPr>
      <w:r>
        <w:t>Le même Policy Brief note que les solutions les plus adoptées sont celles qui s'intègrent dans les outils déjà maîtrisés SMS et messagerie instantanée en premier. Ce constat guide notre choix d'un pipeline WhatsApp (chapitre 3), en complément d'une interface web mobile-first pour les éleveurs formés.</w:t>
      </w:r>
    </w:p>
    <w:p w14:paraId="44403161" w14:textId="77777777" w:rsidR="00DF57D1" w:rsidRDefault="00000000">
      <w:pPr>
        <w:pStyle w:val="Titre2"/>
        <w:spacing w:before="280" w:after="140"/>
      </w:pPr>
      <w:bookmarkStart w:id="11" w:name="_Toc232187226"/>
      <w:r>
        <w:rPr>
          <w:b/>
          <w:bCs/>
        </w:rPr>
        <w:t>2.3 L'Élevage de Précision (PLF) : Concepts et Enjeux</w:t>
      </w:r>
      <w:bookmarkEnd w:id="11"/>
    </w:p>
    <w:p w14:paraId="6DB330F9" w14:textId="77777777" w:rsidR="00DF57D1" w:rsidRDefault="00000000">
      <w:pPr>
        <w:spacing w:after="120"/>
        <w:jc w:val="both"/>
      </w:pPr>
      <w:r>
        <w:t xml:space="preserve">Le PLF (Precision Livestock Farming), </w:t>
      </w:r>
      <w:r w:rsidRPr="005670BC">
        <w:rPr>
          <w:highlight w:val="red"/>
        </w:rPr>
        <w:t>c'est l'ensemble des technologies qui permettent de suivre chaque animal en temps réel</w:t>
      </w:r>
      <w:r>
        <w:t xml:space="preserve"> pour optimiser les interventions zootechniques, sanitaires et alimentaires. </w:t>
      </w:r>
      <w:hyperlink w:anchor="ref4">
        <w:r w:rsidR="00DF57D1">
          <w:t>Bernabucci et al. (2025</w:t>
        </w:r>
      </w:hyperlink>
      <w:r>
        <w:t>), dans une revue systématique de 710 articles, montrent que le PLF ne se cantonne plus aux élevages intensifs il gagne aussi les systèmes semi-intensifs qui dominent l'Afrique subsaharienne.</w:t>
      </w:r>
    </w:p>
    <w:p w14:paraId="0E6ABF64" w14:textId="77777777" w:rsidR="00DF57D1" w:rsidRDefault="00000000">
      <w:pPr>
        <w:spacing w:after="120"/>
        <w:jc w:val="both"/>
      </w:pPr>
      <w:r>
        <w:t>L'</w:t>
      </w:r>
      <w:hyperlink w:anchor="ref3">
        <w:r w:rsidR="00DF57D1">
          <w:t>EPRS (2025</w:t>
        </w:r>
      </w:hyperlink>
      <w:r>
        <w:t>) liste les principales technologies PLF : Ces systèmes utilisent des capteurs, des microphones et des caméras pour surveiller l’état et le comportement des animaux. Les données recueillies sont ensuite analysées par des algorithmes d’apprentissage automatique afin de détecter précocement d’éventuels problèmes de santé et d’améliorer la réactivité des éleveurs.</w:t>
      </w:r>
    </w:p>
    <w:p w14:paraId="303D0744" w14:textId="77777777" w:rsidR="00DF57D1" w:rsidRDefault="00DF57D1">
      <w:pPr>
        <w:spacing w:after="120"/>
        <w:jc w:val="both"/>
      </w:pPr>
      <w:hyperlink w:anchor="ref6">
        <w:r>
          <w:t>Van Erp (2016</w:t>
        </w:r>
      </w:hyperlink>
      <w:r>
        <w:t>) insiste sur la valeur des données longitudinales individuelles : chaque pesée, chaque observation sanitaire, chaque enregistrement alimentaire construit un profil animal que des modèles prédictifs peuvent exploiter pour anticiper les moments de vulnérabilité. C'est exactement la logique du module pesée et du module SanteSad de notre plateforme.</w:t>
      </w:r>
    </w:p>
    <w:p w14:paraId="304C8E6D" w14:textId="77777777" w:rsidR="00DF57D1" w:rsidRDefault="00000000">
      <w:pPr>
        <w:spacing w:after="120"/>
        <w:jc w:val="both"/>
      </w:pPr>
      <w:r>
        <w:t>Le projet européen FLEXIGROBOTS (CORDIS) illustre la convergence entre IA embarquée, IoT et gestion multi-agents. Notre projet s'inscrit dans cette même trajectoire, à une échelle adaptée au contexte burkinabè.</w:t>
      </w:r>
    </w:p>
    <w:p w14:paraId="0400B375" w14:textId="77777777" w:rsidR="00DF57D1" w:rsidRDefault="00000000">
      <w:pPr>
        <w:pStyle w:val="Titre2"/>
        <w:spacing w:before="280" w:after="140"/>
      </w:pPr>
      <w:bookmarkStart w:id="12" w:name="_Toc232187227"/>
      <w:r>
        <w:rPr>
          <w:b/>
          <w:bCs/>
        </w:rPr>
        <w:t>2.4 Capteurs IoT et Surveillance Zootechnique</w:t>
      </w:r>
      <w:bookmarkEnd w:id="12"/>
    </w:p>
    <w:p w14:paraId="29F14A66" w14:textId="77777777" w:rsidR="00DF57D1" w:rsidRDefault="00000000">
      <w:pPr>
        <w:spacing w:after="120"/>
        <w:jc w:val="both"/>
      </w:pPr>
      <w:r>
        <w:t xml:space="preserve">L'IoT est au coeur du PLF. </w:t>
      </w:r>
      <w:hyperlink w:anchor="ref8">
        <w:r w:rsidR="00DF57D1">
          <w:t>Coulibaly (2019</w:t>
        </w:r>
      </w:hyperlink>
      <w:r>
        <w:t>) décrit l'architecture type d'un système de collecte agricole en quatre couches : capteur, réseau, traitement, application. Cette architecture est directement applicable à l'élevage porcin.</w:t>
      </w:r>
    </w:p>
    <w:p w14:paraId="28BFFC0E" w14:textId="77777777" w:rsidR="00DF57D1" w:rsidRDefault="00DF57D1">
      <w:pPr>
        <w:spacing w:after="120"/>
        <w:jc w:val="both"/>
      </w:pPr>
      <w:hyperlink w:anchor="ref7">
        <w:r>
          <w:t>Krouk et Bouayad (2025</w:t>
        </w:r>
      </w:hyperlink>
      <w:r>
        <w:t>) ont développé un collier IoT pour bovins intégrant GPS, capteur de fréquence cardiaque et thermomètre. Ce travail montre que des capteurs légers et autonomes sont faisables en Afrique pour le suivi individuel. Les mêmes principes s'appliquent aux porcs : température corporelle, poids automatique, comportement.</w:t>
      </w:r>
    </w:p>
    <w:p w14:paraId="6835661F" w14:textId="77777777" w:rsidR="00DF57D1" w:rsidRDefault="00000000">
      <w:pPr>
        <w:spacing w:after="120"/>
        <w:jc w:val="both"/>
      </w:pPr>
      <w:r>
        <w:t>Pour les bâtiments semi-intensifs, les capteurs d'ambiance (NH3, CO2, température, humidité) permettent de prévenir les pathologies respiratoires fréquentes. Moins coûteux que les capteurs individuels, ils constituent un point d'entrée réaliste pour le Burkina Faso (</w:t>
      </w:r>
      <w:hyperlink w:anchor="ref3">
        <w:r w:rsidR="00DF57D1">
          <w:t>EPRS, 2025</w:t>
        </w:r>
      </w:hyperlink>
      <w:r>
        <w:t>).</w:t>
      </w:r>
    </w:p>
    <w:p w14:paraId="639BA693" w14:textId="77777777" w:rsidR="00DF57D1" w:rsidRDefault="00000000">
      <w:pPr>
        <w:spacing w:after="120"/>
        <w:jc w:val="both"/>
      </w:pPr>
      <w:r>
        <w:t>Notre plateforme intègre la dimension IoT au niveau de la saisie (pesées, suivi sanitaire) via l'interface mobile, et en perspective via le pipeline WhatsApp pour la remontée de données terrain. L'architecture est prête à accueillir des flux capteurs via des endpoints REST dédiés.</w:t>
      </w:r>
    </w:p>
    <w:p w14:paraId="65524425" w14:textId="77777777" w:rsidR="00DF57D1" w:rsidRDefault="00000000">
      <w:pPr>
        <w:pStyle w:val="Titre2"/>
        <w:spacing w:before="280" w:after="140"/>
        <w:rPr>
          <w:b/>
          <w:bCs/>
        </w:rPr>
      </w:pPr>
      <w:bookmarkStart w:id="13" w:name="_Toc232187228"/>
      <w:r>
        <w:rPr>
          <w:b/>
          <w:bCs/>
        </w:rPr>
        <w:t>2.5 Systèmes d'Aide à la Décision en Élevage</w:t>
      </w:r>
      <w:bookmarkEnd w:id="13"/>
    </w:p>
    <w:p w14:paraId="1AA5D5BC" w14:textId="72F63E13" w:rsidR="009307D2" w:rsidRPr="009307D2" w:rsidRDefault="009307D2" w:rsidP="009307D2">
      <w:r w:rsidRPr="009307D2">
        <w:rPr>
          <w:highlight w:val="red"/>
        </w:rPr>
        <w:t>Developper cette partie</w:t>
      </w:r>
      <w:r>
        <w:t xml:space="preserve"> </w:t>
      </w:r>
    </w:p>
    <w:p w14:paraId="200D2B1E" w14:textId="77777777" w:rsidR="00DF57D1" w:rsidRDefault="00000000">
      <w:pPr>
        <w:spacing w:after="120"/>
        <w:jc w:val="both"/>
      </w:pPr>
      <w:r>
        <w:t xml:space="preserve">Les SAD en élevage porcin ont fait l'objet d'une attention croissante. </w:t>
      </w:r>
      <w:hyperlink w:anchor="ref5">
        <w:r w:rsidR="00DF57D1">
          <w:t>Baesa et Palaoag (2024</w:t>
        </w:r>
      </w:hyperlink>
      <w:r>
        <w:t>) ont conçu un système expert basé sur une base de connaissances pour la gestion productive, aligné sur les ODD des Nations Unies. Leur travail démontre la pertinence des systèmes à règles pour encoder les savoirs zootechniques dans des interfaces simples.</w:t>
      </w:r>
    </w:p>
    <w:p w14:paraId="343BD20D" w14:textId="77777777" w:rsidR="00DF57D1" w:rsidRDefault="00000000">
      <w:pPr>
        <w:spacing w:after="120"/>
        <w:jc w:val="both"/>
      </w:pPr>
      <w:r>
        <w:t>Notre SAD s'inscrit dans cette approche. Le module SanteSad agrège les données de soins par animal pour identifier les « top consommateurs » les animaux les plus fréquemment soignés et les plus coûteux. Il génère des bilans sanitaires individuels et calcule l'ISSF. Pour rappel : un ISSF supérieur à 7 jours signale un allongement du cycle reproductif préjudiciable à la productivité.</w:t>
      </w:r>
    </w:p>
    <w:p w14:paraId="75F60061" w14:textId="77777777" w:rsidR="00DF57D1" w:rsidRDefault="00000000">
      <w:pPr>
        <w:spacing w:after="120"/>
        <w:jc w:val="both"/>
      </w:pPr>
      <w:r>
        <w:t>L'approche par règles a un vrai avantage : la transparence. L’éleveur et le vétérinaire comprennent les raisons du signalement d’un animal, sans manque de transparence du système. Dans un contexte où l'adoption repose sur la confiance, c'est essentiel.</w:t>
      </w:r>
    </w:p>
    <w:p w14:paraId="79798A43" w14:textId="77777777" w:rsidR="00DF57D1" w:rsidRDefault="00000000">
      <w:pPr>
        <w:pStyle w:val="Titre2"/>
        <w:spacing w:before="280" w:after="140"/>
      </w:pPr>
      <w:bookmarkStart w:id="14" w:name="_Toc232187229"/>
      <w:r>
        <w:rPr>
          <w:b/>
          <w:bCs/>
        </w:rPr>
        <w:t>2.6 Prévision des Prix Agricoles par Apprentissage Automatique et Données Satellite</w:t>
      </w:r>
      <w:bookmarkEnd w:id="14"/>
    </w:p>
    <w:p w14:paraId="46BA244D" w14:textId="77777777" w:rsidR="00DF57D1" w:rsidRPr="003804CC" w:rsidRDefault="00000000">
      <w:pPr>
        <w:spacing w:after="120"/>
        <w:jc w:val="both"/>
        <w:rPr>
          <w:highlight w:val="red"/>
        </w:rPr>
      </w:pPr>
      <w:r w:rsidRPr="003804CC">
        <w:rPr>
          <w:highlight w:val="red"/>
        </w:rPr>
        <w:t>La prévision des prix est un enjeu stratégique pour les éleveurs burkinabè dont les marges sont directement affectées par la volatilité du marché. Des travaux récents montrent que le ML couplé à des données satellite peut nettement améliorer la précision de ces prévisions.</w:t>
      </w:r>
    </w:p>
    <w:p w14:paraId="6E0F7077" w14:textId="207A068E" w:rsidR="00DF57D1" w:rsidRDefault="00000000">
      <w:pPr>
        <w:spacing w:after="120"/>
        <w:jc w:val="both"/>
      </w:pPr>
      <w:r w:rsidRPr="003804CC">
        <w:rPr>
          <w:highlight w:val="red"/>
        </w:rPr>
        <w:lastRenderedPageBreak/>
        <w:t>Plusieurs études ont testé des modèles XGBoost</w:t>
      </w:r>
      <w:r w:rsidR="003804CC">
        <w:t>(</w:t>
      </w:r>
      <w:r w:rsidR="003804CC" w:rsidRPr="003804CC">
        <w:rPr>
          <w:highlight w:val="red"/>
        </w:rPr>
        <w:t>donne les ref</w:t>
      </w:r>
      <w:r w:rsidR="003804CC">
        <w:t>)</w:t>
      </w:r>
      <w:r>
        <w:t>, Random Forest et réseaux de neurones profonds sur des prix agricoles. Résultat : les modèles d'ensemble surpassent systématiquement les ARIMA classiques quand des indices NDVI satellite sont intégrés comme variables exogènes. Ces approches sont transposables aux marchés africains, où les données FAOSTAT et les indices satellite sont disponibles gratuitement.</w:t>
      </w:r>
    </w:p>
    <w:p w14:paraId="615A84E8" w14:textId="77777777" w:rsidR="00DF57D1" w:rsidRDefault="00DF57D1">
      <w:pPr>
        <w:spacing w:after="120"/>
        <w:jc w:val="both"/>
      </w:pPr>
      <w:hyperlink w:anchor="ref13">
        <w:r>
          <w:t>AgriData IA</w:t>
        </w:r>
      </w:hyperlink>
      <w:r>
        <w:t xml:space="preserve"> (Bénin) utilise Prophet pour prévoir les prix de 39 produits dans 7 marchés depuis 2013. Solide, mais pas de données satellite. Notre plateforme ouvre la voie à une composante de prévision des prix porcins burkinabè, enrichie de variables NDVI (Indice de Différence de Végétation Normalisé) et pluviométriques.</w:t>
      </w:r>
    </w:p>
    <w:p w14:paraId="68A9A5E6" w14:textId="2BFE7179" w:rsidR="00DF57D1" w:rsidRDefault="00000000">
      <w:pPr>
        <w:spacing w:after="120"/>
        <w:jc w:val="both"/>
      </w:pPr>
      <w:r>
        <w:t xml:space="preserve">L'enjeu pour le Burkina, c'est d'abord de constituer une base historique de prix. </w:t>
      </w:r>
      <w:r w:rsidRPr="00821355">
        <w:rPr>
          <w:highlight w:val="red"/>
        </w:rPr>
        <w:t>Le pipeline WhatsApp de ce projet est justement fait pour ça. C'est une contribution originale par rapport aux solutions existantes.</w:t>
      </w:r>
    </w:p>
    <w:p w14:paraId="4F4E5ECA" w14:textId="653B0D47" w:rsidR="00DF57D1" w:rsidRDefault="00000000">
      <w:pPr>
        <w:pStyle w:val="Titre2"/>
        <w:spacing w:before="280" w:after="140"/>
      </w:pPr>
      <w:bookmarkStart w:id="15" w:name="_Toc232187230"/>
      <w:r>
        <w:rPr>
          <w:b/>
          <w:bCs/>
        </w:rPr>
        <w:t xml:space="preserve">2.7 Analyse des Solutions </w:t>
      </w:r>
      <w:r w:rsidR="00116BA6">
        <w:rPr>
          <w:b/>
          <w:bCs/>
        </w:rPr>
        <w:t>existantes</w:t>
      </w:r>
      <w:r>
        <w:rPr>
          <w:b/>
          <w:bCs/>
        </w:rPr>
        <w:t xml:space="preserve"> en Afrique de l'Ouest</w:t>
      </w:r>
      <w:bookmarkEnd w:id="15"/>
    </w:p>
    <w:p w14:paraId="0C975D5A" w14:textId="77777777" w:rsidR="00DF57D1" w:rsidRDefault="00000000">
      <w:pPr>
        <w:spacing w:after="120"/>
        <w:jc w:val="both"/>
      </w:pPr>
      <w:r>
        <w:t xml:space="preserve">Avant de positionner notre contribution, il faut analyser ce qui existe déjà. On a regardé deux plateformes représentatives en Afrique de l'Ouest : </w:t>
      </w:r>
      <w:hyperlink w:anchor="ref13">
        <w:r w:rsidR="00DF57D1">
          <w:t>AgriData IA</w:t>
        </w:r>
      </w:hyperlink>
      <w:r>
        <w:t xml:space="preserve"> (Bénin) et </w:t>
      </w:r>
      <w:hyperlink w:anchor="ref14">
        <w:r w:rsidR="00DF57D1">
          <w:t>AgriHubX</w:t>
        </w:r>
      </w:hyperlink>
      <w:r>
        <w:t xml:space="preserve"> (Guinée).</w:t>
      </w:r>
    </w:p>
    <w:p w14:paraId="25E503BD" w14:textId="77777777" w:rsidR="00DF57D1" w:rsidRDefault="00000000">
      <w:pPr>
        <w:pStyle w:val="Titre3"/>
        <w:spacing w:before="200" w:after="100"/>
      </w:pPr>
      <w:bookmarkStart w:id="16" w:name="_Toc232187231"/>
      <w:r>
        <w:rPr>
          <w:b/>
          <w:bCs/>
        </w:rPr>
        <w:t xml:space="preserve">2.7.1 </w:t>
      </w:r>
      <w:hyperlink w:anchor="ref13">
        <w:r w:rsidR="00DF57D1">
          <w:rPr>
            <w:b/>
            <w:bCs/>
          </w:rPr>
          <w:t>AgriData IA</w:t>
        </w:r>
      </w:hyperlink>
      <w:r>
        <w:rPr>
          <w:b/>
          <w:bCs/>
        </w:rPr>
        <w:t xml:space="preserve"> (Bénin)</w:t>
      </w:r>
      <w:bookmarkEnd w:id="16"/>
    </w:p>
    <w:p w14:paraId="5DCD2C6B" w14:textId="77777777" w:rsidR="00DF57D1" w:rsidRDefault="00DF57D1">
      <w:pPr>
        <w:spacing w:after="120"/>
        <w:jc w:val="both"/>
      </w:pPr>
      <w:hyperlink w:anchor="ref13">
        <w:r>
          <w:t>AgriData IA</w:t>
        </w:r>
      </w:hyperlink>
      <w:r>
        <w:t xml:space="preserve"> est une plateforme béninoise accessible via agridata-ia.com. Elle propose trois agents IA : agent Prix (17 000+ enregistrements pour 39 produits dans 7 marchés depuis 2013), agent Production (189 produits dans 16 pays CEDEAO sur 64 ans), et agent Juridique (697 textes réglementaires issus de FAOLEX).</w:t>
      </w:r>
    </w:p>
    <w:p w14:paraId="232DFF02" w14:textId="77777777" w:rsidR="00DF57D1" w:rsidRDefault="00000000">
      <w:pPr>
        <w:spacing w:after="120"/>
        <w:jc w:val="both"/>
      </w:pPr>
      <w:r>
        <w:t>La prévision repose sur Prophet (Meta), adapté aux séries temporelles saisonnières. La version Pro est à 4 900 FCFA/mois. C'est la plateforme de données agricoles la plus large de la sous-région, avec une couverture sur les 16 pays de la CEDEAO.</w:t>
      </w:r>
    </w:p>
    <w:p w14:paraId="369CA60D" w14:textId="77777777" w:rsidR="00DF57D1" w:rsidRDefault="00000000">
      <w:pPr>
        <w:spacing w:after="120"/>
        <w:jc w:val="both"/>
      </w:pPr>
      <w:r>
        <w:t>Mais il y a des limites. Les données ne couvrent que les marchés formels béninois pas de données informelles (WhatsApp, etc.). Pas de module de gestion d'élevage. La plateforme est généraliste, pas spécialisée élevage porcin.</w:t>
      </w:r>
    </w:p>
    <w:p w14:paraId="329B0EA6" w14:textId="77777777" w:rsidR="00DF57D1" w:rsidRDefault="00000000">
      <w:pPr>
        <w:pStyle w:val="Titre3"/>
        <w:spacing w:before="200" w:after="100"/>
      </w:pPr>
      <w:bookmarkStart w:id="17" w:name="_Toc232187232"/>
      <w:r>
        <w:rPr>
          <w:b/>
          <w:bCs/>
        </w:rPr>
        <w:t xml:space="preserve">2.7.2 </w:t>
      </w:r>
      <w:hyperlink w:anchor="ref14">
        <w:r w:rsidR="00DF57D1">
          <w:rPr>
            <w:b/>
            <w:bCs/>
          </w:rPr>
          <w:t>AgriHubX</w:t>
        </w:r>
      </w:hyperlink>
      <w:r>
        <w:rPr>
          <w:b/>
          <w:bCs/>
        </w:rPr>
        <w:t xml:space="preserve"> (Guinée)</w:t>
      </w:r>
      <w:bookmarkEnd w:id="17"/>
    </w:p>
    <w:p w14:paraId="018DCC8D" w14:textId="77777777" w:rsidR="00DF57D1" w:rsidRDefault="00DF57D1">
      <w:pPr>
        <w:spacing w:after="120"/>
        <w:jc w:val="both"/>
      </w:pPr>
      <w:hyperlink w:anchor="ref14">
        <w:r>
          <w:t>AgriHubX</w:t>
        </w:r>
      </w:hyperlink>
      <w:r>
        <w:t xml:space="preserve"> est une plateforme agricole guinéenne (en GNF) avec 8 modules IA. Son module de détection de maladies des cultures utilise des CNN avec un taux revendiqué d'environ 98 %. Il y a aussi un module ML de prédiction des rendements, un assistant vocal NLP, un module IoT d'analyse des sols, un estimateur de prix et un module d'analyse des risques.</w:t>
      </w:r>
    </w:p>
    <w:p w14:paraId="37ECF352" w14:textId="77777777" w:rsidR="00DF57D1" w:rsidRDefault="00000000">
      <w:pPr>
        <w:spacing w:after="120"/>
        <w:jc w:val="both"/>
      </w:pPr>
      <w:r>
        <w:t>La feuille de route prévoit Gemini AI (v2) et TensorFlow Lite pour l'inférence mobile (v2). De belles ambitions PLF mais orientées cultures.</w:t>
      </w:r>
    </w:p>
    <w:p w14:paraId="183F702D" w14:textId="77777777" w:rsidR="00DF57D1" w:rsidRDefault="00000000">
      <w:pPr>
        <w:spacing w:after="120"/>
        <w:jc w:val="both"/>
      </w:pPr>
      <w:r>
        <w:t>Les limites sont symétriques à celles d'</w:t>
      </w:r>
      <w:hyperlink w:anchor="ref13">
        <w:r w:rsidR="00DF57D1">
          <w:t>AgriData IA</w:t>
        </w:r>
      </w:hyperlink>
      <w:r>
        <w:t xml:space="preserve"> : plateforme entièrement orientée cultures végétales, couverture limitée à la Guinée, pas de module de gestion individuelle des animaux d'élevage.</w:t>
      </w:r>
    </w:p>
    <w:p w14:paraId="54BF360E" w14:textId="77777777" w:rsidR="008F3ABD" w:rsidRDefault="00000000">
      <w:pPr>
        <w:pStyle w:val="Titre3"/>
        <w:spacing w:before="200" w:after="100"/>
        <w:rPr>
          <w:b/>
          <w:bCs/>
        </w:rPr>
      </w:pPr>
      <w:bookmarkStart w:id="18" w:name="_Toc232187233"/>
      <w:r>
        <w:rPr>
          <w:b/>
          <w:bCs/>
        </w:rPr>
        <w:t>2.7.3 Farm Tracker / Livestock Manager (Pila Studio UG)</w:t>
      </w:r>
      <w:bookmarkEnd w:id="18"/>
    </w:p>
    <w:p w14:paraId="46898A68" w14:textId="77777777" w:rsidR="008F3ABD" w:rsidRDefault="00000000">
      <w:pPr>
        <w:spacing w:after="120"/>
        <w:jc w:val="both"/>
      </w:pPr>
      <w:r>
        <w:t>Farm Tracker (Livestock Manager) est une application mobile généraliste disponible sur iOS et Android, éditée par Pila Studio UG. Avec plus de 10 000 téléchargements et une note de 4,5/5 sur 242 avis, elle se positionne comme un outil de gestion d'élevage tout-en-un couvrant bovins, ovins, caprins, volailles, porcs, lapins et aquaculture.</w:t>
      </w:r>
    </w:p>
    <w:p w14:paraId="258F9106" w14:textId="77777777" w:rsidR="008F3ABD" w:rsidRDefault="00000000">
      <w:pPr>
        <w:spacing w:after="120"/>
        <w:jc w:val="both"/>
      </w:pPr>
      <w:r>
        <w:lastRenderedPageBreak/>
        <w:t>L'application propose six modules principaux : gestion des lots (batches) d'animaux, suivi financier (revenus, dépenses, balance), dossiers médicaux (vaccins, traitements, rappels), enregistrements d'événements (naissances, poids, productions), planification de tâches, et génération de rapports exportables en Excel ou PDF. L'interface mobile-first est disponible en plusieurs langues dont le français. La version gratuite est limitée à 10 lots d'animaux ; la version Pro est requise pour des exploitations plus importantes.</w:t>
      </w:r>
    </w:p>
    <w:p w14:paraId="0FBB5379" w14:textId="1E02F71C" w:rsidR="008F3ABD" w:rsidRDefault="00000000">
      <w:pPr>
        <w:spacing w:after="120"/>
        <w:jc w:val="both"/>
      </w:pPr>
      <w:r>
        <w:t xml:space="preserve">Farm Tracker présente cependant des limites importantes dans notre contexte. D'abord, c'est une application strictement généraliste : elle ne propose aucune règle spécifique à l'élevage porcin, et encore moins calibrée sur les ressources et pratiques du Burkina Faso (pas de rations DGPA/MRAH ni de règle locale. Ensuite, elle ne dispose d'aucun pipeline de collecte de données via WhatsApp, ce qui la rend inadaptée aux éleveurs sans smartphone ou sans accès constant à Internet. Enfin, elle n'intègre aucun système d'aide à la décision sanitaire ou reproductive (pas de calcul d'ISSF, pas d'alertes mise-bas, pas de scoring des animaux à risque). </w:t>
      </w:r>
    </w:p>
    <w:p w14:paraId="207DF697" w14:textId="77777777" w:rsidR="00DF57D1" w:rsidRDefault="00000000">
      <w:pPr>
        <w:pStyle w:val="Titre3"/>
        <w:spacing w:before="200" w:after="100"/>
        <w:rPr>
          <w:b/>
          <w:bCs/>
        </w:rPr>
      </w:pPr>
      <w:bookmarkStart w:id="19" w:name="_Toc232187234"/>
      <w:r>
        <w:rPr>
          <w:b/>
          <w:bCs/>
        </w:rPr>
        <w:t>2.7.4 Tableau Comparatif</w:t>
      </w:r>
      <w:bookmarkEnd w:id="19"/>
    </w:p>
    <w:p w14:paraId="1B69CA16" w14:textId="77777777" w:rsidR="00193AED" w:rsidRPr="00193AED" w:rsidRDefault="00193AED" w:rsidP="00193AED"/>
    <w:p w14:paraId="447A6F8E"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1498"/>
        <w:gridCol w:w="1576"/>
        <w:gridCol w:w="1949"/>
        <w:gridCol w:w="1890"/>
      </w:tblGrid>
      <w:tr w:rsidR="00DF57D1" w14:paraId="73B5112B" w14:textId="77777777">
        <w:tc>
          <w:tcPr>
            <w:tcW w:w="0" w:type="auto"/>
            <w:shd w:val="clear" w:color="auto" w:fill="2F5496"/>
            <w:tcMar>
              <w:top w:w="80" w:type="dxa"/>
              <w:left w:w="120" w:type="dxa"/>
              <w:bottom w:w="80" w:type="dxa"/>
              <w:right w:w="120" w:type="dxa"/>
            </w:tcMar>
            <w:vAlign w:val="center"/>
          </w:tcPr>
          <w:p w14:paraId="281671F4" w14:textId="77777777" w:rsidR="00DF57D1" w:rsidRDefault="00000000">
            <w:r>
              <w:rPr>
                <w:b/>
                <w:bCs/>
                <w:color w:val="FFFFFF"/>
                <w:sz w:val="22"/>
                <w:szCs w:val="22"/>
              </w:rPr>
              <w:t>Critère</w:t>
            </w:r>
          </w:p>
        </w:tc>
        <w:tc>
          <w:tcPr>
            <w:tcW w:w="0" w:type="auto"/>
            <w:shd w:val="clear" w:color="auto" w:fill="2F5496"/>
            <w:tcMar>
              <w:top w:w="80" w:type="dxa"/>
              <w:left w:w="120" w:type="dxa"/>
              <w:bottom w:w="80" w:type="dxa"/>
              <w:right w:w="120" w:type="dxa"/>
            </w:tcMar>
            <w:vAlign w:val="center"/>
          </w:tcPr>
          <w:p w14:paraId="001E6F8B" w14:textId="77777777" w:rsidR="00DF57D1" w:rsidRDefault="00DF57D1">
            <w:hyperlink w:anchor="ref13">
              <w:r>
                <w:rPr>
                  <w:b/>
                  <w:bCs/>
                  <w:color w:val="FFFFFF"/>
                  <w:sz w:val="22"/>
                  <w:szCs w:val="22"/>
                </w:rPr>
                <w:t>AgriData IA</w:t>
              </w:r>
            </w:hyperlink>
            <w:r>
              <w:rPr>
                <w:b/>
                <w:bCs/>
                <w:color w:val="FFFFFF"/>
                <w:sz w:val="22"/>
                <w:szCs w:val="22"/>
              </w:rPr>
              <w:t xml:space="preserve"> (Bénin)</w:t>
            </w:r>
          </w:p>
        </w:tc>
        <w:tc>
          <w:tcPr>
            <w:tcW w:w="0" w:type="auto"/>
            <w:shd w:val="clear" w:color="auto" w:fill="2F5496"/>
            <w:tcMar>
              <w:top w:w="80" w:type="dxa"/>
              <w:left w:w="120" w:type="dxa"/>
              <w:bottom w:w="80" w:type="dxa"/>
              <w:right w:w="120" w:type="dxa"/>
            </w:tcMar>
            <w:vAlign w:val="center"/>
          </w:tcPr>
          <w:p w14:paraId="2AA9C911" w14:textId="77777777" w:rsidR="00DF57D1" w:rsidRDefault="00DF57D1">
            <w:hyperlink w:anchor="ref14">
              <w:r>
                <w:rPr>
                  <w:b/>
                  <w:bCs/>
                  <w:color w:val="FFFFFF"/>
                  <w:sz w:val="22"/>
                  <w:szCs w:val="22"/>
                </w:rPr>
                <w:t>AgriHubX</w:t>
              </w:r>
            </w:hyperlink>
            <w:r>
              <w:rPr>
                <w:b/>
                <w:bCs/>
                <w:color w:val="FFFFFF"/>
                <w:sz w:val="22"/>
                <w:szCs w:val="22"/>
              </w:rPr>
              <w:t xml:space="preserve"> (Guinée)</w:t>
            </w:r>
          </w:p>
        </w:tc>
        <w:tc>
          <w:tcPr>
            <w:tcW w:w="0" w:type="auto"/>
            <w:shd w:val="clear" w:color="auto" w:fill="2F5496"/>
            <w:tcMar>
              <w:top w:w="80" w:type="dxa"/>
              <w:left w:w="120" w:type="dxa"/>
              <w:bottom w:w="80" w:type="dxa"/>
              <w:right w:w="120" w:type="dxa"/>
            </w:tcMar>
            <w:vAlign w:val="center"/>
          </w:tcPr>
          <w:p w14:paraId="4E93530A" w14:textId="77777777" w:rsidR="00DF57D1" w:rsidRDefault="00000000">
            <w:r>
              <w:rPr>
                <w:b/>
                <w:bCs/>
                <w:color w:val="FFFFFF"/>
                <w:sz w:val="22"/>
                <w:szCs w:val="22"/>
              </w:rPr>
              <w:t>Notre Plateforme (BF)</w:t>
            </w:r>
          </w:p>
        </w:tc>
        <w:tc>
          <w:tcPr>
            <w:tcW w:w="0" w:type="auto"/>
            <w:shd w:val="clear" w:color="auto" w:fill="2F5496"/>
            <w:tcMar>
              <w:top w:w="80" w:type="dxa"/>
              <w:left w:w="120" w:type="dxa"/>
              <w:bottom w:w="80" w:type="dxa"/>
              <w:right w:w="120" w:type="dxa"/>
            </w:tcMar>
            <w:vAlign w:val="center"/>
          </w:tcPr>
          <w:p w14:paraId="04E581E6" w14:textId="77777777" w:rsidR="008F3ABD" w:rsidRDefault="00000000">
            <w:r>
              <w:rPr>
                <w:b/>
                <w:bCs/>
              </w:rPr>
              <w:t>Farm Tracker (Mondial)</w:t>
            </w:r>
          </w:p>
        </w:tc>
      </w:tr>
      <w:tr w:rsidR="00DF57D1" w14:paraId="4312E3DF" w14:textId="77777777">
        <w:tc>
          <w:tcPr>
            <w:tcW w:w="0" w:type="auto"/>
            <w:tcMar>
              <w:top w:w="80" w:type="dxa"/>
              <w:left w:w="120" w:type="dxa"/>
              <w:bottom w:w="80" w:type="dxa"/>
              <w:right w:w="120" w:type="dxa"/>
            </w:tcMar>
            <w:vAlign w:val="center"/>
          </w:tcPr>
          <w:p w14:paraId="04609CCE" w14:textId="77777777" w:rsidR="00DF57D1" w:rsidRDefault="00000000">
            <w:r>
              <w:rPr>
                <w:b/>
                <w:bCs/>
                <w:color w:val="000000"/>
                <w:sz w:val="22"/>
                <w:szCs w:val="22"/>
              </w:rPr>
              <w:t>Spécialisation</w:t>
            </w:r>
          </w:p>
        </w:tc>
        <w:tc>
          <w:tcPr>
            <w:tcW w:w="0" w:type="auto"/>
            <w:tcMar>
              <w:top w:w="80" w:type="dxa"/>
              <w:left w:w="120" w:type="dxa"/>
              <w:bottom w:w="80" w:type="dxa"/>
              <w:right w:w="120" w:type="dxa"/>
            </w:tcMar>
            <w:vAlign w:val="center"/>
          </w:tcPr>
          <w:p w14:paraId="096C39D2" w14:textId="77777777" w:rsidR="00DF57D1" w:rsidRDefault="00000000">
            <w:r>
              <w:rPr>
                <w:color w:val="000000"/>
                <w:sz w:val="22"/>
                <w:szCs w:val="22"/>
              </w:rPr>
              <w:t>Données de prix / stats production</w:t>
            </w:r>
          </w:p>
        </w:tc>
        <w:tc>
          <w:tcPr>
            <w:tcW w:w="0" w:type="auto"/>
            <w:tcMar>
              <w:top w:w="80" w:type="dxa"/>
              <w:left w:w="120" w:type="dxa"/>
              <w:bottom w:w="80" w:type="dxa"/>
              <w:right w:w="120" w:type="dxa"/>
            </w:tcMar>
            <w:vAlign w:val="center"/>
          </w:tcPr>
          <w:p w14:paraId="17F2DC7F" w14:textId="77777777" w:rsidR="00DF57D1" w:rsidRDefault="00000000">
            <w:r>
              <w:rPr>
                <w:color w:val="000000"/>
                <w:sz w:val="22"/>
                <w:szCs w:val="22"/>
              </w:rPr>
              <w:t>Cultures végétales (CNN maladies)</w:t>
            </w:r>
          </w:p>
        </w:tc>
        <w:tc>
          <w:tcPr>
            <w:tcW w:w="0" w:type="auto"/>
            <w:tcMar>
              <w:top w:w="80" w:type="dxa"/>
              <w:left w:w="120" w:type="dxa"/>
              <w:bottom w:w="80" w:type="dxa"/>
              <w:right w:w="120" w:type="dxa"/>
            </w:tcMar>
            <w:vAlign w:val="center"/>
          </w:tcPr>
          <w:p w14:paraId="5B01B83F" w14:textId="77777777" w:rsidR="00DF57D1" w:rsidRDefault="00000000">
            <w:r>
              <w:rPr>
                <w:color w:val="000000"/>
                <w:sz w:val="22"/>
                <w:szCs w:val="22"/>
              </w:rPr>
              <w:t>Élevage porcin de précision</w:t>
            </w:r>
          </w:p>
        </w:tc>
        <w:tc>
          <w:tcPr>
            <w:tcW w:w="0" w:type="auto"/>
            <w:tcMar>
              <w:top w:w="80" w:type="dxa"/>
              <w:left w:w="120" w:type="dxa"/>
              <w:bottom w:w="80" w:type="dxa"/>
              <w:right w:w="120" w:type="dxa"/>
            </w:tcMar>
            <w:vAlign w:val="center"/>
          </w:tcPr>
          <w:p w14:paraId="6C0626FF" w14:textId="77777777" w:rsidR="008F3ABD" w:rsidRDefault="00000000">
            <w:r>
              <w:t>Gestion générale (multi-espèces)</w:t>
            </w:r>
          </w:p>
        </w:tc>
      </w:tr>
      <w:tr w:rsidR="00DF57D1" w14:paraId="410C3030" w14:textId="77777777">
        <w:tc>
          <w:tcPr>
            <w:tcW w:w="0" w:type="auto"/>
            <w:tcMar>
              <w:top w:w="80" w:type="dxa"/>
              <w:left w:w="120" w:type="dxa"/>
              <w:bottom w:w="80" w:type="dxa"/>
              <w:right w:w="120" w:type="dxa"/>
            </w:tcMar>
            <w:vAlign w:val="center"/>
          </w:tcPr>
          <w:p w14:paraId="46BCB6C1" w14:textId="77777777" w:rsidR="00DF57D1" w:rsidRDefault="00000000">
            <w:r>
              <w:rPr>
                <w:b/>
                <w:bCs/>
                <w:color w:val="000000"/>
                <w:sz w:val="22"/>
                <w:szCs w:val="22"/>
              </w:rPr>
              <w:t>Filière animale</w:t>
            </w:r>
          </w:p>
        </w:tc>
        <w:tc>
          <w:tcPr>
            <w:tcW w:w="0" w:type="auto"/>
            <w:tcMar>
              <w:top w:w="80" w:type="dxa"/>
              <w:left w:w="120" w:type="dxa"/>
              <w:bottom w:w="80" w:type="dxa"/>
              <w:right w:w="120" w:type="dxa"/>
            </w:tcMar>
            <w:vAlign w:val="center"/>
          </w:tcPr>
          <w:p w14:paraId="50BBF4A9"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5A5DC79"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707E912" w14:textId="77777777" w:rsidR="00DF57D1" w:rsidRDefault="00000000">
            <w:r>
              <w:rPr>
                <w:color w:val="000000"/>
                <w:sz w:val="22"/>
                <w:szCs w:val="22"/>
              </w:rPr>
              <w:t>Oui (porcs exclusivement)</w:t>
            </w:r>
          </w:p>
        </w:tc>
        <w:tc>
          <w:tcPr>
            <w:tcW w:w="0" w:type="auto"/>
            <w:tcMar>
              <w:top w:w="80" w:type="dxa"/>
              <w:left w:w="120" w:type="dxa"/>
              <w:bottom w:w="80" w:type="dxa"/>
              <w:right w:w="120" w:type="dxa"/>
            </w:tcMar>
            <w:vAlign w:val="center"/>
          </w:tcPr>
          <w:p w14:paraId="65852C95" w14:textId="77777777" w:rsidR="008F3ABD" w:rsidRDefault="00000000">
            <w:r>
              <w:t>Oui (généraliste, non spécialisé)</w:t>
            </w:r>
          </w:p>
        </w:tc>
      </w:tr>
      <w:tr w:rsidR="00DF57D1" w14:paraId="3DAEEE49" w14:textId="77777777">
        <w:tc>
          <w:tcPr>
            <w:tcW w:w="0" w:type="auto"/>
            <w:tcMar>
              <w:top w:w="80" w:type="dxa"/>
              <w:left w:w="120" w:type="dxa"/>
              <w:bottom w:w="80" w:type="dxa"/>
              <w:right w:w="120" w:type="dxa"/>
            </w:tcMar>
            <w:vAlign w:val="center"/>
          </w:tcPr>
          <w:p w14:paraId="0BA17609" w14:textId="77777777" w:rsidR="00DF57D1" w:rsidRDefault="00000000">
            <w:r>
              <w:rPr>
                <w:b/>
                <w:bCs/>
                <w:color w:val="000000"/>
                <w:sz w:val="22"/>
                <w:szCs w:val="22"/>
              </w:rPr>
              <w:t>Gestion individuelle animaux</w:t>
            </w:r>
          </w:p>
        </w:tc>
        <w:tc>
          <w:tcPr>
            <w:tcW w:w="0" w:type="auto"/>
            <w:tcMar>
              <w:top w:w="80" w:type="dxa"/>
              <w:left w:w="120" w:type="dxa"/>
              <w:bottom w:w="80" w:type="dxa"/>
              <w:right w:w="120" w:type="dxa"/>
            </w:tcMar>
            <w:vAlign w:val="center"/>
          </w:tcPr>
          <w:p w14:paraId="4C39ED84"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6559CE46"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414B2DCB" w14:textId="77777777" w:rsidR="00DF57D1" w:rsidRDefault="00000000">
            <w:r>
              <w:rPr>
                <w:color w:val="000000"/>
                <w:sz w:val="22"/>
                <w:szCs w:val="22"/>
              </w:rPr>
              <w:t>Oui (profil par animal)</w:t>
            </w:r>
          </w:p>
        </w:tc>
        <w:tc>
          <w:tcPr>
            <w:tcW w:w="0" w:type="auto"/>
            <w:tcMar>
              <w:top w:w="80" w:type="dxa"/>
              <w:left w:w="120" w:type="dxa"/>
              <w:bottom w:w="80" w:type="dxa"/>
              <w:right w:w="120" w:type="dxa"/>
            </w:tcMar>
            <w:vAlign w:val="center"/>
          </w:tcPr>
          <w:p w14:paraId="7C28A0D4" w14:textId="77777777" w:rsidR="008F3ABD" w:rsidRDefault="00000000">
            <w:r>
              <w:t>Oui (lots/batches)</w:t>
            </w:r>
          </w:p>
        </w:tc>
      </w:tr>
      <w:tr w:rsidR="00DF57D1" w14:paraId="2F0BBD7B" w14:textId="77777777">
        <w:tc>
          <w:tcPr>
            <w:tcW w:w="0" w:type="auto"/>
            <w:tcMar>
              <w:top w:w="80" w:type="dxa"/>
              <w:left w:w="120" w:type="dxa"/>
              <w:bottom w:w="80" w:type="dxa"/>
              <w:right w:w="120" w:type="dxa"/>
            </w:tcMar>
            <w:vAlign w:val="center"/>
          </w:tcPr>
          <w:p w14:paraId="7AF8375D" w14:textId="77777777" w:rsidR="00DF57D1" w:rsidRDefault="00000000">
            <w:r>
              <w:rPr>
                <w:b/>
                <w:bCs/>
                <w:color w:val="000000"/>
                <w:sz w:val="22"/>
                <w:szCs w:val="22"/>
              </w:rPr>
              <w:t>Suivi reproduction</w:t>
            </w:r>
          </w:p>
        </w:tc>
        <w:tc>
          <w:tcPr>
            <w:tcW w:w="0" w:type="auto"/>
            <w:tcMar>
              <w:top w:w="80" w:type="dxa"/>
              <w:left w:w="120" w:type="dxa"/>
              <w:bottom w:w="80" w:type="dxa"/>
              <w:right w:w="120" w:type="dxa"/>
            </w:tcMar>
            <w:vAlign w:val="center"/>
          </w:tcPr>
          <w:p w14:paraId="1F70EA9D"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49E55E3A"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7F5CC510" w14:textId="77777777" w:rsidR="00DF57D1" w:rsidRDefault="00000000">
            <w:r>
              <w:rPr>
                <w:color w:val="000000"/>
                <w:sz w:val="22"/>
                <w:szCs w:val="22"/>
              </w:rPr>
              <w:t>Oui (ISSF, alertes mise-bas)</w:t>
            </w:r>
          </w:p>
        </w:tc>
        <w:tc>
          <w:tcPr>
            <w:tcW w:w="0" w:type="auto"/>
            <w:tcMar>
              <w:top w:w="80" w:type="dxa"/>
              <w:left w:w="120" w:type="dxa"/>
              <w:bottom w:w="80" w:type="dxa"/>
              <w:right w:w="120" w:type="dxa"/>
            </w:tcMar>
            <w:vAlign w:val="center"/>
          </w:tcPr>
          <w:p w14:paraId="2500E988" w14:textId="77777777" w:rsidR="008F3ABD" w:rsidRDefault="00000000">
            <w:r>
              <w:t>Partiel (événements de base)</w:t>
            </w:r>
          </w:p>
        </w:tc>
      </w:tr>
      <w:tr w:rsidR="00DF57D1" w14:paraId="0C9A26F0" w14:textId="77777777">
        <w:tc>
          <w:tcPr>
            <w:tcW w:w="0" w:type="auto"/>
            <w:tcMar>
              <w:top w:w="80" w:type="dxa"/>
              <w:left w:w="120" w:type="dxa"/>
              <w:bottom w:w="80" w:type="dxa"/>
              <w:right w:w="120" w:type="dxa"/>
            </w:tcMar>
            <w:vAlign w:val="center"/>
          </w:tcPr>
          <w:p w14:paraId="7070DE90" w14:textId="77777777" w:rsidR="00DF57D1" w:rsidRDefault="00000000">
            <w:r>
              <w:rPr>
                <w:b/>
                <w:bCs/>
                <w:color w:val="000000"/>
                <w:sz w:val="22"/>
                <w:szCs w:val="22"/>
              </w:rPr>
              <w:t>Rations alimentaires locales</w:t>
            </w:r>
          </w:p>
        </w:tc>
        <w:tc>
          <w:tcPr>
            <w:tcW w:w="0" w:type="auto"/>
            <w:tcMar>
              <w:top w:w="80" w:type="dxa"/>
              <w:left w:w="120" w:type="dxa"/>
              <w:bottom w:w="80" w:type="dxa"/>
              <w:right w:w="120" w:type="dxa"/>
            </w:tcMar>
            <w:vAlign w:val="center"/>
          </w:tcPr>
          <w:p w14:paraId="35173412"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63576D2"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C1C3FC9" w14:textId="77777777" w:rsidR="00DF57D1" w:rsidRDefault="00000000">
            <w:r>
              <w:rPr>
                <w:color w:val="000000"/>
                <w:sz w:val="22"/>
                <w:szCs w:val="22"/>
              </w:rPr>
              <w:t>Oui (</w:t>
            </w:r>
            <w:hyperlink w:anchor="ref11">
              <w:r w:rsidR="00DF57D1">
                <w:rPr>
                  <w:color w:val="000000"/>
                  <w:sz w:val="22"/>
                  <w:szCs w:val="22"/>
                </w:rPr>
                <w:t>DGPA/MRAH</w:t>
              </w:r>
            </w:hyperlink>
            <w:r>
              <w:rPr>
                <w:color w:val="000000"/>
                <w:sz w:val="22"/>
                <w:szCs w:val="22"/>
              </w:rPr>
              <w:t xml:space="preserve">, </w:t>
            </w:r>
            <w:hyperlink w:anchor="ref12">
              <w:r w:rsidR="00DF57D1">
                <w:rPr>
                  <w:color w:val="000000"/>
                  <w:sz w:val="22"/>
                  <w:szCs w:val="22"/>
                </w:rPr>
                <w:t>ONG Thamani</w:t>
              </w:r>
            </w:hyperlink>
            <w:r>
              <w:rPr>
                <w:color w:val="000000"/>
                <w:sz w:val="22"/>
                <w:szCs w:val="22"/>
              </w:rPr>
              <w:t>)</w:t>
            </w:r>
          </w:p>
        </w:tc>
        <w:tc>
          <w:tcPr>
            <w:tcW w:w="0" w:type="auto"/>
            <w:tcMar>
              <w:top w:w="80" w:type="dxa"/>
              <w:left w:w="120" w:type="dxa"/>
              <w:bottom w:w="80" w:type="dxa"/>
              <w:right w:w="120" w:type="dxa"/>
            </w:tcMar>
            <w:vAlign w:val="center"/>
          </w:tcPr>
          <w:p w14:paraId="42C7F8A2" w14:textId="77777777" w:rsidR="008F3ABD" w:rsidRDefault="00000000">
            <w:r>
              <w:t>Non</w:t>
            </w:r>
          </w:p>
        </w:tc>
      </w:tr>
      <w:tr w:rsidR="00DF57D1" w14:paraId="42B17CED" w14:textId="77777777">
        <w:tc>
          <w:tcPr>
            <w:tcW w:w="0" w:type="auto"/>
            <w:tcMar>
              <w:top w:w="80" w:type="dxa"/>
              <w:left w:w="120" w:type="dxa"/>
              <w:bottom w:w="80" w:type="dxa"/>
              <w:right w:w="120" w:type="dxa"/>
            </w:tcMar>
            <w:vAlign w:val="center"/>
          </w:tcPr>
          <w:p w14:paraId="10D46EA0" w14:textId="77777777" w:rsidR="00DF57D1" w:rsidRDefault="00000000">
            <w:r>
              <w:rPr>
                <w:b/>
                <w:bCs/>
                <w:color w:val="000000"/>
                <w:sz w:val="22"/>
                <w:szCs w:val="22"/>
              </w:rPr>
              <w:t>Collecte WhatsApp</w:t>
            </w:r>
          </w:p>
        </w:tc>
        <w:tc>
          <w:tcPr>
            <w:tcW w:w="0" w:type="auto"/>
            <w:tcMar>
              <w:top w:w="80" w:type="dxa"/>
              <w:left w:w="120" w:type="dxa"/>
              <w:bottom w:w="80" w:type="dxa"/>
              <w:right w:w="120" w:type="dxa"/>
            </w:tcMar>
            <w:vAlign w:val="center"/>
          </w:tcPr>
          <w:p w14:paraId="40A4B4C2"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09B75F01" w14:textId="77777777" w:rsidR="00DF57D1" w:rsidRDefault="00000000">
            <w:r>
              <w:rPr>
                <w:color w:val="000000"/>
                <w:sz w:val="22"/>
                <w:szCs w:val="22"/>
              </w:rPr>
              <w:t>Non</w:t>
            </w:r>
          </w:p>
        </w:tc>
        <w:tc>
          <w:tcPr>
            <w:tcW w:w="0" w:type="auto"/>
            <w:tcMar>
              <w:top w:w="80" w:type="dxa"/>
              <w:left w:w="120" w:type="dxa"/>
              <w:bottom w:w="80" w:type="dxa"/>
              <w:right w:w="120" w:type="dxa"/>
            </w:tcMar>
            <w:vAlign w:val="center"/>
          </w:tcPr>
          <w:p w14:paraId="5AC46BC0" w14:textId="77777777" w:rsidR="00DF57D1" w:rsidRDefault="00000000">
            <w:r>
              <w:rPr>
                <w:color w:val="000000"/>
                <w:sz w:val="22"/>
                <w:szCs w:val="22"/>
              </w:rPr>
              <w:t>Oui (pipeline Zapwize)</w:t>
            </w:r>
          </w:p>
        </w:tc>
        <w:tc>
          <w:tcPr>
            <w:tcW w:w="0" w:type="auto"/>
            <w:tcMar>
              <w:top w:w="80" w:type="dxa"/>
              <w:left w:w="120" w:type="dxa"/>
              <w:bottom w:w="80" w:type="dxa"/>
              <w:right w:w="120" w:type="dxa"/>
            </w:tcMar>
            <w:vAlign w:val="center"/>
          </w:tcPr>
          <w:p w14:paraId="3C667C0B" w14:textId="77777777" w:rsidR="008F3ABD" w:rsidRDefault="00000000">
            <w:r>
              <w:t>Non</w:t>
            </w:r>
          </w:p>
        </w:tc>
      </w:tr>
      <w:tr w:rsidR="00DF57D1" w14:paraId="71D43168" w14:textId="77777777">
        <w:tc>
          <w:tcPr>
            <w:tcW w:w="0" w:type="auto"/>
            <w:tcMar>
              <w:top w:w="80" w:type="dxa"/>
              <w:left w:w="120" w:type="dxa"/>
              <w:bottom w:w="80" w:type="dxa"/>
              <w:right w:w="120" w:type="dxa"/>
            </w:tcMar>
            <w:vAlign w:val="center"/>
          </w:tcPr>
          <w:p w14:paraId="2E125C27" w14:textId="77777777" w:rsidR="00DF57D1" w:rsidRDefault="00000000">
            <w:r>
              <w:rPr>
                <w:b/>
                <w:bCs/>
                <w:color w:val="000000"/>
                <w:sz w:val="22"/>
                <w:szCs w:val="22"/>
              </w:rPr>
              <w:t>Données satellite</w:t>
            </w:r>
          </w:p>
        </w:tc>
        <w:tc>
          <w:tcPr>
            <w:tcW w:w="0" w:type="auto"/>
            <w:tcMar>
              <w:top w:w="80" w:type="dxa"/>
              <w:left w:w="120" w:type="dxa"/>
              <w:bottom w:w="80" w:type="dxa"/>
              <w:right w:w="120" w:type="dxa"/>
            </w:tcMar>
            <w:vAlign w:val="center"/>
          </w:tcPr>
          <w:p w14:paraId="116605A9" w14:textId="77777777" w:rsidR="00DF57D1" w:rsidRDefault="00000000">
            <w:r>
              <w:rPr>
                <w:color w:val="000000"/>
                <w:sz w:val="22"/>
                <w:szCs w:val="22"/>
              </w:rPr>
              <w:t>Non documenté</w:t>
            </w:r>
          </w:p>
        </w:tc>
        <w:tc>
          <w:tcPr>
            <w:tcW w:w="0" w:type="auto"/>
            <w:tcMar>
              <w:top w:w="80" w:type="dxa"/>
              <w:left w:w="120" w:type="dxa"/>
              <w:bottom w:w="80" w:type="dxa"/>
              <w:right w:w="120" w:type="dxa"/>
            </w:tcMar>
            <w:vAlign w:val="center"/>
          </w:tcPr>
          <w:p w14:paraId="11F3CE6F" w14:textId="77777777" w:rsidR="00DF57D1" w:rsidRDefault="00000000">
            <w:r>
              <w:rPr>
                <w:color w:val="000000"/>
                <w:sz w:val="22"/>
                <w:szCs w:val="22"/>
              </w:rPr>
              <w:t>Non documenté</w:t>
            </w:r>
          </w:p>
        </w:tc>
        <w:tc>
          <w:tcPr>
            <w:tcW w:w="0" w:type="auto"/>
            <w:tcMar>
              <w:top w:w="80" w:type="dxa"/>
              <w:left w:w="120" w:type="dxa"/>
              <w:bottom w:w="80" w:type="dxa"/>
              <w:right w:w="120" w:type="dxa"/>
            </w:tcMar>
            <w:vAlign w:val="center"/>
          </w:tcPr>
          <w:p w14:paraId="514327FA" w14:textId="77777777" w:rsidR="00DF57D1" w:rsidRDefault="00000000">
            <w:r>
              <w:rPr>
                <w:color w:val="000000"/>
                <w:sz w:val="22"/>
                <w:szCs w:val="22"/>
              </w:rPr>
              <w:t>Perspective v2 (NDVI)</w:t>
            </w:r>
          </w:p>
        </w:tc>
        <w:tc>
          <w:tcPr>
            <w:tcW w:w="0" w:type="auto"/>
            <w:tcMar>
              <w:top w:w="80" w:type="dxa"/>
              <w:left w:w="120" w:type="dxa"/>
              <w:bottom w:w="80" w:type="dxa"/>
              <w:right w:w="120" w:type="dxa"/>
            </w:tcMar>
            <w:vAlign w:val="center"/>
          </w:tcPr>
          <w:p w14:paraId="18618FBE" w14:textId="77777777" w:rsidR="008F3ABD" w:rsidRDefault="00000000">
            <w:r>
              <w:t>Non</w:t>
            </w:r>
          </w:p>
        </w:tc>
      </w:tr>
      <w:tr w:rsidR="00DF57D1" w14:paraId="72EEA83B" w14:textId="77777777">
        <w:tc>
          <w:tcPr>
            <w:tcW w:w="0" w:type="auto"/>
            <w:tcMar>
              <w:top w:w="80" w:type="dxa"/>
              <w:left w:w="120" w:type="dxa"/>
              <w:bottom w:w="80" w:type="dxa"/>
              <w:right w:w="120" w:type="dxa"/>
            </w:tcMar>
            <w:vAlign w:val="center"/>
          </w:tcPr>
          <w:p w14:paraId="74784443" w14:textId="77777777" w:rsidR="00DF57D1" w:rsidRDefault="00000000">
            <w:r>
              <w:rPr>
                <w:b/>
                <w:bCs/>
                <w:color w:val="000000"/>
                <w:sz w:val="22"/>
                <w:szCs w:val="22"/>
              </w:rPr>
              <w:t>Prévision des prix ML</w:t>
            </w:r>
          </w:p>
        </w:tc>
        <w:tc>
          <w:tcPr>
            <w:tcW w:w="0" w:type="auto"/>
            <w:tcMar>
              <w:top w:w="80" w:type="dxa"/>
              <w:left w:w="120" w:type="dxa"/>
              <w:bottom w:w="80" w:type="dxa"/>
              <w:right w:w="120" w:type="dxa"/>
            </w:tcMar>
            <w:vAlign w:val="center"/>
          </w:tcPr>
          <w:p w14:paraId="44DFA451" w14:textId="77777777" w:rsidR="00DF57D1" w:rsidRDefault="00000000">
            <w:r>
              <w:rPr>
                <w:color w:val="000000"/>
                <w:sz w:val="22"/>
                <w:szCs w:val="22"/>
              </w:rPr>
              <w:t>Oui (Prophet)</w:t>
            </w:r>
          </w:p>
        </w:tc>
        <w:tc>
          <w:tcPr>
            <w:tcW w:w="0" w:type="auto"/>
            <w:tcMar>
              <w:top w:w="80" w:type="dxa"/>
              <w:left w:w="120" w:type="dxa"/>
              <w:bottom w:w="80" w:type="dxa"/>
              <w:right w:w="120" w:type="dxa"/>
            </w:tcMar>
            <w:vAlign w:val="center"/>
          </w:tcPr>
          <w:p w14:paraId="52AF9982" w14:textId="77777777" w:rsidR="00DF57D1" w:rsidRDefault="00000000">
            <w:r>
              <w:rPr>
                <w:color w:val="000000"/>
                <w:sz w:val="22"/>
                <w:szCs w:val="22"/>
              </w:rPr>
              <w:t>Algorithme saisonnier</w:t>
            </w:r>
          </w:p>
        </w:tc>
        <w:tc>
          <w:tcPr>
            <w:tcW w:w="0" w:type="auto"/>
            <w:tcMar>
              <w:top w:w="80" w:type="dxa"/>
              <w:left w:w="120" w:type="dxa"/>
              <w:bottom w:w="80" w:type="dxa"/>
              <w:right w:w="120" w:type="dxa"/>
            </w:tcMar>
            <w:vAlign w:val="center"/>
          </w:tcPr>
          <w:p w14:paraId="35A0E126" w14:textId="77777777" w:rsidR="00DF57D1" w:rsidRDefault="00A67B6A">
            <w:r>
              <w:rPr>
                <w:color w:val="000000"/>
                <w:sz w:val="22"/>
                <w:szCs w:val="22"/>
              </w:rPr>
              <w:t>Oui (XGBoost/RF)</w:t>
            </w:r>
          </w:p>
        </w:tc>
        <w:tc>
          <w:tcPr>
            <w:tcW w:w="0" w:type="auto"/>
            <w:tcMar>
              <w:top w:w="80" w:type="dxa"/>
              <w:left w:w="120" w:type="dxa"/>
              <w:bottom w:w="80" w:type="dxa"/>
              <w:right w:w="120" w:type="dxa"/>
            </w:tcMar>
            <w:vAlign w:val="center"/>
          </w:tcPr>
          <w:p w14:paraId="77EA4F3C" w14:textId="77777777" w:rsidR="008F3ABD" w:rsidRDefault="00000000">
            <w:r>
              <w:t>Non</w:t>
            </w:r>
          </w:p>
        </w:tc>
      </w:tr>
      <w:tr w:rsidR="00DF57D1" w14:paraId="101A366B" w14:textId="77777777">
        <w:tc>
          <w:tcPr>
            <w:tcW w:w="0" w:type="auto"/>
            <w:tcMar>
              <w:top w:w="80" w:type="dxa"/>
              <w:left w:w="120" w:type="dxa"/>
              <w:bottom w:w="80" w:type="dxa"/>
              <w:right w:w="120" w:type="dxa"/>
            </w:tcMar>
            <w:vAlign w:val="center"/>
          </w:tcPr>
          <w:p w14:paraId="48B8CDCE" w14:textId="77777777" w:rsidR="00DF57D1" w:rsidRDefault="00000000">
            <w:r>
              <w:rPr>
                <w:b/>
                <w:bCs/>
                <w:color w:val="000000"/>
                <w:sz w:val="22"/>
                <w:szCs w:val="22"/>
              </w:rPr>
              <w:t>Couverture géographique</w:t>
            </w:r>
          </w:p>
        </w:tc>
        <w:tc>
          <w:tcPr>
            <w:tcW w:w="0" w:type="auto"/>
            <w:tcMar>
              <w:top w:w="80" w:type="dxa"/>
              <w:left w:w="120" w:type="dxa"/>
              <w:bottom w:w="80" w:type="dxa"/>
              <w:right w:w="120" w:type="dxa"/>
            </w:tcMar>
            <w:vAlign w:val="center"/>
          </w:tcPr>
          <w:p w14:paraId="74BC20BD" w14:textId="77777777" w:rsidR="00DF57D1" w:rsidRDefault="00000000">
            <w:r>
              <w:rPr>
                <w:color w:val="000000"/>
                <w:sz w:val="22"/>
                <w:szCs w:val="22"/>
              </w:rPr>
              <w:t>16 pays CEDEAO</w:t>
            </w:r>
          </w:p>
        </w:tc>
        <w:tc>
          <w:tcPr>
            <w:tcW w:w="0" w:type="auto"/>
            <w:tcMar>
              <w:top w:w="80" w:type="dxa"/>
              <w:left w:w="120" w:type="dxa"/>
              <w:bottom w:w="80" w:type="dxa"/>
              <w:right w:w="120" w:type="dxa"/>
            </w:tcMar>
            <w:vAlign w:val="center"/>
          </w:tcPr>
          <w:p w14:paraId="7040E8BF" w14:textId="77777777" w:rsidR="00DF57D1" w:rsidRDefault="00000000">
            <w:r>
              <w:rPr>
                <w:color w:val="000000"/>
                <w:sz w:val="22"/>
                <w:szCs w:val="22"/>
              </w:rPr>
              <w:t>Guinée uniquement</w:t>
            </w:r>
          </w:p>
        </w:tc>
        <w:tc>
          <w:tcPr>
            <w:tcW w:w="0" w:type="auto"/>
            <w:tcMar>
              <w:top w:w="80" w:type="dxa"/>
              <w:left w:w="120" w:type="dxa"/>
              <w:bottom w:w="80" w:type="dxa"/>
              <w:right w:w="120" w:type="dxa"/>
            </w:tcMar>
            <w:vAlign w:val="center"/>
          </w:tcPr>
          <w:p w14:paraId="052DCB6B" w14:textId="77777777" w:rsidR="00DF57D1" w:rsidRDefault="00000000">
            <w:r>
              <w:rPr>
                <w:color w:val="000000"/>
                <w:sz w:val="22"/>
                <w:szCs w:val="22"/>
              </w:rPr>
              <w:t>Burkina Faso (extensible)</w:t>
            </w:r>
          </w:p>
        </w:tc>
        <w:tc>
          <w:tcPr>
            <w:tcW w:w="0" w:type="auto"/>
            <w:tcMar>
              <w:top w:w="80" w:type="dxa"/>
              <w:left w:w="120" w:type="dxa"/>
              <w:bottom w:w="80" w:type="dxa"/>
              <w:right w:w="120" w:type="dxa"/>
            </w:tcMar>
            <w:vAlign w:val="center"/>
          </w:tcPr>
          <w:p w14:paraId="48E18E3B" w14:textId="77777777" w:rsidR="008F3ABD" w:rsidRDefault="00000000">
            <w:r>
              <w:t>Mondial (iOS/Android)</w:t>
            </w:r>
          </w:p>
        </w:tc>
      </w:tr>
      <w:tr w:rsidR="00DF57D1" w14:paraId="3C25C78B" w14:textId="77777777">
        <w:tc>
          <w:tcPr>
            <w:tcW w:w="0" w:type="auto"/>
            <w:tcMar>
              <w:top w:w="80" w:type="dxa"/>
              <w:left w:w="120" w:type="dxa"/>
              <w:bottom w:w="80" w:type="dxa"/>
              <w:right w:w="120" w:type="dxa"/>
            </w:tcMar>
            <w:vAlign w:val="center"/>
          </w:tcPr>
          <w:p w14:paraId="58A65733" w14:textId="77777777" w:rsidR="00DF57D1" w:rsidRDefault="00000000">
            <w:r>
              <w:rPr>
                <w:b/>
                <w:bCs/>
                <w:color w:val="000000"/>
                <w:sz w:val="22"/>
                <w:szCs w:val="22"/>
              </w:rPr>
              <w:lastRenderedPageBreak/>
              <w:t>Adapté réseau dégradé</w:t>
            </w:r>
          </w:p>
        </w:tc>
        <w:tc>
          <w:tcPr>
            <w:tcW w:w="0" w:type="auto"/>
            <w:tcMar>
              <w:top w:w="80" w:type="dxa"/>
              <w:left w:w="120" w:type="dxa"/>
              <w:bottom w:w="80" w:type="dxa"/>
              <w:right w:w="120" w:type="dxa"/>
            </w:tcMar>
            <w:vAlign w:val="center"/>
          </w:tcPr>
          <w:p w14:paraId="006C1F71" w14:textId="77777777" w:rsidR="00DF57D1" w:rsidRDefault="00000000">
            <w:r>
              <w:rPr>
                <w:color w:val="000000"/>
                <w:sz w:val="22"/>
                <w:szCs w:val="22"/>
              </w:rPr>
              <w:t>Non spécifié</w:t>
            </w:r>
          </w:p>
        </w:tc>
        <w:tc>
          <w:tcPr>
            <w:tcW w:w="0" w:type="auto"/>
            <w:tcMar>
              <w:top w:w="80" w:type="dxa"/>
              <w:left w:w="120" w:type="dxa"/>
              <w:bottom w:w="80" w:type="dxa"/>
              <w:right w:w="120" w:type="dxa"/>
            </w:tcMar>
            <w:vAlign w:val="center"/>
          </w:tcPr>
          <w:p w14:paraId="4EFED258" w14:textId="77777777" w:rsidR="00DF57D1" w:rsidRDefault="00000000">
            <w:r>
              <w:rPr>
                <w:color w:val="000000"/>
                <w:sz w:val="22"/>
                <w:szCs w:val="22"/>
              </w:rPr>
              <w:t>App mobile</w:t>
            </w:r>
          </w:p>
        </w:tc>
        <w:tc>
          <w:tcPr>
            <w:tcW w:w="0" w:type="auto"/>
            <w:tcMar>
              <w:top w:w="80" w:type="dxa"/>
              <w:left w:w="120" w:type="dxa"/>
              <w:bottom w:w="80" w:type="dxa"/>
              <w:right w:w="120" w:type="dxa"/>
            </w:tcMar>
            <w:vAlign w:val="center"/>
          </w:tcPr>
          <w:p w14:paraId="20D85ED3" w14:textId="77777777" w:rsidR="00DF57D1" w:rsidRDefault="00000000">
            <w:r>
              <w:rPr>
                <w:color w:val="000000"/>
                <w:sz w:val="22"/>
                <w:szCs w:val="22"/>
              </w:rPr>
              <w:t>Oui (mobile-first + WhatsApp)</w:t>
            </w:r>
          </w:p>
        </w:tc>
        <w:tc>
          <w:tcPr>
            <w:tcW w:w="0" w:type="auto"/>
            <w:tcMar>
              <w:top w:w="80" w:type="dxa"/>
              <w:left w:w="120" w:type="dxa"/>
              <w:bottom w:w="80" w:type="dxa"/>
              <w:right w:w="120" w:type="dxa"/>
            </w:tcMar>
            <w:vAlign w:val="center"/>
          </w:tcPr>
          <w:p w14:paraId="27BA9653" w14:textId="170BA2AA" w:rsidR="008F3ABD" w:rsidRDefault="00000000">
            <w:r>
              <w:t xml:space="preserve">App mobile </w:t>
            </w:r>
          </w:p>
        </w:tc>
      </w:tr>
    </w:tbl>
    <w:p w14:paraId="1064EDB9" w14:textId="77777777" w:rsidR="00DF57D1" w:rsidRDefault="00DF57D1"/>
    <w:p w14:paraId="0B009DF7" w14:textId="0803BF3F" w:rsidR="00DF57D1" w:rsidRDefault="00000000">
      <w:pPr>
        <w:pStyle w:val="Titre2"/>
        <w:spacing w:before="280" w:after="140"/>
      </w:pPr>
      <w:bookmarkStart w:id="20" w:name="_Toc232187235"/>
      <w:r>
        <w:rPr>
          <w:b/>
          <w:bCs/>
        </w:rPr>
        <w:t>2.8 Positionnement Scientifique</w:t>
      </w:r>
      <w:bookmarkEnd w:id="20"/>
      <w:r w:rsidR="007217FD">
        <w:rPr>
          <w:b/>
          <w:bCs/>
        </w:rPr>
        <w:t xml:space="preserve"> </w:t>
      </w:r>
    </w:p>
    <w:p w14:paraId="31B8B258" w14:textId="77777777" w:rsidR="00DF57D1" w:rsidRDefault="00000000">
      <w:pPr>
        <w:spacing w:after="120"/>
        <w:jc w:val="both"/>
      </w:pPr>
      <w:r>
        <w:t>L'analyse comparative confirme qu'aucune solution connue ne propose une gestion de précision dédiée à l'élevage porcin en Afrique de l'Ouest. Notre projet occupe cet espace à l'intersection du PLF adapté aux contextes contraints (</w:t>
      </w:r>
      <w:hyperlink w:anchor="ref4">
        <w:r w:rsidR="00DF57D1">
          <w:t>Bernabucci et al., 2025</w:t>
        </w:r>
      </w:hyperlink>
      <w:r>
        <w:t>), des systèmes experts en élevage porcin (</w:t>
      </w:r>
      <w:hyperlink w:anchor="ref5">
        <w:r w:rsidR="00DF57D1">
          <w:t>Baesa &amp; Palaoag, 2024</w:t>
        </w:r>
      </w:hyperlink>
      <w:r>
        <w:t>), de la collecte de données via messagerie mobile, et des règles zootechniques localement sourcées (</w:t>
      </w:r>
      <w:hyperlink w:anchor="ref11">
        <w:r w:rsidR="00DF57D1">
          <w:t>DGPA/MRAH</w:t>
        </w:r>
      </w:hyperlink>
      <w:r>
        <w:t xml:space="preserve">, </w:t>
      </w:r>
      <w:hyperlink w:anchor="ref12">
        <w:r w:rsidR="00DF57D1">
          <w:t>ONG Thamani</w:t>
        </w:r>
      </w:hyperlink>
      <w:r>
        <w:t>). Comparée aux applications généralistes telles que Farm Tracker (Pila Studio UG, 2025), notre plateforme se distingue par sa spécialisation exclusive dans l'élevage porcin et par l'ancrage de ses règles zootechniques dans le contexte burkinabè.</w:t>
      </w:r>
    </w:p>
    <w:p w14:paraId="159EBADB" w14:textId="409313C9" w:rsidR="00DF57D1" w:rsidRDefault="00000000">
      <w:pPr>
        <w:spacing w:after="120"/>
        <w:jc w:val="both"/>
      </w:pPr>
      <w:r w:rsidRPr="00AA0045">
        <w:rPr>
          <w:highlight w:val="red"/>
        </w:rPr>
        <w:t>L</w:t>
      </w:r>
      <w:r w:rsidR="00877682" w:rsidRPr="00AA0045">
        <w:rPr>
          <w:highlight w:val="red"/>
        </w:rPr>
        <w:t>es</w:t>
      </w:r>
      <w:r w:rsidRPr="00AA0045">
        <w:rPr>
          <w:highlight w:val="red"/>
        </w:rPr>
        <w:t xml:space="preserve"> contribution</w:t>
      </w:r>
      <w:r w:rsidR="00877682" w:rsidRPr="00AA0045">
        <w:rPr>
          <w:highlight w:val="red"/>
        </w:rPr>
        <w:t>s</w:t>
      </w:r>
      <w:r w:rsidRPr="00AA0045">
        <w:rPr>
          <w:highlight w:val="red"/>
        </w:rPr>
        <w:t xml:space="preserve"> </w:t>
      </w:r>
      <w:r w:rsidR="007217FD" w:rsidRPr="00AA0045">
        <w:rPr>
          <w:highlight w:val="red"/>
        </w:rPr>
        <w:t>majeure</w:t>
      </w:r>
      <w:r w:rsidRPr="00AA0045">
        <w:rPr>
          <w:highlight w:val="red"/>
        </w:rPr>
        <w:t xml:space="preserve"> de ce travail tient en quatre points. D'abord, une plateforme entièrement dédiée aux porcs inexistante jusqu'ici dans l'écosystème numérique agricole ouest-africain. Ensuite, un ancrage local fort des règles zootechniques : rations, règle des 100 FCFA/kg et ISSF inférieur ou égal à 7 jours sont directement sourcés sur des documents burkinabè (</w:t>
      </w:r>
      <w:hyperlink w:anchor="ref11">
        <w:r w:rsidR="00DF57D1" w:rsidRPr="00AA0045">
          <w:rPr>
            <w:highlight w:val="red"/>
          </w:rPr>
          <w:t>DGPA/MRAH</w:t>
        </w:r>
      </w:hyperlink>
      <w:r w:rsidRPr="00AA0045">
        <w:rPr>
          <w:highlight w:val="red"/>
        </w:rPr>
        <w:t xml:space="preserve">, </w:t>
      </w:r>
      <w:hyperlink w:anchor="ref12">
        <w:r w:rsidR="00DF57D1" w:rsidRPr="00AA0045">
          <w:rPr>
            <w:highlight w:val="red"/>
          </w:rPr>
          <w:t>ONG Thamani</w:t>
        </w:r>
      </w:hyperlink>
      <w:r w:rsidRPr="00AA0045">
        <w:rPr>
          <w:highlight w:val="red"/>
        </w:rPr>
        <w:t>). Troisièmement, un pipeline WhatsApp pour capter des données de marché informels un manque critique des plateformes concurrentes.</w:t>
      </w:r>
      <w:r>
        <w:t xml:space="preserve"> Enfin, une architecture modulaire extensible pour ajouter plus tard des composantes et des données satellite.</w:t>
      </w:r>
    </w:p>
    <w:p w14:paraId="057311B8" w14:textId="77777777" w:rsidR="00DF57D1" w:rsidRDefault="00000000">
      <w:r>
        <w:br w:type="page"/>
      </w:r>
    </w:p>
    <w:p w14:paraId="2A7B6F20" w14:textId="77777777" w:rsidR="00DF57D1" w:rsidRDefault="00000000">
      <w:pPr>
        <w:pStyle w:val="Titre1"/>
        <w:spacing w:before="360" w:after="180"/>
      </w:pPr>
      <w:bookmarkStart w:id="21" w:name="_Toc232187236"/>
      <w:r>
        <w:rPr>
          <w:b/>
          <w:bCs/>
          <w:caps/>
          <w:sz w:val="28"/>
          <w:szCs w:val="28"/>
        </w:rPr>
        <w:lastRenderedPageBreak/>
        <w:t>Chapitre 3 : Conception du Système</w:t>
      </w:r>
      <w:bookmarkEnd w:id="21"/>
    </w:p>
    <w:p w14:paraId="5C62E9B4" w14:textId="77777777" w:rsidR="00DF57D1" w:rsidRDefault="00000000">
      <w:pPr>
        <w:pStyle w:val="Titre2"/>
        <w:spacing w:before="280" w:after="140"/>
      </w:pPr>
      <w:bookmarkStart w:id="22" w:name="_Toc232187237"/>
      <w:r>
        <w:rPr>
          <w:b/>
          <w:bCs/>
        </w:rPr>
        <w:t>3.1 Vision Générale de la Plateforme</w:t>
      </w:r>
      <w:bookmarkEnd w:id="22"/>
    </w:p>
    <w:p w14:paraId="59AC7861" w14:textId="77777777" w:rsidR="00DF57D1" w:rsidRDefault="00000000">
      <w:pPr>
        <w:spacing w:after="120"/>
        <w:jc w:val="both"/>
      </w:pPr>
      <w:r>
        <w:t>La plateforme se compose de deux couches complémentaires. La première est le backend de gestion du parc (pig farm ERP) : il gère le suivi individuel des animaux, l'alimentation, la reproduction, la santé et les finances. La deuxième est le pipeline WhatsApp, qui permet la remontée de données informelles depuis des éleveurs qui n'ont qu'un téléphone basique.</w:t>
      </w:r>
    </w:p>
    <w:p w14:paraId="489300D9" w14:textId="77777777" w:rsidR="00DF57D1" w:rsidRDefault="00000000">
      <w:pPr>
        <w:spacing w:after="120"/>
        <w:jc w:val="both"/>
      </w:pPr>
      <w:r>
        <w:t>Ces deux couches partagent la même base PostgreSQL/MariaDB et exposent leurs services via une API REST sécurisée par JWT. Une interface web mobile-first permet aux éleveurs avec smartphone (ou accès à un ordinateur) de consulter et saisir des données directement.</w:t>
      </w:r>
    </w:p>
    <w:p w14:paraId="4A9455FB" w14:textId="77777777" w:rsidR="00DF57D1" w:rsidRDefault="00DF57D1"/>
    <w:p w14:paraId="002B3652" w14:textId="7D37FFCC" w:rsidR="00DF57D1" w:rsidRDefault="00B21AD9">
      <w:r>
        <w:rPr>
          <w:noProof/>
        </w:rPr>
        <w:drawing>
          <wp:inline distT="0" distB="0" distL="0" distR="0" wp14:anchorId="685D202E" wp14:editId="4847A7E3">
            <wp:extent cx="5882640" cy="4087906"/>
            <wp:effectExtent l="0" t="0" r="0" b="1905"/>
            <wp:docPr id="633332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2874" name="Image 633332874"/>
                    <pic:cNvPicPr/>
                  </pic:nvPicPr>
                  <pic:blipFill>
                    <a:blip r:embed="rId9">
                      <a:extLst>
                        <a:ext uri="{28A0092B-C50C-407E-A947-70E740481C1C}">
                          <a14:useLocalDpi xmlns:a14="http://schemas.microsoft.com/office/drawing/2010/main" val="0"/>
                        </a:ext>
                      </a:extLst>
                    </a:blip>
                    <a:stretch>
                      <a:fillRect/>
                    </a:stretch>
                  </pic:blipFill>
                  <pic:spPr>
                    <a:xfrm>
                      <a:off x="0" y="0"/>
                      <a:ext cx="6057476" cy="4209401"/>
                    </a:xfrm>
                    <a:prstGeom prst="rect">
                      <a:avLst/>
                    </a:prstGeom>
                  </pic:spPr>
                </pic:pic>
              </a:graphicData>
            </a:graphic>
          </wp:inline>
        </w:drawing>
      </w:r>
    </w:p>
    <w:p w14:paraId="14CF9918" w14:textId="77777777" w:rsidR="00DF57D1" w:rsidRDefault="00000000">
      <w:pPr>
        <w:pStyle w:val="Titre2"/>
        <w:spacing w:before="280" w:after="140"/>
      </w:pPr>
      <w:bookmarkStart w:id="23" w:name="_Toc232187238"/>
      <w:r>
        <w:rPr>
          <w:b/>
          <w:bCs/>
        </w:rPr>
        <w:t>3.2 Architecture Logicielle Globale</w:t>
      </w:r>
      <w:bookmarkEnd w:id="23"/>
    </w:p>
    <w:p w14:paraId="7B30F520" w14:textId="77777777" w:rsidR="00DF57D1" w:rsidRDefault="00000000">
      <w:pPr>
        <w:spacing w:after="120"/>
        <w:jc w:val="both"/>
      </w:pPr>
      <w:r>
        <w:t>L'architecture suit le patron MVC avec séparation stricte des couches. Les Controllers exposent les endpoints REST et délèguent le traitement métier aux Services. Les Services implémentent la logique métier et les règles zootechniques. Les Repositories gèrent l'accès aux données via Spring Data JPA. Les DTOs assurent la sérialisation des données échangées avec les clients.</w:t>
      </w:r>
    </w:p>
    <w:p w14:paraId="2038B8CE" w14:textId="2C48AA40" w:rsidR="00DF57D1" w:rsidRDefault="00000000">
      <w:pPr>
        <w:spacing w:after="120"/>
        <w:jc w:val="both"/>
      </w:pPr>
      <w:r>
        <w:t xml:space="preserve">La sécurité transversale passe par Spring Security avec JWT. Chaque endpoint est protégé par une annotation @PreAuthorize qui vérifie les autorités de l'utilisateur. Ce système granulaire permet d'attribuer des accès précis à chaque profil : </w:t>
      </w:r>
      <w:r w:rsidR="008D797A">
        <w:t xml:space="preserve">Gerant </w:t>
      </w:r>
      <w:r>
        <w:t>, gestionnaire</w:t>
      </w:r>
      <w:r w:rsidR="008D797A">
        <w:t xml:space="preserve"> administrateur , etc</w:t>
      </w:r>
      <w:r>
        <w:t>.</w:t>
      </w:r>
    </w:p>
    <w:p w14:paraId="7394B4A2" w14:textId="77777777" w:rsidR="00CE531D" w:rsidRDefault="00CE531D">
      <w:pPr>
        <w:spacing w:after="120"/>
        <w:jc w:val="both"/>
      </w:pPr>
    </w:p>
    <w:p w14:paraId="301CBF9F" w14:textId="506EA749" w:rsidR="00CE531D" w:rsidRPr="00CE531D" w:rsidRDefault="00CE531D">
      <w:pPr>
        <w:spacing w:after="120"/>
        <w:jc w:val="both"/>
        <w:rPr>
          <w:sz w:val="32"/>
          <w:szCs w:val="32"/>
        </w:rPr>
      </w:pPr>
      <w:r w:rsidRPr="00CE531D">
        <w:rPr>
          <w:sz w:val="32"/>
          <w:szCs w:val="32"/>
          <w:highlight w:val="red"/>
        </w:rPr>
        <w:lastRenderedPageBreak/>
        <w:t>Diagramme de classe</w:t>
      </w:r>
    </w:p>
    <w:p w14:paraId="3B167D32" w14:textId="77777777" w:rsidR="00DF57D1" w:rsidRDefault="00DF57D1"/>
    <w:p w14:paraId="5E38FD7D" w14:textId="77777777" w:rsidR="00DF57D1" w:rsidRDefault="00000000">
      <w:pPr>
        <w:pStyle w:val="Titre2"/>
        <w:spacing w:before="280" w:after="140"/>
      </w:pPr>
      <w:bookmarkStart w:id="24" w:name="_Toc232187239"/>
      <w:r>
        <w:rPr>
          <w:b/>
          <w:bCs/>
        </w:rPr>
        <w:t>3.3 Pipeline de Collecte de Données via WhatsApp</w:t>
      </w:r>
      <w:bookmarkEnd w:id="24"/>
    </w:p>
    <w:p w14:paraId="4B6190FB" w14:textId="77777777" w:rsidR="00DF57D1" w:rsidRDefault="00000000">
      <w:pPr>
        <w:spacing w:after="120"/>
        <w:jc w:val="both"/>
      </w:pPr>
      <w:r>
        <w:t>Le pipeline WhatsApp est une innovation centrale de cette plateforme. Il fonctionne en quatre étapes. D'abord, un webhook Zapwize intercepte les messages WhatsApp entrants (texte ou audio). Ensuite, les messages audio sont transcrits par Whisper (OpenAI), qui gère le français et les langues locales (moore, dioula). Puis les transcriptions sont envoyées à Gemini (Google) pour en extraire des entités structurées (prix, produit, marché, date, localité). Enfin, ces données sont insérées en base PostgreSQL pour alimenter les tableaux de bord et, à terme, des modèles de prévision.</w:t>
      </w:r>
    </w:p>
    <w:p w14:paraId="7903CE96" w14:textId="77777777" w:rsidR="00DF57D1" w:rsidRDefault="00000000">
      <w:pPr>
        <w:spacing w:after="120"/>
        <w:jc w:val="both"/>
      </w:pPr>
      <w:r>
        <w:t>Ce pipeline mise sur l'omniprésence de WhatsApp en Afrique de l'Ouest et sur les groupes de commerçants et d'éleveurs qui échangent déjà des infos de prix. Aucune installation supplémentaire n'est requise côté utilisateur.</w:t>
      </w:r>
    </w:p>
    <w:p w14:paraId="221955CB" w14:textId="77777777" w:rsidR="00DF57D1" w:rsidRDefault="00DF57D1"/>
    <w:p w14:paraId="52D4FECD" w14:textId="77777777" w:rsidR="00DF57D1" w:rsidRDefault="00000000">
      <w:pPr>
        <w:pStyle w:val="Titre2"/>
        <w:spacing w:before="280" w:after="140"/>
      </w:pPr>
      <w:bookmarkStart w:id="25" w:name="_Toc232187240"/>
      <w:r>
        <w:rPr>
          <w:b/>
          <w:bCs/>
        </w:rPr>
        <w:t>3.4 Modules Fonctionnels du Backend de Gestion</w:t>
      </w:r>
      <w:bookmarkEnd w:id="25"/>
    </w:p>
    <w:p w14:paraId="503FD70A" w14:textId="77777777" w:rsidR="00DF57D1" w:rsidRDefault="00000000">
      <w:pPr>
        <w:spacing w:after="120"/>
        <w:jc w:val="both"/>
      </w:pPr>
      <w:r>
        <w:t>Le backend expose plus de 20 contrôleurs REST qui couvrent les domaines suivants :</w:t>
      </w:r>
    </w:p>
    <w:p w14:paraId="3C2968EF"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2968"/>
        <w:gridCol w:w="3993"/>
      </w:tblGrid>
      <w:tr w:rsidR="00DF57D1" w14:paraId="12E785A9" w14:textId="77777777">
        <w:tc>
          <w:tcPr>
            <w:tcW w:w="0" w:type="auto"/>
            <w:shd w:val="clear" w:color="auto" w:fill="2F5496"/>
            <w:tcMar>
              <w:top w:w="80" w:type="dxa"/>
              <w:left w:w="120" w:type="dxa"/>
              <w:bottom w:w="80" w:type="dxa"/>
              <w:right w:w="120" w:type="dxa"/>
            </w:tcMar>
            <w:vAlign w:val="center"/>
          </w:tcPr>
          <w:p w14:paraId="1BAB6B8C" w14:textId="77777777" w:rsidR="00DF57D1" w:rsidRDefault="00000000">
            <w:r>
              <w:rPr>
                <w:b/>
                <w:bCs/>
                <w:color w:val="FFFFFF"/>
                <w:sz w:val="22"/>
                <w:szCs w:val="22"/>
              </w:rPr>
              <w:t>Module</w:t>
            </w:r>
          </w:p>
        </w:tc>
        <w:tc>
          <w:tcPr>
            <w:tcW w:w="0" w:type="auto"/>
            <w:shd w:val="clear" w:color="auto" w:fill="2F5496"/>
            <w:tcMar>
              <w:top w:w="80" w:type="dxa"/>
              <w:left w:w="120" w:type="dxa"/>
              <w:bottom w:w="80" w:type="dxa"/>
              <w:right w:w="120" w:type="dxa"/>
            </w:tcMar>
            <w:vAlign w:val="center"/>
          </w:tcPr>
          <w:p w14:paraId="1A49A1B8" w14:textId="77777777" w:rsidR="00DF57D1" w:rsidRDefault="00000000">
            <w:r>
              <w:rPr>
                <w:b/>
                <w:bCs/>
                <w:color w:val="FFFFFF"/>
                <w:sz w:val="22"/>
                <w:szCs w:val="22"/>
              </w:rPr>
              <w:t>Contrôleur</w:t>
            </w:r>
          </w:p>
        </w:tc>
        <w:tc>
          <w:tcPr>
            <w:tcW w:w="0" w:type="auto"/>
            <w:shd w:val="clear" w:color="auto" w:fill="2F5496"/>
            <w:tcMar>
              <w:top w:w="80" w:type="dxa"/>
              <w:left w:w="120" w:type="dxa"/>
              <w:bottom w:w="80" w:type="dxa"/>
              <w:right w:w="120" w:type="dxa"/>
            </w:tcMar>
            <w:vAlign w:val="center"/>
          </w:tcPr>
          <w:p w14:paraId="15CDCABE" w14:textId="77777777" w:rsidR="00DF57D1" w:rsidRDefault="00000000">
            <w:r>
              <w:rPr>
                <w:b/>
                <w:bCs/>
                <w:color w:val="FFFFFF"/>
                <w:sz w:val="22"/>
                <w:szCs w:val="22"/>
              </w:rPr>
              <w:t>Fonctions principales</w:t>
            </w:r>
          </w:p>
        </w:tc>
      </w:tr>
      <w:tr w:rsidR="00DF57D1" w14:paraId="3B91DFA8" w14:textId="77777777">
        <w:tc>
          <w:tcPr>
            <w:tcW w:w="0" w:type="auto"/>
            <w:tcMar>
              <w:top w:w="80" w:type="dxa"/>
              <w:left w:w="120" w:type="dxa"/>
              <w:bottom w:w="80" w:type="dxa"/>
              <w:right w:w="120" w:type="dxa"/>
            </w:tcMar>
            <w:vAlign w:val="center"/>
          </w:tcPr>
          <w:p w14:paraId="56FF656E" w14:textId="77777777" w:rsidR="00DF57D1" w:rsidRDefault="00000000">
            <w:r>
              <w:rPr>
                <w:color w:val="000000"/>
                <w:sz w:val="22"/>
                <w:szCs w:val="22"/>
              </w:rPr>
              <w:t>Gestion animale</w:t>
            </w:r>
          </w:p>
        </w:tc>
        <w:tc>
          <w:tcPr>
            <w:tcW w:w="0" w:type="auto"/>
            <w:tcMar>
              <w:top w:w="80" w:type="dxa"/>
              <w:left w:w="120" w:type="dxa"/>
              <w:bottom w:w="80" w:type="dxa"/>
              <w:right w:w="120" w:type="dxa"/>
            </w:tcMar>
            <w:vAlign w:val="center"/>
          </w:tcPr>
          <w:p w14:paraId="1EE32047" w14:textId="77777777" w:rsidR="00DF57D1" w:rsidRDefault="00000000">
            <w:r>
              <w:rPr>
                <w:color w:val="000000"/>
                <w:sz w:val="22"/>
                <w:szCs w:val="22"/>
              </w:rPr>
              <w:t>AnimalController</w:t>
            </w:r>
          </w:p>
        </w:tc>
        <w:tc>
          <w:tcPr>
            <w:tcW w:w="0" w:type="auto"/>
            <w:tcMar>
              <w:top w:w="80" w:type="dxa"/>
              <w:left w:w="120" w:type="dxa"/>
              <w:bottom w:w="80" w:type="dxa"/>
              <w:right w:w="120" w:type="dxa"/>
            </w:tcMar>
            <w:vAlign w:val="center"/>
          </w:tcPr>
          <w:p w14:paraId="0A5A0C2D" w14:textId="77777777" w:rsidR="00DF57D1" w:rsidRDefault="00000000">
            <w:r>
              <w:rPr>
                <w:color w:val="000000"/>
                <w:sz w:val="22"/>
                <w:szCs w:val="22"/>
              </w:rPr>
              <w:t>CRUD animaux, upload photo, identification par code</w:t>
            </w:r>
          </w:p>
        </w:tc>
      </w:tr>
      <w:tr w:rsidR="00DF57D1" w14:paraId="019576C9" w14:textId="77777777">
        <w:tc>
          <w:tcPr>
            <w:tcW w:w="0" w:type="auto"/>
            <w:tcMar>
              <w:top w:w="80" w:type="dxa"/>
              <w:left w:w="120" w:type="dxa"/>
              <w:bottom w:w="80" w:type="dxa"/>
              <w:right w:w="120" w:type="dxa"/>
            </w:tcMar>
            <w:vAlign w:val="center"/>
          </w:tcPr>
          <w:p w14:paraId="663E0A8B" w14:textId="77777777" w:rsidR="00DF57D1" w:rsidRDefault="00000000">
            <w:r>
              <w:rPr>
                <w:color w:val="000000"/>
                <w:sz w:val="22"/>
                <w:szCs w:val="22"/>
              </w:rPr>
              <w:t>Alimentation</w:t>
            </w:r>
          </w:p>
        </w:tc>
        <w:tc>
          <w:tcPr>
            <w:tcW w:w="0" w:type="auto"/>
            <w:tcMar>
              <w:top w:w="80" w:type="dxa"/>
              <w:left w:w="120" w:type="dxa"/>
              <w:bottom w:w="80" w:type="dxa"/>
              <w:right w:w="120" w:type="dxa"/>
            </w:tcMar>
            <w:vAlign w:val="center"/>
          </w:tcPr>
          <w:p w14:paraId="75276084"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02AEA8FC" w14:textId="77777777" w:rsidR="00DF57D1" w:rsidRDefault="00000000">
            <w:r>
              <w:rPr>
                <w:color w:val="000000"/>
                <w:sz w:val="22"/>
                <w:szCs w:val="22"/>
              </w:rPr>
              <w:t>Saisie des rations, statistiques coûts, ration-reference par stade, calcul coût/kg</w:t>
            </w:r>
          </w:p>
        </w:tc>
      </w:tr>
      <w:tr w:rsidR="00DF57D1" w14:paraId="61F421A2" w14:textId="77777777">
        <w:tc>
          <w:tcPr>
            <w:tcW w:w="0" w:type="auto"/>
            <w:tcMar>
              <w:top w:w="80" w:type="dxa"/>
              <w:left w:w="120" w:type="dxa"/>
              <w:bottom w:w="80" w:type="dxa"/>
              <w:right w:w="120" w:type="dxa"/>
            </w:tcMar>
            <w:vAlign w:val="center"/>
          </w:tcPr>
          <w:p w14:paraId="5DFAA914" w14:textId="77777777" w:rsidR="00DF57D1" w:rsidRDefault="00000000">
            <w:r>
              <w:rPr>
                <w:color w:val="000000"/>
                <w:sz w:val="22"/>
                <w:szCs w:val="22"/>
              </w:rPr>
              <w:t>Reproduction</w:t>
            </w:r>
          </w:p>
        </w:tc>
        <w:tc>
          <w:tcPr>
            <w:tcW w:w="0" w:type="auto"/>
            <w:tcMar>
              <w:top w:w="80" w:type="dxa"/>
              <w:left w:w="120" w:type="dxa"/>
              <w:bottom w:w="80" w:type="dxa"/>
              <w:right w:w="120" w:type="dxa"/>
            </w:tcMar>
            <w:vAlign w:val="center"/>
          </w:tcPr>
          <w:p w14:paraId="74354D9B"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3BEF2F3E" w14:textId="77777777" w:rsidR="00DF57D1" w:rsidRDefault="00000000">
            <w:r>
              <w:rPr>
                <w:color w:val="000000"/>
                <w:sz w:val="22"/>
                <w:szCs w:val="22"/>
              </w:rPr>
              <w:t>Enregistrement saillies/mise-bas, statistiques, alertes mise-bas, performance verrat, carrière truie, ISSF</w:t>
            </w:r>
          </w:p>
        </w:tc>
      </w:tr>
      <w:tr w:rsidR="00DF57D1" w14:paraId="2AEAD37D" w14:textId="77777777">
        <w:tc>
          <w:tcPr>
            <w:tcW w:w="0" w:type="auto"/>
            <w:tcMar>
              <w:top w:w="80" w:type="dxa"/>
              <w:left w:w="120" w:type="dxa"/>
              <w:bottom w:w="80" w:type="dxa"/>
              <w:right w:w="120" w:type="dxa"/>
            </w:tcMar>
            <w:vAlign w:val="center"/>
          </w:tcPr>
          <w:p w14:paraId="6DBB21F6" w14:textId="77777777" w:rsidR="00DF57D1" w:rsidRDefault="00000000">
            <w:r>
              <w:rPr>
                <w:color w:val="000000"/>
                <w:sz w:val="22"/>
                <w:szCs w:val="22"/>
              </w:rPr>
              <w:t>Santé SAD</w:t>
            </w:r>
          </w:p>
        </w:tc>
        <w:tc>
          <w:tcPr>
            <w:tcW w:w="0" w:type="auto"/>
            <w:tcMar>
              <w:top w:w="80" w:type="dxa"/>
              <w:left w:w="120" w:type="dxa"/>
              <w:bottom w:w="80" w:type="dxa"/>
              <w:right w:w="120" w:type="dxa"/>
            </w:tcMar>
            <w:vAlign w:val="center"/>
          </w:tcPr>
          <w:p w14:paraId="3F12B99A"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4C671DB0" w14:textId="77777777" w:rsidR="00DF57D1" w:rsidRDefault="00000000">
            <w:r>
              <w:rPr>
                <w:color w:val="000000"/>
                <w:sz w:val="22"/>
                <w:szCs w:val="22"/>
              </w:rPr>
              <w:t>Top consommateurs de soins, bilan santé individuel, calcul ISSF</w:t>
            </w:r>
          </w:p>
        </w:tc>
      </w:tr>
      <w:tr w:rsidR="00DF57D1" w14:paraId="48D6FF73" w14:textId="77777777">
        <w:tc>
          <w:tcPr>
            <w:tcW w:w="0" w:type="auto"/>
            <w:tcMar>
              <w:top w:w="80" w:type="dxa"/>
              <w:left w:w="120" w:type="dxa"/>
              <w:bottom w:w="80" w:type="dxa"/>
              <w:right w:w="120" w:type="dxa"/>
            </w:tcMar>
            <w:vAlign w:val="center"/>
          </w:tcPr>
          <w:p w14:paraId="0DC02121" w14:textId="77777777" w:rsidR="00DF57D1" w:rsidRDefault="00000000">
            <w:r>
              <w:rPr>
                <w:color w:val="000000"/>
                <w:sz w:val="22"/>
                <w:szCs w:val="22"/>
              </w:rPr>
              <w:t>Soins</w:t>
            </w:r>
          </w:p>
        </w:tc>
        <w:tc>
          <w:tcPr>
            <w:tcW w:w="0" w:type="auto"/>
            <w:tcMar>
              <w:top w:w="80" w:type="dxa"/>
              <w:left w:w="120" w:type="dxa"/>
              <w:bottom w:w="80" w:type="dxa"/>
              <w:right w:w="120" w:type="dxa"/>
            </w:tcMar>
            <w:vAlign w:val="center"/>
          </w:tcPr>
          <w:p w14:paraId="158A5D84" w14:textId="77777777" w:rsidR="00DF57D1" w:rsidRDefault="00000000">
            <w:pPr>
              <w:rPr>
                <w:color w:val="000000"/>
                <w:sz w:val="22"/>
                <w:szCs w:val="22"/>
              </w:rPr>
            </w:pPr>
            <w:r>
              <w:rPr>
                <w:color w:val="000000"/>
                <w:sz w:val="22"/>
                <w:szCs w:val="22"/>
              </w:rPr>
              <w:t>SoinAnimalController</w:t>
            </w:r>
          </w:p>
          <w:p w14:paraId="1EC3A3BD" w14:textId="70B06168" w:rsidR="009547EC" w:rsidRDefault="009547EC">
            <w:r>
              <w:rPr>
                <w:color w:val="000000"/>
                <w:sz w:val="22"/>
                <w:szCs w:val="22"/>
              </w:rPr>
              <w:t>Pipeline Whatsapp</w:t>
            </w:r>
          </w:p>
        </w:tc>
        <w:tc>
          <w:tcPr>
            <w:tcW w:w="0" w:type="auto"/>
            <w:tcMar>
              <w:top w:w="80" w:type="dxa"/>
              <w:left w:w="120" w:type="dxa"/>
              <w:bottom w:w="80" w:type="dxa"/>
              <w:right w:w="120" w:type="dxa"/>
            </w:tcMar>
            <w:vAlign w:val="center"/>
          </w:tcPr>
          <w:p w14:paraId="526D5EB4" w14:textId="77777777" w:rsidR="00DF57D1" w:rsidRDefault="00000000">
            <w:r>
              <w:rPr>
                <w:color w:val="000000"/>
                <w:sz w:val="22"/>
                <w:szCs w:val="22"/>
              </w:rPr>
              <w:t>Enregistrement des actes de soin, coûts prestations et médicaments</w:t>
            </w:r>
          </w:p>
        </w:tc>
      </w:tr>
      <w:tr w:rsidR="00DF57D1" w14:paraId="0922587F" w14:textId="77777777">
        <w:tc>
          <w:tcPr>
            <w:tcW w:w="0" w:type="auto"/>
            <w:tcMar>
              <w:top w:w="80" w:type="dxa"/>
              <w:left w:w="120" w:type="dxa"/>
              <w:bottom w:w="80" w:type="dxa"/>
              <w:right w:w="120" w:type="dxa"/>
            </w:tcMar>
            <w:vAlign w:val="center"/>
          </w:tcPr>
          <w:p w14:paraId="7B12B35E" w14:textId="77777777" w:rsidR="00DF57D1" w:rsidRDefault="00000000">
            <w:r>
              <w:rPr>
                <w:color w:val="000000"/>
                <w:sz w:val="22"/>
                <w:szCs w:val="22"/>
              </w:rPr>
              <w:t>Traitement</w:t>
            </w:r>
          </w:p>
        </w:tc>
        <w:tc>
          <w:tcPr>
            <w:tcW w:w="0" w:type="auto"/>
            <w:tcMar>
              <w:top w:w="80" w:type="dxa"/>
              <w:left w:w="120" w:type="dxa"/>
              <w:bottom w:w="80" w:type="dxa"/>
              <w:right w:w="120" w:type="dxa"/>
            </w:tcMar>
            <w:vAlign w:val="center"/>
          </w:tcPr>
          <w:p w14:paraId="17782020" w14:textId="77777777" w:rsidR="00DF57D1" w:rsidRDefault="00000000">
            <w:r>
              <w:rPr>
                <w:color w:val="000000"/>
                <w:sz w:val="22"/>
                <w:szCs w:val="22"/>
              </w:rPr>
              <w:t>TraitementController</w:t>
            </w:r>
          </w:p>
        </w:tc>
        <w:tc>
          <w:tcPr>
            <w:tcW w:w="0" w:type="auto"/>
            <w:tcMar>
              <w:top w:w="80" w:type="dxa"/>
              <w:left w:w="120" w:type="dxa"/>
              <w:bottom w:w="80" w:type="dxa"/>
              <w:right w:w="120" w:type="dxa"/>
            </w:tcMar>
            <w:vAlign w:val="center"/>
          </w:tcPr>
          <w:p w14:paraId="76753294" w14:textId="77777777" w:rsidR="00DF57D1" w:rsidRDefault="00000000">
            <w:r>
              <w:rPr>
                <w:color w:val="000000"/>
                <w:sz w:val="22"/>
                <w:szCs w:val="22"/>
              </w:rPr>
              <w:t>Protocoles de traitement médicamenteux</w:t>
            </w:r>
          </w:p>
        </w:tc>
      </w:tr>
      <w:tr w:rsidR="00DF57D1" w14:paraId="5028CBC0" w14:textId="77777777">
        <w:tc>
          <w:tcPr>
            <w:tcW w:w="0" w:type="auto"/>
            <w:tcMar>
              <w:top w:w="80" w:type="dxa"/>
              <w:left w:w="120" w:type="dxa"/>
              <w:bottom w:w="80" w:type="dxa"/>
              <w:right w:w="120" w:type="dxa"/>
            </w:tcMar>
            <w:vAlign w:val="center"/>
          </w:tcPr>
          <w:p w14:paraId="05A9B5DD" w14:textId="77777777" w:rsidR="00DF57D1" w:rsidRDefault="00000000">
            <w:r>
              <w:rPr>
                <w:color w:val="000000"/>
                <w:sz w:val="22"/>
                <w:szCs w:val="22"/>
              </w:rPr>
              <w:t>Pesée</w:t>
            </w:r>
          </w:p>
        </w:tc>
        <w:tc>
          <w:tcPr>
            <w:tcW w:w="0" w:type="auto"/>
            <w:tcMar>
              <w:top w:w="80" w:type="dxa"/>
              <w:left w:w="120" w:type="dxa"/>
              <w:bottom w:w="80" w:type="dxa"/>
              <w:right w:w="120" w:type="dxa"/>
            </w:tcMar>
            <w:vAlign w:val="center"/>
          </w:tcPr>
          <w:p w14:paraId="5AB29BD3" w14:textId="77777777" w:rsidR="00DF57D1" w:rsidRDefault="00000000">
            <w:r>
              <w:rPr>
                <w:color w:val="000000"/>
                <w:sz w:val="22"/>
                <w:szCs w:val="22"/>
              </w:rPr>
              <w:t>PeseeController</w:t>
            </w:r>
          </w:p>
        </w:tc>
        <w:tc>
          <w:tcPr>
            <w:tcW w:w="0" w:type="auto"/>
            <w:tcMar>
              <w:top w:w="80" w:type="dxa"/>
              <w:left w:w="120" w:type="dxa"/>
              <w:bottom w:w="80" w:type="dxa"/>
              <w:right w:w="120" w:type="dxa"/>
            </w:tcMar>
            <w:vAlign w:val="center"/>
          </w:tcPr>
          <w:p w14:paraId="1110E4DE" w14:textId="77777777" w:rsidR="00DF57D1" w:rsidRDefault="00000000">
            <w:r>
              <w:rPr>
                <w:color w:val="000000"/>
                <w:sz w:val="22"/>
                <w:szCs w:val="22"/>
              </w:rPr>
              <w:t>Suivi du poids individuel dans le temps</w:t>
            </w:r>
          </w:p>
        </w:tc>
      </w:tr>
      <w:tr w:rsidR="00DF57D1" w14:paraId="6E9F9FFA" w14:textId="77777777">
        <w:tc>
          <w:tcPr>
            <w:tcW w:w="0" w:type="auto"/>
            <w:tcMar>
              <w:top w:w="80" w:type="dxa"/>
              <w:left w:w="120" w:type="dxa"/>
              <w:bottom w:w="80" w:type="dxa"/>
              <w:right w:w="120" w:type="dxa"/>
            </w:tcMar>
            <w:vAlign w:val="center"/>
          </w:tcPr>
          <w:p w14:paraId="481D59F1" w14:textId="77777777" w:rsidR="00DF57D1" w:rsidRDefault="00000000">
            <w:r>
              <w:rPr>
                <w:color w:val="000000"/>
                <w:sz w:val="22"/>
                <w:szCs w:val="22"/>
              </w:rPr>
              <w:t>Vente</w:t>
            </w:r>
          </w:p>
        </w:tc>
        <w:tc>
          <w:tcPr>
            <w:tcW w:w="0" w:type="auto"/>
            <w:tcMar>
              <w:top w:w="80" w:type="dxa"/>
              <w:left w:w="120" w:type="dxa"/>
              <w:bottom w:w="80" w:type="dxa"/>
              <w:right w:w="120" w:type="dxa"/>
            </w:tcMar>
            <w:vAlign w:val="center"/>
          </w:tcPr>
          <w:p w14:paraId="2910608C" w14:textId="77777777" w:rsidR="00DF57D1" w:rsidRDefault="00000000">
            <w:r>
              <w:rPr>
                <w:color w:val="000000"/>
                <w:sz w:val="22"/>
                <w:szCs w:val="22"/>
              </w:rPr>
              <w:t>VenteController</w:t>
            </w:r>
          </w:p>
        </w:tc>
        <w:tc>
          <w:tcPr>
            <w:tcW w:w="0" w:type="auto"/>
            <w:tcMar>
              <w:top w:w="80" w:type="dxa"/>
              <w:left w:w="120" w:type="dxa"/>
              <w:bottom w:w="80" w:type="dxa"/>
              <w:right w:w="120" w:type="dxa"/>
            </w:tcMar>
            <w:vAlign w:val="center"/>
          </w:tcPr>
          <w:p w14:paraId="7454A735" w14:textId="77777777" w:rsidR="00DF57D1" w:rsidRDefault="00000000">
            <w:r>
              <w:rPr>
                <w:color w:val="000000"/>
                <w:sz w:val="22"/>
                <w:szCs w:val="22"/>
              </w:rPr>
              <w:t>Enregistrement ventes, génération factures PDF, statistiques commerciales</w:t>
            </w:r>
          </w:p>
        </w:tc>
      </w:tr>
      <w:tr w:rsidR="00DF57D1" w14:paraId="0F86F153" w14:textId="77777777">
        <w:tc>
          <w:tcPr>
            <w:tcW w:w="0" w:type="auto"/>
            <w:tcMar>
              <w:top w:w="80" w:type="dxa"/>
              <w:left w:w="120" w:type="dxa"/>
              <w:bottom w:w="80" w:type="dxa"/>
              <w:right w:w="120" w:type="dxa"/>
            </w:tcMar>
            <w:vAlign w:val="center"/>
          </w:tcPr>
          <w:p w14:paraId="7CC92018" w14:textId="77777777" w:rsidR="00DF57D1" w:rsidRDefault="00000000">
            <w:r>
              <w:rPr>
                <w:color w:val="000000"/>
                <w:sz w:val="22"/>
                <w:szCs w:val="22"/>
              </w:rPr>
              <w:t>Synthèse financière</w:t>
            </w:r>
          </w:p>
        </w:tc>
        <w:tc>
          <w:tcPr>
            <w:tcW w:w="0" w:type="auto"/>
            <w:tcMar>
              <w:top w:w="80" w:type="dxa"/>
              <w:left w:w="120" w:type="dxa"/>
              <w:bottom w:w="80" w:type="dxa"/>
              <w:right w:w="120" w:type="dxa"/>
            </w:tcMar>
            <w:vAlign w:val="center"/>
          </w:tcPr>
          <w:p w14:paraId="4AE136AC" w14:textId="77777777" w:rsidR="00DF57D1" w:rsidRDefault="00000000">
            <w:r>
              <w:rPr>
                <w:color w:val="000000"/>
                <w:sz w:val="22"/>
                <w:szCs w:val="22"/>
              </w:rPr>
              <w:t>SyntheseController</w:t>
            </w:r>
          </w:p>
        </w:tc>
        <w:tc>
          <w:tcPr>
            <w:tcW w:w="0" w:type="auto"/>
            <w:tcMar>
              <w:top w:w="80" w:type="dxa"/>
              <w:left w:w="120" w:type="dxa"/>
              <w:bottom w:w="80" w:type="dxa"/>
              <w:right w:w="120" w:type="dxa"/>
            </w:tcMar>
            <w:vAlign w:val="center"/>
          </w:tcPr>
          <w:p w14:paraId="3CFB4B5D" w14:textId="77777777" w:rsidR="00DF57D1" w:rsidRDefault="00000000">
            <w:r>
              <w:rPr>
                <w:color w:val="000000"/>
                <w:sz w:val="22"/>
                <w:szCs w:val="22"/>
              </w:rPr>
              <w:t>Tableau de bord financier agrégé, filtre par période</w:t>
            </w:r>
          </w:p>
        </w:tc>
      </w:tr>
      <w:tr w:rsidR="00DF57D1" w14:paraId="78A51590" w14:textId="77777777">
        <w:tc>
          <w:tcPr>
            <w:tcW w:w="0" w:type="auto"/>
            <w:tcMar>
              <w:top w:w="80" w:type="dxa"/>
              <w:left w:w="120" w:type="dxa"/>
              <w:bottom w:w="80" w:type="dxa"/>
              <w:right w:w="120" w:type="dxa"/>
            </w:tcMar>
            <w:vAlign w:val="center"/>
          </w:tcPr>
          <w:p w14:paraId="46E4BC04" w14:textId="77777777" w:rsidR="00DF57D1" w:rsidRDefault="00000000">
            <w:r>
              <w:rPr>
                <w:color w:val="000000"/>
                <w:sz w:val="22"/>
                <w:szCs w:val="22"/>
              </w:rPr>
              <w:t>Dépenses</w:t>
            </w:r>
          </w:p>
        </w:tc>
        <w:tc>
          <w:tcPr>
            <w:tcW w:w="0" w:type="auto"/>
            <w:tcMar>
              <w:top w:w="80" w:type="dxa"/>
              <w:left w:w="120" w:type="dxa"/>
              <w:bottom w:w="80" w:type="dxa"/>
              <w:right w:w="120" w:type="dxa"/>
            </w:tcMar>
            <w:vAlign w:val="center"/>
          </w:tcPr>
          <w:p w14:paraId="500DCE80" w14:textId="77777777" w:rsidR="00DF57D1" w:rsidRDefault="00000000">
            <w:r>
              <w:rPr>
                <w:color w:val="000000"/>
                <w:sz w:val="22"/>
                <w:szCs w:val="22"/>
              </w:rPr>
              <w:t>DepenseController</w:t>
            </w:r>
          </w:p>
        </w:tc>
        <w:tc>
          <w:tcPr>
            <w:tcW w:w="0" w:type="auto"/>
            <w:tcMar>
              <w:top w:w="80" w:type="dxa"/>
              <w:left w:w="120" w:type="dxa"/>
              <w:bottom w:w="80" w:type="dxa"/>
              <w:right w:w="120" w:type="dxa"/>
            </w:tcMar>
            <w:vAlign w:val="center"/>
          </w:tcPr>
          <w:p w14:paraId="3CB7F7AA" w14:textId="77777777" w:rsidR="00DF57D1" w:rsidRDefault="00000000">
            <w:r>
              <w:rPr>
                <w:color w:val="000000"/>
                <w:sz w:val="22"/>
                <w:szCs w:val="22"/>
              </w:rPr>
              <w:t>Suivi des charges (intrants, soins, divers)</w:t>
            </w:r>
          </w:p>
        </w:tc>
      </w:tr>
      <w:tr w:rsidR="00DF57D1" w14:paraId="564C4FAF" w14:textId="77777777">
        <w:tc>
          <w:tcPr>
            <w:tcW w:w="0" w:type="auto"/>
            <w:tcMar>
              <w:top w:w="80" w:type="dxa"/>
              <w:left w:w="120" w:type="dxa"/>
              <w:bottom w:w="80" w:type="dxa"/>
              <w:right w:w="120" w:type="dxa"/>
            </w:tcMar>
            <w:vAlign w:val="center"/>
          </w:tcPr>
          <w:p w14:paraId="70392939" w14:textId="77777777" w:rsidR="00DF57D1" w:rsidRDefault="00000000">
            <w:r>
              <w:rPr>
                <w:color w:val="000000"/>
                <w:sz w:val="22"/>
                <w:szCs w:val="22"/>
              </w:rPr>
              <w:t>Infrastructure</w:t>
            </w:r>
          </w:p>
        </w:tc>
        <w:tc>
          <w:tcPr>
            <w:tcW w:w="0" w:type="auto"/>
            <w:tcMar>
              <w:top w:w="80" w:type="dxa"/>
              <w:left w:w="120" w:type="dxa"/>
              <w:bottom w:w="80" w:type="dxa"/>
              <w:right w:w="120" w:type="dxa"/>
            </w:tcMar>
            <w:vAlign w:val="center"/>
          </w:tcPr>
          <w:p w14:paraId="5BEF6FE8" w14:textId="77777777" w:rsidR="00DF57D1" w:rsidRDefault="00000000">
            <w:r>
              <w:rPr>
                <w:color w:val="000000"/>
                <w:sz w:val="22"/>
                <w:szCs w:val="22"/>
              </w:rPr>
              <w:t>BatimentController, BoxController</w:t>
            </w:r>
          </w:p>
        </w:tc>
        <w:tc>
          <w:tcPr>
            <w:tcW w:w="0" w:type="auto"/>
            <w:tcMar>
              <w:top w:w="80" w:type="dxa"/>
              <w:left w:w="120" w:type="dxa"/>
              <w:bottom w:w="80" w:type="dxa"/>
              <w:right w:w="120" w:type="dxa"/>
            </w:tcMar>
            <w:vAlign w:val="center"/>
          </w:tcPr>
          <w:p w14:paraId="0BA50F65" w14:textId="77777777" w:rsidR="00DF57D1" w:rsidRDefault="00000000">
            <w:r>
              <w:rPr>
                <w:color w:val="000000"/>
                <w:sz w:val="22"/>
                <w:szCs w:val="22"/>
              </w:rPr>
              <w:t>Gestion des bâtiments et boxes, affectation des animaux</w:t>
            </w:r>
          </w:p>
        </w:tc>
      </w:tr>
      <w:tr w:rsidR="00DF57D1" w14:paraId="499588E8" w14:textId="77777777">
        <w:tc>
          <w:tcPr>
            <w:tcW w:w="0" w:type="auto"/>
            <w:tcMar>
              <w:top w:w="80" w:type="dxa"/>
              <w:left w:w="120" w:type="dxa"/>
              <w:bottom w:w="80" w:type="dxa"/>
              <w:right w:w="120" w:type="dxa"/>
            </w:tcMar>
            <w:vAlign w:val="center"/>
          </w:tcPr>
          <w:p w14:paraId="4899DD0B" w14:textId="77777777" w:rsidR="00DF57D1" w:rsidRDefault="00000000">
            <w:r>
              <w:rPr>
                <w:color w:val="000000"/>
                <w:sz w:val="22"/>
                <w:szCs w:val="22"/>
              </w:rPr>
              <w:t>Fournisseurs</w:t>
            </w:r>
          </w:p>
        </w:tc>
        <w:tc>
          <w:tcPr>
            <w:tcW w:w="0" w:type="auto"/>
            <w:tcMar>
              <w:top w:w="80" w:type="dxa"/>
              <w:left w:w="120" w:type="dxa"/>
              <w:bottom w:w="80" w:type="dxa"/>
              <w:right w:w="120" w:type="dxa"/>
            </w:tcMar>
            <w:vAlign w:val="center"/>
          </w:tcPr>
          <w:p w14:paraId="51C1BB1F" w14:textId="77777777" w:rsidR="00DF57D1" w:rsidRDefault="00000000">
            <w:r>
              <w:rPr>
                <w:color w:val="000000"/>
                <w:sz w:val="22"/>
                <w:szCs w:val="22"/>
              </w:rPr>
              <w:t>FournisseurController</w:t>
            </w:r>
          </w:p>
        </w:tc>
        <w:tc>
          <w:tcPr>
            <w:tcW w:w="0" w:type="auto"/>
            <w:tcMar>
              <w:top w:w="80" w:type="dxa"/>
              <w:left w:w="120" w:type="dxa"/>
              <w:bottom w:w="80" w:type="dxa"/>
              <w:right w:w="120" w:type="dxa"/>
            </w:tcMar>
            <w:vAlign w:val="center"/>
          </w:tcPr>
          <w:p w14:paraId="10348315" w14:textId="77777777" w:rsidR="00DF57D1" w:rsidRDefault="00000000">
            <w:r>
              <w:rPr>
                <w:color w:val="000000"/>
                <w:sz w:val="22"/>
                <w:szCs w:val="22"/>
              </w:rPr>
              <w:t>Répertoire des fournisseurs d'intrants</w:t>
            </w:r>
          </w:p>
        </w:tc>
      </w:tr>
      <w:tr w:rsidR="00DF57D1" w14:paraId="7E4628E0" w14:textId="77777777">
        <w:tc>
          <w:tcPr>
            <w:tcW w:w="0" w:type="auto"/>
            <w:tcMar>
              <w:top w:w="80" w:type="dxa"/>
              <w:left w:w="120" w:type="dxa"/>
              <w:bottom w:w="80" w:type="dxa"/>
              <w:right w:w="120" w:type="dxa"/>
            </w:tcMar>
            <w:vAlign w:val="center"/>
          </w:tcPr>
          <w:p w14:paraId="08B202AD" w14:textId="77777777" w:rsidR="00DF57D1" w:rsidRDefault="00000000">
            <w:r>
              <w:rPr>
                <w:color w:val="000000"/>
                <w:sz w:val="22"/>
                <w:szCs w:val="22"/>
              </w:rPr>
              <w:lastRenderedPageBreak/>
              <w:t>Tâches</w:t>
            </w:r>
          </w:p>
        </w:tc>
        <w:tc>
          <w:tcPr>
            <w:tcW w:w="0" w:type="auto"/>
            <w:tcMar>
              <w:top w:w="80" w:type="dxa"/>
              <w:left w:w="120" w:type="dxa"/>
              <w:bottom w:w="80" w:type="dxa"/>
              <w:right w:w="120" w:type="dxa"/>
            </w:tcMar>
            <w:vAlign w:val="center"/>
          </w:tcPr>
          <w:p w14:paraId="301D6AE2" w14:textId="77777777" w:rsidR="00DF57D1" w:rsidRDefault="00000000">
            <w:r>
              <w:rPr>
                <w:color w:val="000000"/>
                <w:sz w:val="22"/>
                <w:szCs w:val="22"/>
              </w:rPr>
              <w:t>TacheController</w:t>
            </w:r>
          </w:p>
        </w:tc>
        <w:tc>
          <w:tcPr>
            <w:tcW w:w="0" w:type="auto"/>
            <w:tcMar>
              <w:top w:w="80" w:type="dxa"/>
              <w:left w:w="120" w:type="dxa"/>
              <w:bottom w:w="80" w:type="dxa"/>
              <w:right w:w="120" w:type="dxa"/>
            </w:tcMar>
            <w:vAlign w:val="center"/>
          </w:tcPr>
          <w:p w14:paraId="739A373E" w14:textId="77777777" w:rsidR="00DF57D1" w:rsidRDefault="00000000">
            <w:r>
              <w:rPr>
                <w:color w:val="000000"/>
                <w:sz w:val="22"/>
                <w:szCs w:val="22"/>
              </w:rPr>
              <w:t>Gestion des tâches et rappels pour l'éleveur</w:t>
            </w:r>
          </w:p>
        </w:tc>
      </w:tr>
      <w:tr w:rsidR="00DF57D1" w14:paraId="78639660" w14:textId="77777777">
        <w:tc>
          <w:tcPr>
            <w:tcW w:w="0" w:type="auto"/>
            <w:tcMar>
              <w:top w:w="80" w:type="dxa"/>
              <w:left w:w="120" w:type="dxa"/>
              <w:bottom w:w="80" w:type="dxa"/>
              <w:right w:w="120" w:type="dxa"/>
            </w:tcMar>
            <w:vAlign w:val="center"/>
          </w:tcPr>
          <w:p w14:paraId="649B1408" w14:textId="77777777" w:rsidR="00DF57D1" w:rsidRDefault="00000000">
            <w:r>
              <w:rPr>
                <w:color w:val="000000"/>
                <w:sz w:val="22"/>
                <w:szCs w:val="22"/>
              </w:rPr>
              <w:t>Utilisateurs</w:t>
            </w:r>
          </w:p>
        </w:tc>
        <w:tc>
          <w:tcPr>
            <w:tcW w:w="0" w:type="auto"/>
            <w:tcMar>
              <w:top w:w="80" w:type="dxa"/>
              <w:left w:w="120" w:type="dxa"/>
              <w:bottom w:w="80" w:type="dxa"/>
              <w:right w:w="120" w:type="dxa"/>
            </w:tcMar>
            <w:vAlign w:val="center"/>
          </w:tcPr>
          <w:p w14:paraId="2C5C5E16" w14:textId="77777777" w:rsidR="00DF57D1" w:rsidRDefault="00000000">
            <w:r>
              <w:rPr>
                <w:color w:val="000000"/>
                <w:sz w:val="22"/>
                <w:szCs w:val="22"/>
              </w:rPr>
              <w:t>UtilisateurController</w:t>
            </w:r>
          </w:p>
        </w:tc>
        <w:tc>
          <w:tcPr>
            <w:tcW w:w="0" w:type="auto"/>
            <w:tcMar>
              <w:top w:w="80" w:type="dxa"/>
              <w:left w:w="120" w:type="dxa"/>
              <w:bottom w:w="80" w:type="dxa"/>
              <w:right w:w="120" w:type="dxa"/>
            </w:tcMar>
            <w:vAlign w:val="center"/>
          </w:tcPr>
          <w:p w14:paraId="6E922A09" w14:textId="77777777" w:rsidR="00DF57D1" w:rsidRDefault="00000000">
            <w:r>
              <w:rPr>
                <w:color w:val="000000"/>
                <w:sz w:val="22"/>
                <w:szCs w:val="22"/>
              </w:rPr>
              <w:t>Gestion des comptes utilisateurs</w:t>
            </w:r>
          </w:p>
        </w:tc>
      </w:tr>
      <w:tr w:rsidR="00DF57D1" w14:paraId="2FAD707C" w14:textId="77777777">
        <w:tc>
          <w:tcPr>
            <w:tcW w:w="0" w:type="auto"/>
            <w:tcMar>
              <w:top w:w="80" w:type="dxa"/>
              <w:left w:w="120" w:type="dxa"/>
              <w:bottom w:w="80" w:type="dxa"/>
              <w:right w:w="120" w:type="dxa"/>
            </w:tcMar>
            <w:vAlign w:val="center"/>
          </w:tcPr>
          <w:p w14:paraId="1F8CCB80" w14:textId="77777777" w:rsidR="00DF57D1" w:rsidRDefault="00000000">
            <w:r>
              <w:rPr>
                <w:color w:val="000000"/>
                <w:sz w:val="22"/>
                <w:szCs w:val="22"/>
              </w:rPr>
              <w:t>Paramètres</w:t>
            </w:r>
          </w:p>
        </w:tc>
        <w:tc>
          <w:tcPr>
            <w:tcW w:w="0" w:type="auto"/>
            <w:tcMar>
              <w:top w:w="80" w:type="dxa"/>
              <w:left w:w="120" w:type="dxa"/>
              <w:bottom w:w="80" w:type="dxa"/>
              <w:right w:w="120" w:type="dxa"/>
            </w:tcMar>
            <w:vAlign w:val="center"/>
          </w:tcPr>
          <w:p w14:paraId="7767B341" w14:textId="77777777" w:rsidR="00DF57D1" w:rsidRDefault="00000000">
            <w:r>
              <w:rPr>
                <w:color w:val="000000"/>
                <w:sz w:val="22"/>
                <w:szCs w:val="22"/>
              </w:rPr>
              <w:t>ParametresEleveurController</w:t>
            </w:r>
          </w:p>
        </w:tc>
        <w:tc>
          <w:tcPr>
            <w:tcW w:w="0" w:type="auto"/>
            <w:tcMar>
              <w:top w:w="80" w:type="dxa"/>
              <w:left w:w="120" w:type="dxa"/>
              <w:bottom w:w="80" w:type="dxa"/>
              <w:right w:w="120" w:type="dxa"/>
            </w:tcMar>
            <w:vAlign w:val="center"/>
          </w:tcPr>
          <w:p w14:paraId="6054C8EF" w14:textId="77777777" w:rsidR="00DF57D1" w:rsidRDefault="00000000">
            <w:r>
              <w:rPr>
                <w:color w:val="000000"/>
                <w:sz w:val="22"/>
                <w:szCs w:val="22"/>
              </w:rPr>
              <w:t>Configuration des paramètres spécifiques à l'exploitation</w:t>
            </w:r>
          </w:p>
        </w:tc>
      </w:tr>
      <w:tr w:rsidR="00DF57D1" w14:paraId="31660659" w14:textId="77777777">
        <w:tc>
          <w:tcPr>
            <w:tcW w:w="0" w:type="auto"/>
            <w:tcMar>
              <w:top w:w="80" w:type="dxa"/>
              <w:left w:w="120" w:type="dxa"/>
              <w:bottom w:w="80" w:type="dxa"/>
              <w:right w:w="120" w:type="dxa"/>
            </w:tcMar>
            <w:vAlign w:val="center"/>
          </w:tcPr>
          <w:p w14:paraId="2BC121F6" w14:textId="77777777" w:rsidR="00DF57D1" w:rsidRDefault="00000000">
            <w:r>
              <w:rPr>
                <w:color w:val="000000"/>
                <w:sz w:val="22"/>
                <w:szCs w:val="22"/>
              </w:rPr>
              <w:t>Administration</w:t>
            </w:r>
          </w:p>
        </w:tc>
        <w:tc>
          <w:tcPr>
            <w:tcW w:w="0" w:type="auto"/>
            <w:tcMar>
              <w:top w:w="80" w:type="dxa"/>
              <w:left w:w="120" w:type="dxa"/>
              <w:bottom w:w="80" w:type="dxa"/>
              <w:right w:w="120" w:type="dxa"/>
            </w:tcMar>
            <w:vAlign w:val="center"/>
          </w:tcPr>
          <w:p w14:paraId="2B4096D6" w14:textId="77777777" w:rsidR="00DF57D1" w:rsidRDefault="00000000">
            <w:r>
              <w:rPr>
                <w:color w:val="000000"/>
                <w:sz w:val="22"/>
                <w:szCs w:val="22"/>
              </w:rPr>
              <w:t>AdminCrudController</w:t>
            </w:r>
          </w:p>
        </w:tc>
        <w:tc>
          <w:tcPr>
            <w:tcW w:w="0" w:type="auto"/>
            <w:tcMar>
              <w:top w:w="80" w:type="dxa"/>
              <w:left w:w="120" w:type="dxa"/>
              <w:bottom w:w="80" w:type="dxa"/>
              <w:right w:w="120" w:type="dxa"/>
            </w:tcMar>
            <w:vAlign w:val="center"/>
          </w:tcPr>
          <w:p w14:paraId="67E7599F" w14:textId="77777777" w:rsidR="00DF57D1" w:rsidRDefault="00000000">
            <w:r>
              <w:rPr>
                <w:color w:val="000000"/>
                <w:sz w:val="22"/>
                <w:szCs w:val="22"/>
              </w:rPr>
              <w:t>Administration des référentiels (types animaux, aliments, dépenses...)</w:t>
            </w:r>
          </w:p>
        </w:tc>
      </w:tr>
    </w:tbl>
    <w:p w14:paraId="320E5927" w14:textId="77777777" w:rsidR="00DF57D1" w:rsidRDefault="00DF57D1"/>
    <w:p w14:paraId="6B7EF852" w14:textId="77777777" w:rsidR="00DF57D1" w:rsidRDefault="00000000">
      <w:pPr>
        <w:pStyle w:val="Titre2"/>
        <w:spacing w:before="280" w:after="140"/>
      </w:pPr>
      <w:bookmarkStart w:id="26" w:name="_Toc232187241"/>
      <w:r>
        <w:rPr>
          <w:b/>
          <w:bCs/>
        </w:rPr>
        <w:t>3.5 Modélisation des Données</w:t>
      </w:r>
      <w:bookmarkEnd w:id="26"/>
    </w:p>
    <w:p w14:paraId="010942C0" w14:textId="0BEA1169" w:rsidR="00DF57D1" w:rsidRDefault="00000000">
      <w:pPr>
        <w:spacing w:after="120"/>
        <w:jc w:val="both"/>
      </w:pPr>
      <w:r>
        <w:t>La base de données tourne autour de l'entité Animal, pivot du modèle. Chaque animal a un code unique, un type (truie, verrat, porcelet...), une date de naissance, un poids initial, une affectation bâtiment/box, et une photo optionnelle. Alimentation, soins, pesées, reproductions et ventes référencent tous cette entité ce qui permet de reconstituer un historique complet par individu.</w:t>
      </w:r>
    </w:p>
    <w:p w14:paraId="5B5274DF" w14:textId="77777777" w:rsidR="00DF57D1" w:rsidRDefault="00000000">
      <w:pPr>
        <w:spacing w:after="120"/>
        <w:jc w:val="both"/>
      </w:pPr>
      <w:r>
        <w:t>L'entité Reproduction enregistre saillies et mises-bas pour le calcul de l'ISSF. SoinAnimal capture les prestations vétérinaires avec coût, motif et médicaments. Alimentation enregistre les rations par animal ou par groupe, avec composition et coût total. La synthèse financière est calculée dynamiquement par SyntheseService à partir de toutes ces tables.</w:t>
      </w:r>
    </w:p>
    <w:p w14:paraId="055A86E7" w14:textId="77777777" w:rsidR="00DF57D1" w:rsidRDefault="00000000">
      <w:pPr>
        <w:pStyle w:val="Titre2"/>
        <w:spacing w:before="280" w:after="140"/>
      </w:pPr>
      <w:bookmarkStart w:id="27" w:name="_Toc232187242"/>
      <w:r>
        <w:rPr>
          <w:b/>
          <w:bCs/>
        </w:rPr>
        <w:t>3.6 Exigences Non-Fonctionnelles</w:t>
      </w:r>
      <w:bookmarkEnd w:id="27"/>
    </w:p>
    <w:p w14:paraId="7CF5FC78" w14:textId="77777777" w:rsidR="00DF57D1" w:rsidRDefault="00000000">
      <w:pPr>
        <w:spacing w:after="120"/>
        <w:jc w:val="both"/>
      </w:pPr>
      <w:r>
        <w:t>Les contraintes non-fonctionnelles ont été pensées en cohérence avec le contexte burkinabè. Performance en connectivité dégradée : payloads légers pour limiter la consommation de données mobiles. Sécurité : JWT avec expiration de token et permissions granulaires. Portabilité : déployable sur n'importe quel serveur cloud ou VPS Linux. Maintenabilité : la séparation en couches et les commentaires de code facilitent l'évolution. Conformité locale : toutes les règles zootechniques sont sourcées sur des documents officiels burkinabè.</w:t>
      </w:r>
    </w:p>
    <w:p w14:paraId="03E37C69" w14:textId="77777777" w:rsidR="00DF57D1" w:rsidRDefault="00000000">
      <w:r>
        <w:br w:type="page"/>
      </w:r>
    </w:p>
    <w:p w14:paraId="49288283" w14:textId="77777777" w:rsidR="00DF57D1" w:rsidRDefault="00000000">
      <w:pPr>
        <w:pStyle w:val="Titre1"/>
        <w:spacing w:before="360" w:after="180"/>
      </w:pPr>
      <w:bookmarkStart w:id="28" w:name="_Toc232187243"/>
      <w:r>
        <w:rPr>
          <w:b/>
          <w:bCs/>
          <w:caps/>
          <w:sz w:val="28"/>
          <w:szCs w:val="28"/>
        </w:rPr>
        <w:lastRenderedPageBreak/>
        <w:t>Chapitre 4 : Implémentation</w:t>
      </w:r>
      <w:bookmarkEnd w:id="28"/>
    </w:p>
    <w:p w14:paraId="3223C889" w14:textId="77777777" w:rsidR="00DF57D1" w:rsidRDefault="00000000">
      <w:pPr>
        <w:pStyle w:val="Titre2"/>
        <w:spacing w:before="280" w:after="140"/>
      </w:pPr>
      <w:bookmarkStart w:id="29" w:name="_Toc232187244"/>
      <w:r>
        <w:rPr>
          <w:b/>
          <w:bCs/>
        </w:rPr>
        <w:t>4.1 Stack Technologique</w:t>
      </w:r>
      <w:bookmarkEnd w:id="29"/>
    </w:p>
    <w:p w14:paraId="21D10DA8" w14:textId="77777777" w:rsidR="00DF57D1" w:rsidRDefault="00000000">
      <w:pPr>
        <w:spacing w:after="120"/>
        <w:jc w:val="both"/>
      </w:pPr>
      <w:r>
        <w:t>Le backend repose sur les technologies suivantes, choisies pour leur robustesse et la disponibilité des compétences locales :</w:t>
      </w:r>
    </w:p>
    <w:p w14:paraId="6C05B05C"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1477"/>
        <w:gridCol w:w="5122"/>
      </w:tblGrid>
      <w:tr w:rsidR="00DF57D1" w14:paraId="06D0F145" w14:textId="77777777">
        <w:tc>
          <w:tcPr>
            <w:tcW w:w="0" w:type="auto"/>
            <w:shd w:val="clear" w:color="auto" w:fill="2F5496"/>
            <w:tcMar>
              <w:top w:w="80" w:type="dxa"/>
              <w:left w:w="120" w:type="dxa"/>
              <w:bottom w:w="80" w:type="dxa"/>
              <w:right w:w="120" w:type="dxa"/>
            </w:tcMar>
            <w:vAlign w:val="center"/>
          </w:tcPr>
          <w:p w14:paraId="314B9A75" w14:textId="77777777" w:rsidR="00DF57D1" w:rsidRDefault="00000000">
            <w:r>
              <w:rPr>
                <w:b/>
                <w:bCs/>
                <w:color w:val="FFFFFF"/>
                <w:sz w:val="22"/>
                <w:szCs w:val="22"/>
              </w:rPr>
              <w:t>Technologie</w:t>
            </w:r>
          </w:p>
        </w:tc>
        <w:tc>
          <w:tcPr>
            <w:tcW w:w="0" w:type="auto"/>
            <w:shd w:val="clear" w:color="auto" w:fill="2F5496"/>
            <w:tcMar>
              <w:top w:w="80" w:type="dxa"/>
              <w:left w:w="120" w:type="dxa"/>
              <w:bottom w:w="80" w:type="dxa"/>
              <w:right w:w="120" w:type="dxa"/>
            </w:tcMar>
            <w:vAlign w:val="center"/>
          </w:tcPr>
          <w:p w14:paraId="3C7136AC" w14:textId="77777777" w:rsidR="00DF57D1" w:rsidRDefault="00000000">
            <w:r>
              <w:rPr>
                <w:b/>
                <w:bCs/>
                <w:color w:val="FFFFFF"/>
                <w:sz w:val="22"/>
                <w:szCs w:val="22"/>
              </w:rPr>
              <w:t>Version</w:t>
            </w:r>
          </w:p>
        </w:tc>
        <w:tc>
          <w:tcPr>
            <w:tcW w:w="0" w:type="auto"/>
            <w:shd w:val="clear" w:color="auto" w:fill="2F5496"/>
            <w:tcMar>
              <w:top w:w="80" w:type="dxa"/>
              <w:left w:w="120" w:type="dxa"/>
              <w:bottom w:w="80" w:type="dxa"/>
              <w:right w:w="120" w:type="dxa"/>
            </w:tcMar>
            <w:vAlign w:val="center"/>
          </w:tcPr>
          <w:p w14:paraId="5E4B38DA" w14:textId="77777777" w:rsidR="00DF57D1" w:rsidRDefault="00000000">
            <w:r>
              <w:rPr>
                <w:b/>
                <w:bCs/>
                <w:color w:val="FFFFFF"/>
                <w:sz w:val="22"/>
                <w:szCs w:val="22"/>
              </w:rPr>
              <w:t>Rôle</w:t>
            </w:r>
          </w:p>
        </w:tc>
      </w:tr>
      <w:tr w:rsidR="00DF57D1" w14:paraId="350A87AD" w14:textId="77777777">
        <w:tc>
          <w:tcPr>
            <w:tcW w:w="0" w:type="auto"/>
            <w:tcMar>
              <w:top w:w="80" w:type="dxa"/>
              <w:left w:w="120" w:type="dxa"/>
              <w:bottom w:w="80" w:type="dxa"/>
              <w:right w:w="120" w:type="dxa"/>
            </w:tcMar>
            <w:vAlign w:val="center"/>
          </w:tcPr>
          <w:p w14:paraId="18C49107" w14:textId="77777777" w:rsidR="00DF57D1" w:rsidRDefault="00000000">
            <w:r>
              <w:rPr>
                <w:color w:val="000000"/>
                <w:sz w:val="22"/>
                <w:szCs w:val="22"/>
              </w:rPr>
              <w:t>Kotlin</w:t>
            </w:r>
          </w:p>
        </w:tc>
        <w:tc>
          <w:tcPr>
            <w:tcW w:w="0" w:type="auto"/>
            <w:tcMar>
              <w:top w:w="80" w:type="dxa"/>
              <w:left w:w="120" w:type="dxa"/>
              <w:bottom w:w="80" w:type="dxa"/>
              <w:right w:w="120" w:type="dxa"/>
            </w:tcMar>
            <w:vAlign w:val="center"/>
          </w:tcPr>
          <w:p w14:paraId="47FC6C6B" w14:textId="77777777" w:rsidR="00DF57D1" w:rsidRDefault="00000000">
            <w:r>
              <w:rPr>
                <w:color w:val="000000"/>
                <w:sz w:val="22"/>
                <w:szCs w:val="22"/>
              </w:rPr>
              <w:t>1.9.25</w:t>
            </w:r>
          </w:p>
        </w:tc>
        <w:tc>
          <w:tcPr>
            <w:tcW w:w="0" w:type="auto"/>
            <w:tcMar>
              <w:top w:w="80" w:type="dxa"/>
              <w:left w:w="120" w:type="dxa"/>
              <w:bottom w:w="80" w:type="dxa"/>
              <w:right w:w="120" w:type="dxa"/>
            </w:tcMar>
            <w:vAlign w:val="center"/>
          </w:tcPr>
          <w:p w14:paraId="39D82B86" w14:textId="77777777" w:rsidR="00DF57D1" w:rsidRDefault="00000000">
            <w:r>
              <w:rPr>
                <w:color w:val="000000"/>
                <w:sz w:val="22"/>
                <w:szCs w:val="22"/>
              </w:rPr>
              <w:t>Langage de programmation backend (JVM)</w:t>
            </w:r>
          </w:p>
        </w:tc>
      </w:tr>
      <w:tr w:rsidR="00DF57D1" w14:paraId="13039C5F" w14:textId="77777777">
        <w:tc>
          <w:tcPr>
            <w:tcW w:w="0" w:type="auto"/>
            <w:tcMar>
              <w:top w:w="80" w:type="dxa"/>
              <w:left w:w="120" w:type="dxa"/>
              <w:bottom w:w="80" w:type="dxa"/>
              <w:right w:w="120" w:type="dxa"/>
            </w:tcMar>
            <w:vAlign w:val="center"/>
          </w:tcPr>
          <w:p w14:paraId="7003C313" w14:textId="77777777" w:rsidR="00DF57D1" w:rsidRDefault="00000000">
            <w:r>
              <w:rPr>
                <w:color w:val="000000"/>
                <w:sz w:val="22"/>
                <w:szCs w:val="22"/>
              </w:rPr>
              <w:t>Spring Boot</w:t>
            </w:r>
          </w:p>
        </w:tc>
        <w:tc>
          <w:tcPr>
            <w:tcW w:w="0" w:type="auto"/>
            <w:tcMar>
              <w:top w:w="80" w:type="dxa"/>
              <w:left w:w="120" w:type="dxa"/>
              <w:bottom w:w="80" w:type="dxa"/>
              <w:right w:w="120" w:type="dxa"/>
            </w:tcMar>
            <w:vAlign w:val="center"/>
          </w:tcPr>
          <w:p w14:paraId="5B5F97D4" w14:textId="77777777" w:rsidR="00DF57D1" w:rsidRDefault="00000000">
            <w:r>
              <w:rPr>
                <w:color w:val="000000"/>
                <w:sz w:val="22"/>
                <w:szCs w:val="22"/>
              </w:rPr>
              <w:t>3.5.6</w:t>
            </w:r>
          </w:p>
        </w:tc>
        <w:tc>
          <w:tcPr>
            <w:tcW w:w="0" w:type="auto"/>
            <w:tcMar>
              <w:top w:w="80" w:type="dxa"/>
              <w:left w:w="120" w:type="dxa"/>
              <w:bottom w:w="80" w:type="dxa"/>
              <w:right w:w="120" w:type="dxa"/>
            </w:tcMar>
            <w:vAlign w:val="center"/>
          </w:tcPr>
          <w:p w14:paraId="7D507774" w14:textId="77777777" w:rsidR="00DF57D1" w:rsidRDefault="00000000">
            <w:r>
              <w:rPr>
                <w:color w:val="000000"/>
                <w:sz w:val="22"/>
                <w:szCs w:val="22"/>
              </w:rPr>
              <w:t>Framework applicatif REST</w:t>
            </w:r>
          </w:p>
        </w:tc>
      </w:tr>
      <w:tr w:rsidR="00DF57D1" w14:paraId="5B6B3BD1" w14:textId="77777777">
        <w:tc>
          <w:tcPr>
            <w:tcW w:w="0" w:type="auto"/>
            <w:tcMar>
              <w:top w:w="80" w:type="dxa"/>
              <w:left w:w="120" w:type="dxa"/>
              <w:bottom w:w="80" w:type="dxa"/>
              <w:right w:w="120" w:type="dxa"/>
            </w:tcMar>
            <w:vAlign w:val="center"/>
          </w:tcPr>
          <w:p w14:paraId="0C92AC53" w14:textId="77777777" w:rsidR="00DF57D1" w:rsidRDefault="00000000">
            <w:r>
              <w:rPr>
                <w:color w:val="000000"/>
                <w:sz w:val="22"/>
                <w:szCs w:val="22"/>
              </w:rPr>
              <w:t>Spring Security</w:t>
            </w:r>
          </w:p>
        </w:tc>
        <w:tc>
          <w:tcPr>
            <w:tcW w:w="0" w:type="auto"/>
            <w:tcMar>
              <w:top w:w="80" w:type="dxa"/>
              <w:left w:w="120" w:type="dxa"/>
              <w:bottom w:w="80" w:type="dxa"/>
              <w:right w:w="120" w:type="dxa"/>
            </w:tcMar>
            <w:vAlign w:val="center"/>
          </w:tcPr>
          <w:p w14:paraId="71E9AE63"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2CD3FBAF" w14:textId="77777777" w:rsidR="00DF57D1" w:rsidRDefault="00000000">
            <w:r>
              <w:rPr>
                <w:color w:val="000000"/>
                <w:sz w:val="22"/>
                <w:szCs w:val="22"/>
              </w:rPr>
              <w:t>Authentification JWT, gestion des permissions</w:t>
            </w:r>
          </w:p>
        </w:tc>
      </w:tr>
      <w:tr w:rsidR="00DF57D1" w14:paraId="159424C5" w14:textId="77777777">
        <w:tc>
          <w:tcPr>
            <w:tcW w:w="0" w:type="auto"/>
            <w:tcMar>
              <w:top w:w="80" w:type="dxa"/>
              <w:left w:w="120" w:type="dxa"/>
              <w:bottom w:w="80" w:type="dxa"/>
              <w:right w:w="120" w:type="dxa"/>
            </w:tcMar>
            <w:vAlign w:val="center"/>
          </w:tcPr>
          <w:p w14:paraId="3BE2B990" w14:textId="77777777" w:rsidR="00DF57D1" w:rsidRDefault="00000000">
            <w:r>
              <w:rPr>
                <w:color w:val="000000"/>
                <w:sz w:val="22"/>
                <w:szCs w:val="22"/>
              </w:rPr>
              <w:t>Spring Data JPA</w:t>
            </w:r>
          </w:p>
        </w:tc>
        <w:tc>
          <w:tcPr>
            <w:tcW w:w="0" w:type="auto"/>
            <w:tcMar>
              <w:top w:w="80" w:type="dxa"/>
              <w:left w:w="120" w:type="dxa"/>
              <w:bottom w:w="80" w:type="dxa"/>
              <w:right w:w="120" w:type="dxa"/>
            </w:tcMar>
            <w:vAlign w:val="center"/>
          </w:tcPr>
          <w:p w14:paraId="03F58DBA"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7E4AC5D3" w14:textId="77777777" w:rsidR="00DF57D1" w:rsidRDefault="00000000">
            <w:r>
              <w:rPr>
                <w:color w:val="000000"/>
                <w:sz w:val="22"/>
                <w:szCs w:val="22"/>
              </w:rPr>
              <w:t>ORM et accès base de données</w:t>
            </w:r>
          </w:p>
        </w:tc>
      </w:tr>
      <w:tr w:rsidR="00DF57D1" w14:paraId="7CC04B14" w14:textId="77777777">
        <w:tc>
          <w:tcPr>
            <w:tcW w:w="0" w:type="auto"/>
            <w:tcMar>
              <w:top w:w="80" w:type="dxa"/>
              <w:left w:w="120" w:type="dxa"/>
              <w:bottom w:w="80" w:type="dxa"/>
              <w:right w:w="120" w:type="dxa"/>
            </w:tcMar>
            <w:vAlign w:val="center"/>
          </w:tcPr>
          <w:p w14:paraId="6F534971" w14:textId="77777777" w:rsidR="00DF57D1" w:rsidRDefault="00000000">
            <w:r>
              <w:rPr>
                <w:color w:val="000000"/>
                <w:sz w:val="22"/>
                <w:szCs w:val="22"/>
              </w:rPr>
              <w:t>MariaDB / PostgreSQL</w:t>
            </w:r>
          </w:p>
        </w:tc>
        <w:tc>
          <w:tcPr>
            <w:tcW w:w="0" w:type="auto"/>
            <w:tcMar>
              <w:top w:w="80" w:type="dxa"/>
              <w:left w:w="120" w:type="dxa"/>
              <w:bottom w:w="80" w:type="dxa"/>
              <w:right w:w="120" w:type="dxa"/>
            </w:tcMar>
            <w:vAlign w:val="center"/>
          </w:tcPr>
          <w:p w14:paraId="693576E0" w14:textId="3A3A326F" w:rsidR="00DF57D1" w:rsidRDefault="00DF57D1"/>
        </w:tc>
        <w:tc>
          <w:tcPr>
            <w:tcW w:w="0" w:type="auto"/>
            <w:tcMar>
              <w:top w:w="80" w:type="dxa"/>
              <w:left w:w="120" w:type="dxa"/>
              <w:bottom w:w="80" w:type="dxa"/>
              <w:right w:w="120" w:type="dxa"/>
            </w:tcMar>
            <w:vAlign w:val="center"/>
          </w:tcPr>
          <w:p w14:paraId="431E4EC2" w14:textId="77777777" w:rsidR="00DF57D1" w:rsidRDefault="00000000">
            <w:r>
              <w:rPr>
                <w:color w:val="000000"/>
                <w:sz w:val="22"/>
                <w:szCs w:val="22"/>
              </w:rPr>
              <w:t>Base de données relationnelle (profil MariaDB prod, PostgreSQL test)</w:t>
            </w:r>
          </w:p>
        </w:tc>
      </w:tr>
      <w:tr w:rsidR="00DF57D1" w14:paraId="5464C1C2" w14:textId="77777777">
        <w:tc>
          <w:tcPr>
            <w:tcW w:w="0" w:type="auto"/>
            <w:tcMar>
              <w:top w:w="80" w:type="dxa"/>
              <w:left w:w="120" w:type="dxa"/>
              <w:bottom w:w="80" w:type="dxa"/>
              <w:right w:w="120" w:type="dxa"/>
            </w:tcMar>
            <w:vAlign w:val="center"/>
          </w:tcPr>
          <w:p w14:paraId="780D3FF7" w14:textId="77777777" w:rsidR="00DF57D1" w:rsidRDefault="00000000">
            <w:r>
              <w:rPr>
                <w:color w:val="000000"/>
                <w:sz w:val="22"/>
                <w:szCs w:val="22"/>
              </w:rPr>
              <w:t>jjwt</w:t>
            </w:r>
          </w:p>
        </w:tc>
        <w:tc>
          <w:tcPr>
            <w:tcW w:w="0" w:type="auto"/>
            <w:tcMar>
              <w:top w:w="80" w:type="dxa"/>
              <w:left w:w="120" w:type="dxa"/>
              <w:bottom w:w="80" w:type="dxa"/>
              <w:right w:w="120" w:type="dxa"/>
            </w:tcMar>
            <w:vAlign w:val="center"/>
          </w:tcPr>
          <w:p w14:paraId="2F5BD0C1" w14:textId="77777777" w:rsidR="00DF57D1" w:rsidRDefault="00000000">
            <w:r>
              <w:rPr>
                <w:color w:val="000000"/>
                <w:sz w:val="22"/>
                <w:szCs w:val="22"/>
              </w:rPr>
              <w:t>0.11.5</w:t>
            </w:r>
          </w:p>
        </w:tc>
        <w:tc>
          <w:tcPr>
            <w:tcW w:w="0" w:type="auto"/>
            <w:tcMar>
              <w:top w:w="80" w:type="dxa"/>
              <w:left w:w="120" w:type="dxa"/>
              <w:bottom w:w="80" w:type="dxa"/>
              <w:right w:w="120" w:type="dxa"/>
            </w:tcMar>
            <w:vAlign w:val="center"/>
          </w:tcPr>
          <w:p w14:paraId="706456D9" w14:textId="77777777" w:rsidR="00DF57D1" w:rsidRDefault="00000000">
            <w:r>
              <w:rPr>
                <w:color w:val="000000"/>
                <w:sz w:val="22"/>
                <w:szCs w:val="22"/>
              </w:rPr>
              <w:t>Génération et validation des tokens JWT</w:t>
            </w:r>
          </w:p>
        </w:tc>
      </w:tr>
      <w:tr w:rsidR="00DF57D1" w14:paraId="5E01DAC5" w14:textId="77777777">
        <w:tc>
          <w:tcPr>
            <w:tcW w:w="0" w:type="auto"/>
            <w:tcMar>
              <w:top w:w="80" w:type="dxa"/>
              <w:left w:w="120" w:type="dxa"/>
              <w:bottom w:w="80" w:type="dxa"/>
              <w:right w:w="120" w:type="dxa"/>
            </w:tcMar>
            <w:vAlign w:val="center"/>
          </w:tcPr>
          <w:p w14:paraId="386A2424" w14:textId="77777777" w:rsidR="00DF57D1" w:rsidRDefault="00000000">
            <w:r>
              <w:rPr>
                <w:color w:val="000000"/>
                <w:sz w:val="22"/>
                <w:szCs w:val="22"/>
              </w:rPr>
              <w:t>iText7 / iTextPDF</w:t>
            </w:r>
          </w:p>
        </w:tc>
        <w:tc>
          <w:tcPr>
            <w:tcW w:w="0" w:type="auto"/>
            <w:tcMar>
              <w:top w:w="80" w:type="dxa"/>
              <w:left w:w="120" w:type="dxa"/>
              <w:bottom w:w="80" w:type="dxa"/>
              <w:right w:w="120" w:type="dxa"/>
            </w:tcMar>
            <w:vAlign w:val="center"/>
          </w:tcPr>
          <w:p w14:paraId="5AF94BCC" w14:textId="0DA6863C" w:rsidR="00DF57D1" w:rsidRDefault="00DF57D1"/>
        </w:tc>
        <w:tc>
          <w:tcPr>
            <w:tcW w:w="0" w:type="auto"/>
            <w:tcMar>
              <w:top w:w="80" w:type="dxa"/>
              <w:left w:w="120" w:type="dxa"/>
              <w:bottom w:w="80" w:type="dxa"/>
              <w:right w:w="120" w:type="dxa"/>
            </w:tcMar>
            <w:vAlign w:val="center"/>
          </w:tcPr>
          <w:p w14:paraId="28DDBF55" w14:textId="77777777" w:rsidR="00DF57D1" w:rsidRDefault="00000000">
            <w:r>
              <w:rPr>
                <w:color w:val="000000"/>
                <w:sz w:val="22"/>
                <w:szCs w:val="22"/>
              </w:rPr>
              <w:t>Génération de factures PDF</w:t>
            </w:r>
          </w:p>
        </w:tc>
      </w:tr>
      <w:tr w:rsidR="00DF57D1" w14:paraId="4CEEC285" w14:textId="77777777">
        <w:tc>
          <w:tcPr>
            <w:tcW w:w="0" w:type="auto"/>
            <w:tcMar>
              <w:top w:w="80" w:type="dxa"/>
              <w:left w:w="120" w:type="dxa"/>
              <w:bottom w:w="80" w:type="dxa"/>
              <w:right w:w="120" w:type="dxa"/>
            </w:tcMar>
            <w:vAlign w:val="center"/>
          </w:tcPr>
          <w:p w14:paraId="0832AEEE" w14:textId="77777777" w:rsidR="00DF57D1" w:rsidRDefault="00000000">
            <w:r>
              <w:rPr>
                <w:color w:val="000000"/>
                <w:sz w:val="22"/>
                <w:szCs w:val="22"/>
              </w:rPr>
              <w:t>Spring WebSocket</w:t>
            </w:r>
          </w:p>
        </w:tc>
        <w:tc>
          <w:tcPr>
            <w:tcW w:w="0" w:type="auto"/>
            <w:tcMar>
              <w:top w:w="80" w:type="dxa"/>
              <w:left w:w="120" w:type="dxa"/>
              <w:bottom w:w="80" w:type="dxa"/>
              <w:right w:w="120" w:type="dxa"/>
            </w:tcMar>
            <w:vAlign w:val="center"/>
          </w:tcPr>
          <w:p w14:paraId="1B6DA180"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57D97873" w14:textId="77777777" w:rsidR="00DF57D1" w:rsidRDefault="00000000">
            <w:r>
              <w:rPr>
                <w:color w:val="000000"/>
                <w:sz w:val="22"/>
                <w:szCs w:val="22"/>
              </w:rPr>
              <w:t>Notifications temps réel (alertes mise-bas, tâches)</w:t>
            </w:r>
          </w:p>
        </w:tc>
      </w:tr>
      <w:tr w:rsidR="00DF57D1" w14:paraId="031556A5" w14:textId="77777777">
        <w:tc>
          <w:tcPr>
            <w:tcW w:w="0" w:type="auto"/>
            <w:tcMar>
              <w:top w:w="80" w:type="dxa"/>
              <w:left w:w="120" w:type="dxa"/>
              <w:bottom w:w="80" w:type="dxa"/>
              <w:right w:w="120" w:type="dxa"/>
            </w:tcMar>
            <w:vAlign w:val="center"/>
          </w:tcPr>
          <w:p w14:paraId="7EA953FC" w14:textId="77777777" w:rsidR="00DF57D1" w:rsidRDefault="00000000">
            <w:r>
              <w:rPr>
                <w:color w:val="000000"/>
                <w:sz w:val="22"/>
                <w:szCs w:val="22"/>
              </w:rPr>
              <w:t>Spring Mail</w:t>
            </w:r>
          </w:p>
        </w:tc>
        <w:tc>
          <w:tcPr>
            <w:tcW w:w="0" w:type="auto"/>
            <w:tcMar>
              <w:top w:w="80" w:type="dxa"/>
              <w:left w:w="120" w:type="dxa"/>
              <w:bottom w:w="80" w:type="dxa"/>
              <w:right w:w="120" w:type="dxa"/>
            </w:tcMar>
            <w:vAlign w:val="center"/>
          </w:tcPr>
          <w:p w14:paraId="4107EB6C" w14:textId="77777777" w:rsidR="00DF57D1" w:rsidRDefault="00000000">
            <w:r>
              <w:rPr>
                <w:color w:val="000000"/>
                <w:sz w:val="22"/>
                <w:szCs w:val="22"/>
              </w:rPr>
              <w:t>intégré SB 3.5.6</w:t>
            </w:r>
          </w:p>
        </w:tc>
        <w:tc>
          <w:tcPr>
            <w:tcW w:w="0" w:type="auto"/>
            <w:tcMar>
              <w:top w:w="80" w:type="dxa"/>
              <w:left w:w="120" w:type="dxa"/>
              <w:bottom w:w="80" w:type="dxa"/>
              <w:right w:w="120" w:type="dxa"/>
            </w:tcMar>
            <w:vAlign w:val="center"/>
          </w:tcPr>
          <w:p w14:paraId="67DF7841" w14:textId="77777777" w:rsidR="00DF57D1" w:rsidRDefault="00000000">
            <w:r>
              <w:rPr>
                <w:color w:val="000000"/>
                <w:sz w:val="22"/>
                <w:szCs w:val="22"/>
              </w:rPr>
              <w:t>Envoi d'e-mails de notifications</w:t>
            </w:r>
          </w:p>
        </w:tc>
      </w:tr>
      <w:tr w:rsidR="00DF57D1" w14:paraId="41422EAF" w14:textId="77777777">
        <w:tc>
          <w:tcPr>
            <w:tcW w:w="0" w:type="auto"/>
            <w:tcMar>
              <w:top w:w="80" w:type="dxa"/>
              <w:left w:w="120" w:type="dxa"/>
              <w:bottom w:w="80" w:type="dxa"/>
              <w:right w:w="120" w:type="dxa"/>
            </w:tcMar>
            <w:vAlign w:val="center"/>
          </w:tcPr>
          <w:p w14:paraId="64A9A32C" w14:textId="77777777" w:rsidR="00DF57D1" w:rsidRDefault="00000000">
            <w:r>
              <w:rPr>
                <w:color w:val="000000"/>
                <w:sz w:val="22"/>
                <w:szCs w:val="22"/>
              </w:rPr>
              <w:t>Gradle (Kotlin DSL)</w:t>
            </w:r>
          </w:p>
        </w:tc>
        <w:tc>
          <w:tcPr>
            <w:tcW w:w="0" w:type="auto"/>
            <w:tcMar>
              <w:top w:w="80" w:type="dxa"/>
              <w:left w:w="120" w:type="dxa"/>
              <w:bottom w:w="80" w:type="dxa"/>
              <w:right w:w="120" w:type="dxa"/>
            </w:tcMar>
            <w:vAlign w:val="center"/>
          </w:tcPr>
          <w:p w14:paraId="5AE5C7C5" w14:textId="33913949" w:rsidR="00DF57D1" w:rsidRDefault="00DF57D1"/>
        </w:tc>
        <w:tc>
          <w:tcPr>
            <w:tcW w:w="0" w:type="auto"/>
            <w:tcMar>
              <w:top w:w="80" w:type="dxa"/>
              <w:left w:w="120" w:type="dxa"/>
              <w:bottom w:w="80" w:type="dxa"/>
              <w:right w:w="120" w:type="dxa"/>
            </w:tcMar>
            <w:vAlign w:val="center"/>
          </w:tcPr>
          <w:p w14:paraId="3C2DB9EB" w14:textId="77777777" w:rsidR="00DF57D1" w:rsidRDefault="00000000">
            <w:r>
              <w:rPr>
                <w:color w:val="000000"/>
                <w:sz w:val="22"/>
                <w:szCs w:val="22"/>
              </w:rPr>
              <w:t>Outil de build</w:t>
            </w:r>
          </w:p>
        </w:tc>
      </w:tr>
    </w:tbl>
    <w:p w14:paraId="2305BFE6" w14:textId="77777777" w:rsidR="00DF57D1" w:rsidRDefault="00DF57D1"/>
    <w:p w14:paraId="2E9FA99B" w14:textId="77777777" w:rsidR="00DF57D1" w:rsidRDefault="00000000">
      <w:pPr>
        <w:pStyle w:val="Titre2"/>
        <w:spacing w:before="280" w:after="140"/>
      </w:pPr>
      <w:bookmarkStart w:id="30" w:name="_Toc232187245"/>
      <w:r>
        <w:rPr>
          <w:b/>
          <w:bCs/>
        </w:rPr>
        <w:t>4.2 Module Gestion des Animaux</w:t>
      </w:r>
      <w:bookmarkEnd w:id="30"/>
    </w:p>
    <w:p w14:paraId="3E3A6AFD" w14:textId="77777777" w:rsidR="00DF57D1" w:rsidRDefault="00000000">
      <w:pPr>
        <w:spacing w:after="120"/>
        <w:jc w:val="both"/>
      </w:pPr>
      <w:r>
        <w:t>Le module de gestion des animaux, exposé par AnimalController, est la fondation de la plateforme. Il permet de créer, mettre à jour, supprimer et consulter les fiches individuelles. Chaque fiche contient le code d'identification, le type (truie, verrat, porcelet...), la date de naissance, le poids initial, l'affectation bâtiment/box, et une photo optionnelle.</w:t>
      </w:r>
    </w:p>
    <w:p w14:paraId="622730EB" w14:textId="09997BCD" w:rsidR="00DF57D1" w:rsidRDefault="00000000">
      <w:pPr>
        <w:spacing w:after="120"/>
        <w:jc w:val="both"/>
      </w:pPr>
      <w:r>
        <w:t>Les photos sont gérées via StaticResourceConfig, qui sert les images depuis un répertoire configurable. Le code animal est la clé de liaison avec tous les autres modules (alimentation, reproduction, soins, pesée, vente).</w:t>
      </w:r>
    </w:p>
    <w:p w14:paraId="148C8C61" w14:textId="77777777" w:rsidR="00DF57D1" w:rsidRDefault="00000000">
      <w:pPr>
        <w:pStyle w:val="Titre2"/>
        <w:spacing w:before="280" w:after="140"/>
      </w:pPr>
      <w:bookmarkStart w:id="31" w:name="_Toc232187246"/>
      <w:r>
        <w:rPr>
          <w:b/>
          <w:bCs/>
        </w:rPr>
        <w:t>4.3 Module Alimentation</w:t>
      </w:r>
      <w:bookmarkEnd w:id="31"/>
    </w:p>
    <w:p w14:paraId="6EF21304" w14:textId="77777777" w:rsidR="00DF57D1" w:rsidRDefault="00000000">
      <w:pPr>
        <w:spacing w:after="120"/>
        <w:jc w:val="both"/>
      </w:pPr>
      <w:r>
        <w:t>Le module alimentation, implémenté dans AlimentationController et AlimentationService, couvre deux fonctionnalités principales : la saisie et le suivi des rations journalières, et les recommandations de rations de référence par stade physiologique.</w:t>
      </w:r>
    </w:p>
    <w:p w14:paraId="1457F876" w14:textId="77777777" w:rsidR="00F32D10" w:rsidRDefault="00000000">
      <w:pPr>
        <w:spacing w:after="120"/>
        <w:jc w:val="both"/>
      </w:pPr>
      <w:r>
        <w:t>L'endpoin</w:t>
      </w:r>
      <w:r w:rsidR="00F32D10">
        <w:t xml:space="preserve">tGet </w:t>
      </w:r>
      <w:r>
        <w:t xml:space="preserve">/api/alimentations/ration-reference?stade=TRUIE_GESTANTE&amp;poids=80 retourne la ration officielle recommandée pour un stade donné. </w:t>
      </w:r>
    </w:p>
    <w:p w14:paraId="57D07FFB" w14:textId="1389463B" w:rsidR="00DF57D1" w:rsidRDefault="00000000">
      <w:pPr>
        <w:spacing w:after="120"/>
        <w:jc w:val="both"/>
      </w:pPr>
      <w:r>
        <w:lastRenderedPageBreak/>
        <w:t>Les stades couverts : PORCELET_SEVRAGE, CROISSANCE, FINITION, TRUIE_GESTANTE, TRUIE_ALLAITANTE, TRUIE_VIDE, VERRAT. Les valeurs de référence sont sourcées sur deux documents officiels burkinabè, cités directement dans le code :</w:t>
      </w:r>
    </w:p>
    <w:p w14:paraId="74CA9FDD" w14:textId="0DE39519" w:rsidR="00DF57D1" w:rsidRDefault="00000000">
      <w:pPr>
        <w:pStyle w:val="Paragraphedeliste"/>
        <w:numPr>
          <w:ilvl w:val="0"/>
          <w:numId w:val="1"/>
        </w:numPr>
        <w:jc w:val="both"/>
      </w:pPr>
      <w:r>
        <w:t xml:space="preserve">Fiche simplifiée d'alimentation des porcs  </w:t>
      </w:r>
      <w:hyperlink w:anchor="ref11">
        <w:r w:rsidR="00DF57D1">
          <w:t>DGPA/MRAH</w:t>
        </w:r>
      </w:hyperlink>
      <w:r>
        <w:t>, Burkina Faso, juin 2021</w:t>
      </w:r>
    </w:p>
    <w:p w14:paraId="1C63DFC4" w14:textId="6EDB8578" w:rsidR="00DF57D1" w:rsidRDefault="00000000">
      <w:pPr>
        <w:pStyle w:val="Paragraphedeliste"/>
        <w:numPr>
          <w:ilvl w:val="0"/>
          <w:numId w:val="1"/>
        </w:numPr>
        <w:jc w:val="both"/>
      </w:pPr>
      <w:r>
        <w:t xml:space="preserve">Fiche technique n°3 alimentation porcs  </w:t>
      </w:r>
      <w:hyperlink w:anchor="ref12">
        <w:r w:rsidR="00DF57D1">
          <w:t>ONG Thamani</w:t>
        </w:r>
      </w:hyperlink>
      <w:r>
        <w:t>, Bobo-Dioulasso, secteur 24</w:t>
      </w:r>
    </w:p>
    <w:p w14:paraId="3E8C2D0F" w14:textId="77777777" w:rsidR="00DF57D1" w:rsidRDefault="00DF57D1"/>
    <w:p w14:paraId="05CEB66F" w14:textId="61E0DC20" w:rsidR="00DF57D1" w:rsidRDefault="00000000" w:rsidP="00BA758C">
      <w:pPr>
        <w:spacing w:after="120"/>
        <w:jc w:val="both"/>
      </w:pPr>
      <w:r>
        <w:t>L'endpoint POST /api/alimentations/calculer-cout reçoit une liste d'ingrédients avec quantités et prix, et retourne le coût total plus un indicateur de conformité à la règle locale. Cette règle, sourcée dans le code (</w:t>
      </w:r>
      <w:hyperlink w:anchor="ref12">
        <w:r w:rsidR="00DF57D1">
          <w:t>ONG Thamani</w:t>
        </w:r>
      </w:hyperlink>
      <w:r>
        <w:t>) : l'aliment ne doit pas dépasser 100 FCFA/kg, soit un sixième du prix de vente du porc sur pied (600 FCFA/kg à Bobo-Dioulasso). C'est un garde-fou économique essentiel pour la rentabilité de l'exploitation.</w:t>
      </w:r>
    </w:p>
    <w:p w14:paraId="663966AF" w14:textId="77777777" w:rsidR="00DF57D1" w:rsidRDefault="00000000">
      <w:pPr>
        <w:pStyle w:val="Titre2"/>
        <w:spacing w:before="280" w:after="140"/>
      </w:pPr>
      <w:bookmarkStart w:id="32" w:name="_Toc232187247"/>
      <w:r>
        <w:rPr>
          <w:b/>
          <w:bCs/>
        </w:rPr>
        <w:t>4.4 Module Reproduction</w:t>
      </w:r>
      <w:bookmarkEnd w:id="32"/>
    </w:p>
    <w:p w14:paraId="432547C7" w14:textId="77777777" w:rsidR="00DF57D1" w:rsidRDefault="00000000">
      <w:pPr>
        <w:spacing w:after="120"/>
        <w:jc w:val="both"/>
      </w:pPr>
      <w:r>
        <w:t>Le module reproduction, géré par ReproductionController et ReproductionService, enregistre les événements reproductifs (saillie, gestation, mise-bas, sevrage) pour chaque truie. Les statistiques générales (GET /api/reproductions/stats) donnent des agrégats sur la productivité des truies et des verrats.</w:t>
      </w:r>
    </w:p>
    <w:p w14:paraId="083F6EF8" w14:textId="77777777" w:rsidR="00DF57D1" w:rsidRDefault="00000000">
      <w:pPr>
        <w:spacing w:after="120"/>
        <w:jc w:val="both"/>
      </w:pPr>
      <w:r>
        <w:t>Le sous-module alertes de mise-bas (GET /api/reproductions/alertes) retourne la liste des truies dont la mise-bas est imminente, calculée à partir de la date de saillie et de la durée de gestation standard (114 jours). Cette alerte préventive donne à l'éleveur le temps de préparer les conditions de mise-bas et réduit la mortalité des porcelets.</w:t>
      </w:r>
    </w:p>
    <w:p w14:paraId="0490D320" w14:textId="77777777" w:rsidR="00DF57D1" w:rsidRDefault="00000000">
      <w:pPr>
        <w:spacing w:after="120"/>
        <w:jc w:val="both"/>
      </w:pPr>
      <w:r>
        <w:t>La traçabilité par verrat (GET /api/reproductions/verrat/{code}/performances) et par truie (GET /api/reproductions/truie/{code}/carriere) permet d'évaluer la performance génétique et la productivité sur toute la carrière de l'animal. Utile pour les décisions de réforme.</w:t>
      </w:r>
    </w:p>
    <w:p w14:paraId="43001A7D" w14:textId="77777777" w:rsidR="00DF57D1" w:rsidRDefault="00000000">
      <w:pPr>
        <w:pStyle w:val="Titre2"/>
        <w:spacing w:before="280" w:after="140"/>
      </w:pPr>
      <w:bookmarkStart w:id="33" w:name="_Toc232187248"/>
      <w:r>
        <w:rPr>
          <w:b/>
          <w:bCs/>
        </w:rPr>
        <w:t>4.5 Module Santé et Système d'Aide à la Décision (SAD)</w:t>
      </w:r>
      <w:bookmarkEnd w:id="33"/>
    </w:p>
    <w:p w14:paraId="7604F929" w14:textId="2B56E78C" w:rsidR="00DF57D1" w:rsidRDefault="00000000">
      <w:pPr>
        <w:spacing w:after="120"/>
        <w:jc w:val="both"/>
      </w:pPr>
      <w:r>
        <w:t>Le module SanteSad est le coeur du SAD de la plateforme. Il est implémenté dans SanteSadController des endpoints en lecture seule qui agrègent les données existantes (soins, reproduction, animaux) pour produire des indicateurs décisionnels.</w:t>
      </w:r>
    </w:p>
    <w:p w14:paraId="37D78C3C" w14:textId="77777777" w:rsidR="00DF57D1" w:rsidRDefault="00000000">
      <w:pPr>
        <w:spacing w:after="120"/>
        <w:jc w:val="both"/>
      </w:pPr>
      <w:r>
        <w:t>GET /api/soins/top-consommateurs?limit=10&amp;mois=12 identifie les animaux qui ont coûté le plus cher en soins sur la période. Le résultat inclut le nombre de visites, le coût total, le coût médicamenteux et le dernier motif de soin. Si un animal coûte plus en soins que sa valeur commerciale, il faut le réformer.</w:t>
      </w:r>
    </w:p>
    <w:p w14:paraId="632BBAAD" w14:textId="77777777" w:rsidR="00DF57D1" w:rsidRDefault="00000000">
      <w:pPr>
        <w:spacing w:after="120"/>
        <w:jc w:val="both"/>
      </w:pPr>
      <w:r>
        <w:t>GET /api/animaux/{id}/bilan-sante?mois=12 génère un bilan sanitaire complet pour un animal sur la période demandée : historique des interventions, motifs récurrents, coûts cumulés.</w:t>
      </w:r>
    </w:p>
    <w:p w14:paraId="1FA579BB" w14:textId="77777777" w:rsidR="00DF57D1" w:rsidRDefault="00000000">
      <w:pPr>
        <w:spacing w:after="120"/>
        <w:jc w:val="both"/>
      </w:pPr>
      <w:r>
        <w:t>L'ISSF est calculé via GET /api/reproductions/issf. Il mesure le délai moyen entre le sevrage et la prochaine saillie fécondante. Un ISSF moyen au-delà de 7 jours signale des dysfonctionnements reproductifs (alimentation insuffisante en lactation, stress, pathologie) qui appellent une intervention.</w:t>
      </w:r>
    </w:p>
    <w:p w14:paraId="2A3BD094" w14:textId="77777777" w:rsidR="00DF57D1" w:rsidRDefault="00000000">
      <w:pPr>
        <w:pStyle w:val="Titre2"/>
        <w:spacing w:before="280" w:after="140"/>
      </w:pPr>
      <w:bookmarkStart w:id="34" w:name="_Toc232187249"/>
      <w:r>
        <w:rPr>
          <w:b/>
          <w:bCs/>
        </w:rPr>
        <w:t>4.6 Module Vente et Facturation</w:t>
      </w:r>
      <w:bookmarkEnd w:id="34"/>
    </w:p>
    <w:p w14:paraId="53BD88D8" w14:textId="77777777" w:rsidR="00DF57D1" w:rsidRDefault="00000000">
      <w:pPr>
        <w:spacing w:after="120"/>
        <w:jc w:val="both"/>
      </w:pPr>
      <w:r>
        <w:lastRenderedPageBreak/>
        <w:t>Le module vente, géré par VenteController, enregistre les transactions. Pour chaque vente, l'éleveur saisit les animaux vendus, le prix unitaire et le type de vente. Le système calcule automatiquement le montant total.</w:t>
      </w:r>
    </w:p>
    <w:p w14:paraId="2937A076" w14:textId="5F29B333" w:rsidR="00DF57D1" w:rsidRDefault="00000000">
      <w:pPr>
        <w:spacing w:after="120"/>
        <w:jc w:val="both"/>
      </w:pPr>
      <w:r>
        <w:t>La génération de factures PDF est assurée par iText7. Chaque vente peut être exportée en PDF via un endpoint dédié, produisant un document avec l'en-tête de l'exploitation, le détail des animaux vendus (code, type, poids, prix) et le récapitulatif financier. C'est une fonctionnalité concrète les commerçants au Burkina exigent des justificatifs écrits.</w:t>
      </w:r>
    </w:p>
    <w:p w14:paraId="5613881D" w14:textId="77777777" w:rsidR="00DF57D1" w:rsidRDefault="00000000">
      <w:pPr>
        <w:pStyle w:val="Titre2"/>
        <w:spacing w:before="280" w:after="140"/>
      </w:pPr>
      <w:bookmarkStart w:id="35" w:name="_Toc232187250"/>
      <w:r>
        <w:rPr>
          <w:b/>
          <w:bCs/>
        </w:rPr>
        <w:t>4.7 Module Synthèse Financière</w:t>
      </w:r>
      <w:bookmarkEnd w:id="35"/>
    </w:p>
    <w:p w14:paraId="465991AF" w14:textId="77777777" w:rsidR="00DF57D1" w:rsidRDefault="00000000">
      <w:pPr>
        <w:spacing w:after="120"/>
        <w:jc w:val="both"/>
      </w:pPr>
      <w:r>
        <w:t>SyntheseController expose un endpoint unique GET /api/synthese qui retourne la synthèse financière de l'exploitation pour une période donnée (paramètres start et end en ISO 8601) ou sur tout l'historique. SyntheseService agrège les ventes, les dépenses (aliments, soins, charges diverses) et calcule les indicateurs clés : recettes, dépenses, marge brute.</w:t>
      </w:r>
    </w:p>
    <w:p w14:paraId="7536B58C" w14:textId="09D4D63C" w:rsidR="00DF57D1" w:rsidRDefault="00000000">
      <w:pPr>
        <w:spacing w:after="120"/>
        <w:jc w:val="both"/>
      </w:pPr>
      <w:r>
        <w:t>Ce module permet à l'éleveur  ou à un conseiller agricole de voir la santé économique de l'exploitation en un coup d'oeil, sans avoir de compétences comptables particulières.</w:t>
      </w:r>
    </w:p>
    <w:p w14:paraId="4EDFA6EE" w14:textId="77777777" w:rsidR="00DF57D1" w:rsidRDefault="00000000">
      <w:pPr>
        <w:pStyle w:val="Titre2"/>
        <w:spacing w:before="280" w:after="140"/>
      </w:pPr>
      <w:bookmarkStart w:id="36" w:name="_Toc232187251"/>
      <w:r>
        <w:rPr>
          <w:b/>
          <w:bCs/>
        </w:rPr>
        <w:t>4.8 Sécurité et Contrôle d'Accès</w:t>
      </w:r>
      <w:bookmarkEnd w:id="36"/>
    </w:p>
    <w:p w14:paraId="7513E807" w14:textId="77777777" w:rsidR="00DF57D1" w:rsidRDefault="00000000">
      <w:pPr>
        <w:spacing w:after="120"/>
        <w:jc w:val="both"/>
      </w:pPr>
      <w:r>
        <w:t>La sécurité repose sur Spring Security avec JWT. Les tokens sont générés à la connexion et vérifiés à chaque requête par un filtre d'authentification. La librairie jjwt 0.11.5 gère la signature et la validation des tokens.</w:t>
      </w:r>
    </w:p>
    <w:p w14:paraId="17B94025" w14:textId="77777777" w:rsidR="00DF57D1" w:rsidRDefault="00000000">
      <w:pPr>
        <w:spacing w:after="120"/>
        <w:jc w:val="both"/>
      </w:pPr>
      <w:r>
        <w:t>Le modèle de permissions est granulaire : chaque opération fonctionnelle correspond à une autorité spécifique (ALIMENTATION_READ, ALIMENTATION_WRITE, REPRODUCTION_READ, REPRODUCTION_ALERTES, SYNTHESE_READ, SOIN_STATS...). Les annotations @PreAuthorize sur chaque endpoint garantissent que seuls les utilisateurs avec la bonne autorité peuvent exécuter l'opération.</w:t>
      </w:r>
    </w:p>
    <w:p w14:paraId="38DE78A0" w14:textId="77777777" w:rsidR="00DF57D1" w:rsidRDefault="00000000">
      <w:pPr>
        <w:spacing w:after="120"/>
        <w:jc w:val="both"/>
      </w:pPr>
      <w:r>
        <w:t>Ce modèle permet de définir des profils adaptés aux différents acteurs : l'éleveur a les droits de lecture et saisie sur ses propres données, le vétérinaire accède aux modules santé et reproduction, le gestionnaire accède aux modules financiers et aux synthèses.</w:t>
      </w:r>
    </w:p>
    <w:p w14:paraId="49C659E8" w14:textId="77777777" w:rsidR="00DF57D1" w:rsidRDefault="00000000">
      <w:pPr>
        <w:pStyle w:val="Titre2"/>
        <w:spacing w:before="280" w:after="140"/>
      </w:pPr>
      <w:bookmarkStart w:id="37" w:name="_Toc232187252"/>
      <w:r>
        <w:rPr>
          <w:b/>
          <w:bCs/>
        </w:rPr>
        <w:t>4.9 Déploiement et Adaptation Mobile</w:t>
      </w:r>
      <w:bookmarkEnd w:id="37"/>
    </w:p>
    <w:p w14:paraId="5973F392" w14:textId="77777777" w:rsidR="00DF57D1" w:rsidRDefault="00000000">
      <w:pPr>
        <w:spacing w:after="120"/>
        <w:jc w:val="both"/>
      </w:pPr>
      <w:r>
        <w:t>L'application est packagée en JAR exécutable et tourne sur n'importe quelle machine Java 17+, en local ou sur un serveur cloud. La config base de données (MariaDB pour la production, PostgreSQL pour les tests) est externalisée dans application.properties pour faciliter le passage d'un environnement à l'autre.</w:t>
      </w:r>
    </w:p>
    <w:p w14:paraId="5053FD28" w14:textId="77777777" w:rsidR="00DF57D1" w:rsidRDefault="00000000">
      <w:pPr>
        <w:spacing w:after="120"/>
        <w:jc w:val="both"/>
      </w:pPr>
      <w:r>
        <w:t>La configuration CORS (WebConfig) autorise les requêtes depuis le frontend web, permettant de déployer l'API sur un serveur distinct. Les ressources statiques (photos d'animaux) sont servies par StaticResourceConfig depuis un répertoire configurable.</w:t>
      </w:r>
    </w:p>
    <w:p w14:paraId="4123CE8F" w14:textId="77777777" w:rsidR="00DF57D1" w:rsidRDefault="00000000">
      <w:pPr>
        <w:spacing w:after="120"/>
        <w:jc w:val="both"/>
      </w:pPr>
      <w:r>
        <w:t>L'interface frontend est conçue en responsive design pour un affichage optimal sur mobile. Cette approche mobile-first est cohérente avec le Policy Brief sur la fracture numérique : si l'éleveur a un smartphone, l'interface web doit être navigable sans installer d'appli native, ce qui réduit les barrières à l'adoption.</w:t>
      </w:r>
    </w:p>
    <w:p w14:paraId="15B8146D" w14:textId="77777777" w:rsidR="00DF57D1" w:rsidRDefault="00000000">
      <w:r>
        <w:br w:type="page"/>
      </w:r>
    </w:p>
    <w:p w14:paraId="51F45038" w14:textId="77777777" w:rsidR="00DF57D1" w:rsidRDefault="00000000">
      <w:pPr>
        <w:pStyle w:val="Titre1"/>
        <w:spacing w:before="360" w:after="180"/>
      </w:pPr>
      <w:bookmarkStart w:id="38" w:name="_Toc232187253"/>
      <w:r>
        <w:rPr>
          <w:b/>
          <w:bCs/>
          <w:caps/>
          <w:sz w:val="28"/>
          <w:szCs w:val="28"/>
        </w:rPr>
        <w:lastRenderedPageBreak/>
        <w:t>Chapitre 5 : Résultats, Discussion et Conclusion</w:t>
      </w:r>
      <w:bookmarkEnd w:id="38"/>
    </w:p>
    <w:p w14:paraId="24B65E25" w14:textId="77777777" w:rsidR="00DF57D1" w:rsidRDefault="00000000">
      <w:pPr>
        <w:pStyle w:val="Titre2"/>
        <w:spacing w:before="280" w:after="140"/>
      </w:pPr>
      <w:bookmarkStart w:id="39" w:name="_Toc232187254"/>
      <w:r>
        <w:rPr>
          <w:b/>
          <w:bCs/>
        </w:rPr>
        <w:t>5.1 Fonctionnalités Implémentées</w:t>
      </w:r>
      <w:bookmarkEnd w:id="39"/>
    </w:p>
    <w:p w14:paraId="03467734" w14:textId="77777777" w:rsidR="00DF57D1" w:rsidRDefault="00000000">
      <w:pPr>
        <w:spacing w:after="120"/>
        <w:jc w:val="both"/>
      </w:pPr>
      <w:r>
        <w:t>Au terme du développement, le backend expose plus de 20 contrôleurs REST qui couvrent l'ensemble du cycle de vie d'un élevage porcin. Le tableau ci-dessous récapitule les principales fonctionnalités et leur état d'implémentation :</w:t>
      </w:r>
    </w:p>
    <w:p w14:paraId="4157BD7D" w14:textId="77777777" w:rsidR="00DF57D1" w:rsidRDefault="00DF57D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3095"/>
        <w:gridCol w:w="2521"/>
      </w:tblGrid>
      <w:tr w:rsidR="00DF57D1" w14:paraId="1A46B82C" w14:textId="77777777">
        <w:tc>
          <w:tcPr>
            <w:tcW w:w="0" w:type="auto"/>
            <w:shd w:val="clear" w:color="auto" w:fill="2F5496"/>
            <w:tcMar>
              <w:top w:w="80" w:type="dxa"/>
              <w:left w:w="120" w:type="dxa"/>
              <w:bottom w:w="80" w:type="dxa"/>
              <w:right w:w="120" w:type="dxa"/>
            </w:tcMar>
            <w:vAlign w:val="center"/>
          </w:tcPr>
          <w:p w14:paraId="5E0D35B5" w14:textId="77777777" w:rsidR="00DF57D1" w:rsidRDefault="00000000">
            <w:r>
              <w:rPr>
                <w:b/>
                <w:bCs/>
                <w:color w:val="FFFFFF"/>
                <w:sz w:val="22"/>
                <w:szCs w:val="22"/>
              </w:rPr>
              <w:t>Fonctionnalité</w:t>
            </w:r>
          </w:p>
        </w:tc>
        <w:tc>
          <w:tcPr>
            <w:tcW w:w="0" w:type="auto"/>
            <w:shd w:val="clear" w:color="auto" w:fill="2F5496"/>
            <w:tcMar>
              <w:top w:w="80" w:type="dxa"/>
              <w:left w:w="120" w:type="dxa"/>
              <w:bottom w:w="80" w:type="dxa"/>
              <w:right w:w="120" w:type="dxa"/>
            </w:tcMar>
            <w:vAlign w:val="center"/>
          </w:tcPr>
          <w:p w14:paraId="3BD254AB" w14:textId="77777777" w:rsidR="00DF57D1" w:rsidRDefault="00000000">
            <w:r>
              <w:rPr>
                <w:b/>
                <w:bCs/>
                <w:color w:val="FFFFFF"/>
                <w:sz w:val="22"/>
                <w:szCs w:val="22"/>
              </w:rPr>
              <w:t>Module</w:t>
            </w:r>
          </w:p>
        </w:tc>
        <w:tc>
          <w:tcPr>
            <w:tcW w:w="0" w:type="auto"/>
            <w:shd w:val="clear" w:color="auto" w:fill="2F5496"/>
            <w:tcMar>
              <w:top w:w="80" w:type="dxa"/>
              <w:left w:w="120" w:type="dxa"/>
              <w:bottom w:w="80" w:type="dxa"/>
              <w:right w:w="120" w:type="dxa"/>
            </w:tcMar>
            <w:vAlign w:val="center"/>
          </w:tcPr>
          <w:p w14:paraId="0F06FDE3" w14:textId="77777777" w:rsidR="00DF57D1" w:rsidRDefault="00000000">
            <w:r>
              <w:rPr>
                <w:b/>
                <w:bCs/>
                <w:color w:val="FFFFFF"/>
                <w:sz w:val="22"/>
                <w:szCs w:val="22"/>
              </w:rPr>
              <w:t>État</w:t>
            </w:r>
          </w:p>
        </w:tc>
      </w:tr>
      <w:tr w:rsidR="00DF57D1" w14:paraId="342376D7" w14:textId="77777777">
        <w:tc>
          <w:tcPr>
            <w:tcW w:w="0" w:type="auto"/>
            <w:tcMar>
              <w:top w:w="80" w:type="dxa"/>
              <w:left w:w="120" w:type="dxa"/>
              <w:bottom w:w="80" w:type="dxa"/>
              <w:right w:w="120" w:type="dxa"/>
            </w:tcMar>
            <w:vAlign w:val="center"/>
          </w:tcPr>
          <w:p w14:paraId="26142722" w14:textId="77777777" w:rsidR="00DF57D1" w:rsidRDefault="00000000">
            <w:r>
              <w:rPr>
                <w:color w:val="000000"/>
                <w:sz w:val="22"/>
                <w:szCs w:val="22"/>
              </w:rPr>
              <w:t>Gestion individuelle des animaux (CRUD + photo)</w:t>
            </w:r>
          </w:p>
        </w:tc>
        <w:tc>
          <w:tcPr>
            <w:tcW w:w="0" w:type="auto"/>
            <w:tcMar>
              <w:top w:w="80" w:type="dxa"/>
              <w:left w:w="120" w:type="dxa"/>
              <w:bottom w:w="80" w:type="dxa"/>
              <w:right w:w="120" w:type="dxa"/>
            </w:tcMar>
            <w:vAlign w:val="center"/>
          </w:tcPr>
          <w:p w14:paraId="6E2E1133" w14:textId="77777777" w:rsidR="00DF57D1" w:rsidRDefault="00000000">
            <w:r>
              <w:rPr>
                <w:color w:val="000000"/>
                <w:sz w:val="22"/>
                <w:szCs w:val="22"/>
              </w:rPr>
              <w:t>AnimalController</w:t>
            </w:r>
          </w:p>
        </w:tc>
        <w:tc>
          <w:tcPr>
            <w:tcW w:w="0" w:type="auto"/>
            <w:tcMar>
              <w:top w:w="80" w:type="dxa"/>
              <w:left w:w="120" w:type="dxa"/>
              <w:bottom w:w="80" w:type="dxa"/>
              <w:right w:w="120" w:type="dxa"/>
            </w:tcMar>
            <w:vAlign w:val="center"/>
          </w:tcPr>
          <w:p w14:paraId="7856C729" w14:textId="77777777" w:rsidR="00DF57D1" w:rsidRDefault="00000000">
            <w:r>
              <w:rPr>
                <w:color w:val="000000"/>
                <w:sz w:val="22"/>
                <w:szCs w:val="22"/>
              </w:rPr>
              <w:t>Implémenté</w:t>
            </w:r>
          </w:p>
        </w:tc>
      </w:tr>
      <w:tr w:rsidR="00DF57D1" w14:paraId="32D4E985" w14:textId="77777777">
        <w:tc>
          <w:tcPr>
            <w:tcW w:w="0" w:type="auto"/>
            <w:tcMar>
              <w:top w:w="80" w:type="dxa"/>
              <w:left w:w="120" w:type="dxa"/>
              <w:bottom w:w="80" w:type="dxa"/>
              <w:right w:w="120" w:type="dxa"/>
            </w:tcMar>
            <w:vAlign w:val="center"/>
          </w:tcPr>
          <w:p w14:paraId="4F92F530" w14:textId="77777777" w:rsidR="00DF57D1" w:rsidRDefault="00000000">
            <w:r>
              <w:rPr>
                <w:color w:val="000000"/>
                <w:sz w:val="22"/>
                <w:szCs w:val="22"/>
              </w:rPr>
              <w:t>Recommandation de rations par stade physiologique</w:t>
            </w:r>
          </w:p>
        </w:tc>
        <w:tc>
          <w:tcPr>
            <w:tcW w:w="0" w:type="auto"/>
            <w:tcMar>
              <w:top w:w="80" w:type="dxa"/>
              <w:left w:w="120" w:type="dxa"/>
              <w:bottom w:w="80" w:type="dxa"/>
              <w:right w:w="120" w:type="dxa"/>
            </w:tcMar>
            <w:vAlign w:val="center"/>
          </w:tcPr>
          <w:p w14:paraId="53D51F88"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3227903B" w14:textId="77777777" w:rsidR="00DF57D1" w:rsidRDefault="00000000">
            <w:r>
              <w:rPr>
                <w:color w:val="000000"/>
                <w:sz w:val="22"/>
                <w:szCs w:val="22"/>
              </w:rPr>
              <w:t>Implémenté (sources DGPA/</w:t>
            </w:r>
            <w:hyperlink w:anchor="ref12">
              <w:r w:rsidR="00DF57D1">
                <w:rPr>
                  <w:color w:val="000000"/>
                  <w:sz w:val="22"/>
                  <w:szCs w:val="22"/>
                </w:rPr>
                <w:t>ONG Thamani</w:t>
              </w:r>
            </w:hyperlink>
            <w:r>
              <w:rPr>
                <w:color w:val="000000"/>
                <w:sz w:val="22"/>
                <w:szCs w:val="22"/>
              </w:rPr>
              <w:t>)</w:t>
            </w:r>
          </w:p>
        </w:tc>
      </w:tr>
      <w:tr w:rsidR="00DF57D1" w14:paraId="7A52D2DF" w14:textId="77777777">
        <w:tc>
          <w:tcPr>
            <w:tcW w:w="0" w:type="auto"/>
            <w:tcMar>
              <w:top w:w="80" w:type="dxa"/>
              <w:left w:w="120" w:type="dxa"/>
              <w:bottom w:w="80" w:type="dxa"/>
              <w:right w:w="120" w:type="dxa"/>
            </w:tcMar>
            <w:vAlign w:val="center"/>
          </w:tcPr>
          <w:p w14:paraId="2D0F7519" w14:textId="77777777" w:rsidR="00DF57D1" w:rsidRDefault="00000000">
            <w:r>
              <w:rPr>
                <w:color w:val="000000"/>
                <w:sz w:val="22"/>
                <w:szCs w:val="22"/>
              </w:rPr>
              <w:t>Calcul du coût de ration et règle 100 FCFA/kg</w:t>
            </w:r>
          </w:p>
        </w:tc>
        <w:tc>
          <w:tcPr>
            <w:tcW w:w="0" w:type="auto"/>
            <w:tcMar>
              <w:top w:w="80" w:type="dxa"/>
              <w:left w:w="120" w:type="dxa"/>
              <w:bottom w:w="80" w:type="dxa"/>
              <w:right w:w="120" w:type="dxa"/>
            </w:tcMar>
            <w:vAlign w:val="center"/>
          </w:tcPr>
          <w:p w14:paraId="450C1B7F"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7C87A1B0" w14:textId="77777777" w:rsidR="00DF57D1" w:rsidRDefault="00000000">
            <w:r>
              <w:rPr>
                <w:color w:val="000000"/>
                <w:sz w:val="22"/>
                <w:szCs w:val="22"/>
              </w:rPr>
              <w:t>Implémenté</w:t>
            </w:r>
          </w:p>
        </w:tc>
      </w:tr>
      <w:tr w:rsidR="00DF57D1" w14:paraId="4DA77D6D" w14:textId="77777777">
        <w:tc>
          <w:tcPr>
            <w:tcW w:w="0" w:type="auto"/>
            <w:tcMar>
              <w:top w:w="80" w:type="dxa"/>
              <w:left w:w="120" w:type="dxa"/>
              <w:bottom w:w="80" w:type="dxa"/>
              <w:right w:w="120" w:type="dxa"/>
            </w:tcMar>
            <w:vAlign w:val="center"/>
          </w:tcPr>
          <w:p w14:paraId="5670B177" w14:textId="77777777" w:rsidR="00DF57D1" w:rsidRDefault="00000000">
            <w:r>
              <w:rPr>
                <w:color w:val="000000"/>
                <w:sz w:val="22"/>
                <w:szCs w:val="22"/>
              </w:rPr>
              <w:t>Statistiques mensuelles des coûts d'alimentation</w:t>
            </w:r>
          </w:p>
        </w:tc>
        <w:tc>
          <w:tcPr>
            <w:tcW w:w="0" w:type="auto"/>
            <w:tcMar>
              <w:top w:w="80" w:type="dxa"/>
              <w:left w:w="120" w:type="dxa"/>
              <w:bottom w:w="80" w:type="dxa"/>
              <w:right w:w="120" w:type="dxa"/>
            </w:tcMar>
            <w:vAlign w:val="center"/>
          </w:tcPr>
          <w:p w14:paraId="3C551732" w14:textId="77777777" w:rsidR="00DF57D1" w:rsidRDefault="00000000">
            <w:r>
              <w:rPr>
                <w:color w:val="000000"/>
                <w:sz w:val="22"/>
                <w:szCs w:val="22"/>
              </w:rPr>
              <w:t>AlimentationController</w:t>
            </w:r>
          </w:p>
        </w:tc>
        <w:tc>
          <w:tcPr>
            <w:tcW w:w="0" w:type="auto"/>
            <w:tcMar>
              <w:top w:w="80" w:type="dxa"/>
              <w:left w:w="120" w:type="dxa"/>
              <w:bottom w:w="80" w:type="dxa"/>
              <w:right w:w="120" w:type="dxa"/>
            </w:tcMar>
            <w:vAlign w:val="center"/>
          </w:tcPr>
          <w:p w14:paraId="2767A166" w14:textId="77777777" w:rsidR="00DF57D1" w:rsidRDefault="00000000">
            <w:r>
              <w:rPr>
                <w:color w:val="000000"/>
                <w:sz w:val="22"/>
                <w:szCs w:val="22"/>
              </w:rPr>
              <w:t>Implémenté</w:t>
            </w:r>
          </w:p>
        </w:tc>
      </w:tr>
      <w:tr w:rsidR="00DF57D1" w14:paraId="759FFDEA" w14:textId="77777777">
        <w:tc>
          <w:tcPr>
            <w:tcW w:w="0" w:type="auto"/>
            <w:tcMar>
              <w:top w:w="80" w:type="dxa"/>
              <w:left w:w="120" w:type="dxa"/>
              <w:bottom w:w="80" w:type="dxa"/>
              <w:right w:w="120" w:type="dxa"/>
            </w:tcMar>
            <w:vAlign w:val="center"/>
          </w:tcPr>
          <w:p w14:paraId="2D83A15B" w14:textId="77777777" w:rsidR="00DF57D1" w:rsidRDefault="00000000">
            <w:r>
              <w:rPr>
                <w:color w:val="000000"/>
                <w:sz w:val="22"/>
                <w:szCs w:val="22"/>
              </w:rPr>
              <w:t>Enregistrement des événements reproductifs</w:t>
            </w:r>
          </w:p>
        </w:tc>
        <w:tc>
          <w:tcPr>
            <w:tcW w:w="0" w:type="auto"/>
            <w:tcMar>
              <w:top w:w="80" w:type="dxa"/>
              <w:left w:w="120" w:type="dxa"/>
              <w:bottom w:w="80" w:type="dxa"/>
              <w:right w:w="120" w:type="dxa"/>
            </w:tcMar>
            <w:vAlign w:val="center"/>
          </w:tcPr>
          <w:p w14:paraId="2DD1E2F9"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67FD25CC" w14:textId="77777777" w:rsidR="00DF57D1" w:rsidRDefault="00000000">
            <w:r>
              <w:rPr>
                <w:color w:val="000000"/>
                <w:sz w:val="22"/>
                <w:szCs w:val="22"/>
              </w:rPr>
              <w:t>Implémenté</w:t>
            </w:r>
          </w:p>
        </w:tc>
      </w:tr>
      <w:tr w:rsidR="00DF57D1" w14:paraId="3E0FA071" w14:textId="77777777">
        <w:tc>
          <w:tcPr>
            <w:tcW w:w="0" w:type="auto"/>
            <w:tcMar>
              <w:top w:w="80" w:type="dxa"/>
              <w:left w:w="120" w:type="dxa"/>
              <w:bottom w:w="80" w:type="dxa"/>
              <w:right w:w="120" w:type="dxa"/>
            </w:tcMar>
            <w:vAlign w:val="center"/>
          </w:tcPr>
          <w:p w14:paraId="15DCEF0C" w14:textId="77777777" w:rsidR="00DF57D1" w:rsidRDefault="00000000">
            <w:r>
              <w:rPr>
                <w:color w:val="000000"/>
                <w:sz w:val="22"/>
                <w:szCs w:val="22"/>
              </w:rPr>
              <w:t>Alertes de mise-bas imminente</w:t>
            </w:r>
          </w:p>
        </w:tc>
        <w:tc>
          <w:tcPr>
            <w:tcW w:w="0" w:type="auto"/>
            <w:tcMar>
              <w:top w:w="80" w:type="dxa"/>
              <w:left w:w="120" w:type="dxa"/>
              <w:bottom w:w="80" w:type="dxa"/>
              <w:right w:w="120" w:type="dxa"/>
            </w:tcMar>
            <w:vAlign w:val="center"/>
          </w:tcPr>
          <w:p w14:paraId="57CB6E8F"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325D3D91" w14:textId="77777777" w:rsidR="00DF57D1" w:rsidRDefault="00000000">
            <w:r>
              <w:rPr>
                <w:color w:val="000000"/>
                <w:sz w:val="22"/>
                <w:szCs w:val="22"/>
              </w:rPr>
              <w:t>Implémenté</w:t>
            </w:r>
          </w:p>
        </w:tc>
      </w:tr>
      <w:tr w:rsidR="00DF57D1" w14:paraId="672A9829" w14:textId="77777777">
        <w:tc>
          <w:tcPr>
            <w:tcW w:w="0" w:type="auto"/>
            <w:tcMar>
              <w:top w:w="80" w:type="dxa"/>
              <w:left w:w="120" w:type="dxa"/>
              <w:bottom w:w="80" w:type="dxa"/>
              <w:right w:w="120" w:type="dxa"/>
            </w:tcMar>
            <w:vAlign w:val="center"/>
          </w:tcPr>
          <w:p w14:paraId="788AF4CD" w14:textId="77777777" w:rsidR="00DF57D1" w:rsidRDefault="00000000">
            <w:r>
              <w:rPr>
                <w:color w:val="000000"/>
                <w:sz w:val="22"/>
                <w:szCs w:val="22"/>
              </w:rPr>
              <w:t>Performance par verrat / carrière par truie</w:t>
            </w:r>
          </w:p>
        </w:tc>
        <w:tc>
          <w:tcPr>
            <w:tcW w:w="0" w:type="auto"/>
            <w:tcMar>
              <w:top w:w="80" w:type="dxa"/>
              <w:left w:w="120" w:type="dxa"/>
              <w:bottom w:w="80" w:type="dxa"/>
              <w:right w:w="120" w:type="dxa"/>
            </w:tcMar>
            <w:vAlign w:val="center"/>
          </w:tcPr>
          <w:p w14:paraId="05DE4FF1" w14:textId="77777777" w:rsidR="00DF57D1" w:rsidRDefault="00000000">
            <w:r>
              <w:rPr>
                <w:color w:val="000000"/>
                <w:sz w:val="22"/>
                <w:szCs w:val="22"/>
              </w:rPr>
              <w:t>ReproductionController</w:t>
            </w:r>
          </w:p>
        </w:tc>
        <w:tc>
          <w:tcPr>
            <w:tcW w:w="0" w:type="auto"/>
            <w:tcMar>
              <w:top w:w="80" w:type="dxa"/>
              <w:left w:w="120" w:type="dxa"/>
              <w:bottom w:w="80" w:type="dxa"/>
              <w:right w:w="120" w:type="dxa"/>
            </w:tcMar>
            <w:vAlign w:val="center"/>
          </w:tcPr>
          <w:p w14:paraId="3CAD8095" w14:textId="77777777" w:rsidR="00DF57D1" w:rsidRDefault="00000000">
            <w:r>
              <w:rPr>
                <w:color w:val="000000"/>
                <w:sz w:val="22"/>
                <w:szCs w:val="22"/>
              </w:rPr>
              <w:t>Implémenté</w:t>
            </w:r>
          </w:p>
        </w:tc>
      </w:tr>
      <w:tr w:rsidR="00DF57D1" w14:paraId="78564DC9" w14:textId="77777777">
        <w:tc>
          <w:tcPr>
            <w:tcW w:w="0" w:type="auto"/>
            <w:tcMar>
              <w:top w:w="80" w:type="dxa"/>
              <w:left w:w="120" w:type="dxa"/>
              <w:bottom w:w="80" w:type="dxa"/>
              <w:right w:w="120" w:type="dxa"/>
            </w:tcMar>
            <w:vAlign w:val="center"/>
          </w:tcPr>
          <w:p w14:paraId="681C5A66" w14:textId="77777777" w:rsidR="00DF57D1" w:rsidRDefault="00000000">
            <w:r>
              <w:rPr>
                <w:color w:val="000000"/>
                <w:sz w:val="22"/>
                <w:szCs w:val="22"/>
              </w:rPr>
              <w:t>Calcul ISSF moyen</w:t>
            </w:r>
          </w:p>
        </w:tc>
        <w:tc>
          <w:tcPr>
            <w:tcW w:w="0" w:type="auto"/>
            <w:tcMar>
              <w:top w:w="80" w:type="dxa"/>
              <w:left w:w="120" w:type="dxa"/>
              <w:bottom w:w="80" w:type="dxa"/>
              <w:right w:w="120" w:type="dxa"/>
            </w:tcMar>
            <w:vAlign w:val="center"/>
          </w:tcPr>
          <w:p w14:paraId="22C4DE69"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75953670" w14:textId="77777777" w:rsidR="00DF57D1" w:rsidRDefault="00000000">
            <w:r>
              <w:rPr>
                <w:color w:val="000000"/>
                <w:sz w:val="22"/>
                <w:szCs w:val="22"/>
              </w:rPr>
              <w:t>Implémenté</w:t>
            </w:r>
          </w:p>
        </w:tc>
      </w:tr>
      <w:tr w:rsidR="00DF57D1" w14:paraId="1290A01E" w14:textId="77777777">
        <w:tc>
          <w:tcPr>
            <w:tcW w:w="0" w:type="auto"/>
            <w:tcMar>
              <w:top w:w="80" w:type="dxa"/>
              <w:left w:w="120" w:type="dxa"/>
              <w:bottom w:w="80" w:type="dxa"/>
              <w:right w:w="120" w:type="dxa"/>
            </w:tcMar>
            <w:vAlign w:val="center"/>
          </w:tcPr>
          <w:p w14:paraId="21F315D4" w14:textId="77777777" w:rsidR="00DF57D1" w:rsidRDefault="00000000">
            <w:r>
              <w:rPr>
                <w:color w:val="000000"/>
                <w:sz w:val="22"/>
                <w:szCs w:val="22"/>
              </w:rPr>
              <w:t>Top consommateurs de soins (SAD)</w:t>
            </w:r>
          </w:p>
        </w:tc>
        <w:tc>
          <w:tcPr>
            <w:tcW w:w="0" w:type="auto"/>
            <w:tcMar>
              <w:top w:w="80" w:type="dxa"/>
              <w:left w:w="120" w:type="dxa"/>
              <w:bottom w:w="80" w:type="dxa"/>
              <w:right w:w="120" w:type="dxa"/>
            </w:tcMar>
            <w:vAlign w:val="center"/>
          </w:tcPr>
          <w:p w14:paraId="05991899"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5D5149FF" w14:textId="77777777" w:rsidR="00DF57D1" w:rsidRDefault="00000000">
            <w:r>
              <w:rPr>
                <w:color w:val="000000"/>
                <w:sz w:val="22"/>
                <w:szCs w:val="22"/>
              </w:rPr>
              <w:t>Implémenté</w:t>
            </w:r>
          </w:p>
        </w:tc>
      </w:tr>
      <w:tr w:rsidR="00DF57D1" w14:paraId="7DF9E3B1" w14:textId="77777777">
        <w:tc>
          <w:tcPr>
            <w:tcW w:w="0" w:type="auto"/>
            <w:tcMar>
              <w:top w:w="80" w:type="dxa"/>
              <w:left w:w="120" w:type="dxa"/>
              <w:bottom w:w="80" w:type="dxa"/>
              <w:right w:w="120" w:type="dxa"/>
            </w:tcMar>
            <w:vAlign w:val="center"/>
          </w:tcPr>
          <w:p w14:paraId="515B68A1" w14:textId="77777777" w:rsidR="00DF57D1" w:rsidRDefault="00000000">
            <w:r>
              <w:rPr>
                <w:color w:val="000000"/>
                <w:sz w:val="22"/>
                <w:szCs w:val="22"/>
              </w:rPr>
              <w:t>Bilan sanitaire individuel</w:t>
            </w:r>
          </w:p>
        </w:tc>
        <w:tc>
          <w:tcPr>
            <w:tcW w:w="0" w:type="auto"/>
            <w:tcMar>
              <w:top w:w="80" w:type="dxa"/>
              <w:left w:w="120" w:type="dxa"/>
              <w:bottom w:w="80" w:type="dxa"/>
              <w:right w:w="120" w:type="dxa"/>
            </w:tcMar>
            <w:vAlign w:val="center"/>
          </w:tcPr>
          <w:p w14:paraId="3AC9B823" w14:textId="77777777" w:rsidR="00DF57D1" w:rsidRDefault="00000000">
            <w:r>
              <w:rPr>
                <w:color w:val="000000"/>
                <w:sz w:val="22"/>
                <w:szCs w:val="22"/>
              </w:rPr>
              <w:t>SanteSadController</w:t>
            </w:r>
          </w:p>
        </w:tc>
        <w:tc>
          <w:tcPr>
            <w:tcW w:w="0" w:type="auto"/>
            <w:tcMar>
              <w:top w:w="80" w:type="dxa"/>
              <w:left w:w="120" w:type="dxa"/>
              <w:bottom w:w="80" w:type="dxa"/>
              <w:right w:w="120" w:type="dxa"/>
            </w:tcMar>
            <w:vAlign w:val="center"/>
          </w:tcPr>
          <w:p w14:paraId="67A9F3C6" w14:textId="77777777" w:rsidR="00DF57D1" w:rsidRDefault="00000000">
            <w:r>
              <w:rPr>
                <w:color w:val="000000"/>
                <w:sz w:val="22"/>
                <w:szCs w:val="22"/>
              </w:rPr>
              <w:t>Implémenté</w:t>
            </w:r>
          </w:p>
        </w:tc>
      </w:tr>
      <w:tr w:rsidR="00DF57D1" w14:paraId="5A0C0D50" w14:textId="77777777">
        <w:tc>
          <w:tcPr>
            <w:tcW w:w="0" w:type="auto"/>
            <w:tcMar>
              <w:top w:w="80" w:type="dxa"/>
              <w:left w:w="120" w:type="dxa"/>
              <w:bottom w:w="80" w:type="dxa"/>
              <w:right w:w="120" w:type="dxa"/>
            </w:tcMar>
            <w:vAlign w:val="center"/>
          </w:tcPr>
          <w:p w14:paraId="76A10BA9" w14:textId="77777777" w:rsidR="00DF57D1" w:rsidRDefault="00000000">
            <w:r>
              <w:rPr>
                <w:color w:val="000000"/>
                <w:sz w:val="22"/>
                <w:szCs w:val="22"/>
              </w:rPr>
              <w:t>Suivi du poids individuel (pesées)</w:t>
            </w:r>
          </w:p>
        </w:tc>
        <w:tc>
          <w:tcPr>
            <w:tcW w:w="0" w:type="auto"/>
            <w:tcMar>
              <w:top w:w="80" w:type="dxa"/>
              <w:left w:w="120" w:type="dxa"/>
              <w:bottom w:w="80" w:type="dxa"/>
              <w:right w:w="120" w:type="dxa"/>
            </w:tcMar>
            <w:vAlign w:val="center"/>
          </w:tcPr>
          <w:p w14:paraId="1B495718" w14:textId="77777777" w:rsidR="00DF57D1" w:rsidRDefault="00000000">
            <w:r>
              <w:rPr>
                <w:color w:val="000000"/>
                <w:sz w:val="22"/>
                <w:szCs w:val="22"/>
              </w:rPr>
              <w:t>PeseeController</w:t>
            </w:r>
          </w:p>
        </w:tc>
        <w:tc>
          <w:tcPr>
            <w:tcW w:w="0" w:type="auto"/>
            <w:tcMar>
              <w:top w:w="80" w:type="dxa"/>
              <w:left w:w="120" w:type="dxa"/>
              <w:bottom w:w="80" w:type="dxa"/>
              <w:right w:w="120" w:type="dxa"/>
            </w:tcMar>
            <w:vAlign w:val="center"/>
          </w:tcPr>
          <w:p w14:paraId="679F0191" w14:textId="77777777" w:rsidR="00DF57D1" w:rsidRDefault="00000000">
            <w:r>
              <w:rPr>
                <w:color w:val="000000"/>
                <w:sz w:val="22"/>
                <w:szCs w:val="22"/>
              </w:rPr>
              <w:t>Implémenté</w:t>
            </w:r>
          </w:p>
        </w:tc>
      </w:tr>
      <w:tr w:rsidR="00DF57D1" w14:paraId="5FD8B56F" w14:textId="77777777">
        <w:tc>
          <w:tcPr>
            <w:tcW w:w="0" w:type="auto"/>
            <w:tcMar>
              <w:top w:w="80" w:type="dxa"/>
              <w:left w:w="120" w:type="dxa"/>
              <w:bottom w:w="80" w:type="dxa"/>
              <w:right w:w="120" w:type="dxa"/>
            </w:tcMar>
            <w:vAlign w:val="center"/>
          </w:tcPr>
          <w:p w14:paraId="1B6796A6" w14:textId="77777777" w:rsidR="00DF57D1" w:rsidRDefault="00000000">
            <w:r>
              <w:rPr>
                <w:color w:val="000000"/>
                <w:sz w:val="22"/>
                <w:szCs w:val="22"/>
              </w:rPr>
              <w:t>Enregistrement des soins et protocoles</w:t>
            </w:r>
          </w:p>
        </w:tc>
        <w:tc>
          <w:tcPr>
            <w:tcW w:w="0" w:type="auto"/>
            <w:tcMar>
              <w:top w:w="80" w:type="dxa"/>
              <w:left w:w="120" w:type="dxa"/>
              <w:bottom w:w="80" w:type="dxa"/>
              <w:right w:w="120" w:type="dxa"/>
            </w:tcMar>
            <w:vAlign w:val="center"/>
          </w:tcPr>
          <w:p w14:paraId="700B16F3" w14:textId="77777777" w:rsidR="00DF57D1" w:rsidRDefault="00000000">
            <w:r>
              <w:rPr>
                <w:color w:val="000000"/>
                <w:sz w:val="22"/>
                <w:szCs w:val="22"/>
              </w:rPr>
              <w:t>SoinAnimalController, TraitementController</w:t>
            </w:r>
          </w:p>
        </w:tc>
        <w:tc>
          <w:tcPr>
            <w:tcW w:w="0" w:type="auto"/>
            <w:tcMar>
              <w:top w:w="80" w:type="dxa"/>
              <w:left w:w="120" w:type="dxa"/>
              <w:bottom w:w="80" w:type="dxa"/>
              <w:right w:w="120" w:type="dxa"/>
            </w:tcMar>
            <w:vAlign w:val="center"/>
          </w:tcPr>
          <w:p w14:paraId="747C4E67" w14:textId="77777777" w:rsidR="00DF57D1" w:rsidRDefault="00000000">
            <w:r>
              <w:rPr>
                <w:color w:val="000000"/>
                <w:sz w:val="22"/>
                <w:szCs w:val="22"/>
              </w:rPr>
              <w:t>Implémenté</w:t>
            </w:r>
          </w:p>
        </w:tc>
      </w:tr>
      <w:tr w:rsidR="00DF57D1" w14:paraId="6EC73701" w14:textId="77777777">
        <w:tc>
          <w:tcPr>
            <w:tcW w:w="0" w:type="auto"/>
            <w:tcMar>
              <w:top w:w="80" w:type="dxa"/>
              <w:left w:w="120" w:type="dxa"/>
              <w:bottom w:w="80" w:type="dxa"/>
              <w:right w:w="120" w:type="dxa"/>
            </w:tcMar>
            <w:vAlign w:val="center"/>
          </w:tcPr>
          <w:p w14:paraId="17B55272" w14:textId="77777777" w:rsidR="00DF57D1" w:rsidRDefault="00000000">
            <w:r>
              <w:rPr>
                <w:color w:val="000000"/>
                <w:sz w:val="22"/>
                <w:szCs w:val="22"/>
              </w:rPr>
              <w:t>Gestion des ventes</w:t>
            </w:r>
          </w:p>
        </w:tc>
        <w:tc>
          <w:tcPr>
            <w:tcW w:w="0" w:type="auto"/>
            <w:tcMar>
              <w:top w:w="80" w:type="dxa"/>
              <w:left w:w="120" w:type="dxa"/>
              <w:bottom w:w="80" w:type="dxa"/>
              <w:right w:w="120" w:type="dxa"/>
            </w:tcMar>
            <w:vAlign w:val="center"/>
          </w:tcPr>
          <w:p w14:paraId="2228A134" w14:textId="77777777" w:rsidR="00DF57D1" w:rsidRDefault="00000000">
            <w:r>
              <w:rPr>
                <w:color w:val="000000"/>
                <w:sz w:val="22"/>
                <w:szCs w:val="22"/>
              </w:rPr>
              <w:t>VenteController</w:t>
            </w:r>
          </w:p>
        </w:tc>
        <w:tc>
          <w:tcPr>
            <w:tcW w:w="0" w:type="auto"/>
            <w:tcMar>
              <w:top w:w="80" w:type="dxa"/>
              <w:left w:w="120" w:type="dxa"/>
              <w:bottom w:w="80" w:type="dxa"/>
              <w:right w:w="120" w:type="dxa"/>
            </w:tcMar>
            <w:vAlign w:val="center"/>
          </w:tcPr>
          <w:p w14:paraId="0BBD0DCD" w14:textId="77777777" w:rsidR="00DF57D1" w:rsidRDefault="00000000">
            <w:r>
              <w:rPr>
                <w:color w:val="000000"/>
                <w:sz w:val="22"/>
                <w:szCs w:val="22"/>
              </w:rPr>
              <w:t>Implémenté</w:t>
            </w:r>
          </w:p>
        </w:tc>
      </w:tr>
      <w:tr w:rsidR="00DF57D1" w14:paraId="3C5B47D9" w14:textId="77777777">
        <w:tc>
          <w:tcPr>
            <w:tcW w:w="0" w:type="auto"/>
            <w:tcMar>
              <w:top w:w="80" w:type="dxa"/>
              <w:left w:w="120" w:type="dxa"/>
              <w:bottom w:w="80" w:type="dxa"/>
              <w:right w:w="120" w:type="dxa"/>
            </w:tcMar>
            <w:vAlign w:val="center"/>
          </w:tcPr>
          <w:p w14:paraId="6B9610C8" w14:textId="77777777" w:rsidR="00DF57D1" w:rsidRDefault="00000000">
            <w:r>
              <w:rPr>
                <w:color w:val="000000"/>
                <w:sz w:val="22"/>
                <w:szCs w:val="22"/>
              </w:rPr>
              <w:t>Génération automatique de factures PDF</w:t>
            </w:r>
          </w:p>
        </w:tc>
        <w:tc>
          <w:tcPr>
            <w:tcW w:w="0" w:type="auto"/>
            <w:tcMar>
              <w:top w:w="80" w:type="dxa"/>
              <w:left w:w="120" w:type="dxa"/>
              <w:bottom w:w="80" w:type="dxa"/>
              <w:right w:w="120" w:type="dxa"/>
            </w:tcMar>
            <w:vAlign w:val="center"/>
          </w:tcPr>
          <w:p w14:paraId="770EA663" w14:textId="77777777" w:rsidR="00DF57D1" w:rsidRDefault="00000000">
            <w:r>
              <w:rPr>
                <w:color w:val="000000"/>
                <w:sz w:val="22"/>
                <w:szCs w:val="22"/>
              </w:rPr>
              <w:t>VenteController + iTextPDF</w:t>
            </w:r>
          </w:p>
        </w:tc>
        <w:tc>
          <w:tcPr>
            <w:tcW w:w="0" w:type="auto"/>
            <w:tcMar>
              <w:top w:w="80" w:type="dxa"/>
              <w:left w:w="120" w:type="dxa"/>
              <w:bottom w:w="80" w:type="dxa"/>
              <w:right w:w="120" w:type="dxa"/>
            </w:tcMar>
            <w:vAlign w:val="center"/>
          </w:tcPr>
          <w:p w14:paraId="08122D2A" w14:textId="77777777" w:rsidR="00DF57D1" w:rsidRDefault="00000000">
            <w:r>
              <w:rPr>
                <w:color w:val="000000"/>
                <w:sz w:val="22"/>
                <w:szCs w:val="22"/>
              </w:rPr>
              <w:t>Implémenté</w:t>
            </w:r>
          </w:p>
        </w:tc>
      </w:tr>
      <w:tr w:rsidR="00DF57D1" w14:paraId="1F8138F5" w14:textId="77777777">
        <w:tc>
          <w:tcPr>
            <w:tcW w:w="0" w:type="auto"/>
            <w:tcMar>
              <w:top w:w="80" w:type="dxa"/>
              <w:left w:w="120" w:type="dxa"/>
              <w:bottom w:w="80" w:type="dxa"/>
              <w:right w:w="120" w:type="dxa"/>
            </w:tcMar>
            <w:vAlign w:val="center"/>
          </w:tcPr>
          <w:p w14:paraId="14E03464" w14:textId="77777777" w:rsidR="00DF57D1" w:rsidRDefault="00000000">
            <w:r>
              <w:rPr>
                <w:color w:val="000000"/>
                <w:sz w:val="22"/>
                <w:szCs w:val="22"/>
              </w:rPr>
              <w:t>Synthèse financière avec filtre par période</w:t>
            </w:r>
          </w:p>
        </w:tc>
        <w:tc>
          <w:tcPr>
            <w:tcW w:w="0" w:type="auto"/>
            <w:tcMar>
              <w:top w:w="80" w:type="dxa"/>
              <w:left w:w="120" w:type="dxa"/>
              <w:bottom w:w="80" w:type="dxa"/>
              <w:right w:w="120" w:type="dxa"/>
            </w:tcMar>
            <w:vAlign w:val="center"/>
          </w:tcPr>
          <w:p w14:paraId="78468AA9" w14:textId="77777777" w:rsidR="00DF57D1" w:rsidRDefault="00000000">
            <w:r>
              <w:rPr>
                <w:color w:val="000000"/>
                <w:sz w:val="22"/>
                <w:szCs w:val="22"/>
              </w:rPr>
              <w:t>SyntheseController</w:t>
            </w:r>
          </w:p>
        </w:tc>
        <w:tc>
          <w:tcPr>
            <w:tcW w:w="0" w:type="auto"/>
            <w:tcMar>
              <w:top w:w="80" w:type="dxa"/>
              <w:left w:w="120" w:type="dxa"/>
              <w:bottom w:w="80" w:type="dxa"/>
              <w:right w:w="120" w:type="dxa"/>
            </w:tcMar>
            <w:vAlign w:val="center"/>
          </w:tcPr>
          <w:p w14:paraId="45426749" w14:textId="77777777" w:rsidR="00DF57D1" w:rsidRDefault="00000000">
            <w:r>
              <w:rPr>
                <w:color w:val="000000"/>
                <w:sz w:val="22"/>
                <w:szCs w:val="22"/>
              </w:rPr>
              <w:t>Implémenté</w:t>
            </w:r>
          </w:p>
        </w:tc>
      </w:tr>
      <w:tr w:rsidR="00DF57D1" w14:paraId="0CF14486" w14:textId="77777777">
        <w:tc>
          <w:tcPr>
            <w:tcW w:w="0" w:type="auto"/>
            <w:tcMar>
              <w:top w:w="80" w:type="dxa"/>
              <w:left w:w="120" w:type="dxa"/>
              <w:bottom w:w="80" w:type="dxa"/>
              <w:right w:w="120" w:type="dxa"/>
            </w:tcMar>
            <w:vAlign w:val="center"/>
          </w:tcPr>
          <w:p w14:paraId="3B72D5E3" w14:textId="77777777" w:rsidR="00DF57D1" w:rsidRDefault="00000000">
            <w:r>
              <w:rPr>
                <w:color w:val="000000"/>
                <w:sz w:val="22"/>
                <w:szCs w:val="22"/>
              </w:rPr>
              <w:t>Gestion bâtiments et boxes</w:t>
            </w:r>
          </w:p>
        </w:tc>
        <w:tc>
          <w:tcPr>
            <w:tcW w:w="0" w:type="auto"/>
            <w:tcMar>
              <w:top w:w="80" w:type="dxa"/>
              <w:left w:w="120" w:type="dxa"/>
              <w:bottom w:w="80" w:type="dxa"/>
              <w:right w:w="120" w:type="dxa"/>
            </w:tcMar>
            <w:vAlign w:val="center"/>
          </w:tcPr>
          <w:p w14:paraId="3F8438DC" w14:textId="77777777" w:rsidR="00DF57D1" w:rsidRDefault="00000000">
            <w:r>
              <w:rPr>
                <w:color w:val="000000"/>
                <w:sz w:val="22"/>
                <w:szCs w:val="22"/>
              </w:rPr>
              <w:t>BatimentController, BoxController</w:t>
            </w:r>
          </w:p>
        </w:tc>
        <w:tc>
          <w:tcPr>
            <w:tcW w:w="0" w:type="auto"/>
            <w:tcMar>
              <w:top w:w="80" w:type="dxa"/>
              <w:left w:w="120" w:type="dxa"/>
              <w:bottom w:w="80" w:type="dxa"/>
              <w:right w:w="120" w:type="dxa"/>
            </w:tcMar>
            <w:vAlign w:val="center"/>
          </w:tcPr>
          <w:p w14:paraId="4E863021" w14:textId="77777777" w:rsidR="00DF57D1" w:rsidRDefault="00000000">
            <w:r>
              <w:rPr>
                <w:color w:val="000000"/>
                <w:sz w:val="22"/>
                <w:szCs w:val="22"/>
              </w:rPr>
              <w:t>Implémenté</w:t>
            </w:r>
          </w:p>
        </w:tc>
      </w:tr>
      <w:tr w:rsidR="00DF57D1" w14:paraId="05BA0995" w14:textId="77777777">
        <w:tc>
          <w:tcPr>
            <w:tcW w:w="0" w:type="auto"/>
            <w:tcMar>
              <w:top w:w="80" w:type="dxa"/>
              <w:left w:w="120" w:type="dxa"/>
              <w:bottom w:w="80" w:type="dxa"/>
              <w:right w:w="120" w:type="dxa"/>
            </w:tcMar>
            <w:vAlign w:val="center"/>
          </w:tcPr>
          <w:p w14:paraId="1EDE76B0" w14:textId="77777777" w:rsidR="00DF57D1" w:rsidRDefault="00000000">
            <w:r>
              <w:rPr>
                <w:color w:val="000000"/>
                <w:sz w:val="22"/>
                <w:szCs w:val="22"/>
              </w:rPr>
              <w:t>Système de permissions granulaires (JWT)</w:t>
            </w:r>
          </w:p>
        </w:tc>
        <w:tc>
          <w:tcPr>
            <w:tcW w:w="0" w:type="auto"/>
            <w:tcMar>
              <w:top w:w="80" w:type="dxa"/>
              <w:left w:w="120" w:type="dxa"/>
              <w:bottom w:w="80" w:type="dxa"/>
              <w:right w:w="120" w:type="dxa"/>
            </w:tcMar>
            <w:vAlign w:val="center"/>
          </w:tcPr>
          <w:p w14:paraId="577C05A5" w14:textId="77777777" w:rsidR="00DF57D1" w:rsidRDefault="00000000">
            <w:r>
              <w:rPr>
                <w:color w:val="000000"/>
                <w:sz w:val="22"/>
                <w:szCs w:val="22"/>
              </w:rPr>
              <w:t>SecurityConfig</w:t>
            </w:r>
          </w:p>
        </w:tc>
        <w:tc>
          <w:tcPr>
            <w:tcW w:w="0" w:type="auto"/>
            <w:tcMar>
              <w:top w:w="80" w:type="dxa"/>
              <w:left w:w="120" w:type="dxa"/>
              <w:bottom w:w="80" w:type="dxa"/>
              <w:right w:w="120" w:type="dxa"/>
            </w:tcMar>
            <w:vAlign w:val="center"/>
          </w:tcPr>
          <w:p w14:paraId="4BF15E43" w14:textId="77777777" w:rsidR="00DF57D1" w:rsidRDefault="00000000">
            <w:r>
              <w:rPr>
                <w:color w:val="000000"/>
                <w:sz w:val="22"/>
                <w:szCs w:val="22"/>
              </w:rPr>
              <w:t>Implémenté</w:t>
            </w:r>
          </w:p>
        </w:tc>
      </w:tr>
      <w:tr w:rsidR="00DF57D1" w14:paraId="1F08654E" w14:textId="77777777">
        <w:tc>
          <w:tcPr>
            <w:tcW w:w="0" w:type="auto"/>
            <w:tcMar>
              <w:top w:w="80" w:type="dxa"/>
              <w:left w:w="120" w:type="dxa"/>
              <w:bottom w:w="80" w:type="dxa"/>
              <w:right w:w="120" w:type="dxa"/>
            </w:tcMar>
            <w:vAlign w:val="center"/>
          </w:tcPr>
          <w:p w14:paraId="4D0E596B" w14:textId="77777777" w:rsidR="00DF57D1" w:rsidRDefault="00000000">
            <w:r>
              <w:rPr>
                <w:color w:val="000000"/>
                <w:sz w:val="22"/>
                <w:szCs w:val="22"/>
              </w:rPr>
              <w:t>Pipeline collecte WhatsApp</w:t>
            </w:r>
          </w:p>
        </w:tc>
        <w:tc>
          <w:tcPr>
            <w:tcW w:w="0" w:type="auto"/>
            <w:tcMar>
              <w:top w:w="80" w:type="dxa"/>
              <w:left w:w="120" w:type="dxa"/>
              <w:bottom w:w="80" w:type="dxa"/>
              <w:right w:w="120" w:type="dxa"/>
            </w:tcMar>
            <w:vAlign w:val="center"/>
          </w:tcPr>
          <w:p w14:paraId="3A8931DE" w14:textId="77777777" w:rsidR="00DF57D1" w:rsidRDefault="00000000">
            <w:r>
              <w:rPr>
                <w:color w:val="000000"/>
                <w:sz w:val="22"/>
                <w:szCs w:val="22"/>
              </w:rPr>
              <w:t>FastAPI (composant externe)</w:t>
            </w:r>
          </w:p>
        </w:tc>
        <w:tc>
          <w:tcPr>
            <w:tcW w:w="0" w:type="auto"/>
            <w:tcMar>
              <w:top w:w="80" w:type="dxa"/>
              <w:left w:w="120" w:type="dxa"/>
              <w:bottom w:w="80" w:type="dxa"/>
              <w:right w:w="120" w:type="dxa"/>
            </w:tcMar>
            <w:vAlign w:val="center"/>
          </w:tcPr>
          <w:p w14:paraId="3C4ADCE1" w14:textId="77777777" w:rsidR="00DF57D1" w:rsidRDefault="00000000">
            <w:r>
              <w:rPr>
                <w:color w:val="000000"/>
                <w:sz w:val="22"/>
                <w:szCs w:val="22"/>
              </w:rPr>
              <w:t>En cours</w:t>
            </w:r>
          </w:p>
        </w:tc>
      </w:tr>
      <w:tr w:rsidR="00DF57D1" w14:paraId="59B8CCF8" w14:textId="77777777">
        <w:tc>
          <w:tcPr>
            <w:tcW w:w="0" w:type="auto"/>
            <w:tcMar>
              <w:top w:w="80" w:type="dxa"/>
              <w:left w:w="120" w:type="dxa"/>
              <w:bottom w:w="80" w:type="dxa"/>
              <w:right w:w="120" w:type="dxa"/>
            </w:tcMar>
            <w:vAlign w:val="center"/>
          </w:tcPr>
          <w:p w14:paraId="20231257" w14:textId="77777777" w:rsidR="00DF57D1" w:rsidRDefault="00000000">
            <w:r>
              <w:rPr>
                <w:color w:val="000000"/>
                <w:sz w:val="22"/>
                <w:szCs w:val="22"/>
              </w:rPr>
              <w:lastRenderedPageBreak/>
              <w:t>Prévision des prix (ML)</w:t>
            </w:r>
          </w:p>
        </w:tc>
        <w:tc>
          <w:tcPr>
            <w:tcW w:w="0" w:type="auto"/>
            <w:tcMar>
              <w:top w:w="80" w:type="dxa"/>
              <w:left w:w="120" w:type="dxa"/>
              <w:bottom w:w="80" w:type="dxa"/>
              <w:right w:w="120" w:type="dxa"/>
            </w:tcMar>
            <w:vAlign w:val="center"/>
          </w:tcPr>
          <w:p w14:paraId="7C836580" w14:textId="452B7AA9" w:rsidR="00DF57D1" w:rsidRDefault="00DF57D1"/>
        </w:tc>
        <w:tc>
          <w:tcPr>
            <w:tcW w:w="0" w:type="auto"/>
            <w:tcMar>
              <w:top w:w="80" w:type="dxa"/>
              <w:left w:w="120" w:type="dxa"/>
              <w:bottom w:w="80" w:type="dxa"/>
              <w:right w:w="120" w:type="dxa"/>
            </w:tcMar>
            <w:vAlign w:val="center"/>
          </w:tcPr>
          <w:p w14:paraId="57D9CDCB" w14:textId="77777777" w:rsidR="00DF57D1" w:rsidRDefault="00000000">
            <w:r>
              <w:rPr>
                <w:color w:val="000000"/>
                <w:sz w:val="22"/>
                <w:szCs w:val="22"/>
              </w:rPr>
              <w:t>Perspective v2</w:t>
            </w:r>
          </w:p>
        </w:tc>
      </w:tr>
    </w:tbl>
    <w:p w14:paraId="219C3956" w14:textId="77777777" w:rsidR="00DF57D1" w:rsidRDefault="00DF57D1"/>
    <w:p w14:paraId="015059A9" w14:textId="77777777" w:rsidR="00DF57D1" w:rsidRDefault="00000000">
      <w:pPr>
        <w:pStyle w:val="Titre2"/>
        <w:spacing w:before="280" w:after="140"/>
      </w:pPr>
      <w:bookmarkStart w:id="40" w:name="_Toc232187255"/>
      <w:r>
        <w:rPr>
          <w:b/>
          <w:bCs/>
        </w:rPr>
        <w:t>5.2 Validation et Tests</w:t>
      </w:r>
      <w:bookmarkEnd w:id="40"/>
    </w:p>
    <w:p w14:paraId="028C4B77" w14:textId="77777777" w:rsidR="00DF57D1" w:rsidRDefault="00000000">
      <w:pPr>
        <w:spacing w:after="120"/>
        <w:jc w:val="both"/>
      </w:pPr>
      <w:r>
        <w:t>Les endpoints REST ont été testés manuellement avec Postman, sur les cas nominaux et les cas d'erreur (paramètres manquants, identifiant inexistant, format de date incorrect). La gestion des exceptions passe par des blocs try/catch dans les services et contrôleurs, avec retour de messages d'erreur explicites.</w:t>
      </w:r>
    </w:p>
    <w:p w14:paraId="5B37C801" w14:textId="68BCFA8C" w:rsidR="00DF57D1" w:rsidRDefault="00000000">
      <w:pPr>
        <w:spacing w:after="120"/>
        <w:jc w:val="both"/>
      </w:pPr>
      <w:r>
        <w:t>Le calcul de l'ISSF ont été vérifiés avec des jeux de données réels fournis par des éleveurs partenaires. Les alertes de mise-bas ont été testées sur des données historiques de gestation.</w:t>
      </w:r>
    </w:p>
    <w:p w14:paraId="0600C769" w14:textId="77777777" w:rsidR="00DF57D1" w:rsidRDefault="00DF57D1"/>
    <w:p w14:paraId="60DAEC30" w14:textId="77777777" w:rsidR="00DF57D1" w:rsidRDefault="00DF57D1"/>
    <w:p w14:paraId="49A3DD15" w14:textId="77777777" w:rsidR="00DF57D1" w:rsidRDefault="00000000">
      <w:pPr>
        <w:pStyle w:val="Titre2"/>
        <w:spacing w:before="280" w:after="140"/>
      </w:pPr>
      <w:bookmarkStart w:id="41" w:name="_Toc232187256"/>
      <w:r>
        <w:rPr>
          <w:b/>
          <w:bCs/>
        </w:rPr>
        <w:t>5.3 Discussion</w:t>
      </w:r>
      <w:bookmarkEnd w:id="41"/>
    </w:p>
    <w:p w14:paraId="2E653AD5" w14:textId="77777777" w:rsidR="00DF57D1" w:rsidRDefault="00000000">
      <w:pPr>
        <w:spacing w:after="120"/>
        <w:jc w:val="both"/>
      </w:pPr>
      <w:r>
        <w:t>Les résultats confirment la faisabilité technique d'une plateforme PLF dédiée à l'élevage porcin dans un contexte de ressources contraintes. Kotlin/Spring Boot s'est révélé bien adapté pour construire une API REST robuste avec sécurité granulaire. La séparation Controller/Service/Repository facilite l'évolution du code et l'intégration de nouvelles fonctionnalités.</w:t>
      </w:r>
    </w:p>
    <w:p w14:paraId="7C8ECCCD" w14:textId="03D84CF4" w:rsidR="00DF57D1" w:rsidRDefault="00000000">
      <w:pPr>
        <w:spacing w:after="120"/>
        <w:jc w:val="both"/>
      </w:pPr>
      <w:r>
        <w:t>L'ancrage local des règles est un résultat précieux. En sourcant les rations sur des fiches techniques burkinabè (</w:t>
      </w:r>
      <w:hyperlink w:anchor="ref11">
        <w:r w:rsidR="00DF57D1">
          <w:t>DGPA/MRAH</w:t>
        </w:r>
      </w:hyperlink>
      <w:r>
        <w:t xml:space="preserve">, </w:t>
      </w:r>
      <w:hyperlink w:anchor="ref12">
        <w:r w:rsidR="00DF57D1">
          <w:t>ONG Thamani</w:t>
        </w:r>
      </w:hyperlink>
      <w:r>
        <w:t xml:space="preserve">) plutôt que des normes européennes, la plateforme garantit la pertinence agronomique et économique de ses recommandations. </w:t>
      </w:r>
    </w:p>
    <w:p w14:paraId="0D53C2FF" w14:textId="77777777" w:rsidR="00DF57D1" w:rsidRDefault="00000000">
      <w:pPr>
        <w:spacing w:after="120"/>
        <w:jc w:val="both"/>
      </w:pPr>
      <w:r>
        <w:t>Comparée aux solutions existantes (</w:t>
      </w:r>
      <w:hyperlink w:anchor="ref13">
        <w:r w:rsidR="00DF57D1">
          <w:t>AgriData IA</w:t>
        </w:r>
      </w:hyperlink>
      <w:r>
        <w:t xml:space="preserve">, </w:t>
      </w:r>
      <w:hyperlink w:anchor="ref14">
        <w:r w:rsidR="00DF57D1">
          <w:t>AgriHubX</w:t>
        </w:r>
      </w:hyperlink>
      <w:r>
        <w:t xml:space="preserve">), notre plateforme se distingue par sa spécialisation complète dans l'élevage porcin et la profondeur de son suivi individuel. </w:t>
      </w:r>
      <w:hyperlink w:anchor="ref13">
        <w:r w:rsidR="00DF57D1">
          <w:t>AgriData IA</w:t>
        </w:r>
      </w:hyperlink>
      <w:r>
        <w:t xml:space="preserve"> excelle sur les prix céréaliers régionaux, </w:t>
      </w:r>
      <w:hyperlink w:anchor="ref14">
        <w:r w:rsidR="00DF57D1">
          <w:t>AgriHubX</w:t>
        </w:r>
      </w:hyperlink>
      <w:r>
        <w:t xml:space="preserve"> sur la détection de maladies des cultures. Nous, on suit l'animal de sa naissance à sa vente, avec des règles décisionnelles directement issues du terrain burkinabè.</w:t>
      </w:r>
    </w:p>
    <w:p w14:paraId="616C611D" w14:textId="77777777" w:rsidR="00DF57D1" w:rsidRDefault="00000000">
      <w:pPr>
        <w:spacing w:after="120"/>
        <w:jc w:val="both"/>
      </w:pPr>
      <w:r>
        <w:t>La compatibilité avec la fracture numérique est assurée par l'interface mobile-first et le pipeline WhatsApp, qui permet la remontée de données sans appli native. Ce choix architectural est cohérent avec les recommandations du Policy Brief sur la fracture numérique (Sénégal), transposables au Burkina Faso.</w:t>
      </w:r>
    </w:p>
    <w:p w14:paraId="15D68362" w14:textId="77777777" w:rsidR="00DF57D1" w:rsidRDefault="00000000">
      <w:pPr>
        <w:pStyle w:val="Titre2"/>
        <w:spacing w:before="280" w:after="140"/>
      </w:pPr>
      <w:bookmarkStart w:id="42" w:name="_Toc232187257"/>
      <w:r>
        <w:rPr>
          <w:b/>
          <w:bCs/>
        </w:rPr>
        <w:t>5.4 Limites et Perspectives</w:t>
      </w:r>
      <w:bookmarkEnd w:id="42"/>
    </w:p>
    <w:p w14:paraId="617B0504" w14:textId="35DE9F6C" w:rsidR="00DF57D1" w:rsidRDefault="00000000">
      <w:pPr>
        <w:spacing w:after="120"/>
        <w:jc w:val="both"/>
      </w:pPr>
      <w:r>
        <w:t>Il faut cependant signaler quelques limites. D'abord, les données de prix porcins burkinabè intégrées dans la plateforme restent peu nombreuses. Constituer une base historique suffisante pour entraîner un modèle ML (XGBoost, Random Forest) sur les prix du porc nécessitera plusieurs mois voire années de collecte via le pipeline WhatsApp.</w:t>
      </w:r>
    </w:p>
    <w:p w14:paraId="477C500E" w14:textId="77777777" w:rsidR="00DF57D1" w:rsidRDefault="00000000">
      <w:pPr>
        <w:spacing w:after="120"/>
        <w:jc w:val="both"/>
      </w:pPr>
      <w:r>
        <w:t>Deuxièmement, l'intégration des capteurs IoT physiques (température, poids automatique, ambiance de bâtiment) n'a pas été réalisée dans cette version. L'API REST est prête, mais le déploiement terrain dépendra de partenariats avec des fournisseurs locaux de matériel IoT.</w:t>
      </w:r>
    </w:p>
    <w:p w14:paraId="07180E9E" w14:textId="77777777" w:rsidR="00DF57D1" w:rsidRDefault="00000000">
      <w:pPr>
        <w:spacing w:after="120"/>
        <w:jc w:val="both"/>
      </w:pPr>
      <w:r>
        <w:t>Troisièmement, l'évaluation en conditions réelles sur un panel d'éleveurs burkinabè n'a pas encore été conduite. Une étude d'adoption mesurant la facilité d'utilisation perçue et l'impact sur les pratiques de gestion reste une perspective prioritaire.</w:t>
      </w:r>
    </w:p>
    <w:p w14:paraId="40F57B98" w14:textId="77777777" w:rsidR="00DF57D1" w:rsidRDefault="00DF57D1"/>
    <w:p w14:paraId="249358E7" w14:textId="77777777" w:rsidR="00DF57D1" w:rsidRDefault="00000000">
      <w:pPr>
        <w:spacing w:after="120"/>
        <w:jc w:val="both"/>
      </w:pPr>
      <w:r>
        <w:t>Les perspectives sont les suivantes. En v2 : intégrer un modèle de prévision des prix porcins entraîné sur les données collectées via WhatsApp, enrichi d'indices satellite (NDVI, pluviométrie) pour anticiper les fluctuations saisonnières ; déployer des capteurs IoT de bas coût en bâtiment porcin (NH3, CO2, température). En v3 : ajouter un module de vision pour la détection clinique de la PPA depuis smartphone ; étendre à d'autres filières animales (petits ruminants, volaille).</w:t>
      </w:r>
    </w:p>
    <w:p w14:paraId="43C651DC" w14:textId="77777777" w:rsidR="00DF57D1" w:rsidRDefault="00000000">
      <w:pPr>
        <w:pStyle w:val="Titre2"/>
        <w:spacing w:before="280" w:after="140"/>
      </w:pPr>
      <w:bookmarkStart w:id="43" w:name="_Toc232187258"/>
      <w:r>
        <w:rPr>
          <w:b/>
          <w:bCs/>
        </w:rPr>
        <w:t>5.5 Conclusion Générale</w:t>
      </w:r>
      <w:bookmarkEnd w:id="43"/>
    </w:p>
    <w:p w14:paraId="2A3F4AC0" w14:textId="77777777" w:rsidR="00DF57D1" w:rsidRDefault="00000000">
      <w:pPr>
        <w:spacing w:after="120"/>
        <w:jc w:val="both"/>
      </w:pPr>
      <w:r>
        <w:t>Ce mémoire a présenté la conception et l'implémentation d'une plateforme d'IA pour l'élevage porcin de précision au Burkina Faso. Les analyses du secteur (</w:t>
      </w:r>
      <w:hyperlink w:anchor="ref1">
        <w:r w:rsidR="00DF57D1">
          <w:t>FAO, 2012</w:t>
        </w:r>
      </w:hyperlink>
      <w:r>
        <w:t xml:space="preserve"> ; </w:t>
      </w:r>
      <w:hyperlink w:anchor="ref2">
        <w:r w:rsidR="00DF57D1">
          <w:t>INSD, 2023</w:t>
        </w:r>
      </w:hyperlink>
      <w:r>
        <w:t>), de l'état de l'art (</w:t>
      </w:r>
      <w:hyperlink w:anchor="ref4">
        <w:r w:rsidR="00DF57D1">
          <w:t>Bernabucci et al., 2025</w:t>
        </w:r>
      </w:hyperlink>
      <w:r>
        <w:t xml:space="preserve"> ; </w:t>
      </w:r>
      <w:hyperlink w:anchor="ref3">
        <w:r w:rsidR="00DF57D1">
          <w:t>EPRS, 2025</w:t>
        </w:r>
      </w:hyperlink>
      <w:r>
        <w:t xml:space="preserve"> ; </w:t>
      </w:r>
      <w:hyperlink w:anchor="ref6">
        <w:r w:rsidR="00DF57D1">
          <w:t>Van Erp, 2016</w:t>
        </w:r>
      </w:hyperlink>
      <w:r>
        <w:t xml:space="preserve"> ; </w:t>
      </w:r>
      <w:hyperlink w:anchor="ref5">
        <w:r w:rsidR="00DF57D1">
          <w:t>Baesa &amp; Palaoag, 2024</w:t>
        </w:r>
      </w:hyperlink>
      <w:r>
        <w:t xml:space="preserve"> ; </w:t>
      </w:r>
      <w:hyperlink w:anchor="ref7">
        <w:r w:rsidR="00DF57D1">
          <w:t>Krouk &amp; Bouayad, 2025</w:t>
        </w:r>
      </w:hyperlink>
      <w:r>
        <w:t>) et des solutions africaines existantes (</w:t>
      </w:r>
      <w:hyperlink w:anchor="ref13">
        <w:r w:rsidR="00DF57D1">
          <w:t>AgriData IA</w:t>
        </w:r>
      </w:hyperlink>
      <w:r>
        <w:t xml:space="preserve">, </w:t>
      </w:r>
      <w:hyperlink w:anchor="ref14">
        <w:r w:rsidR="00DF57D1">
          <w:t>AgriHubX</w:t>
        </w:r>
      </w:hyperlink>
      <w:r>
        <w:t>) confirment qu'aucune plateforme PLF dédiée à la filière porcine burkinabè n'existait avant ce projet.</w:t>
      </w:r>
    </w:p>
    <w:p w14:paraId="59237BD1" w14:textId="77777777" w:rsidR="00DF57D1" w:rsidRDefault="00000000">
      <w:pPr>
        <w:spacing w:after="120"/>
        <w:jc w:val="both"/>
      </w:pPr>
      <w:r>
        <w:t>La plateforme implémentée couvre tout le cycle de gestion d'un élevage porcin : gestion individuelle des animaux, alimentation (rations calibrées sur les ressources locales), reproduction (ISSF, alertes mise-bas), santé (SAD, bilan individuel) et synthèse financière. Le pipeline WhatsApp l'adapte à la fracture numérique du milieu rural africain.</w:t>
      </w:r>
    </w:p>
    <w:p w14:paraId="4151F97C" w14:textId="3AC6D235" w:rsidR="00DF57D1" w:rsidRDefault="00000000">
      <w:pPr>
        <w:spacing w:after="120"/>
        <w:jc w:val="both"/>
      </w:pPr>
      <w:r>
        <w:t>Les perspectives ouvertes prévision de prix par ML, capteurs IoT, vision pour la PPA dessinent une feuille de route cohérente avec les tendances mondiales du PLF, tout en restant ancrée dans les réalités et les besoins des éleveurs burkinabè. Ce travail est une base solide pour de futures recherches et collaborations terrain.</w:t>
      </w:r>
    </w:p>
    <w:p w14:paraId="00DCEDDB" w14:textId="77777777" w:rsidR="00DF57D1" w:rsidRDefault="00000000">
      <w:r>
        <w:br w:type="page"/>
      </w:r>
    </w:p>
    <w:p w14:paraId="369D9BF0" w14:textId="77777777" w:rsidR="00DF57D1" w:rsidRDefault="00000000">
      <w:pPr>
        <w:pStyle w:val="Titre1"/>
        <w:spacing w:before="360" w:after="180"/>
      </w:pPr>
      <w:bookmarkStart w:id="44" w:name="_Toc232187259"/>
      <w:r>
        <w:rPr>
          <w:b/>
          <w:bCs/>
          <w:caps/>
          <w:sz w:val="28"/>
          <w:szCs w:val="28"/>
        </w:rPr>
        <w:lastRenderedPageBreak/>
        <w:t>Bibliographie</w:t>
      </w:r>
      <w:bookmarkEnd w:id="44"/>
    </w:p>
    <w:p w14:paraId="57741490" w14:textId="77777777" w:rsidR="00DF57D1" w:rsidRDefault="00DF57D1"/>
    <w:p w14:paraId="1B45BD78" w14:textId="77777777" w:rsidR="00DF57D1" w:rsidRDefault="00000000">
      <w:bookmarkStart w:id="45" w:name="ref1"/>
      <w:r>
        <w:rPr>
          <w:b/>
          <w:bCs/>
        </w:rPr>
        <w:t>[1] FAO (2012).</w:t>
      </w:r>
      <w:bookmarkEnd w:id="45"/>
    </w:p>
    <w:p w14:paraId="5D82604F" w14:textId="77777777" w:rsidR="00DF57D1" w:rsidRDefault="00000000">
      <w:pPr>
        <w:spacing w:after="120"/>
        <w:jc w:val="both"/>
      </w:pPr>
      <w:r>
        <w:t>Organisation des Nations Unies pour l'Alimentation et l'Agriculture. Secteur porcin au Burkina Faso. Revues nationales de l'élevage de la Division de la production et de la santé animales de la FAO, n°5. Rome, 2012.</w:t>
      </w:r>
    </w:p>
    <w:p w14:paraId="6DB5ADFC" w14:textId="77777777" w:rsidR="00DF57D1" w:rsidRDefault="00DF57D1"/>
    <w:p w14:paraId="6DE07CFA" w14:textId="77777777" w:rsidR="00DF57D1" w:rsidRDefault="00000000">
      <w:bookmarkStart w:id="46" w:name="ref2"/>
      <w:r>
        <w:rPr>
          <w:b/>
          <w:bCs/>
        </w:rPr>
        <w:t>[2] INSD (2023).</w:t>
      </w:r>
      <w:bookmarkEnd w:id="46"/>
    </w:p>
    <w:p w14:paraId="58277A54" w14:textId="77777777" w:rsidR="00DF57D1" w:rsidRDefault="00000000">
      <w:pPr>
        <w:spacing w:after="120"/>
        <w:jc w:val="both"/>
      </w:pPr>
      <w:r>
        <w:t xml:space="preserve">Institut National de la Statistique et de la Démographie. Caractéristiques des ménages agricoles au Burkina Faso. Ouagadougou : </w:t>
      </w:r>
      <w:hyperlink w:anchor="ref2">
        <w:r w:rsidR="00DF57D1">
          <w:t>INSD, 2023</w:t>
        </w:r>
      </w:hyperlink>
      <w:r>
        <w:t>.</w:t>
      </w:r>
    </w:p>
    <w:p w14:paraId="7D8CDDED" w14:textId="77777777" w:rsidR="00DF57D1" w:rsidRDefault="00DF57D1"/>
    <w:p w14:paraId="202ABF24" w14:textId="77777777" w:rsidR="00DF57D1" w:rsidRDefault="00000000">
      <w:bookmarkStart w:id="47" w:name="ref3"/>
      <w:r>
        <w:rPr>
          <w:b/>
          <w:bCs/>
        </w:rPr>
        <w:t>[3] EPRS (2025).</w:t>
      </w:r>
      <w:bookmarkEnd w:id="47"/>
    </w:p>
    <w:p w14:paraId="22F38D17" w14:textId="77777777" w:rsidR="00DF57D1" w:rsidRDefault="00000000">
      <w:pPr>
        <w:spacing w:after="120"/>
        <w:jc w:val="both"/>
      </w:pPr>
      <w:r>
        <w:t>European Parliamentary Research Service. Artificial Intelligence in Livestock Farming. Briefing PE 772840. Bruxelles : Parlement Européen, avril 2025.</w:t>
      </w:r>
    </w:p>
    <w:p w14:paraId="747869FE" w14:textId="77777777" w:rsidR="00DF57D1" w:rsidRDefault="00DF57D1"/>
    <w:p w14:paraId="4A872FC8" w14:textId="77777777" w:rsidR="00DF57D1" w:rsidRDefault="00000000">
      <w:bookmarkStart w:id="48" w:name="ref4"/>
      <w:r>
        <w:rPr>
          <w:b/>
          <w:bCs/>
        </w:rPr>
        <w:t>[4] Bernabucci, U. et al. (2025).</w:t>
      </w:r>
      <w:bookmarkEnd w:id="48"/>
    </w:p>
    <w:p w14:paraId="3F40E4E5" w14:textId="77777777" w:rsidR="00DF57D1" w:rsidRDefault="00000000">
      <w:pPr>
        <w:spacing w:after="120"/>
        <w:jc w:val="both"/>
      </w:pPr>
      <w:r>
        <w:t>Precision Livestock Farming in Extensive Systems: A Systematic Review of Technologies and Applications. Livestock Science, 2025. [Revue de 710 articles — voir document source dans le dossier du projet.]</w:t>
      </w:r>
    </w:p>
    <w:p w14:paraId="379A0BD8" w14:textId="77777777" w:rsidR="00DF57D1" w:rsidRDefault="00DF57D1"/>
    <w:p w14:paraId="2BC53177" w14:textId="77777777" w:rsidR="00DF57D1" w:rsidRDefault="00000000">
      <w:bookmarkStart w:id="49" w:name="ref5"/>
      <w:r>
        <w:rPr>
          <w:b/>
          <w:bCs/>
        </w:rPr>
        <w:t>[5] Baesa, J.A. &amp; Palaoag, T.D. (2024).</w:t>
      </w:r>
      <w:bookmarkEnd w:id="49"/>
    </w:p>
    <w:p w14:paraId="47076D75" w14:textId="77777777" w:rsidR="00DF57D1" w:rsidRDefault="00000000">
      <w:pPr>
        <w:spacing w:after="120"/>
        <w:jc w:val="both"/>
      </w:pPr>
      <w:r>
        <w:t>Development and Evaluation of a Knowledge-Based Decision Support System for Swine Productive Management. Journal of Agricultural Informatics, 2024. [Voir document source dans le dossier du projet.]</w:t>
      </w:r>
    </w:p>
    <w:p w14:paraId="02FF096F" w14:textId="77777777" w:rsidR="00DF57D1" w:rsidRDefault="00DF57D1"/>
    <w:p w14:paraId="0D199855" w14:textId="77777777" w:rsidR="00DF57D1" w:rsidRDefault="00000000">
      <w:bookmarkStart w:id="50" w:name="ref6"/>
      <w:r>
        <w:rPr>
          <w:b/>
          <w:bCs/>
        </w:rPr>
        <w:t>[6] Van Erp, T. (2016).</w:t>
      </w:r>
      <w:bookmarkEnd w:id="50"/>
    </w:p>
    <w:p w14:paraId="29F5A06B" w14:textId="77777777" w:rsidR="00DF57D1" w:rsidRDefault="00000000">
      <w:pPr>
        <w:spacing w:after="120"/>
        <w:jc w:val="both"/>
      </w:pPr>
      <w:r>
        <w:t>Precision Livestock Farming: Data and Technology. In: Halachmi, I. (Ed.), Precision Livestock Farming Applications. Wageningen Academic Publishers, 2016. [Voir document source dans le dossier du projet.]</w:t>
      </w:r>
    </w:p>
    <w:p w14:paraId="4F17E16F" w14:textId="77777777" w:rsidR="00DF57D1" w:rsidRDefault="00DF57D1"/>
    <w:p w14:paraId="62302F3C" w14:textId="77777777" w:rsidR="00DF57D1" w:rsidRDefault="00000000">
      <w:bookmarkStart w:id="51" w:name="ref7"/>
      <w:r>
        <w:rPr>
          <w:b/>
          <w:bCs/>
        </w:rPr>
        <w:t>[7] Krouk, A. &amp; Bouayad, A. (2025).</w:t>
      </w:r>
      <w:bookmarkEnd w:id="51"/>
    </w:p>
    <w:p w14:paraId="6D90F31A" w14:textId="77777777" w:rsidR="00DF57D1" w:rsidRDefault="00000000">
      <w:pPr>
        <w:spacing w:after="120"/>
        <w:jc w:val="both"/>
      </w:pPr>
      <w:r>
        <w:t>Conception d'un collier IoT intelligent pour le suivi de la santé et de la localisation des bovins. Mémoire de Master. Université [d'Algérie], 2025. [Voir document source dans le dossier du projet.]</w:t>
      </w:r>
    </w:p>
    <w:p w14:paraId="6CCB1245" w14:textId="77777777" w:rsidR="00DF57D1" w:rsidRDefault="00DF57D1"/>
    <w:p w14:paraId="4588DB93" w14:textId="77777777" w:rsidR="00DF57D1" w:rsidRDefault="00000000">
      <w:bookmarkStart w:id="52" w:name="ref8"/>
      <w:r>
        <w:rPr>
          <w:b/>
          <w:bCs/>
        </w:rPr>
        <w:t>[8] Coulibaly, A. (2019).</w:t>
      </w:r>
      <w:bookmarkEnd w:id="52"/>
    </w:p>
    <w:p w14:paraId="2E5C6FA5" w14:textId="77777777" w:rsidR="00DF57D1" w:rsidRDefault="00000000">
      <w:pPr>
        <w:spacing w:after="120"/>
        <w:jc w:val="both"/>
      </w:pPr>
      <w:r>
        <w:t>Application de l'Internet des Objets dans le domaine de l'Agriculture. Mémoire de Master. Université [d'Algérie], 2019. [Voir document source dans le dossier du projet.]</w:t>
      </w:r>
    </w:p>
    <w:p w14:paraId="2B33CD3B" w14:textId="77777777" w:rsidR="00DF57D1" w:rsidRDefault="00DF57D1"/>
    <w:p w14:paraId="7D55246D" w14:textId="77777777" w:rsidR="00DF57D1" w:rsidRDefault="00000000">
      <w:bookmarkStart w:id="53" w:name="ref9"/>
      <w:r>
        <w:rPr>
          <w:b/>
          <w:bCs/>
        </w:rPr>
        <w:t>[9] Policy Brief Fracture Numérique (s.d.).</w:t>
      </w:r>
      <w:bookmarkEnd w:id="53"/>
    </w:p>
    <w:p w14:paraId="46635B30" w14:textId="77777777" w:rsidR="00DF57D1" w:rsidRDefault="00000000">
      <w:pPr>
        <w:spacing w:after="120"/>
        <w:jc w:val="both"/>
      </w:pPr>
      <w:r>
        <w:t>Fracture numérique et adoption des technologies de l'information et de la communication en milieu rural : cas du Sénégal. Policy Brief. [Voir document source dans le dossier du projet.]</w:t>
      </w:r>
    </w:p>
    <w:p w14:paraId="6CAE285C" w14:textId="77777777" w:rsidR="00DF57D1" w:rsidRDefault="00DF57D1"/>
    <w:p w14:paraId="704F4F26" w14:textId="093DBEE5" w:rsidR="00DF57D1" w:rsidRDefault="00000000">
      <w:bookmarkStart w:id="54" w:name="ref10"/>
      <w:r>
        <w:rPr>
          <w:b/>
          <w:bCs/>
        </w:rPr>
        <w:t>[10] CORDIS FLEXIGROBOTS (s.d.).</w:t>
      </w:r>
      <w:bookmarkEnd w:id="54"/>
    </w:p>
    <w:p w14:paraId="2D9C5D11" w14:textId="77777777" w:rsidR="00DF57D1" w:rsidRDefault="00000000">
      <w:pPr>
        <w:spacing w:after="120"/>
        <w:jc w:val="both"/>
      </w:pPr>
      <w:r>
        <w:lastRenderedPageBreak/>
        <w:t>FleXible and IntelliGent Robotic Platform for Autonomous and Adaptive Precision AgriCulture. Projet financé par l'Union Européenne. En ligne : https://cordis.europa.eu. [Consulté en 2025.]</w:t>
      </w:r>
    </w:p>
    <w:p w14:paraId="62AB1D2E" w14:textId="77777777" w:rsidR="00DF57D1" w:rsidRDefault="00DF57D1"/>
    <w:p w14:paraId="598B5CE7" w14:textId="77777777" w:rsidR="00DF57D1" w:rsidRDefault="00000000">
      <w:bookmarkStart w:id="55" w:name="ref11"/>
      <w:r>
        <w:rPr>
          <w:b/>
          <w:bCs/>
        </w:rPr>
        <w:t>[11] DGPA/MRAH Burkina Faso (2021).</w:t>
      </w:r>
      <w:bookmarkEnd w:id="55"/>
    </w:p>
    <w:p w14:paraId="5277F909" w14:textId="77777777" w:rsidR="00DF57D1" w:rsidRDefault="00000000">
      <w:pPr>
        <w:spacing w:after="120"/>
        <w:jc w:val="both"/>
      </w:pPr>
      <w:r>
        <w:t>Fiche simplifiée d'alimentation des porcs. Direction Générale des Productions Animales, Ministère des Ressources Animales et Halieutiques. Burkina Faso, juin 2021. [Source citée dans le code source AlimentationController.kt du projet.]</w:t>
      </w:r>
    </w:p>
    <w:p w14:paraId="5F99B66B" w14:textId="77777777" w:rsidR="00DF57D1" w:rsidRDefault="00DF57D1"/>
    <w:p w14:paraId="26F81325" w14:textId="77777777" w:rsidR="00DF57D1" w:rsidRDefault="00000000">
      <w:bookmarkStart w:id="56" w:name="ref12"/>
      <w:r>
        <w:rPr>
          <w:b/>
          <w:bCs/>
        </w:rPr>
        <w:t>[12] ONG Thamani (s.d.).</w:t>
      </w:r>
      <w:bookmarkEnd w:id="56"/>
    </w:p>
    <w:p w14:paraId="160337FA" w14:textId="19AFF0FC" w:rsidR="00DF57D1" w:rsidRDefault="00000000">
      <w:pPr>
        <w:spacing w:after="120"/>
        <w:jc w:val="both"/>
      </w:pPr>
      <w:r>
        <w:t xml:space="preserve">Fiche technique n°3 : Alimentation des porcs. </w:t>
      </w:r>
      <w:hyperlink w:anchor="ref12">
        <w:r w:rsidR="00DF57D1">
          <w:t>ONG Thamani</w:t>
        </w:r>
      </w:hyperlink>
      <w:r>
        <w:t>, Bobo-Dioulasso, secteur 24. [Source citée dans le code source AlimentationController.kt du projet règle 100 FCFA/kg = 1/6 × 600 FCFA/kg prix sur pied.]</w:t>
      </w:r>
    </w:p>
    <w:p w14:paraId="14873AE1" w14:textId="77777777" w:rsidR="00DF57D1" w:rsidRDefault="00DF57D1"/>
    <w:p w14:paraId="22EA810A" w14:textId="77777777" w:rsidR="00DF57D1" w:rsidRDefault="00000000">
      <w:bookmarkStart w:id="57" w:name="ref13"/>
      <w:r>
        <w:rPr>
          <w:b/>
          <w:bCs/>
        </w:rPr>
        <w:t>[13] AgriData IA (2025).</w:t>
      </w:r>
      <w:bookmarkEnd w:id="57"/>
    </w:p>
    <w:p w14:paraId="1965120F" w14:textId="0DBCA4A1" w:rsidR="00DF57D1" w:rsidRDefault="00000000">
      <w:pPr>
        <w:spacing w:after="120"/>
        <w:jc w:val="both"/>
      </w:pPr>
      <w:r>
        <w:t>Plateforme de données et d'intelligence artificielle agricoles. Disponible en ligne : https://agridata-ia.com. [Analysé et consulté en 2025 pour ce mémoire voir analyse section 2.7.1.]</w:t>
      </w:r>
    </w:p>
    <w:p w14:paraId="5572907B" w14:textId="77777777" w:rsidR="00DF57D1" w:rsidRDefault="00DF57D1"/>
    <w:p w14:paraId="271DA004" w14:textId="77777777" w:rsidR="00DF57D1" w:rsidRDefault="00000000">
      <w:bookmarkStart w:id="58" w:name="ref14"/>
      <w:r>
        <w:rPr>
          <w:b/>
          <w:bCs/>
        </w:rPr>
        <w:t>[14] AgriHubX (2025).</w:t>
      </w:r>
      <w:bookmarkEnd w:id="58"/>
    </w:p>
    <w:p w14:paraId="3690916B" w14:textId="190466FE" w:rsidR="00DF57D1" w:rsidRDefault="00000000">
      <w:pPr>
        <w:spacing w:after="120"/>
        <w:jc w:val="both"/>
      </w:pPr>
      <w:r>
        <w:t>Plateforme agricole intelligente. Disponible en ligne : https://www.agrihubx.com/agri-ia. [Analysé et consulté en 2025 pour ce mémoire voir analyse section 2.7.2.]</w:t>
      </w:r>
    </w:p>
    <w:p w14:paraId="63279926" w14:textId="77777777" w:rsidR="00DF57D1" w:rsidRDefault="00DF57D1"/>
    <w:p w14:paraId="012B3A80" w14:textId="77777777" w:rsidR="00DF57D1" w:rsidRDefault="00000000">
      <w:bookmarkStart w:id="59" w:name="ref15"/>
      <w:r>
        <w:rPr>
          <w:b/>
          <w:bCs/>
        </w:rPr>
        <w:t>[15] Scientific Reports / PMC (2025).</w:t>
      </w:r>
      <w:bookmarkEnd w:id="59"/>
    </w:p>
    <w:p w14:paraId="726FDEFE" w14:textId="77777777" w:rsidR="00DF57D1" w:rsidRDefault="00000000">
      <w:pPr>
        <w:spacing w:after="120"/>
        <w:jc w:val="both"/>
      </w:pPr>
      <w:r>
        <w:t>Enhancing agricultural commodity price forecasting with deep learning and ensemble models. Nature Scientific Reports, 2025. PMC : https://pmc.ncbi.nlm.nih.gov/articles/PMC12051516/. [Consulté lors de la revue de littérature sur la prévision de prix par ML, section 2.6.]</w:t>
      </w:r>
    </w:p>
    <w:p w14:paraId="48CAB3B4" w14:textId="77777777" w:rsidR="00DF57D1" w:rsidRDefault="00DF57D1"/>
    <w:p w14:paraId="235CE851" w14:textId="77777777" w:rsidR="00DF57D1" w:rsidRDefault="00000000">
      <w:bookmarkStart w:id="60" w:name="ref16"/>
      <w:r>
        <w:rPr>
          <w:b/>
          <w:bCs/>
        </w:rPr>
        <w:t>[16] ScienceDirect (2024).</w:t>
      </w:r>
      <w:bookmarkEnd w:id="60"/>
    </w:p>
    <w:p w14:paraId="3E4942CB" w14:textId="77777777" w:rsidR="00DF57D1" w:rsidRDefault="00000000">
      <w:pPr>
        <w:spacing w:after="120"/>
        <w:jc w:val="both"/>
      </w:pPr>
      <w:r>
        <w:t>Early forecasting of corn yield and price variations using satellite vegetation products. Agricultural and Forest Meteorology, 2024. [Consulté lors de la revue de littérature sur la prévision de prix par données satellite, section 2.6.]</w:t>
      </w:r>
    </w:p>
    <w:p w14:paraId="1B9437A5" w14:textId="77777777" w:rsidR="00DF57D1" w:rsidRDefault="00DF57D1"/>
    <w:p w14:paraId="20277CE0" w14:textId="77777777" w:rsidR="00DF57D1" w:rsidRDefault="00DF57D1"/>
    <w:p w14:paraId="25EE5F3D" w14:textId="77777777" w:rsidR="00DF57D1" w:rsidRDefault="00000000">
      <w:r>
        <w:rPr>
          <w:b/>
          <w:bCs/>
        </w:rPr>
        <w:t>[17] Pila Studio UG (2025).</w:t>
      </w:r>
    </w:p>
    <w:p w14:paraId="44C87409" w14:textId="05C1283C" w:rsidR="008F3ABD" w:rsidRDefault="00000000">
      <w:pPr>
        <w:spacing w:after="120"/>
        <w:jc w:val="both"/>
      </w:pPr>
      <w:r>
        <w:t>Farm Tracker Livestock Manager. Application mobile de gestion d'élevage tout-en-un (iOS et Android). Pila Studio UG, 2025. Disponible sur Google Play et Apple App Store. [Analysée et consultée en 2025 pour ce mémoire voir section 2.7.3.]</w:t>
      </w:r>
    </w:p>
    <w:p w14:paraId="17E946CB" w14:textId="77777777" w:rsidR="00DF57D1" w:rsidRDefault="00DF57D1"/>
    <w:sectPr w:rsidR="00DF57D1">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72DEA" w14:textId="77777777" w:rsidR="00ED4294" w:rsidRDefault="00ED4294">
      <w:r>
        <w:separator/>
      </w:r>
    </w:p>
  </w:endnote>
  <w:endnote w:type="continuationSeparator" w:id="0">
    <w:p w14:paraId="6D5E98DE" w14:textId="77777777" w:rsidR="00ED4294" w:rsidRDefault="00ED4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96C0" w14:textId="77777777" w:rsidR="00DF57D1" w:rsidRDefault="00000000">
    <w:pPr>
      <w:pBdr>
        <w:top w:val="single" w:sz="6" w:space="0" w:color="2F549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B1CA0">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9B1CA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F667" w14:textId="77777777" w:rsidR="00ED4294" w:rsidRDefault="00ED4294">
      <w:r>
        <w:separator/>
      </w:r>
    </w:p>
  </w:footnote>
  <w:footnote w:type="continuationSeparator" w:id="0">
    <w:p w14:paraId="0393E34C" w14:textId="77777777" w:rsidR="00ED4294" w:rsidRDefault="00ED4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537C" w14:textId="77777777" w:rsidR="00DF57D1" w:rsidRDefault="00000000">
    <w:pPr>
      <w:pBdr>
        <w:bottom w:val="single" w:sz="6" w:space="0" w:color="2F5496"/>
      </w:pBdr>
      <w:jc w:val="right"/>
    </w:pPr>
    <w:r>
      <w:rPr>
        <w:i/>
        <w:iCs/>
        <w:color w:val="595959"/>
        <w:sz w:val="18"/>
        <w:szCs w:val="18"/>
      </w:rPr>
      <w:t>Plateforme IA pour l'élevage porcin de précision au Burkina Faso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2C80"/>
    <w:multiLevelType w:val="hybridMultilevel"/>
    <w:tmpl w:val="E16C7C70"/>
    <w:lvl w:ilvl="0" w:tplc="3FA027FC">
      <w:start w:val="1"/>
      <w:numFmt w:val="bullet"/>
      <w:lvlText w:val="●"/>
      <w:lvlJc w:val="left"/>
      <w:pPr>
        <w:ind w:left="720" w:hanging="360"/>
      </w:pPr>
    </w:lvl>
    <w:lvl w:ilvl="1" w:tplc="4A3416A8">
      <w:start w:val="1"/>
      <w:numFmt w:val="bullet"/>
      <w:lvlText w:val="○"/>
      <w:lvlJc w:val="left"/>
      <w:pPr>
        <w:ind w:left="1440" w:hanging="360"/>
      </w:pPr>
    </w:lvl>
    <w:lvl w:ilvl="2" w:tplc="8E7A714E">
      <w:start w:val="1"/>
      <w:numFmt w:val="bullet"/>
      <w:lvlText w:val="■"/>
      <w:lvlJc w:val="left"/>
      <w:pPr>
        <w:ind w:left="2160" w:hanging="360"/>
      </w:pPr>
    </w:lvl>
    <w:lvl w:ilvl="3" w:tplc="21342C06">
      <w:start w:val="1"/>
      <w:numFmt w:val="bullet"/>
      <w:lvlText w:val="●"/>
      <w:lvlJc w:val="left"/>
      <w:pPr>
        <w:ind w:left="2880" w:hanging="360"/>
      </w:pPr>
    </w:lvl>
    <w:lvl w:ilvl="4" w:tplc="276003F2">
      <w:start w:val="1"/>
      <w:numFmt w:val="bullet"/>
      <w:lvlText w:val="○"/>
      <w:lvlJc w:val="left"/>
      <w:pPr>
        <w:ind w:left="3600" w:hanging="360"/>
      </w:pPr>
    </w:lvl>
    <w:lvl w:ilvl="5" w:tplc="CE72A092">
      <w:start w:val="1"/>
      <w:numFmt w:val="bullet"/>
      <w:lvlText w:val="■"/>
      <w:lvlJc w:val="left"/>
      <w:pPr>
        <w:ind w:left="4320" w:hanging="360"/>
      </w:pPr>
    </w:lvl>
    <w:lvl w:ilvl="6" w:tplc="974CD8A6">
      <w:start w:val="1"/>
      <w:numFmt w:val="bullet"/>
      <w:lvlText w:val="●"/>
      <w:lvlJc w:val="left"/>
      <w:pPr>
        <w:ind w:left="5040" w:hanging="360"/>
      </w:pPr>
    </w:lvl>
    <w:lvl w:ilvl="7" w:tplc="E9A4C53C">
      <w:start w:val="1"/>
      <w:numFmt w:val="bullet"/>
      <w:lvlText w:val="●"/>
      <w:lvlJc w:val="left"/>
      <w:pPr>
        <w:ind w:left="5760" w:hanging="360"/>
      </w:pPr>
    </w:lvl>
    <w:lvl w:ilvl="8" w:tplc="40FA27FA">
      <w:start w:val="1"/>
      <w:numFmt w:val="bullet"/>
      <w:lvlText w:val="●"/>
      <w:lvlJc w:val="left"/>
      <w:pPr>
        <w:ind w:left="6480" w:hanging="360"/>
      </w:pPr>
    </w:lvl>
  </w:abstractNum>
  <w:num w:numId="1" w16cid:durableId="582761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D1"/>
    <w:rsid w:val="00010DC6"/>
    <w:rsid w:val="0006506D"/>
    <w:rsid w:val="00087E08"/>
    <w:rsid w:val="000F19AA"/>
    <w:rsid w:val="000F30FA"/>
    <w:rsid w:val="00116BA6"/>
    <w:rsid w:val="001634C3"/>
    <w:rsid w:val="00193AED"/>
    <w:rsid w:val="002278B3"/>
    <w:rsid w:val="00243F58"/>
    <w:rsid w:val="00284978"/>
    <w:rsid w:val="002C455E"/>
    <w:rsid w:val="002E226E"/>
    <w:rsid w:val="003128A8"/>
    <w:rsid w:val="00314E0E"/>
    <w:rsid w:val="0033622B"/>
    <w:rsid w:val="00351446"/>
    <w:rsid w:val="00353A6C"/>
    <w:rsid w:val="003804CC"/>
    <w:rsid w:val="003D4523"/>
    <w:rsid w:val="003E7C7B"/>
    <w:rsid w:val="0041167A"/>
    <w:rsid w:val="00414EF6"/>
    <w:rsid w:val="004D1885"/>
    <w:rsid w:val="004D1CF7"/>
    <w:rsid w:val="004D5A09"/>
    <w:rsid w:val="004E2C1D"/>
    <w:rsid w:val="005217C5"/>
    <w:rsid w:val="0053674C"/>
    <w:rsid w:val="005631E5"/>
    <w:rsid w:val="005670BC"/>
    <w:rsid w:val="005A6784"/>
    <w:rsid w:val="005C55B0"/>
    <w:rsid w:val="005F2852"/>
    <w:rsid w:val="006147EE"/>
    <w:rsid w:val="00625A30"/>
    <w:rsid w:val="00684097"/>
    <w:rsid w:val="006E6EF3"/>
    <w:rsid w:val="007217FD"/>
    <w:rsid w:val="00731030"/>
    <w:rsid w:val="007658BE"/>
    <w:rsid w:val="00775D89"/>
    <w:rsid w:val="00786229"/>
    <w:rsid w:val="007A365A"/>
    <w:rsid w:val="00821355"/>
    <w:rsid w:val="00827FF0"/>
    <w:rsid w:val="00877682"/>
    <w:rsid w:val="008A7CFA"/>
    <w:rsid w:val="008B5DB6"/>
    <w:rsid w:val="008D1350"/>
    <w:rsid w:val="008D797A"/>
    <w:rsid w:val="008F3ABD"/>
    <w:rsid w:val="00903167"/>
    <w:rsid w:val="009307D2"/>
    <w:rsid w:val="00933E44"/>
    <w:rsid w:val="009547EC"/>
    <w:rsid w:val="009725EC"/>
    <w:rsid w:val="009B1CA0"/>
    <w:rsid w:val="009B7CF5"/>
    <w:rsid w:val="009C5B4C"/>
    <w:rsid w:val="009C78B1"/>
    <w:rsid w:val="00A217F2"/>
    <w:rsid w:val="00A6368E"/>
    <w:rsid w:val="00A63866"/>
    <w:rsid w:val="00A67B6A"/>
    <w:rsid w:val="00A7776D"/>
    <w:rsid w:val="00AA0045"/>
    <w:rsid w:val="00AA6401"/>
    <w:rsid w:val="00AA71AB"/>
    <w:rsid w:val="00AD61DC"/>
    <w:rsid w:val="00B21AD9"/>
    <w:rsid w:val="00BA758C"/>
    <w:rsid w:val="00BD3E6D"/>
    <w:rsid w:val="00BE4762"/>
    <w:rsid w:val="00C0156C"/>
    <w:rsid w:val="00C16EB1"/>
    <w:rsid w:val="00C43A97"/>
    <w:rsid w:val="00C80076"/>
    <w:rsid w:val="00CD7132"/>
    <w:rsid w:val="00CE531D"/>
    <w:rsid w:val="00D41DCE"/>
    <w:rsid w:val="00D66595"/>
    <w:rsid w:val="00DA2D78"/>
    <w:rsid w:val="00DC5A8D"/>
    <w:rsid w:val="00DD4758"/>
    <w:rsid w:val="00DF57D1"/>
    <w:rsid w:val="00E919B9"/>
    <w:rsid w:val="00E97BFB"/>
    <w:rsid w:val="00ED4294"/>
    <w:rsid w:val="00F0113D"/>
    <w:rsid w:val="00F24A6E"/>
    <w:rsid w:val="00F32D10"/>
    <w:rsid w:val="00F65667"/>
    <w:rsid w:val="00F754D5"/>
    <w:rsid w:val="00F82F09"/>
    <w:rsid w:val="00F967E7"/>
    <w:rsid w:val="00FB07C0"/>
    <w:rsid w:val="00FB2A54"/>
    <w:rsid w:val="00FB3304"/>
    <w:rsid w:val="00FE6B10"/>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3A9414D3"/>
  <w15:docId w15:val="{322AAE36-FFDF-A641-9027-1A294116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F"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unhideWhenUsed/>
    <w:qFormat/>
    <w:pPr>
      <w:outlineLvl w:val="2"/>
    </w:pPr>
    <w:rPr>
      <w:color w:val="1F4D78"/>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9B1CA0"/>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M1">
    <w:name w:val="toc 1"/>
    <w:basedOn w:val="Normal"/>
    <w:next w:val="Normal"/>
    <w:autoRedefine/>
    <w:uiPriority w:val="39"/>
    <w:unhideWhenUsed/>
    <w:rsid w:val="009B1CA0"/>
    <w:pPr>
      <w:spacing w:before="120"/>
    </w:pPr>
    <w:rPr>
      <w:rFonts w:asciiTheme="minorHAnsi" w:hAnsiTheme="minorHAnsi" w:cstheme="minorHAnsi"/>
      <w:b/>
      <w:bCs/>
      <w:i/>
      <w:iCs/>
    </w:rPr>
  </w:style>
  <w:style w:type="paragraph" w:styleId="TM2">
    <w:name w:val="toc 2"/>
    <w:basedOn w:val="Normal"/>
    <w:next w:val="Normal"/>
    <w:autoRedefine/>
    <w:uiPriority w:val="39"/>
    <w:unhideWhenUsed/>
    <w:rsid w:val="009B1CA0"/>
    <w:pPr>
      <w:spacing w:before="120"/>
      <w:ind w:left="240"/>
    </w:pPr>
    <w:rPr>
      <w:rFonts w:asciiTheme="minorHAnsi" w:hAnsiTheme="minorHAnsi" w:cstheme="minorHAnsi"/>
      <w:b/>
      <w:bCs/>
      <w:sz w:val="22"/>
      <w:szCs w:val="22"/>
    </w:rPr>
  </w:style>
  <w:style w:type="paragraph" w:styleId="TM3">
    <w:name w:val="toc 3"/>
    <w:basedOn w:val="Normal"/>
    <w:next w:val="Normal"/>
    <w:autoRedefine/>
    <w:uiPriority w:val="39"/>
    <w:unhideWhenUsed/>
    <w:rsid w:val="009B1CA0"/>
    <w:pPr>
      <w:ind w:left="480"/>
    </w:pPr>
    <w:rPr>
      <w:rFonts w:asciiTheme="minorHAnsi" w:hAnsiTheme="minorHAnsi" w:cstheme="minorHAnsi"/>
      <w:sz w:val="20"/>
      <w:szCs w:val="20"/>
    </w:rPr>
  </w:style>
  <w:style w:type="paragraph" w:styleId="TM4">
    <w:name w:val="toc 4"/>
    <w:basedOn w:val="Normal"/>
    <w:next w:val="Normal"/>
    <w:autoRedefine/>
    <w:uiPriority w:val="39"/>
    <w:semiHidden/>
    <w:unhideWhenUsed/>
    <w:rsid w:val="009B1CA0"/>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rsid w:val="009B1CA0"/>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rsid w:val="009B1CA0"/>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9B1CA0"/>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rsid w:val="009B1CA0"/>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rsid w:val="009B1CA0"/>
    <w:pPr>
      <w:ind w:left="1920"/>
    </w:pPr>
    <w:rPr>
      <w:rFonts w:asciiTheme="minorHAnsi" w:hAnsiTheme="minorHAnsi" w:cstheme="minorHAnsi"/>
      <w:sz w:val="20"/>
      <w:szCs w:val="20"/>
    </w:rPr>
  </w:style>
  <w:style w:type="paragraph" w:styleId="En-tte">
    <w:name w:val="header"/>
    <w:basedOn w:val="Normal"/>
    <w:link w:val="En-tteCar"/>
    <w:uiPriority w:val="99"/>
    <w:unhideWhenUsed/>
    <w:rsid w:val="00F754D5"/>
    <w:pPr>
      <w:tabs>
        <w:tab w:val="center" w:pos="4513"/>
        <w:tab w:val="right" w:pos="9026"/>
      </w:tabs>
    </w:pPr>
  </w:style>
  <w:style w:type="character" w:customStyle="1" w:styleId="En-tteCar">
    <w:name w:val="En-tête Car"/>
    <w:basedOn w:val="Policepardfaut"/>
    <w:link w:val="En-tte"/>
    <w:uiPriority w:val="99"/>
    <w:rsid w:val="00F754D5"/>
    <w:rPr>
      <w:sz w:val="24"/>
      <w:szCs w:val="24"/>
    </w:rPr>
  </w:style>
  <w:style w:type="paragraph" w:styleId="Pieddepage">
    <w:name w:val="footer"/>
    <w:basedOn w:val="Normal"/>
    <w:link w:val="PieddepageCar"/>
    <w:uiPriority w:val="99"/>
    <w:unhideWhenUsed/>
    <w:rsid w:val="00F754D5"/>
    <w:pPr>
      <w:tabs>
        <w:tab w:val="center" w:pos="4513"/>
        <w:tab w:val="right" w:pos="9026"/>
      </w:tabs>
    </w:pPr>
  </w:style>
  <w:style w:type="character" w:customStyle="1" w:styleId="PieddepageCar">
    <w:name w:val="Pied de page Car"/>
    <w:basedOn w:val="Policepardfaut"/>
    <w:link w:val="Pieddepage"/>
    <w:uiPriority w:val="99"/>
    <w:rsid w:val="00F754D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3EE3E-B920-2547-8B07-A3CBD3ED6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24</Pages>
  <Words>8029</Words>
  <Characters>44162</Characters>
  <Application>Microsoft Office Word</Application>
  <DocSecurity>0</DocSecurity>
  <Lines>368</Lines>
  <Paragraphs>104</Paragraphs>
  <ScaleCrop>false</ScaleCrop>
  <Company/>
  <LinksUpToDate>false</LinksUpToDate>
  <CharactersWithSpaces>52087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Master — Plateforme IA Élevage Porcin Burkina Faso v6</dc:title>
  <dc:creator>Plateforme IA Élevage Porcin BF</dc:creator>
  <dc:description>Mémoire de Master 2026</dc:description>
  <cp:lastModifiedBy>PATRICK</cp:lastModifiedBy>
  <cp:revision>133</cp:revision>
  <dcterms:created xsi:type="dcterms:W3CDTF">2026-06-09T12:19:00Z</dcterms:created>
  <dcterms:modified xsi:type="dcterms:W3CDTF">2026-06-12T21:21:00Z</dcterms:modified>
</cp:coreProperties>
</file>