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b/>
        </w:rPr>
        <w:t>[ 시나리오 1 ]</w:t>
      </w:r>
      <w:r>
        <w:rPr/>
        <w:t xml:space="preserve"> </w:t>
      </w:r>
      <w:r>
        <w:rPr>
          <w:rFonts w:ascii="맑은 고딕" w:eastAsia="맑은 고딕"/>
          <w:b/>
          <w:shd w:val="clear" w:color="000000"/>
        </w:rPr>
        <w:t>패킷 식별 계획 - 내부망 침투 및 시스템 파괴</w:t>
      </w: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98"/>
        <w:gridCol w:w="1760"/>
        <w:gridCol w:w="1984"/>
        <w:gridCol w:w="2550"/>
      </w:tblGrid>
      <w:tr>
        <w:trPr>
          <w:trHeight w:val="434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7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>타켓 식별 및 초기 침투</w:t>
            </w: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wireshark 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698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네트워크 스캔 및 OS 분석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arp spoofing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arp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동일 IP에 MAC 주소 지속 변조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584581"/>
                  <wp:effectExtent l="0" t="0" r="0" b="0"/>
                  <wp:wrapTopAndBottom/>
                  <wp:docPr id="1" name="그림 %d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7c.bmp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58458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496187"/>
                  <wp:effectExtent l="0" t="0" r="0" b="0"/>
                  <wp:wrapTopAndBottom/>
                  <wp:docPr id="2" name="그림 %d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7d.bmp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49618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755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네트워크 스캔 및 OS 분석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FTP 패킷 스니핑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ftp || tcp.port == 21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Payload 내 계정 정보 노출 여부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4" behindDoc="0" locked="0" layoutInCell="1" allowOverlap="1">
                  <wp:simplePos x="0" y="0"/>
                  <wp:positionH relativeFrom="column">
                    <wp:posOffset>103886</wp:posOffset>
                  </wp:positionH>
                  <wp:positionV relativeFrom="paragraph">
                    <wp:posOffset>35179</wp:posOffset>
                  </wp:positionV>
                  <wp:extent cx="4990973" cy="1152906"/>
                  <wp:effectExtent l="0" t="0" r="0" b="0"/>
                  <wp:wrapTopAndBottom/>
                  <wp:docPr id="3" name="그림 %d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7e.bmp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0973" cy="115290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posOffset>146177</wp:posOffset>
                  </wp:positionH>
                  <wp:positionV relativeFrom="paragraph">
                    <wp:posOffset>7112</wp:posOffset>
                  </wp:positionV>
                  <wp:extent cx="4906264" cy="1416812"/>
                  <wp:effectExtent l="0" t="0" r="0" b="0"/>
                  <wp:wrapTopAndBottom/>
                  <wp:docPr id="4" name="그림 %d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7f.bmp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264" cy="141681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755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네트워크 스캔 및 OS 분석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nmap 스캔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tcp.flags.syn == 1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단시간 내 다수 포트 접속 시도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699643"/>
                  <wp:effectExtent l="0" t="0" r="0" b="0"/>
                  <wp:wrapTopAndBottom/>
                  <wp:docPr id="5" name="그림 %d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0.bmp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69964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7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546352"/>
                  <wp:effectExtent l="0" t="0" r="0" b="0"/>
                  <wp:wrapTopAndBottom/>
                  <wp:docPr id="6" name="그림 %d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1.bmp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54635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811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SSH 크래킹 (hydra)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SSH Brute Force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tcp.port == 22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동일 IP의 인증 시도 횟수 폭증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8" behindDoc="0" locked="0" layoutInCell="1" allowOverlap="1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6985</wp:posOffset>
                  </wp:positionV>
                  <wp:extent cx="4948555" cy="1479169"/>
                  <wp:effectExtent l="0" t="0" r="0" b="0"/>
                  <wp:wrapTopAndBottom/>
                  <wp:docPr id="7" name="그림 %d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2.bmp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8555" cy="147916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9" behindDoc="0" locked="0" layoutInCell="1" allowOverlap="1">
                  <wp:simplePos x="0" y="0"/>
                  <wp:positionH relativeFrom="column">
                    <wp:posOffset>132969</wp:posOffset>
                  </wp:positionH>
                  <wp:positionV relativeFrom="paragraph">
                    <wp:posOffset>0</wp:posOffset>
                  </wp:positionV>
                  <wp:extent cx="4932807" cy="1470533"/>
                  <wp:effectExtent l="0" t="0" r="0" b="0"/>
                  <wp:wrapTopAndBottom/>
                  <wp:docPr id="8" name="그림 %d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3.bmp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807" cy="147053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98"/>
        <w:gridCol w:w="1760"/>
        <w:gridCol w:w="1984"/>
        <w:gridCol w:w="2550"/>
      </w:tblGrid>
      <w:tr>
        <w:trPr>
          <w:trHeight w:val="434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7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>내부망 확장 및 관리자 권한 획득</w:t>
            </w: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wireshark 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698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DNS 정보 탈취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AXFR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tcp.port == 53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left"/>
            </w:pPr>
            <w:r>
              <w:rPr>
                <w:shd w:val="clear" w:color="000000"/>
              </w:rPr>
              <w:t>헤더 내 스캐너 명시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363091"/>
                  <wp:effectExtent l="0" t="0" r="0" b="0"/>
                  <wp:wrapTopAndBottom/>
                  <wp:docPr id="9" name="그림 %d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4.bmp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36309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3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437894"/>
                  <wp:effectExtent l="0" t="0" r="0" b="0"/>
                  <wp:wrapTopAndBottom/>
                  <wp:docPr id="10" name="그림 %d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5.bmp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43789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wireshark 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698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DNS 정보 탈취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WhatWeb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http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left"/>
            </w:pPr>
            <w:r>
              <w:rPr>
                <w:shd w:val="clear" w:color="000000"/>
              </w:rPr>
              <w:t>DNS 서버 설정 상태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1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369187"/>
                  <wp:effectExtent l="0" t="0" r="0" b="0"/>
                  <wp:wrapTopAndBottom/>
                  <wp:docPr id="11" name="그림 %d 1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6.bmp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36918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170686"/>
                  <wp:effectExtent l="0" t="0" r="0" b="0"/>
                  <wp:wrapTopAndBottom/>
                  <wp:docPr id="12" name="그림 %d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7.bmp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17068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67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시나리오1 차단 정책</w:t>
            </w:r>
          </w:p>
        </w:tc>
      </w:tr>
      <w:tr>
        <w:trPr>
          <w:trHeight w:val="967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시나리오 1은 서버 단에서 iptables로 차단할 예정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98"/>
        <w:gridCol w:w="1760"/>
        <w:gridCol w:w="1984"/>
        <w:gridCol w:w="2550"/>
      </w:tblGrid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wireshark 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698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SQL Injection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SQL Injection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http.request.uri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요청 데이터 내 DB 예약어 포함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201031" cy="763905"/>
                  <wp:effectExtent l="0" t="0" r="0" b="0"/>
                  <wp:wrapTopAndBottom/>
                  <wp:docPr id="13" name="그림 %d 1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8.bmp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031" cy="76390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7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626110"/>
                  <wp:effectExtent l="0" t="0" r="0" b="0"/>
                  <wp:wrapTopAndBottom/>
                  <wp:docPr id="14" name="그림 %d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9.bmp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62611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0"/>
      </w:tblGrid>
      <w:tr>
        <w:trPr>
          <w:trHeight w:val="467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시나리오1 차단 정책</w:t>
            </w:r>
          </w:p>
        </w:tc>
      </w:tr>
      <w:tr>
        <w:trPr>
          <w:trHeight w:val="967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SQL injection은 iptables로 직접적으로 막기엔 한계가 있어 라우터에서 ACL로 차단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b/>
        </w:rPr>
        <w:t>[ 시나리오 2 ]</w:t>
      </w: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98"/>
        <w:gridCol w:w="1760"/>
        <w:gridCol w:w="1984"/>
        <w:gridCol w:w="2550"/>
      </w:tblGrid>
      <w:tr>
        <w:trPr>
          <w:trHeight w:val="434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7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>사이트 정하기</w:t>
            </w: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wireshark 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698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공개된 도메인 정보 수집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dnsenum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dns.qry.type==252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>응답 패킷 내 모든 존(Zone) 레코드 포함 여부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7" behindDoc="0" locked="0" layoutInCell="1" allowOverlap="1">
                  <wp:simplePos x="0" y="0"/>
                  <wp:positionH relativeFrom="column">
                    <wp:posOffset>-36576</wp:posOffset>
                  </wp:positionH>
                  <wp:positionV relativeFrom="paragraph">
                    <wp:posOffset>0</wp:posOffset>
                  </wp:positionV>
                  <wp:extent cx="5301488" cy="2071624"/>
                  <wp:effectExtent l="0" t="0" r="0" b="0"/>
                  <wp:wrapTopAndBottom/>
                  <wp:docPr id="15" name="그림 %d 1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a.bmp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488" cy="207162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80264</wp:posOffset>
                  </wp:positionV>
                  <wp:extent cx="5198364" cy="595122"/>
                  <wp:effectExtent l="0" t="0" r="0" b="0"/>
                  <wp:wrapTopAndBottom/>
                  <wp:docPr id="16" name="그림 %d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b.bmp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59512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wireshark 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698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스캔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Nmap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tcp.flags.syn == 1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>단시간 내 다수 포트(Multi-port) 접속 시도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112139"/>
                  <wp:effectExtent l="0" t="0" r="0" b="0"/>
                  <wp:wrapTopAndBottom/>
                  <wp:docPr id="17" name="그림 %d 1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c.bmp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11213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9" behindDoc="0" locked="0" layoutInCell="1" allowOverlap="1">
                  <wp:simplePos x="0" y="0"/>
                  <wp:positionH relativeFrom="column">
                    <wp:posOffset>-42037</wp:posOffset>
                  </wp:positionH>
                  <wp:positionV relativeFrom="paragraph">
                    <wp:posOffset>0</wp:posOffset>
                  </wp:positionV>
                  <wp:extent cx="5296408" cy="1833753"/>
                  <wp:effectExtent l="0" t="0" r="0" b="0"/>
                  <wp:wrapTopAndBottom/>
                  <wp:docPr id="18" name="그림 %d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d.bmp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408" cy="183375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34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7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>취약점 확인</w:t>
            </w: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wireshark 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698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세션 탈취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Reflected XSS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http.request.uri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>URI 내 인코딩된 스크립트 포함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666496"/>
                  <wp:effectExtent l="0" t="0" r="0" b="0"/>
                  <wp:wrapTopAndBottom/>
                  <wp:docPr id="19" name="그림 %d 1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e.bmp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66649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1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291336"/>
                  <wp:effectExtent l="0" t="0" r="0" b="0"/>
                  <wp:wrapTopAndBottom/>
                  <wp:docPr id="20" name="그림 %d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f.bmp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29133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34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7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>관리자 계정의 mail 로그인 시도</w:t>
            </w: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wireshark 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698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계정 침투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Mail Brute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Force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http.request.method=="POST"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>대량의 401 에러 후 200 발생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4" behindDoc="0" locked="0" layoutInCell="1" allowOverlap="1">
                  <wp:simplePos x="0" y="0"/>
                  <wp:positionH relativeFrom="column">
                    <wp:posOffset>18161</wp:posOffset>
                  </wp:positionH>
                  <wp:positionV relativeFrom="paragraph">
                    <wp:posOffset>104521</wp:posOffset>
                  </wp:positionV>
                  <wp:extent cx="5198364" cy="616204"/>
                  <wp:effectExtent l="0" t="0" r="0" b="0"/>
                  <wp:wrapTopAndBottom/>
                  <wp:docPr id="21" name="그림 %d 2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90.bmp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61620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3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782826"/>
                  <wp:effectExtent l="0" t="0" r="0" b="0"/>
                  <wp:wrapTopAndBottom/>
                  <wp:docPr id="22" name="그림 %d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91.bmp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78282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34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7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>고객 정보 탈취</w:t>
            </w: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wireshark 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698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정보 탈취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SQL Injection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http.request.uri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요청 데이터 내 DB 예약어 포함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9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201031" cy="763905"/>
                  <wp:effectExtent l="0" t="0" r="0" b="0"/>
                  <wp:wrapTopAndBottom/>
                  <wp:docPr id="23" name="그림 %d 2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8.bmp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031" cy="76390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3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626110"/>
                  <wp:effectExtent l="0" t="0" r="0" b="0"/>
                  <wp:wrapTopAndBottom/>
                  <wp:docPr id="24" name="그림 %d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89.bmp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62611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맑은 고딕" w:eastAsia="맑은 고딕"/>
          <w:b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hd w:val="clear" w:color="000000"/>
        </w:rPr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0"/>
      </w:tblGrid>
      <w:tr>
        <w:trPr>
          <w:trHeight w:val="467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시나리오2 차단 정책</w:t>
            </w:r>
          </w:p>
        </w:tc>
      </w:tr>
      <w:tr>
        <w:trPr>
          <w:trHeight w:val="967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시나리오 2 공격은 ACL 정책을 적용하여 공격을 차단한다.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맑은 고딕" w:eastAsia="맑은 고딕"/>
          <w:b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b/>
        </w:rPr>
        <w:t>[ 시나리오 3 ]</w:t>
      </w: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98"/>
        <w:gridCol w:w="1760"/>
        <w:gridCol w:w="1984"/>
        <w:gridCol w:w="2550"/>
      </w:tblGrid>
      <w:tr>
        <w:trPr>
          <w:trHeight w:val="434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7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>타겟 식별 및 미끼 투척</w:t>
            </w: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wireshark 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698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미끼 투척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맑은 고딕" w:eastAsia="맑은 고딕"/>
                <w:shd w:val="clear" w:color="000000"/>
              </w:rPr>
              <w:t>악성 쉘 실행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맑은 고딕"/>
                <w:shd w:val="clear" w:color="000000"/>
              </w:rPr>
              <w:t>http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>게이트웨이가 비인가 IP로 변경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3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963039"/>
                  <wp:effectExtent l="0" t="0" r="0" b="0"/>
                  <wp:wrapTopAndBottom/>
                  <wp:docPr id="25" name="그림 %d 2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92.bmp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96303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33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495427"/>
                  <wp:effectExtent l="0" t="0" r="0" b="0"/>
                  <wp:wrapTopAndBottom/>
                  <wp:docPr id="26" name="그림 %d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9803193.bmp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49542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34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6a7d8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>계정 탈취 및 접근 권한 획득</w:t>
            </w: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wireshark 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698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권한 오용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CSRF 공격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http.referer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shd w:val="clear" w:color="000000"/>
              </w:rPr>
              <w:t>외부 주소발 중요 기능 호출</w:t>
            </w: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396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시나리오</w:t>
            </w: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 기법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wireshark 필터</w:t>
            </w: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shd w:val="clear" w:color="000000"/>
              </w:rPr>
              <w:t>정상/비정상 식별 기준</w:t>
            </w:r>
          </w:p>
        </w:tc>
      </w:tr>
      <w:tr>
        <w:trPr>
          <w:trHeight w:val="698"/>
        </w:trPr>
        <w:tc>
          <w:tcPr>
            <w:tcW w:w="209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7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25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/>
            </w:pP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비정상 패킷</w:t>
            </w:r>
          </w:p>
        </w:tc>
      </w:tr>
      <w:tr>
        <w:trPr>
          <w:trHeight w:val="163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bmp"  /><Relationship Id="rId10" Type="http://schemas.openxmlformats.org/officeDocument/2006/relationships/image" Target="media/image9.bmp"  /><Relationship Id="rId11" Type="http://schemas.openxmlformats.org/officeDocument/2006/relationships/image" Target="media/image10.bmp"  /><Relationship Id="rId12" Type="http://schemas.openxmlformats.org/officeDocument/2006/relationships/image" Target="media/image11.bmp"  /><Relationship Id="rId13" Type="http://schemas.openxmlformats.org/officeDocument/2006/relationships/image" Target="media/image12.bmp"  /><Relationship Id="rId14" Type="http://schemas.openxmlformats.org/officeDocument/2006/relationships/image" Target="media/image13.bmp"  /><Relationship Id="rId15" Type="http://schemas.openxmlformats.org/officeDocument/2006/relationships/image" Target="media/image14.bmp"  /><Relationship Id="rId16" Type="http://schemas.openxmlformats.org/officeDocument/2006/relationships/image" Target="media/image15.bmp"  /><Relationship Id="rId17" Type="http://schemas.openxmlformats.org/officeDocument/2006/relationships/image" Target="media/image16.bmp"  /><Relationship Id="rId18" Type="http://schemas.openxmlformats.org/officeDocument/2006/relationships/image" Target="media/image17.bmp"  /><Relationship Id="rId19" Type="http://schemas.openxmlformats.org/officeDocument/2006/relationships/image" Target="media/image18.bmp"  /><Relationship Id="rId2" Type="http://schemas.openxmlformats.org/officeDocument/2006/relationships/image" Target="media/image1.bmp"  /><Relationship Id="rId20" Type="http://schemas.openxmlformats.org/officeDocument/2006/relationships/image" Target="media/image19.bmp"  /><Relationship Id="rId21" Type="http://schemas.openxmlformats.org/officeDocument/2006/relationships/image" Target="media/image20.bmp"  /><Relationship Id="rId22" Type="http://schemas.openxmlformats.org/officeDocument/2006/relationships/image" Target="media/image21.bmp"  /><Relationship Id="rId23" Type="http://schemas.openxmlformats.org/officeDocument/2006/relationships/image" Target="media/image12.bmp"  /><Relationship Id="rId24" Type="http://schemas.openxmlformats.org/officeDocument/2006/relationships/image" Target="media/image13.bmp"  /><Relationship Id="rId25" Type="http://schemas.openxmlformats.org/officeDocument/2006/relationships/image" Target="media/image22.bmp"  /><Relationship Id="rId26" Type="http://schemas.openxmlformats.org/officeDocument/2006/relationships/image" Target="media/image23.bmp"  /><Relationship Id="rId27" Type="http://schemas.openxmlformats.org/officeDocument/2006/relationships/settings" Target="settings.xml"  /><Relationship Id="rId28" Type="http://schemas.openxmlformats.org/officeDocument/2006/relationships/styles" Target="styles.xml"  /><Relationship Id="rId29" Type="http://schemas.openxmlformats.org/officeDocument/2006/relationships/numbering" Target="numbering.xml"  /><Relationship Id="rId3" Type="http://schemas.openxmlformats.org/officeDocument/2006/relationships/image" Target="media/image2.bmp"  /><Relationship Id="rId4" Type="http://schemas.openxmlformats.org/officeDocument/2006/relationships/image" Target="media/image3.bmp"  /><Relationship Id="rId5" Type="http://schemas.openxmlformats.org/officeDocument/2006/relationships/image" Target="media/image4.bmp"  /><Relationship Id="rId6" Type="http://schemas.openxmlformats.org/officeDocument/2006/relationships/image" Target="media/image5.bmp"  /><Relationship Id="rId7" Type="http://schemas.openxmlformats.org/officeDocument/2006/relationships/image" Target="media/image6.bmp"  /><Relationship Id="rId8" Type="http://schemas.openxmlformats.org/officeDocument/2006/relationships/image" Target="media/image7.bmp"  /><Relationship Id="rId9" Type="http://schemas.openxmlformats.org/officeDocument/2006/relationships/image" Target="media/image8.bmp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TJ</dc:creator>
  <cp:lastModifiedBy>sinu</cp:lastModifiedBy>
  <dcterms:created xsi:type="dcterms:W3CDTF">2026-01-05T01:42:00.000</dcterms:created>
  <dcterms:modified xsi:type="dcterms:W3CDTF">2026-01-07T06:10:42.000</dcterms:modified>
  <cp:version>0501.0100.01</cp:version>
</cp:coreProperties>
</file>