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80" w:line="288"/>
      </w:pPr>
      <w:r>
        <w:drawing>
          <wp:anchor distT="0" distB="0" distL="115189" distR="115189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59560" cy="1559814"/>
            <wp:effectExtent l="0" t="0" r="0" b="0"/>
            <wp:wrapTopAndBottom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38e02553.png"/>
                    <pic:cNvPicPr/>
                  </pic:nvPicPr>
                  <pic:blipFill>
                    <a:blip r:embed="rId1"/>
                    <a:srcRect l="-2147483648" t="-2147483648" r="-2147483648" b="-2147483648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55981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</w:pPr>
      <w:r>
        <w:rPr>
          <w:rFonts w:ascii="맑은 고딕" w:eastAsia="맑은 고딕"/>
          <w:b/>
          <w:color w:val="0000ff"/>
          <w:sz w:val="40"/>
        </w:rPr>
        <w:t>기업 네트워크 망 구축과 서버 구축 프로젝트</w:t>
      </w:r>
    </w:p>
    <w:p>
      <w:pPr>
        <w:pStyle w:val="0"/>
        <w:widowControl w:val="off"/>
        <w:wordWrap w:val="1"/>
        <w:spacing w:after="80" w:line="288"/>
        <w:jc w:val="center"/>
      </w:pPr>
      <w:r>
        <w:rPr>
          <w:b/>
          <w:sz w:val="40"/>
        </w:rPr>
        <w:t xml:space="preserve"> </w:t>
      </w:r>
      <w:r>
        <w:rPr>
          <w:rFonts w:ascii="맑은 고딕" w:eastAsia="맑은 고딕"/>
          <w:b/>
          <w:sz w:val="40"/>
        </w:rPr>
        <w:t>- IT 프로젝트 기획서(초안)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</w:pPr>
      <w:r>
        <w:rPr>
          <w:sz w:val="36"/>
        </w:rPr>
        <w:t xml:space="preserve">                     </w:t>
      </w:r>
      <w:r>
        <w:rPr>
          <w:rFonts w:ascii="맑은 고딕"/>
          <w:sz w:val="36"/>
        </w:rPr>
        <w:t>2025.10.</w:t>
      </w: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tab/>
      </w:r>
      <w:r>
        <w:tab/>
        <w:rPr/>
        <w:t xml:space="preserve">      </w:t>
      </w:r>
      <w:r>
        <w:rPr>
          <w:rFonts w:ascii="맑은 고딕" w:eastAsia="맑은 고딕"/>
          <w:sz w:val="36"/>
        </w:rPr>
        <w:t>더조은컴퓨터아카데미 강남점</w:t>
      </w: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  <w:rPr>
          <w:rFonts w:ascii="맑은 고딕" w:eastAsia="맑은 고딕"/>
          <w:color w:val="000000"/>
          <w:sz w:val="36"/>
        </w:rPr>
      </w:pPr>
    </w:p>
    <w:p>
      <w:pPr>
        <w:pStyle w:val="0"/>
        <w:widowControl w:val="off"/>
        <w:wordWrap w:val="1"/>
        <w:spacing w:after="80" w:line="288"/>
        <w:jc w:val="center"/>
        <w:rPr>
          <w:rFonts w:ascii="맑은 고딕" w:eastAsia="맑은 고딕"/>
          <w:color w:val="000000"/>
          <w:sz w:val="36"/>
        </w:rPr>
      </w:pPr>
    </w:p>
    <w:p>
      <w:pPr>
        <w:pStyle w:val="0"/>
        <w:widowControl w:val="off"/>
        <w:wordWrap w:val="1"/>
        <w:spacing w:after="80" w:line="288"/>
        <w:jc w:val="center"/>
        <w:rPr>
          <w:rFonts w:ascii="맑은 고딕" w:eastAsia="맑은 고딕"/>
          <w:color w:val="000000"/>
          <w:sz w:val="36"/>
        </w:rPr>
      </w:pPr>
    </w:p>
    <w:p>
      <w:pPr>
        <w:pStyle w:val="0"/>
        <w:widowControl w:val="off"/>
        <w:wordWrap w:val="1"/>
        <w:spacing w:after="80" w:line="288"/>
        <w:jc w:val="center"/>
      </w:pPr>
      <w:r>
        <w:rPr>
          <w:rFonts w:eastAsia="맑은 고딕"/>
          <w:sz w:val="36"/>
        </w:rPr>
        <w:t>목차</w:t>
      </w:r>
    </w:p>
    <w:p>
      <w:pPr>
        <w:pStyle w:val="0"/>
        <w:widowControl w:val="off"/>
        <w:wordWrap w:val="1"/>
        <w:spacing w:after="80" w:line="288"/>
        <w:jc w:val="center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left"/>
      </w:pPr>
      <w:r>
        <w:rPr/>
        <w:t xml:space="preserve">  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>&lt;제목 차례&gt;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>1. 프로젝트 개요 (Project Overview)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1.1. 프로젝트명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1.2. 프로젝트 배경 및 목적 (Purpose &amp;Background)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1.3. 프로젝트 목표 (Goals):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1.4. 기대효과 (Expected Results):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>2. 프로젝트 범위 및 목표 (Scope &amp;Goals)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2.1. 수행 범위 (Scope):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2.2. 대상 (Target for Practice):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2.3. 주요 산출물 (Key Deliverables):</w:t>
      </w:r>
      <w:r>
        <w:tab/>
        <w:rPr/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>3. 프로젝트 일정 및 역할 (Schedule &amp;Roles)</w:t>
      </w:r>
      <w:r>
        <w:tab/>
        <w:rPr/>
        <w:t>4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3.1. 전체 일정 (Timeline) </w:t>
      </w:r>
      <w:r>
        <w:tab/>
        <w:rPr/>
        <w:t>4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3.2. 역할 및 책임 (Roles &amp;Responsibilities)</w:t>
      </w:r>
      <w:r>
        <w:tab/>
        <w:rPr/>
        <w:t>4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>4. 네트워크</w:t>
      </w:r>
      <w:r>
        <w:tab/>
        <w:rPr/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4.1. 네트워크 논리 구성도 </w:t>
      </w:r>
      <w:r>
        <w:tab/>
        <w:rPr/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4.2. 네트워크 물리 구성도 </w:t>
      </w:r>
      <w:r>
        <w:tab/>
        <w:rPr/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4.3 네트워크 제원</w:t>
      </w:r>
      <w:r>
        <w:tab/>
        <w:rPr/>
        <w:t>6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4.4 네트워크 기술리스트</w:t>
      </w:r>
      <w:r>
        <w:tab/>
        <w:rPr/>
        <w:t>6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5. 서버 </w:t>
      </w:r>
      <w:r>
        <w:tab/>
        <w:rPr/>
        <w:t>7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5.1. 서버 흐름도 </w:t>
      </w:r>
      <w:r>
        <w:tab/>
        <w:rPr/>
        <w:t>7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5.2 서버 구성도  </w:t>
      </w:r>
      <w:r>
        <w:tab/>
        <w:rPr/>
        <w:t>8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5.3 서버 제원</w:t>
      </w:r>
      <w:r>
        <w:tab/>
        <w:rPr/>
        <w:t>9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5.4 서버 기술리스트  </w:t>
      </w:r>
      <w:r>
        <w:tab/>
        <w:rPr/>
        <w:t>10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>6. 테스트 및 검증 계획 (Testing &amp;Verification)</w:t>
      </w:r>
      <w:r>
        <w:tab/>
        <w:rPr/>
        <w:t>12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6.1. 테스트 목표</w:t>
      </w:r>
      <w:r>
        <w:tab/>
        <w:rPr/>
        <w:t>12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6.2. 테스트 환경</w:t>
      </w:r>
      <w:r>
        <w:tab/>
        <w:rPr/>
        <w:t>12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6.3. 테스트 시나리오 및 케이스</w:t>
      </w:r>
      <w:r>
        <w:tab/>
        <w:rPr/>
        <w:t>12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6.4. 검증 및 평가 기준</w:t>
      </w:r>
      <w:r>
        <w:tab/>
        <w:rPr/>
        <w:t>12</w:t>
      </w:r>
    </w:p>
    <w:p>
      <w:pPr>
        <w:pStyle w:val="0"/>
        <w:widowControl w:val="off"/>
        <w:tabs>
          <w:tab w:val="right" w:leader="middleDot" w:pos="9600"/>
        </w:tabs>
      </w:pPr>
    </w:p>
    <w:p>
      <w:pPr>
        <w:pStyle w:val="0"/>
        <w:widowControl w:val="off"/>
        <w:tabs>
          <w:tab w:val="right" w:leader="middleDot" w:pos="9600"/>
        </w:tabs>
        <w:rPr/>
      </w:pPr>
    </w:p>
    <w:p>
      <w:r>
        <w:br w:type="page"/>
      </w:r>
    </w:p>
    <w:p>
      <w:pPr>
        <w:pStyle w:val="0"/>
        <w:widowControl w:val="off"/>
        <w:spacing w:after="80"/>
        <w:jc w:val="left"/>
        <w:rPr/>
      </w:pPr>
    </w:p>
    <w:p>
      <w:pPr>
        <w:pStyle w:val="0"/>
        <w:widowControl w:val="off"/>
        <w:spacing w:after="80"/>
        <w:jc w:val="left"/>
        <w:rPr>
          <w:rFonts w:ascii="맑은 고딕" w:eastAsia="맑은 고딕"/>
          <w:b/>
          <w:color w:val="000000"/>
          <w:sz w:val="28"/>
        </w:rPr>
      </w:pPr>
    </w:p>
    <w:p>
      <w:pPr>
        <w:pStyle w:val="0"/>
        <w:widowControl w:val="off"/>
        <w:spacing w:after="80"/>
        <w:jc w:val="left"/>
      </w:pPr>
      <w:r>
        <w:rPr>
          <w:rFonts w:ascii="맑은 고딕" w:eastAsia="맑은 고딕"/>
          <w:b/>
          <w:sz w:val="28"/>
        </w:rPr>
        <w:t>1. 프로젝트 개요 (Project Overview)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1.1. 프로젝트명</w:t>
      </w:r>
    </w:p>
    <w:p>
      <w:pPr>
        <w:pStyle w:val="0"/>
        <w:widowControl w:val="off"/>
        <w:spacing w:after="80"/>
      </w:pPr>
      <w:r>
        <w:rPr>
          <w:b/>
        </w:rPr>
        <w:t xml:space="preserve">   </w:t>
      </w:r>
      <w:r>
        <w:rPr>
          <w:b/>
          <w:color w:val="0000ff"/>
        </w:rPr>
        <w:t xml:space="preserve"> </w:t>
      </w:r>
      <w:r>
        <w:rPr>
          <w:rFonts w:ascii="맑은 고딕" w:eastAsia="맑은 고딕"/>
          <w:b/>
          <w:color w:val="0000ff"/>
        </w:rPr>
        <w:t xml:space="preserve">회사 내부 네트워크 구축 및 서버 구축  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1.2. 프로젝트 배경 및 목적 (Purpose &amp;Background)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   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1.3. 프로젝트 목표 (Goals):</w:t>
      </w:r>
    </w:p>
    <w:p>
      <w:pPr>
        <w:pStyle w:val="0"/>
        <w:widowControl w:val="off"/>
        <w:spacing w:after="80"/>
      </w:pPr>
      <w:r>
        <w:rPr>
          <w:i/>
        </w:rPr>
        <w:t xml:space="preserve"> </w:t>
      </w:r>
      <w:r>
        <w:rPr>
          <w:rFonts w:ascii="맑은 고딕" w:eastAsia="맑은 고딕"/>
          <w:i/>
          <w:color w:val="4b87cb"/>
        </w:rPr>
        <w:t>목적을 달성하기 위한 구체적이고 측정 가능한 목표를 설정 (예: 3개월 내 서버 구축 자동화 시스템 개발, 수동 작업 시간 50% 감축 등)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1.4. 기대효과 (Expected Results):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</w:t>
      </w:r>
      <w:r>
        <w:rPr>
          <w:rFonts w:ascii="맑은 고딕" w:eastAsia="맑은 고딕"/>
          <w:i/>
          <w:color w:val="4b87cb"/>
        </w:rPr>
        <w:t>프로젝트 완료 시 예상되는 긍정적인 변화와 결과를 정량적, 정성적으로 기술</w:t>
      </w:r>
    </w:p>
    <w:p>
      <w:pPr>
        <w:pStyle w:val="0"/>
        <w:widowControl w:val="off"/>
        <w:spacing w:after="80"/>
        <w:ind w:left="-1200"/>
      </w:pPr>
      <w:r>
        <w:tab/>
      </w:r>
    </w:p>
    <w:p>
      <w:pPr>
        <w:pStyle w:val="0"/>
        <w:widowControl w:val="off"/>
        <w:spacing w:after="80"/>
        <w:ind w:left="-1200"/>
      </w:pPr>
      <w:r>
        <w:rPr/>
        <w:t xml:space="preserve">  </w:t>
      </w:r>
    </w:p>
    <w:p>
      <w:pPr>
        <w:pStyle w:val="0"/>
        <w:widowControl w:val="off"/>
        <w:spacing w:after="80"/>
        <w:ind w:left="-1200"/>
      </w:pPr>
      <w:r>
        <w:tab/>
      </w:r>
      <w:r>
        <w:rPr>
          <w:rFonts w:ascii="맑은 고딕" w:eastAsia="맑은 고딕"/>
          <w:b/>
          <w:sz w:val="28"/>
        </w:rPr>
        <w:t>2. 프로젝트 범위 및 목표 (Scope &amp;Goals)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2.1. 수행 범위 (Scope):</w:t>
      </w:r>
    </w:p>
    <w:p>
      <w:pPr>
        <w:pStyle w:val="0"/>
        <w:widowControl w:val="off"/>
        <w:spacing w:after="80"/>
      </w:pPr>
      <w:r>
        <w:tab/>
      </w:r>
      <w:r>
        <w:rPr>
          <w:rFonts w:ascii="맑은 고딕" w:eastAsia="맑은 고딕"/>
          <w:b/>
          <w:color w:val="4b87cb"/>
        </w:rPr>
        <w:t>(네트워크)</w:t>
      </w:r>
      <w:r>
        <w:rPr>
          <w:color w:val="4b87cb"/>
        </w:rPr>
        <w:t xml:space="preserve"> </w:t>
      </w:r>
      <w:r>
        <w:rPr>
          <w:rFonts w:ascii="맑은 고딕" w:eastAsia="맑은 고딕"/>
          <w:color w:val="4b87cb"/>
        </w:rPr>
        <w:t>VLAN, 라우팅, NAT, DHCP, DNS 설정 등</w:t>
      </w:r>
    </w:p>
    <w:p>
      <w:pPr>
        <w:pStyle w:val="0"/>
        <w:widowControl w:val="off"/>
        <w:spacing w:after="80"/>
      </w:pPr>
      <w:r>
        <w:tab/>
      </w:r>
      <w:r>
        <w:rPr>
          <w:rFonts w:ascii="맑은 고딕" w:eastAsia="맑은 고딕"/>
          <w:b/>
          <w:color w:val="4b87cb"/>
        </w:rPr>
        <w:t>(서버)</w:t>
      </w:r>
      <w:r>
        <w:rPr>
          <w:color w:val="4b87cb"/>
        </w:rPr>
        <w:t xml:space="preserve"> </w:t>
      </w:r>
      <w:r>
        <w:rPr>
          <w:rFonts w:ascii="맑은 고딕" w:eastAsia="맑은 고딕"/>
          <w:color w:val="4b87cb"/>
        </w:rPr>
        <w:t>웹 서버(Apache/Nginx), DNS서버 구축, Virtual Hosting, DB 서버(MySQL) 구축 등</w:t>
      </w:r>
    </w:p>
    <w:p>
      <w:pPr>
        <w:pStyle w:val="0"/>
        <w:widowControl w:val="off"/>
        <w:spacing w:after="80"/>
      </w:pPr>
      <w:r>
        <w:tab/>
      </w:r>
      <w:r>
        <w:rPr>
          <w:rFonts w:ascii="맑은 고딕" w:eastAsia="맑은 고딕"/>
          <w:b/>
          <w:color w:val="4b87cb"/>
        </w:rPr>
        <w:t>(자동화)</w:t>
      </w:r>
      <w:r>
        <w:rPr>
          <w:color w:val="4b87cb"/>
        </w:rPr>
        <w:t xml:space="preserve"> </w:t>
      </w:r>
      <w:r>
        <w:rPr>
          <w:rFonts w:ascii="맑은 고딕" w:eastAsia="맑은 고딕"/>
          <w:color w:val="4b87cb"/>
        </w:rPr>
        <w:t>Python을 이용한 설정 자동화 스크립트 제작 등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2.2. 대상 (Target for Practice):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</w:t>
      </w:r>
      <w:r>
        <w:rPr>
          <w:rFonts w:ascii="맑은 고딕" w:eastAsia="맑은 고딕"/>
          <w:i/>
          <w:color w:val="4b87cb"/>
        </w:rPr>
        <w:t>프로젝트 결과물이 적용될 대상 시스템이나 환경을 명시 (예: 개발 서버, 테스트 환경 등)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2.3. 주요 산출물 (Key Deliverables):</w:t>
      </w:r>
    </w:p>
    <w:p>
      <w:pPr>
        <w:pStyle w:val="0"/>
        <w:widowControl w:val="off"/>
        <w:spacing w:after="80"/>
      </w:pPr>
      <w:r>
        <w:rPr>
          <w:b/>
          <w:color w:val="4b87cb"/>
          <w:sz w:val="28"/>
        </w:rPr>
        <w:t xml:space="preserve">  </w:t>
      </w:r>
      <w:r>
        <w:rPr>
          <w:rFonts w:ascii="맑은 고딕"/>
          <w:b/>
          <w:color w:val="4b87cb"/>
          <w:sz w:val="28"/>
        </w:rPr>
        <w:t xml:space="preserve">- </w:t>
      </w:r>
      <w:r>
        <w:rPr>
          <w:rFonts w:ascii="맑은 고딕" w:eastAsia="맑은 고딕"/>
          <w:color w:val="4b87cb"/>
        </w:rPr>
        <w:t xml:space="preserve">프로젝트 수행결과 보고서 </w:t>
      </w:r>
    </w:p>
    <w:p>
      <w:pPr>
        <w:pStyle w:val="0"/>
        <w:widowControl w:val="off"/>
        <w:spacing w:after="80"/>
        <w:ind w:left="740" w:hanging="240"/>
        <w:numPr>
          <w:numId w:val="3"/>
          <w:ilvl w:val="0"/>
        </w:numPr>
      </w:pPr>
      <w:r>
        <w:rPr>
          <w:rFonts w:ascii="맑은 고딕" w:eastAsia="맑은 고딕"/>
          <w:color w:val="4b87cb"/>
        </w:rPr>
        <w:t xml:space="preserve">네트워크 구성도 </w:t>
      </w:r>
    </w:p>
    <w:p>
      <w:pPr>
        <w:pStyle w:val="0"/>
        <w:widowControl w:val="off"/>
        <w:spacing w:after="80"/>
        <w:ind w:left="500"/>
        <w:numPr>
          <w:numId w:val="4"/>
          <w:ilvl w:val="0"/>
        </w:numPr>
      </w:pPr>
      <w:r>
        <w:tab/>
      </w:r>
      <w:r>
        <w:rPr>
          <w:rFonts w:eastAsia="맑은 고딕"/>
          <w:color w:val="4b87cb"/>
        </w:rPr>
        <w:t>서버구성도</w:t>
      </w:r>
    </w:p>
    <w:p>
      <w:pPr>
        <w:pStyle w:val="0"/>
        <w:widowControl w:val="off"/>
        <w:spacing w:after="80"/>
        <w:ind w:left="500"/>
        <w:numPr>
          <w:numId w:val="4"/>
          <w:ilvl w:val="0"/>
        </w:numPr>
      </w:pPr>
      <w:r>
        <w:tab/>
      </w:r>
      <w:r>
        <w:rPr>
          <w:rFonts w:eastAsia="맑은 고딕"/>
          <w:color w:val="4b87cb"/>
        </w:rPr>
        <w:t>팀보유기술리스트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  <w:rPr/>
      </w:pPr>
    </w:p>
    <w:p>
      <w:pPr>
        <w:pStyle w:val="0"/>
        <w:widowControl w:val="off"/>
        <w:spacing w:after="80"/>
        <w:rPr/>
      </w:pPr>
    </w:p>
    <w:p>
      <w:pPr>
        <w:pStyle w:val="0"/>
        <w:widowControl w:val="off"/>
        <w:spacing w:after="80"/>
        <w:rPr/>
      </w:pP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  <w:ind w:left="-1200"/>
      </w:pPr>
      <w:r>
        <w:tab/>
      </w:r>
      <w:r>
        <w:rPr>
          <w:rFonts w:ascii="맑은 고딕" w:eastAsia="맑은 고딕"/>
          <w:b/>
          <w:sz w:val="28"/>
        </w:rPr>
        <w:t>3. 프로젝트 일정 및 역할 (Schedule &amp;Roles)</w:t>
      </w:r>
    </w:p>
    <w:tbl>
      <w:tblPr>
        <w:tblpPr w:leftFromText="0" w:rightFromText="0" w:topFromText="0" w:bottomFromText="0" w:vertAnchor="text" w:horzAnchor="text" w:tblpX="290" w:tblpY="287"/>
        <w:tblOverlap w:val="never"/>
        <w:tblW w:w="931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62"/>
        <w:gridCol w:w="4163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>
        <w:trPr>
          <w:trHeight w:val="313"/>
        </w:trPr>
        <w:tc>
          <w:tcPr>
            <w:tcW w:w="662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b/>
              </w:rPr>
              <w:t>WBS</w:t>
            </w:r>
          </w:p>
        </w:tc>
        <w:tc>
          <w:tcPr>
            <w:tcW w:w="4163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세부 업무 (Task)</w:t>
            </w:r>
          </w:p>
        </w:tc>
        <w:tc>
          <w:tcPr>
            <w:tcW w:w="149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10월</w:t>
            </w:r>
          </w:p>
        </w:tc>
        <w:tc>
          <w:tcPr>
            <w:tcW w:w="2991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11월</w:t>
            </w:r>
          </w:p>
        </w:tc>
      </w:tr>
      <w:tr>
        <w:trPr>
          <w:trHeight w:val="313"/>
        </w:trPr>
        <w:tc>
          <w:tcPr>
            <w:tcW w:w="662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16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  <w:sz w:val="18"/>
              </w:rPr>
              <w:t>27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  <w:sz w:val="18"/>
              </w:rPr>
              <w:t>28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  <w:sz w:val="18"/>
              </w:rPr>
              <w:t>29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  <w:sz w:val="18"/>
              </w:rPr>
              <w:t>30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5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6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7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8</w:t>
            </w:r>
          </w:p>
        </w:tc>
      </w:tr>
      <w:tr>
        <w:trPr>
          <w:trHeight w:val="313"/>
        </w:trPr>
        <w:tc>
          <w:tcPr>
            <w:tcW w:w="662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16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수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목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금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토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일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수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목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금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1. 계획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목표 설정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프로젝트 요구사항 분석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1.3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프로젝트 기획안 작성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1.4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및 서버 설계 초안 작성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2. 설계 및 구축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구축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서버 구축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3. 구현 테스트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테스트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서버 테스트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3.3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통합 테스트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4. 보고서 작성 및 리뷰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프로젝트 결과 분석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보고서 작성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4.3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</w:rPr>
              <w:t>환류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808080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 xml:space="preserve">3.1. 전체 일정 (Timeline)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 xml:space="preserve">  3.2. 역할 및 책임 (Roles &amp;Responsibilities)</w:t>
      </w:r>
    </w:p>
    <w:tbl>
      <w:tblPr>
        <w:tblpPr w:leftFromText="0" w:rightFromText="0" w:topFromText="0" w:bottomFromText="0" w:vertAnchor="text" w:horzAnchor="text" w:tblpX="198" w:tblpY="54"/>
        <w:tblOverlap w:val="never"/>
        <w:tblW w:w="940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7"/>
        <w:gridCol w:w="2674"/>
        <w:gridCol w:w="5891"/>
      </w:tblGrid>
      <w:tr>
        <w:trPr>
          <w:trHeight w:val="426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NO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성명</w:t>
            </w:r>
          </w:p>
        </w:tc>
        <w:tc>
          <w:tcPr>
            <w:tcW w:w="58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역할 및 책임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이원재</w:t>
            </w:r>
          </w:p>
        </w:tc>
        <w:tc>
          <w:tcPr>
            <w:tcW w:w="58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총괄 및 품질 보증활동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박신우</w:t>
            </w:r>
          </w:p>
        </w:tc>
        <w:tc>
          <w:tcPr>
            <w:tcW w:w="58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네트워크 총괄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정영우</w:t>
            </w:r>
          </w:p>
        </w:tc>
        <w:tc>
          <w:tcPr>
            <w:tcW w:w="58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네트워크 구현 담당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유희영</w:t>
            </w:r>
          </w:p>
        </w:tc>
        <w:tc>
          <w:tcPr>
            <w:tcW w:w="58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서버 총괄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5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박혜림</w:t>
            </w:r>
          </w:p>
        </w:tc>
        <w:tc>
          <w:tcPr>
            <w:tcW w:w="58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서버 구현 담당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6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김태학</w:t>
            </w:r>
          </w:p>
        </w:tc>
        <w:tc>
          <w:tcPr>
            <w:tcW w:w="58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기능 테스트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r>
        <w:br w:type="page"/>
      </w:r>
    </w:p>
    <w:p>
      <w:pPr>
        <w:pStyle w:val="0"/>
        <w:widowControl w:val="off"/>
        <w:wordWrap w:val="1"/>
        <w:jc w:val="left"/>
        <w:rPr>
          <w:rFonts w:ascii="맑은 고딕" w:eastAsia="맑은 고딕"/>
          <w:b/>
          <w:color w:val="000000"/>
          <w:sz w:val="28"/>
        </w:rPr>
      </w:pPr>
    </w:p>
    <w:p>
      <w:pPr>
        <w:pStyle w:val="0"/>
        <w:widowControl w:val="off"/>
        <w:wordWrap w:val="1"/>
        <w:jc w:val="left"/>
      </w:pPr>
      <w:r>
        <w:rPr>
          <w:rFonts w:ascii="맑은 고딕" w:eastAsia="맑은 고딕"/>
          <w:b/>
          <w:sz w:val="28"/>
        </w:rPr>
        <w:t>4. 네트워크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 xml:space="preserve">4.1. 네트워크 논리 구성도 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</w:t>
      </w:r>
      <w:r>
        <w:rPr>
          <w:rFonts w:ascii="맑은 고딕" w:eastAsia="맑은 고딕"/>
          <w:i/>
          <w:color w:val="4b87cb"/>
        </w:rPr>
        <w:t>서버, 라우터, 스위치 등 네트워크 장비들의 물리적, 논리적 연결 관계를 시각적 도식화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4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87"/>
      </w:tblGrid>
      <w:tr>
        <w:trPr>
          <w:trHeight w:val="5061"/>
        </w:trPr>
        <w:tc>
          <w:tcPr>
            <w:tcW w:w="94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894451" cy="3289046"/>
                  <wp:effectExtent l="0" t="0" r="0" b="0"/>
                  <wp:wrapTopAndBottom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8e0254e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451" cy="328904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 xml:space="preserve">4.2. 네트워크 물리 구성도 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4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87"/>
      </w:tblGrid>
      <w:tr>
        <w:trPr>
          <w:trHeight w:val="5061"/>
        </w:trPr>
        <w:tc>
          <w:tcPr>
            <w:tcW w:w="94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894451" cy="3284855"/>
                  <wp:effectExtent l="0" t="0" r="0" b="0"/>
                  <wp:wrapTopAndBottom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8e0254f.bmp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451" cy="328485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  <w:rPr>
          <w:rFonts w:eastAsia="맑은 고딕"/>
          <w:b/>
          <w:color w:val="000000"/>
        </w:rPr>
      </w:pP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4.3 네트워크 제원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43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54"/>
        <w:gridCol w:w="2089"/>
        <w:gridCol w:w="2372"/>
        <w:gridCol w:w="2315"/>
      </w:tblGrid>
      <w:tr>
        <w:trPr>
          <w:trHeight w:val="483"/>
        </w:trPr>
        <w:tc>
          <w:tcPr>
            <w:tcW w:w="2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장비명</w:t>
            </w:r>
          </w:p>
        </w:tc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별칭</w:t>
            </w:r>
          </w:p>
        </w:tc>
        <w:tc>
          <w:tcPr>
            <w:tcW w:w="237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모델명</w:t>
            </w:r>
          </w:p>
        </w:tc>
        <w:tc>
          <w:tcPr>
            <w:tcW w:w="23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수량</w:t>
            </w:r>
          </w:p>
        </w:tc>
      </w:tr>
      <w:tr>
        <w:trPr>
          <w:trHeight w:val="483"/>
        </w:trPr>
        <w:tc>
          <w:tcPr>
            <w:tcW w:w="2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Router</w:t>
            </w:r>
          </w:p>
        </w:tc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</w:t>
            </w:r>
          </w:p>
        </w:tc>
        <w:tc>
          <w:tcPr>
            <w:tcW w:w="237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 </w:t>
            </w:r>
            <w:r>
              <w:rPr>
                <w:rFonts w:ascii="맑은 고딕"/>
              </w:rPr>
              <w:t>Cisco C7200</w:t>
            </w:r>
          </w:p>
        </w:tc>
        <w:tc>
          <w:tcPr>
            <w:tcW w:w="23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11대</w:t>
            </w:r>
          </w:p>
        </w:tc>
      </w:tr>
      <w:tr>
        <w:trPr>
          <w:trHeight w:val="483"/>
        </w:trPr>
        <w:tc>
          <w:tcPr>
            <w:tcW w:w="2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Switch</w:t>
            </w:r>
          </w:p>
        </w:tc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S</w:t>
            </w:r>
          </w:p>
        </w:tc>
        <w:tc>
          <w:tcPr>
            <w:tcW w:w="237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 </w:t>
            </w:r>
            <w:r>
              <w:rPr>
                <w:rFonts w:ascii="맑은 고딕"/>
              </w:rPr>
              <w:t>Cisco C3745</w:t>
            </w:r>
          </w:p>
        </w:tc>
        <w:tc>
          <w:tcPr>
            <w:tcW w:w="23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14대</w:t>
            </w:r>
          </w:p>
        </w:tc>
      </w:tr>
      <w:tr>
        <w:trPr>
          <w:trHeight w:val="483"/>
        </w:trPr>
        <w:tc>
          <w:tcPr>
            <w:tcW w:w="2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Frame Relay switch</w:t>
            </w:r>
          </w:p>
        </w:tc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FRS</w:t>
            </w:r>
          </w:p>
        </w:tc>
        <w:tc>
          <w:tcPr>
            <w:tcW w:w="237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  </w:t>
            </w:r>
          </w:p>
        </w:tc>
        <w:tc>
          <w:tcPr>
            <w:tcW w:w="23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1대</w:t>
            </w:r>
          </w:p>
        </w:tc>
      </w:tr>
    </w:tbl>
    <w:p>
      <w:pPr>
        <w:pStyle w:val="0"/>
        <w:widowControl w:val="off"/>
        <w:spacing w:after="80"/>
      </w:pPr>
      <w:r>
        <w:rPr/>
        <w:t xml:space="preserve">  </w:t>
      </w:r>
    </w:p>
    <w:tbl>
      <w:tblPr>
        <w:tblpPr w:leftFromText="0" w:rightFromText="0" w:topFromText="0" w:bottomFromText="0" w:vertAnchor="text" w:horzAnchor="text" w:tblpX="1200" w:tblpY="468"/>
        <w:tblOverlap w:val="never"/>
        <w:tblW w:w="951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46"/>
        <w:gridCol w:w="1712"/>
        <w:gridCol w:w="2030"/>
        <w:gridCol w:w="4427"/>
      </w:tblGrid>
      <w:tr>
        <w:trPr>
          <w:trHeight w:val="426"/>
        </w:trPr>
        <w:tc>
          <w:tcPr>
            <w:tcW w:w="13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구분</w:t>
            </w:r>
          </w:p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기능명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주요 기술 요소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상세 설명</w:t>
            </w:r>
          </w:p>
        </w:tc>
      </w:tr>
      <w:tr>
        <w:trPr>
          <w:trHeight w:val="553"/>
        </w:trPr>
        <w:tc>
          <w:tcPr>
            <w:tcW w:w="134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  <w:b/>
              </w:rPr>
              <w:t>네트워크</w:t>
            </w:r>
          </w:p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자동 IP 할당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DHCP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dhcp pool 내에서 ip를 스위치/라우터단에서 각각 자동 할당되게 설정</w:t>
            </w:r>
          </w:p>
        </w:tc>
      </w:tr>
      <w:tr>
        <w:trPr>
          <w:trHeight w:val="55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NAT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static routing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내부망 분리를 통한 보안 강화 및 외부 접근 제어</w:t>
            </w:r>
          </w:p>
        </w:tc>
      </w:tr>
      <w:tr>
        <w:trPr>
          <w:trHeight w:val="55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</w:rPr>
              <w:t>라우팅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static, summary, default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간 통신 경로 설정하여 트래픽 효율화 및 망 구조 확장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VLAN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Inter Vlan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보안과 네트워크 분리 유지 및 서버 자원 공유 가능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VTP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 xml:space="preserve">server, transparent, client 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여러 스위치의 VLAN 정보를 자동으로 동기화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STP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switch priority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스위치 네트워크에서 루프(Loop)를 방지하여 네트워크 다운 방지와 안정성 확보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PPP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pap, chap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두 장치 간 인증, 오류 검출, 다중 프로토콜 전송을 지원하며 안정적이고 안전한 통신을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Frame-Relay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dlci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가상회선화 하여 WAN에서 여러 지점을 저비용·고속으로 연결하기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계층 간 호환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encapsulation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데이터를 안전하게 전달하고 계층 간 정보를 추가하기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ssh 원격제어</w:t>
            </w:r>
          </w:p>
        </w:tc>
        <w:tc>
          <w:tcPr>
            <w:tcW w:w="203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  <w:ind w:left="-1200"/>
      </w:pPr>
      <w:r>
        <w:tab/>
      </w:r>
      <w:r>
        <w:rPr>
          <w:b/>
          <w:sz w:val="28"/>
        </w:rPr>
        <w:t xml:space="preserve">  </w:t>
      </w:r>
      <w:r>
        <w:rPr>
          <w:rFonts w:ascii="맑은 고딕" w:eastAsia="맑은 고딕"/>
          <w:b/>
        </w:rPr>
        <w:t>4.4 네트워크 기술리스트</w:t>
      </w: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spacing w:after="80"/>
        <w:ind w:left="-1200"/>
      </w:pPr>
      <w:r>
        <w:tab/>
      </w:r>
    </w:p>
    <w:p>
      <w:pPr>
        <w:pStyle w:val="0"/>
        <w:widowControl w:val="off"/>
        <w:spacing w:after="80"/>
        <w:ind w:left="-1200"/>
      </w:pPr>
      <w:r>
        <w:tab/>
      </w:r>
      <w:r>
        <w:rPr>
          <w:rFonts w:ascii="맑은 고딕" w:eastAsia="맑은 고딕"/>
          <w:b/>
          <w:sz w:val="28"/>
        </w:rPr>
        <w:t xml:space="preserve">5. 서버 </w:t>
      </w:r>
    </w:p>
    <w:tbl>
      <w:tblPr>
        <w:tblOverlap w:val="never"/>
        <w:tblW w:w="93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373"/>
      </w:tblGrid>
      <w:tr>
        <w:trPr>
          <w:trHeight w:val="5141"/>
        </w:trPr>
        <w:tc>
          <w:tcPr>
            <w:tcW w:w="937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822569" cy="3269234"/>
                  <wp:effectExtent l="0" t="0" r="0" b="0"/>
                  <wp:wrapTopAndBottom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8e02551.bmp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569" cy="326923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  <w:spacing w:after="80"/>
        <w:ind w:left="-1200"/>
      </w:pPr>
      <w:r>
        <w:tab/>
      </w:r>
      <w:r>
        <w:rPr>
          <w:b/>
        </w:rPr>
        <w:t xml:space="preserve">  </w:t>
      </w:r>
      <w:r>
        <w:rPr>
          <w:rFonts w:ascii="맑은 고딕" w:eastAsia="맑은 고딕"/>
          <w:b/>
        </w:rPr>
        <w:t xml:space="preserve">5.1. 서버 흐름도 </w:t>
      </w:r>
    </w:p>
    <w:p>
      <w:pPr>
        <w:pStyle w:val="0"/>
        <w:widowControl w:val="off"/>
        <w:spacing w:after="80"/>
        <w:ind w:left="-1200"/>
      </w:pPr>
      <w:r>
        <w:tab/>
      </w:r>
    </w:p>
    <w:tbl>
      <w:tblPr>
        <w:tblOverlap w:val="never"/>
        <w:tblW w:w="938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05"/>
        <w:gridCol w:w="7579"/>
      </w:tblGrid>
      <w:tr>
        <w:trPr>
          <w:trHeight w:val="483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서비스명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내용</w:t>
            </w:r>
          </w:p>
        </w:tc>
      </w:tr>
      <w:tr>
        <w:trPr>
          <w:trHeight w:val="539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DNS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- DNS 서버 운용하여 보다 편리한 접근성 확보</w:t>
            </w:r>
          </w:p>
        </w:tc>
      </w:tr>
      <w:tr>
        <w:trPr>
          <w:trHeight w:val="633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Virtual Host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</w:rPr>
              <w:t>- 영문/한글 web서비스 제공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</w:rPr>
              <w:t>- web서버 두 개 간 FTP로 파일공유</w:t>
            </w:r>
          </w:p>
        </w:tc>
      </w:tr>
      <w:tr>
        <w:trPr>
          <w:trHeight w:val="539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VNC / XRDP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- 한글/영문 웹서버에서 적용하여 Management &amp; Backup Zone에서 원격 관리 </w:t>
            </w:r>
          </w:p>
        </w:tc>
      </w:tr>
      <w:tr>
        <w:trPr>
          <w:trHeight w:val="633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RAID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</w:rPr>
              <w:t>- level 10과 level 5를 사용하여 빠르고 안정적인 내부 서버 구축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</w:rPr>
              <w:t xml:space="preserve">- 첫 번째 스토리지와 두 번째 스토리지는 NFS를 통하여 관리 </w:t>
            </w:r>
          </w:p>
        </w:tc>
      </w:tr>
      <w:tr>
        <w:trPr>
          <w:trHeight w:val="633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Disck quota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</w:rPr>
              <w:t xml:space="preserve">- 스토리지 존의 첫 번째(RAID level 5) 공간에서 웹서버 관리자에 disk quota 로 사용량 제한 </w:t>
            </w:r>
          </w:p>
        </w:tc>
      </w:tr>
      <w:tr>
        <w:trPr>
          <w:trHeight w:val="539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samba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- 스토리지존 내 파일 공유 및 서비스존의 내부 파일 공유 </w:t>
            </w:r>
          </w:p>
        </w:tc>
      </w:tr>
      <w:tr>
        <w:trPr>
          <w:trHeight w:val="633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DHCP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</w:rPr>
              <w:t>- 내부 사용자 망에서 해당 대역에서 사용자 IP 자동화를 통한 업무 효율성 제고</w:t>
            </w:r>
          </w:p>
        </w:tc>
      </w:tr>
      <w:tr>
        <w:trPr>
          <w:trHeight w:val="633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 xml:space="preserve">Backup 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</w:rPr>
              <w:t xml:space="preserve">- Esxi 서버내 ISCSI로 운영, 본사내 모든 서비스 설정값 백업을 통한 안정성 확보 </w:t>
            </w:r>
          </w:p>
        </w:tc>
      </w:tr>
      <w:tr>
        <w:trPr>
          <w:trHeight w:val="633"/>
        </w:trPr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</w:rPr>
              <w:t>Monitorix</w:t>
            </w:r>
          </w:p>
        </w:tc>
        <w:tc>
          <w:tcPr>
            <w:tcW w:w="75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numPr>
                <w:numId w:val="4"/>
                <w:ilvl w:val="0"/>
              </w:numPr>
            </w:pPr>
            <w:r>
              <w:rPr>
                <w:rFonts w:ascii="맑은 고딕" w:eastAsia="맑은 고딕"/>
              </w:rPr>
              <w:t>Management &amp; Backup Zone에서 전체 자원 사용량 모니터링 및 오류제어</w:t>
            </w:r>
          </w:p>
        </w:tc>
      </w:tr>
    </w:tbl>
    <w:p>
      <w:pPr>
        <w:pStyle w:val="0"/>
        <w:widowControl w:val="off"/>
        <w:spacing w:after="80"/>
        <w:ind w:left="-1200"/>
      </w:pPr>
      <w:r>
        <w:tab/>
      </w:r>
      <w:r>
        <w:rPr>
          <w:b/>
          <w:sz w:val="28"/>
        </w:rPr>
        <w:t xml:space="preserve"> </w:t>
      </w:r>
    </w:p>
    <w:p>
      <w:pPr>
        <w:pStyle w:val="0"/>
        <w:widowControl w:val="off"/>
        <w:spacing w:after="80"/>
        <w:ind w:left="-1200"/>
        <w:rPr>
          <w:rFonts w:eastAsia="맑은 고딕"/>
          <w:b/>
          <w:color w:val="000000"/>
          <w:sz w:val="28"/>
        </w:rPr>
      </w:pPr>
    </w:p>
    <w:p>
      <w:pPr>
        <w:pStyle w:val="0"/>
        <w:widowControl w:val="off"/>
        <w:spacing w:after="80"/>
        <w:ind w:left="-1200"/>
        <w:rPr>
          <w:rFonts w:eastAsia="맑은 고딕"/>
          <w:b/>
          <w:color w:val="000000"/>
          <w:sz w:val="28"/>
        </w:rPr>
      </w:pPr>
    </w:p>
    <w:tbl>
      <w:tblPr>
        <w:tblOverlap w:val="never"/>
        <w:tblW w:w="93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373"/>
      </w:tblGrid>
      <w:tr>
        <w:trPr>
          <w:trHeight w:val="5141"/>
        </w:trPr>
        <w:tc>
          <w:tcPr>
            <w:tcW w:w="937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822569" cy="3273298"/>
                  <wp:effectExtent l="0" t="0" r="0" b="0"/>
                  <wp:wrapTopAndBottom/>
                  <wp:docPr id="6" name="그림 %d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8e02550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569" cy="327329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  <w:spacing w:after="80"/>
        <w:ind w:left="-1200"/>
      </w:pPr>
      <w:r>
        <w:tab/>
        <w:rPr>
          <w:rFonts w:ascii="맑은 고딕" w:eastAsia="맑은 고딕"/>
          <w:b/>
        </w:rPr>
        <w:t xml:space="preserve">  5.2 서버 구성도</w:t>
      </w:r>
      <w:r>
        <w:tab/>
      </w:r>
      <w:r>
        <w:tab/>
      </w:r>
      <w:r>
        <w:tab/>
        <w:rPr>
          <w:rFonts w:ascii="맑은 고딕"/>
          <w:b/>
        </w:rPr>
        <w:t xml:space="preserve">  </w:t>
      </w:r>
    </w:p>
    <w:p>
      <w:pPr>
        <w:pStyle w:val="0"/>
        <w:widowControl w:val="off"/>
        <w:spacing w:after="80"/>
        <w:ind w:left="-1200"/>
      </w:pPr>
      <w:r>
        <w:rPr/>
        <w:t xml:space="preserve">  </w:t>
      </w:r>
    </w:p>
    <w:tbl>
      <w:tblPr>
        <w:tblOverlap w:val="never"/>
        <w:tblW w:w="93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20"/>
        <w:gridCol w:w="2997"/>
        <w:gridCol w:w="1862"/>
        <w:gridCol w:w="1183"/>
        <w:gridCol w:w="2711"/>
      </w:tblGrid>
      <w:tr>
        <w:trPr>
          <w:trHeight w:val="426"/>
        </w:trPr>
        <w:tc>
          <w:tcPr>
            <w:tcW w:w="361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구역</w:t>
            </w:r>
          </w:p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별칭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OS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도메인</w:t>
            </w:r>
          </w:p>
        </w:tc>
      </w:tr>
      <w:tr>
        <w:trPr>
          <w:trHeight w:val="483"/>
        </w:trPr>
        <w:tc>
          <w:tcPr>
            <w:tcW w:w="620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</w:rPr>
              <w:t>본사</w:t>
            </w:r>
          </w:p>
        </w:tc>
        <w:tc>
          <w:tcPr>
            <w:tcW w:w="299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</w:rPr>
              <w:t>Management &amp; Backup Zone</w:t>
            </w:r>
          </w:p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MB-iSCSI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UBUNTU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MB-Monitorix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Rocky9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MB-JUPYTER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UBUNTU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</w:rPr>
              <w:t>Storage Zone</w:t>
            </w:r>
          </w:p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ST-R5-HDD-DC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UBUNTU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ST-R10-HDD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Rocky9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www.NO1.co.kr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ST-R10-SDD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Rocky9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www.NO1.com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</w:rPr>
              <w:t>Core service Zone</w:t>
            </w:r>
          </w:p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CS-DNS-VH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Rocky9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CS-H-WEB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Rocky9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b/>
              </w:rPr>
              <w:t>CS-E-WEB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UBUNTU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483"/>
        </w:trPr>
        <w:tc>
          <w:tcPr>
            <w:tcW w:w="620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</w:rPr>
              <w:t xml:space="preserve">Internal User Zone </w:t>
            </w:r>
          </w:p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b/>
              </w:rPr>
              <w:t>IU-DHCP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UBUNTU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596"/>
        </w:trPr>
        <w:tc>
          <w:tcPr>
            <w:tcW w:w="361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해외지사</w:t>
            </w:r>
          </w:p>
        </w:tc>
        <w:tc>
          <w:tcPr>
            <w:tcW w:w="18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-</w:t>
            </w:r>
          </w:p>
        </w:tc>
        <w:tc>
          <w:tcPr>
            <w:tcW w:w="1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-</w:t>
            </w:r>
          </w:p>
        </w:tc>
        <w:tc>
          <w:tcPr>
            <w:tcW w:w="271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  <w:ind w:left="-1200"/>
      </w:pPr>
    </w:p>
    <w:p>
      <w:pPr>
        <w:pStyle w:val="0"/>
        <w:widowControl w:val="off"/>
        <w:spacing w:after="80"/>
        <w:ind w:left="-1200"/>
        <w:rPr/>
      </w:pPr>
    </w:p>
    <w:p>
      <w:pPr>
        <w:pStyle w:val="0"/>
        <w:widowControl w:val="off"/>
        <w:spacing w:after="80"/>
        <w:ind w:left="-1200"/>
        <w:rPr/>
      </w:pPr>
    </w:p>
    <w:p>
      <w:pPr>
        <w:pStyle w:val="0"/>
        <w:widowControl w:val="off"/>
        <w:spacing w:after="80"/>
        <w:ind w:left="-1200"/>
        <w:rPr/>
      </w:pPr>
    </w:p>
    <w:p>
      <w:pPr>
        <w:pStyle w:val="0"/>
        <w:widowControl w:val="off"/>
        <w:spacing w:after="80"/>
        <w:ind w:left="-1200"/>
        <w:rPr/>
      </w:pPr>
    </w:p>
    <w:p>
      <w:pPr>
        <w:pStyle w:val="0"/>
        <w:widowControl w:val="off"/>
        <w:spacing w:after="80"/>
        <w:ind w:left="-1200"/>
        <w:rPr/>
      </w:pPr>
    </w:p>
    <w:p>
      <w:pPr>
        <w:pStyle w:val="0"/>
        <w:widowControl w:val="off"/>
        <w:spacing w:after="80"/>
        <w:ind w:left="-1200"/>
      </w:pPr>
      <w:r>
        <w:tab/>
      </w:r>
      <w:r>
        <w:rPr>
          <w:b/>
        </w:rPr>
        <w:t xml:space="preserve">  </w:t>
      </w:r>
      <w:r>
        <w:rPr>
          <w:rFonts w:ascii="맑은 고딕" w:eastAsia="맑은 고딕"/>
          <w:b/>
        </w:rPr>
        <w:t>5.3 서버 제원</w:t>
      </w:r>
    </w:p>
    <w:p>
      <w:pPr>
        <w:pStyle w:val="0"/>
        <w:widowControl w:val="off"/>
        <w:spacing w:after="80"/>
        <w:ind w:left="-1200"/>
      </w:pPr>
      <w:r>
        <w:tab/>
        <w:rPr/>
        <w:t xml:space="preserve">    5.3.1 운영체제 정보  </w:t>
      </w:r>
    </w:p>
    <w:tbl>
      <w:tblPr>
        <w:tblOverlap w:val="never"/>
        <w:tblW w:w="932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32"/>
        <w:gridCol w:w="4183"/>
        <w:gridCol w:w="3107"/>
      </w:tblGrid>
      <w:tr>
        <w:trPr>
          <w:trHeight w:val="483"/>
        </w:trPr>
        <w:tc>
          <w:tcPr>
            <w:tcW w:w="20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OS</w:t>
            </w:r>
          </w:p>
        </w:tc>
        <w:tc>
          <w:tcPr>
            <w:tcW w:w="4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Version</w:t>
            </w:r>
          </w:p>
        </w:tc>
        <w:tc>
          <w:tcPr>
            <w:tcW w:w="31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539"/>
        </w:trPr>
        <w:tc>
          <w:tcPr>
            <w:tcW w:w="20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Rocky</w:t>
            </w:r>
          </w:p>
        </w:tc>
        <w:tc>
          <w:tcPr>
            <w:tcW w:w="4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</w:t>
            </w:r>
            <w:r>
              <w:rPr>
                <w:rFonts w:ascii="맑은 고딕"/>
              </w:rPr>
              <w:t>Rocky Linux 9.6(Blue Onyx)</w:t>
            </w:r>
          </w:p>
        </w:tc>
        <w:tc>
          <w:tcPr>
            <w:tcW w:w="31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539"/>
        </w:trPr>
        <w:tc>
          <w:tcPr>
            <w:tcW w:w="20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Ubuntu</w:t>
            </w:r>
          </w:p>
        </w:tc>
        <w:tc>
          <w:tcPr>
            <w:tcW w:w="4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</w:t>
            </w:r>
            <w:r>
              <w:rPr>
                <w:rFonts w:ascii="맑은 고딕"/>
              </w:rPr>
              <w:t>Ubuntu 24.04.2 LTS</w:t>
            </w:r>
          </w:p>
        </w:tc>
        <w:tc>
          <w:tcPr>
            <w:tcW w:w="31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689"/>
        </w:trPr>
        <w:tc>
          <w:tcPr>
            <w:tcW w:w="20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ESXi</w:t>
            </w:r>
          </w:p>
        </w:tc>
        <w:tc>
          <w:tcPr>
            <w:tcW w:w="4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ESXi-6.7.0-20190504001-standard-customized</w:t>
            </w:r>
          </w:p>
        </w:tc>
        <w:tc>
          <w:tcPr>
            <w:tcW w:w="31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539"/>
        </w:trPr>
        <w:tc>
          <w:tcPr>
            <w:tcW w:w="20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Xen</w:t>
            </w:r>
          </w:p>
        </w:tc>
        <w:tc>
          <w:tcPr>
            <w:tcW w:w="4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XenServer8_2024-06-03</w:t>
            </w:r>
          </w:p>
        </w:tc>
        <w:tc>
          <w:tcPr>
            <w:tcW w:w="31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  <w:tr>
        <w:trPr>
          <w:trHeight w:val="539"/>
        </w:trPr>
        <w:tc>
          <w:tcPr>
            <w:tcW w:w="20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VMWorkstation</w:t>
            </w:r>
          </w:p>
        </w:tc>
        <w:tc>
          <w:tcPr>
            <w:tcW w:w="4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17.6.2 build-24409262</w:t>
            </w:r>
          </w:p>
        </w:tc>
        <w:tc>
          <w:tcPr>
            <w:tcW w:w="31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  <w:ind w:left="-1200"/>
      </w:pPr>
      <w:r>
        <w:rPr/>
        <w:t xml:space="preserve">     </w:t>
      </w:r>
    </w:p>
    <w:tbl>
      <w:tblPr>
        <w:tblOverlap w:val="never"/>
        <w:tblW w:w="931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89"/>
        <w:gridCol w:w="1805"/>
        <w:gridCol w:w="3277"/>
        <w:gridCol w:w="2145"/>
      </w:tblGrid>
      <w:tr>
        <w:trPr>
          <w:trHeight w:val="426"/>
        </w:trPr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service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OS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Version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SSH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DNS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NFS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samba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FTP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PHP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mdadm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426"/>
        </w:trPr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VNC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426"/>
        </w:trPr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XRDP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426"/>
        </w:trPr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DHCP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iSCISI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Apache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MariaDB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phpMyAdmin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2089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Ubuntu24.04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426"/>
        </w:trPr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Moinitorix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Rocky9.5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  <w:tr>
        <w:trPr>
          <w:trHeight w:val="426"/>
        </w:trPr>
        <w:tc>
          <w:tcPr>
            <w:tcW w:w="20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jupyter notebook</w:t>
            </w:r>
          </w:p>
        </w:tc>
        <w:tc>
          <w:tcPr>
            <w:tcW w:w="18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  </w:t>
            </w:r>
          </w:p>
        </w:tc>
        <w:tc>
          <w:tcPr>
            <w:tcW w:w="32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  <w:tc>
          <w:tcPr>
            <w:tcW w:w="21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  <w:ind w:left="-1200"/>
      </w:pPr>
      <w:r>
        <w:tab/>
        <w:rPr/>
        <w:t xml:space="preserve">   5.3.2 서비스 패키지 정보</w:t>
      </w:r>
      <w:r>
        <w:tab/>
      </w: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</w:pPr>
      <w:r>
        <w:rPr>
          <w:rFonts w:ascii="맑은 고딕" w:eastAsia="맑은 고딕"/>
          <w:b/>
        </w:rPr>
        <w:t xml:space="preserve">  5.4 서버 기술리스트  </w:t>
      </w:r>
    </w:p>
    <w:tbl>
      <w:tblPr>
        <w:tblOverlap w:val="never"/>
        <w:tblW w:w="928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14"/>
        <w:gridCol w:w="1671"/>
        <w:gridCol w:w="1982"/>
        <w:gridCol w:w="4321"/>
      </w:tblGrid>
      <w:tr>
        <w:trPr>
          <w:trHeight w:val="426"/>
        </w:trPr>
        <w:tc>
          <w:tcPr>
            <w:tcW w:w="131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구분</w:t>
            </w:r>
          </w:p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기능명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주요 기술 요소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상세 설명</w:t>
            </w:r>
          </w:p>
        </w:tc>
      </w:tr>
      <w:tr>
        <w:trPr>
          <w:trHeight w:val="553"/>
        </w:trPr>
        <w:tc>
          <w:tcPr>
            <w:tcW w:w="131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  <w:b/>
              </w:rPr>
              <w:t>서버</w:t>
            </w:r>
          </w:p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리눅스 설치 및 기본 도구 설치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Unbuntu, Rocky9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기본적인 웹/DB 연동 환경 구축</w:t>
            </w:r>
          </w:p>
        </w:tc>
      </w:tr>
      <w:tr>
        <w:trPr>
          <w:trHeight w:val="609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리눅스 환경 서버 구축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miniconda, jupyter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주로 사용하는 도구 설치(python활용 위함)</w:t>
            </w:r>
          </w:p>
        </w:tc>
      </w:tr>
      <w:tr>
        <w:trPr>
          <w:trHeight w:val="553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DHCP서버 구축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dhcp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dhcp를 서버에서 자동으로 할당하게 서버구축 </w:t>
            </w:r>
          </w:p>
        </w:tc>
      </w:tr>
      <w:tr>
        <w:trPr>
          <w:trHeight w:val="553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웹서버 구축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httpd, apache2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웹 페이지와 웹 서비스를 사용자에게 제공하기 위해 사용</w:t>
            </w:r>
          </w:p>
        </w:tc>
      </w:tr>
      <w:tr>
        <w:trPr>
          <w:trHeight w:val="553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php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동적 웹 콘텐츠와 데이터 기반 서비스를 구현하기 위해 사용</w:t>
            </w:r>
          </w:p>
        </w:tc>
      </w:tr>
      <w:tr>
        <w:trPr>
          <w:trHeight w:val="609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DB 서버 구축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 xml:space="preserve">mariaDB, phpmyadmin, 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웹이나 애플리케이션에서 데이터를 효율적으로 저장하고 관리하기 위해 사용</w:t>
            </w:r>
          </w:p>
        </w:tc>
      </w:tr>
      <w:tr>
        <w:trPr>
          <w:trHeight w:val="596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DNS 서버 구축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dns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사용자가 도메인 이름으로 쉽게 서버에 접속하도록 하기 위해 사용</w:t>
            </w:r>
          </w:p>
        </w:tc>
      </w:tr>
      <w:tr>
        <w:trPr>
          <w:trHeight w:val="596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Virtual Hosting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httpd,apache2,dns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한 서버에서 여러 웹사이트를 독립적으로 운영하기 위해 사용</w:t>
            </w:r>
          </w:p>
        </w:tc>
      </w:tr>
      <w:tr>
        <w:trPr>
          <w:trHeight w:val="596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Virtual Server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xen, esxi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물리적 서버에 직접 설치되어 가상머신 생성, 하드웨어 가상화 </w:t>
            </w:r>
          </w:p>
        </w:tc>
      </w:tr>
      <w:tr>
        <w:trPr>
          <w:trHeight w:val="596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파일 공유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ftp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파일 공유</w:t>
            </w:r>
          </w:p>
        </w:tc>
      </w:tr>
      <w:tr>
        <w:trPr>
          <w:trHeight w:val="596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파일 동기화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Samba, nfs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서로다른 OS환경에서 파일공유하기 위하여 사용</w:t>
            </w:r>
          </w:p>
        </w:tc>
      </w:tr>
      <w:tr>
        <w:trPr>
          <w:trHeight w:val="1033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원격 협업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VNC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다양한 운영체제 환경에서 접속할 때 사용하며, 원격지의 사용자와 동일한 화면을 보면서 기술지원/협업시 사용(단순한화면공유시 유리)</w:t>
            </w:r>
          </w:p>
        </w:tc>
      </w:tr>
      <w:tr>
        <w:trPr>
          <w:trHeight w:val="793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XRDP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xrdp는 윈도우 환경에서 주로 리눅스서버에 원격접속시 사용 및 여러사용자가 동시에 독립적인 데스크톱 환경 사용</w:t>
            </w:r>
          </w:p>
        </w:tc>
      </w:tr>
      <w:tr>
        <w:trPr>
          <w:trHeight w:val="596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모니터링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Monitorix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리눅스 시스템 모니터링 도구(전반적인 성능파악, 장애, 비정상적인 활동등 감지)</w:t>
            </w:r>
          </w:p>
        </w:tc>
      </w:tr>
      <w:tr>
        <w:trPr>
          <w:trHeight w:val="1033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RAID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RAID 0, RAID 1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RAID 10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RAID 3,4,5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RAID는 여러 개의 물리적 디스크를 하나의 논리적 저장 공간으로 결합하여, 데이터의 안정성(결함 허용)이나 입출력 성능을 향상시키기 위하여 사용</w:t>
            </w:r>
          </w:p>
        </w:tc>
      </w:tr>
      <w:tr>
        <w:trPr>
          <w:trHeight w:val="852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사용자의 사용 제한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Diskquota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특정 사용자나 그룹이 파일 시스템에서 사용할 수 있는 디스크 공간의 양이나 파일의 개수를 제한하는 시스템 관리 기능</w:t>
            </w:r>
          </w:p>
        </w:tc>
      </w:tr>
      <w:tr>
        <w:trPr>
          <w:trHeight w:val="793"/>
        </w:trPr>
        <w:tc>
          <w:tcPr>
            <w:tcW w:w="131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서버 사용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iSCISA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</w:t>
            </w:r>
            <w:r>
              <w:rPr>
                <w:rFonts w:ascii="굴림" w:eastAsia="굴림"/>
              </w:rPr>
              <w:t>IP 네트워크를 통해 원격에 있는 스토리지(저장장치)를 마치 로컬 컴퓨터에 직접 연결된 하드디스크처럼 사용하게 하기 위함</w:t>
            </w:r>
          </w:p>
        </w:tc>
      </w:tr>
      <w:tr>
        <w:trPr>
          <w:trHeight w:val="666"/>
        </w:trPr>
        <w:tc>
          <w:tcPr>
            <w:tcW w:w="131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b/>
              </w:rPr>
              <w:t>자동화</w:t>
            </w:r>
          </w:p>
        </w:tc>
        <w:tc>
          <w:tcPr>
            <w:tcW w:w="167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서버 상태 모니터링</w:t>
            </w:r>
          </w:p>
        </w:tc>
        <w:tc>
          <w:tcPr>
            <w:tcW w:w="19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 xml:space="preserve">Python 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(os, subprocess)</w:t>
            </w:r>
          </w:p>
        </w:tc>
        <w:tc>
          <w:tcPr>
            <w:tcW w:w="43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파이썬을 활용한 네트워크 및 서버 동작 자동화 및 맞춤 명령 지원</w:t>
            </w:r>
          </w:p>
        </w:tc>
      </w:tr>
    </w:tbl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  <w:rPr/>
      </w:pPr>
    </w:p>
    <w:p>
      <w:r>
        <w:br w:type="page"/>
      </w:r>
    </w:p>
    <w:p>
      <w:pPr>
        <w:pStyle w:val="0"/>
        <w:widowControl w:val="off"/>
        <w:spacing w:after="80" w:line="288"/>
        <w:rPr>
          <w:rFonts w:ascii="맑은 고딕" w:eastAsia="맑은 고딕"/>
          <w:b/>
          <w:color w:val="000000"/>
          <w:sz w:val="28"/>
        </w:rPr>
      </w:pPr>
    </w:p>
    <w:p>
      <w:pPr>
        <w:pStyle w:val="0"/>
        <w:widowControl w:val="off"/>
        <w:spacing w:after="80" w:line="288"/>
      </w:pPr>
      <w:r>
        <w:rPr>
          <w:rFonts w:ascii="맑은 고딕" w:eastAsia="맑은 고딕"/>
          <w:b/>
          <w:sz w:val="28"/>
        </w:rPr>
        <w:t>6. 테스트 및 검증 계획 (Testing &amp;Verification)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6.1. 테스트 목표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테스트를 통해 검증하고자 하는 목표를 명확히 (예: 기능 정상 동작 확인, 성능 목표치 달성 여부 검증..)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6.2. 테스트 환경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테스트를 진행할 하드웨어 및 소프트웨어 환경을 상세히 기술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6.3. 테스트 시나리오 및 케이스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각 기능별로 예상되는 다양한 시나리오와 테스트 케이스를 구체적으로 작성</w:t>
      </w:r>
    </w:p>
    <w:p>
      <w:pPr>
        <w:pStyle w:val="0"/>
        <w:widowControl w:val="off"/>
        <w:spacing w:after="80"/>
      </w:pPr>
      <w:r>
        <w:rPr>
          <w:b/>
        </w:rPr>
        <w:t xml:space="preserve">  </w:t>
      </w:r>
      <w:r>
        <w:rPr>
          <w:rFonts w:ascii="맑은 고딕" w:eastAsia="맑은 고딕"/>
          <w:b/>
        </w:rPr>
        <w:t>6.4. 검증 및 평가 기준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테스트 결과의 성공 여부를 판단할 수 있는 명확한 기준을 제시</w:t>
      </w:r>
    </w:p>
    <w:p>
      <w:pPr>
        <w:pStyle w:val="0"/>
        <w:widowControl w:val="off"/>
        <w:spacing w:after="80"/>
        <w:ind w:left="-1200"/>
      </w:pPr>
      <w:r>
        <w:tab/>
      </w:r>
    </w:p>
    <w:p>
      <w:pPr>
        <w:pStyle w:val="0"/>
        <w:widowControl w:val="off"/>
      </w:pPr>
      <w:r>
        <w:rPr/>
        <w:t xml:space="preserve">  </w:t>
      </w:r>
    </w:p>
    <w:sectPr>
      <w:headerReference r:id="rId2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0" w:right="1106" w:bottom="1238" w:left="1200" w:header="400" w:footer="850" w:gutter="0"/>
      <w:cols w:space="0"/>
    </w:sectPr>
  </w:body>
</w:document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430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2089"/>
      <w:gridCol w:w="4409"/>
      <w:gridCol w:w="1296"/>
      <w:gridCol w:w="1636"/>
    </w:tblGrid>
    <w:tr>
      <w:trPr>
        <w:trHeight w:val="370"/>
      </w:trPr>
      <w:tc>
        <w:tcPr>
          <w:tcW w:w="2089" w:type="dxa"/>
          <w:vMerge w:val="restart"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  <w:vAlign w:val="center"/>
        </w:tcPr>
        <w:p>
          <w:pPr>
            <w:pStyle w:val="0"/>
            <w:widowControl w:val="off"/>
          </w:pPr>
          <w:r>
            <w:drawing>
              <wp:inline distT="0" distB="0" distL="0" distR="0">
                <wp:extent cx="646049" cy="646303"/>
                <wp:effectExtent l="0" t="0" r="0" b="0"/>
                <wp:docPr id="2" name="그림 %d 2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TJ\AppData\Local\Temp\Hnc\BinData\EMB000038e0254d.png"/>
                        <pic:cNvPicPr/>
                      </pic:nvPicPr>
                      <pic:blipFill>
                        <a:blip r:embed="rId1"/>
                        <a:srcRect l="-2147483648" t="-2147483648" r="-2147483648" b="-21474836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049" cy="64630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9" w:type="dxa"/>
          <w:vMerge w:val="restart"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한컴 윤고딕 720" w:eastAsia="한컴 윤고딕 720"/>
              <w:b/>
              <w:sz w:val="26"/>
            </w:rPr>
            <w:t>1차 프로젝트</w:t>
          </w:r>
        </w:p>
      </w:tc>
      <w:tc>
        <w:tcPr>
          <w:tcW w:w="1296" w:type="dxa"/>
          <w:tcBorders>
            <w:top w:val="none" w:color="000000" w:sz="2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0"/>
            <w:widowControl w:val="off"/>
          </w:pPr>
          <w:r>
            <w:rPr>
              <w:rFonts w:ascii="한컴 윤고딕 720" w:eastAsia="한컴 윤고딕 720"/>
            </w:rPr>
            <w:t>문서 번호</w:t>
          </w:r>
        </w:p>
      </w:tc>
      <w:tc>
        <w:tcPr>
          <w:tcW w:w="1636" w:type="dxa"/>
          <w:tcBorders>
            <w:top w:val="none" w:color="000000" w:sz="2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0"/>
            <w:widowControl w:val="off"/>
          </w:pPr>
          <w:r>
            <w:rPr>
              <w:rFonts w:ascii="한컴 윤고딕 720"/>
            </w:rPr>
            <w:t>N1-Plan-001</w:t>
          </w:r>
        </w:p>
      </w:tc>
    </w:tr>
    <w:tr>
      <w:trPr>
        <w:trHeight w:val="370"/>
      </w:trPr>
      <w:tc>
        <w:tcPr>
          <w:tcW w:w="2089" w:type="dxa"/>
          <w:vMerge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</w:tcPr>
        <w:p/>
      </w:tc>
      <w:tc>
        <w:tcPr>
          <w:tcW w:w="4409" w:type="dxa"/>
          <w:vMerge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</w:tcPr>
        <w:p/>
      </w:tc>
      <w:tc>
        <w:tcPr>
          <w:tcW w:w="1296" w:type="dxa"/>
          <w:tcBorders>
            <w:top w:val="none" w:color="000000" w:sz="2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0"/>
            <w:widowControl w:val="off"/>
          </w:pPr>
          <w:r>
            <w:rPr>
              <w:rFonts w:eastAsia="한컴 윤고딕 720"/>
            </w:rPr>
            <w:t>수정일</w:t>
          </w:r>
        </w:p>
      </w:tc>
      <w:tc>
        <w:tcPr>
          <w:tcW w:w="1636" w:type="dxa"/>
          <w:tcBorders>
            <w:top w:val="none" w:color="000000" w:sz="2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0"/>
            <w:widowControl w:val="off"/>
          </w:pPr>
          <w:r>
            <w:rPr>
              <w:rFonts w:ascii="한컴 윤고딕 720"/>
            </w:rPr>
            <w:t>2025-10-27</w:t>
          </w:r>
        </w:p>
      </w:tc>
    </w:tr>
    <w:tr>
      <w:trPr>
        <w:trHeight w:val="448"/>
      </w:trPr>
      <w:tc>
        <w:tcPr>
          <w:tcW w:w="2089" w:type="dxa"/>
          <w:vMerge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</w:tcPr>
        <w:p/>
      </w:tc>
      <w:tc>
        <w:tcPr>
          <w:tcW w:w="4409" w:type="dxa"/>
          <w:vMerge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</w:tcPr>
        <w:p/>
      </w:tc>
      <w:tc>
        <w:tcPr>
          <w:tcW w:w="1296" w:type="dxa"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  <w:vAlign w:val="center"/>
        </w:tcPr>
        <w:p>
          <w:pPr>
            <w:pStyle w:val="0"/>
            <w:widowControl w:val="off"/>
          </w:pPr>
          <w:r>
            <w:rPr>
              <w:rFonts w:eastAsia="한컴 윤고딕 720"/>
            </w:rPr>
            <w:t>페이지</w:t>
          </w:r>
        </w:p>
      </w:tc>
      <w:tc>
        <w:tcPr>
          <w:tcW w:w="1636" w:type="dxa"/>
          <w:tcBorders>
            <w:top w:val="none" w:color="000000" w:sz="2"/>
            <w:left w:val="none" w:color="000000" w:sz="2"/>
            <w:bottom w:val="thinThickMediumGap" w:color="000000" w:sz="8"/>
            <w:right w:val="none" w:color="000000" w:sz="2"/>
          </w:tcBorders>
          <w:vAlign w:val="center"/>
        </w:tcPr>
        <w:p>
          <w:pPr>
            <w:pStyle w:val="10"/>
            <w:widowControl w:val="off"/>
            <w:pBdr>
              <w:top w:val="none" w:color="000000" w:sz="2" w:space="3"/>
              <w:left w:val="none" w:color="000000" w:sz="2" w:space="3"/>
              <w:bottom w:val="none" w:color="000000" w:sz="2" w:space="3"/>
              <w:right w:val="none" w:color="000000" w:sz="2" w:space="3"/>
            </w:pBdr>
            <w:jc w:val="center"/>
          </w:pPr>
          <w:fldSimple w:instr="PAGE  \* ARABIC">
            <w:r>
              <w:rPr/>
              <w:t>1</w:t>
            </w:r>
          </w:fldSimple>
          <w:r>
            <w:rPr>
              <w:rFonts w:ascii="한컴 윤고딕 720"/>
            </w:rPr>
            <w:t>/12</w:t>
          </w:r>
        </w:p>
      </w:tc>
    </w:tr>
  </w:tbl>
  <w:p>
    <w:pPr>
      <w:pStyle w:val="10"/>
      <w:widowControl w:val="off"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color w:val="4b87cb"/>
      </w:rPr>
    </w:lvl>
    <w:lvl w:ilvl="1">
      <w:start w:val="1"/>
      <w:numFmt w:val="decimal"/>
      <w:suff w:val="space"/>
      <w:lvlText w:val="%1.%1."/>
      <w:lvlJc w:val="left"/>
      <w:rPr>
        <w:rFonts w:ascii="맑은 고딕" w:hAnsi="맑은 고딕" w:eastAsia="맑은 고딕"/>
        <w:color w:val="4b87cb"/>
      </w:rPr>
    </w:lvl>
    <w:lvl w:ilvl="2">
      <w:start w:val="1"/>
      <w:numFmt w:val="decimal"/>
      <w:suff w:val="space"/>
      <w:lvlText w:val="%1.%1.%1."/>
      <w:lvlJc w:val="left"/>
      <w:rPr>
        <w:rFonts w:ascii="맑은 고딕" w:hAnsi="맑은 고딕" w:eastAsia="맑은 고딕"/>
        <w:color w:val="4b87cb"/>
      </w:rPr>
    </w:lvl>
    <w:lvl w:ilvl="3">
      <w:start w:val="1"/>
      <w:numFmt w:val="decimal"/>
      <w:suff w:val="space"/>
      <w:lvlText w:val="%1.%1.%1.%1."/>
      <w:lvlJc w:val="left"/>
      <w:rPr>
        <w:rFonts w:ascii="맑은 고딕" w:hAnsi="맑은 고딕" w:eastAsia="맑은 고딕"/>
        <w:color w:val="4b87cb"/>
      </w:rPr>
    </w:lvl>
    <w:lvl w:ilvl="4">
      <w:start w:val="1"/>
      <w:numFmt w:val="decimal"/>
      <w:suff w:val="space"/>
      <w:lvlText w:val="%1.%1.%1.%1.%1."/>
      <w:lvlJc w:val="left"/>
      <w:rPr>
        <w:rFonts w:ascii="맑은 고딕" w:hAnsi="맑은 고딕" w:eastAsia="맑은 고딕"/>
        <w:color w:val="4b87cb"/>
      </w:rPr>
    </w:lvl>
    <w:lvl w:ilvl="5">
      <w:start w:val="1"/>
      <w:numFmt w:val="decimal"/>
      <w:suff w:val="space"/>
      <w:lvlText w:val="%1.%1.%1.%1.%1.%1."/>
      <w:lvlJc w:val="left"/>
      <w:rPr>
        <w:rFonts w:ascii="맑은 고딕" w:hAnsi="맑은 고딕" w:eastAsia="맑은 고딕"/>
        <w:color w:val="4b87cb"/>
      </w:rPr>
    </w:lvl>
    <w:lvl w:ilvl="6">
      <w:start w:val="1"/>
      <w:numFmt w:val="decimal"/>
      <w:suff w:val="space"/>
      <w:lvlText w:val="%1.%1.%1.%1.%1.%1.%1."/>
      <w:lvlJc w:val="left"/>
      <w:rPr>
        <w:rFonts w:ascii="맑은 고딕" w:hAnsi="맑은 고딕" w:eastAsia="맑은 고딕"/>
        <w:color w:val="4b87cb"/>
      </w:rPr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4">
    <w:multiLevelType w:val="multilevel"/>
    <w:lvl w:ilvl="0">
      <w:start w:val="1"/>
      <w:numFmt w:val="decimal"/>
      <w:suff w:val="nothing"/>
      <w:lvlText w:val="%1."/>
      <w:lvlJc w:val="left"/>
      <w:rPr>
        <w:rFonts w:ascii="맑은 고딕" w:hAnsi="맑은 고딕" w:eastAsia="맑은 고딕"/>
        <w:color w:val="4b87cb"/>
      </w:rPr>
    </w:lvl>
    <w:lvl w:ilvl="1">
      <w:start w:val="1"/>
      <w:numFmt w:val="decimal"/>
      <w:suff w:val="nothing"/>
      <w:lvlText w:val="%2."/>
      <w:lvlJc w:val="left"/>
      <w:rPr>
        <w:rFonts w:ascii="맑은 고딕" w:hAnsi="맑은 고딕" w:eastAsia="맑은 고딕"/>
        <w:color w:val="4b87cb"/>
      </w:rPr>
    </w:lvl>
    <w:lvl w:ilvl="2">
      <w:start w:val="1"/>
      <w:numFmt w:val="decimal"/>
      <w:suff w:val="nothing"/>
      <w:lvlText w:val="%3."/>
      <w:lvlJc w:val="left"/>
      <w:rPr>
        <w:rFonts w:ascii="맑은 고딕" w:hAnsi="맑은 고딕" w:eastAsia="맑은 고딕"/>
        <w:color w:val="4b87cb"/>
      </w:rPr>
    </w:lvl>
    <w:lvl w:ilvl="3">
      <w:start w:val="1"/>
      <w:numFmt w:val="decimal"/>
      <w:suff w:val="nothing"/>
      <w:lvlText w:val="%4."/>
      <w:lvlJc w:val="left"/>
      <w:rPr>
        <w:rFonts w:ascii="맑은 고딕" w:hAnsi="맑은 고딕" w:eastAsia="맑은 고딕"/>
        <w:color w:val="4b87cb"/>
      </w:rPr>
    </w:lvl>
    <w:lvl w:ilvl="4">
      <w:start w:val="1"/>
      <w:numFmt w:val="decimal"/>
      <w:suff w:val="nothing"/>
      <w:lvlText w:val="%5."/>
      <w:lvlJc w:val="left"/>
      <w:rPr>
        <w:rFonts w:ascii="맑은 고딕" w:hAnsi="맑은 고딕" w:eastAsia="맑은 고딕"/>
        <w:color w:val="4b87cb"/>
      </w:rPr>
    </w:lvl>
    <w:lvl w:ilvl="5">
      <w:start w:val="1"/>
      <w:numFmt w:val="decimal"/>
      <w:suff w:val="nothing"/>
      <w:lvlText w:val="%6."/>
      <w:lvlJc w:val="left"/>
      <w:rPr>
        <w:rFonts w:ascii="맑은 고딕" w:hAnsi="맑은 고딕" w:eastAsia="맑은 고딕"/>
        <w:color w:val="4b87cb"/>
      </w:rPr>
    </w:lvl>
    <w:lvl w:ilvl="6">
      <w:start w:val="1"/>
      <w:numFmt w:val="decimal"/>
      <w:suff w:val="nothing"/>
      <w:lvlText w:val="%7."/>
      <w:lvlJc w:val="left"/>
      <w:rPr>
        <w:rFonts w:ascii="맑은 고딕" w:hAnsi="맑은 고딕" w:eastAsia="맑은 고딕"/>
        <w:color w:val="4b87cb"/>
      </w:rPr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num w:numId="3">
    <w:abstractNumId w:val="3"/>
  </w:num>
  <w:num w:numId="4">
    <w:abstractNumId w:val="4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pacing w:val="-4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header" Target="header1.xml"  /><Relationship Id="rId3" Type="http://schemas.openxmlformats.org/officeDocument/2006/relationships/image" Target="media/image2.bmp"  /><Relationship Id="rId4" Type="http://schemas.openxmlformats.org/officeDocument/2006/relationships/image" Target="media/image3.bmp"  /><Relationship Id="rId5" Type="http://schemas.openxmlformats.org/officeDocument/2006/relationships/image" Target="media/image4.bmp"  /><Relationship Id="rId6" Type="http://schemas.openxmlformats.org/officeDocument/2006/relationships/image" Target="media/image5.bmp"  /><Relationship Id="rId7" Type="http://schemas.openxmlformats.org/officeDocument/2006/relationships/settings" Target="settings.xml"  /><Relationship Id="rId8" Type="http://schemas.openxmlformats.org/officeDocument/2006/relationships/styles" Target="styles.xml"  /><Relationship Id="rId9" Type="http://schemas.openxmlformats.org/officeDocument/2006/relationships/numbering" Target="numbering.xml"  /></Relationships>
</file>

<file path=word/_rels/header1.xml.rels><?xml version="1.0" encoding="UTF-8" standalone="yes" ?><Relationships xmlns="http://schemas.openxmlformats.org/package/2006/relationships"><Relationship Id="rId1" Type="http://schemas.openxmlformats.org/officeDocument/2006/relationships/image" Target="media/image1.pn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기업 네트워크 망 구축과 서버 구축 프로젝트</dc:title>
  <dc:creator>TJ</dc:creator>
  <cp:lastModifiedBy>TJ</cp:lastModifiedBy>
  <dcterms:created xsi:type="dcterms:W3CDTF">2025-10-29T00:54:38.812</dcterms:created>
  <dcterms:modified xsi:type="dcterms:W3CDTF">2025-10-29T02:00:17.888</dcterms:modified>
  <cp:version>0501.0100.01</cp:version>
</cp:coreProperties>
</file>