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jc w:val="center"/>
      </w:pPr>
      <w:r>
        <w:rPr>
          <w:b/>
          <w:bCs/>
          <w:color w:val="1F3864"/>
          <w:sz w:val="40"/>
          <w:szCs w:val="40"/>
        </w:rPr>
        <w:t xml:space="preserve">COMPTE RENDU D'INTERVENTION</w:t>
      </w:r>
    </w:p>
    <w:p>
      <w:pPr>
        <w:spacing w:after="40"/>
        <w:jc w:val="center"/>
      </w:pPr>
      <w:r>
        <w:rPr>
          <w:color w:val="595959"/>
          <w:sz w:val="24"/>
          <w:szCs w:val="24"/>
        </w:rPr>
        <w:t xml:space="preserve">Examen d'un poste informatique – Recherche de fichiers supprimés</w:t>
      </w:r>
    </w:p>
    <w:p>
      <w:pPr>
        <w:spacing w:after="300"/>
        <w:jc w:val="center"/>
      </w:pPr>
      <w:r>
        <w:rPr>
          <w:i/>
          <w:iCs/>
          <w:color w:val="595959"/>
          <w:sz w:val="18"/>
          <w:szCs w:val="18"/>
        </w:rPr>
        <w:t xml:space="preserve">Document confidentiel – usage interne</w:t>
      </w:r>
    </w:p>
    <w:p>
      <w:pPr>
        <w:pBdr>
          <w:bottom w:val="single" w:color="1F3864" w:sz="12" w:space="6"/>
        </w:pBdr>
        <w:spacing w:after="200"/>
      </w:pPr>
    </w:p>
    <w:p>
      <w:pPr>
        <w:spacing w:after="80"/>
      </w:pPr>
      <w:r>
        <w:rPr>
          <w:b/>
          <w:bCs/>
        </w:rPr>
        <w:t xml:space="preserve">Objet de l'intervention : </w:t>
      </w:r>
      <w:r>
        <w:t xml:space="preserve">Recherche et sauvegarde des fichiers supprimés présents sur le poste informatique remis pour examen</w:t>
      </w:r>
    </w:p>
    <w:p>
      <w:pPr>
        <w:spacing w:after="80"/>
      </w:pPr>
      <w:r>
        <w:rPr>
          <w:b/>
          <w:bCs/>
        </w:rPr>
        <w:t xml:space="preserve">Date de l'intervention : </w:t>
      </w:r>
      <w:r>
        <w:t xml:space="preserve">08 août 2026</w:t>
      </w:r>
    </w:p>
    <w:p>
      <w:pPr>
        <w:spacing w:after="80"/>
      </w:pPr>
      <w:r>
        <w:rPr>
          <w:b/>
          <w:bCs/>
        </w:rPr>
        <w:t xml:space="preserve">Réalisée par : </w:t>
      </w:r>
      <w:r>
        <w:t xml:space="preserve">………………………………………… (à compléter)</w:t>
      </w:r>
    </w:p>
    <w:p>
      <w:pPr>
        <w:spacing w:after="80"/>
      </w:pPr>
      <w:r>
        <w:rPr>
          <w:b/>
          <w:bCs/>
        </w:rPr>
        <w:t xml:space="preserve">À l'attention de : </w:t>
      </w:r>
      <w:r>
        <w:t xml:space="preserve">M. le Directeur – (à compléter)</w:t>
      </w:r>
    </w:p>
    <w:p>
      <w:pPr>
        <w:spacing w:after="80"/>
      </w:pPr>
      <w:r>
        <w:rPr>
          <w:b/>
          <w:bCs/>
        </w:rPr>
        <w:t xml:space="preserve">Poste examiné : </w:t>
      </w:r>
      <w:r>
        <w:t xml:space="preserve">Unité centrale de bureau – compte utilisateur « MEBADA »</w:t>
      </w:r>
    </w:p>
    <w:p>
      <w:pPr>
        <w:spacing w:after="80"/>
      </w:pPr>
      <w:r>
        <w:rPr>
          <w:b/>
          <w:bCs/>
        </w:rPr>
        <w:t xml:space="preserve">Volume constaté : </w:t>
      </w:r>
      <w:r>
        <w:t xml:space="preserve">170 éléments présents dans la Corbeille</w:t>
      </w:r>
    </w:p>
    <w:p>
      <w:r>
        <w:br w:type="page"/>
      </w:r>
    </w:p>
    <w:p>
      <w:pPr>
        <w:pStyle w:val="Heading1"/>
        <w:spacing w:after="120" w:before="240"/>
      </w:pPr>
      <w:r>
        <w:rPr>
          <w:b/>
          <w:bCs/>
          <w:color w:val="1F3864"/>
        </w:rPr>
        <w:t xml:space="preserve">1. Contexte</w:t>
      </w:r>
    </w:p>
    <w:p>
      <w:pPr>
        <w:spacing w:after="120"/>
      </w:pPr>
      <w:r>
        <w:t xml:space="preserve">Le poste informatique concerné a été remis pour examen afin de rechercher les fichiers supprimés par le précédent utilisateur. L'objectif était d'identifier, récupérer et documenter ces éléments, en préservant autant que possible l'emplacement d'origine et la date de suppression.</w:t>
      </w:r>
    </w:p>
    <w:p>
      <w:pPr>
        <w:pStyle w:val="Heading1"/>
        <w:spacing w:after="120" w:before="240"/>
      </w:pPr>
      <w:r>
        <w:rPr>
          <w:b/>
          <w:bCs/>
          <w:color w:val="1F3864"/>
        </w:rPr>
        <w:t xml:space="preserve">2. Méthode employée</w:t>
      </w:r>
    </w:p>
    <w:p>
      <w:pPr>
        <w:pStyle w:val="ListParagraph"/>
        <w:numPr>
          <w:ilvl w:val="0"/>
          <w:numId w:val="2"/>
        </w:numPr>
        <w:spacing w:after="60"/>
      </w:pPr>
      <w:r>
        <w:t xml:space="preserve">Consultation de la Corbeille Windows, affichage « Détails » avec les colonnes « Emplacement d'origine » et « Date de suppression ».</w:t>
      </w:r>
    </w:p>
    <w:p>
      <w:pPr>
        <w:pStyle w:val="ListParagraph"/>
        <w:numPr>
          <w:ilvl w:val="0"/>
          <w:numId w:val="2"/>
        </w:numPr>
        <w:spacing w:after="60"/>
      </w:pPr>
      <w:r>
        <w:t xml:space="preserve">Photographies de l'écran pour conserver, pour chaque élément, son emplacement d'origine et sa date de suppression.</w:t>
      </w:r>
    </w:p>
    <w:p>
      <w:pPr>
        <w:pStyle w:val="ListParagraph"/>
        <w:numPr>
          <w:ilvl w:val="0"/>
          <w:numId w:val="2"/>
        </w:numPr>
        <w:spacing w:after="60"/>
      </w:pPr>
      <w:r>
        <w:t xml:space="preserve">Copie des éléments de la Corbeille vers un support externe (clé USB), sans les restaurer sur le disque du poste.</w:t>
      </w:r>
    </w:p>
    <w:p>
      <w:pPr>
        <w:pStyle w:val="ListParagraph"/>
        <w:numPr>
          <w:ilvl w:val="0"/>
          <w:numId w:val="2"/>
        </w:numPr>
        <w:spacing w:after="60"/>
      </w:pPr>
      <w:r>
        <w:t xml:space="preserve">Tentative d'analyse approfondie (Recuva) : non aboutie en raison de la très grande lenteur du poste.</w:t>
      </w:r>
    </w:p>
    <w:p>
      <w:pPr>
        <w:spacing w:after="120"/>
        <w:rPr>
          <w:i/>
          <w:iCs/>
        </w:rPr>
      </w:pPr>
      <w:r>
        <w:rPr>
          <w:i/>
          <w:iCs/>
        </w:rPr>
        <w:t xml:space="preserve">Aucune donnée n'a été volontairement modifiée ni restaurée sur le disque du poste examiné.</w:t>
      </w:r>
    </w:p>
    <w:p>
      <w:pPr>
        <w:pStyle w:val="Heading1"/>
        <w:spacing w:after="120" w:before="240"/>
      </w:pPr>
      <w:r>
        <w:rPr>
          <w:b/>
          <w:bCs/>
          <w:color w:val="1F3864"/>
        </w:rPr>
        <w:t xml:space="preserve">3. Constats principaux</w:t>
      </w:r>
    </w:p>
    <w:p>
      <w:pPr>
        <w:spacing w:after="120"/>
      </w:pPr>
      <w:r>
        <w:t xml:space="preserve">La Corbeille contenait 170 éléments supprimés. Les fichiers proviennent principalement :</w:t>
      </w:r>
    </w:p>
    <w:p>
      <w:pPr>
        <w:pStyle w:val="ListParagraph"/>
        <w:numPr>
          <w:ilvl w:val="0"/>
          <w:numId w:val="2"/>
        </w:numPr>
        <w:spacing w:after="60"/>
      </w:pPr>
      <w:r>
        <w:t xml:space="preserve">du compte utilisateur « C:\Users\MEBADA » (Bureau, Documents, AppData) — le précédent utilisateur ;</w:t>
      </w:r>
    </w:p>
    <w:p>
      <w:pPr>
        <w:pStyle w:val="ListParagraph"/>
        <w:numPr>
          <w:ilvl w:val="0"/>
          <w:numId w:val="2"/>
        </w:numPr>
        <w:spacing w:after="60"/>
      </w:pPr>
      <w:r>
        <w:t xml:space="preserve">de dossiers de projets situés sur un disque externe : « E:\Dossier MDC publique pour MINESUP » et « E:\PMSP-SANG ».</w:t>
      </w:r>
    </w:p>
    <w:p>
      <w:pPr>
        <w:spacing w:after="120"/>
      </w:pPr>
      <w:r>
        <w:t xml:space="preserve">Parmi les éléments supprimés figurent des documents directement liés à l'exécution et au paiement de marchés :</w:t>
      </w:r>
    </w:p>
    <w:p>
      <w:pPr>
        <w:pStyle w:val="ListParagraph"/>
        <w:numPr>
          <w:ilvl w:val="0"/>
          <w:numId w:val="2"/>
        </w:numPr>
        <w:spacing w:after="60"/>
      </w:pPr>
      <w:r>
        <w:t xml:space="preserve">Ordres de service, dont des OS de prolongation de délai ;</w:t>
      </w:r>
    </w:p>
    <w:p>
      <w:pPr>
        <w:pStyle w:val="ListParagraph"/>
        <w:numPr>
          <w:ilvl w:val="0"/>
          <w:numId w:val="2"/>
        </w:numPr>
        <w:spacing w:after="60"/>
      </w:pPr>
      <w:r>
        <w:t xml:space="preserve">Décomptes (présents en « version 1 » et « version 2 ») ;</w:t>
      </w:r>
    </w:p>
    <w:p>
      <w:pPr>
        <w:pStyle w:val="ListParagraph"/>
        <w:numPr>
          <w:ilvl w:val="0"/>
          <w:numId w:val="2"/>
        </w:numPr>
        <w:spacing w:after="60"/>
      </w:pPr>
      <w:r>
        <w:t xml:space="preserve">Procès-verbaux (constatation des travaux, avancement, réunions de chantier) ;</w:t>
      </w:r>
    </w:p>
    <w:p>
      <w:pPr>
        <w:pStyle w:val="ListParagraph"/>
        <w:numPr>
          <w:ilvl w:val="0"/>
          <w:numId w:val="2"/>
        </w:numPr>
        <w:spacing w:after="60"/>
      </w:pPr>
      <w:r>
        <w:t xml:space="preserve">Documents financiers : mercuriale 2024, tableau synoptique des projets, travaux supplémentaires ;</w:t>
      </w:r>
    </w:p>
    <w:p>
      <w:pPr>
        <w:pStyle w:val="ListParagraph"/>
        <w:numPr>
          <w:ilvl w:val="0"/>
          <w:numId w:val="2"/>
        </w:numPr>
        <w:spacing w:after="60"/>
      </w:pPr>
      <w:r>
        <w:t xml:space="preserve">Plans (dont plans AutoCAD et leurs sauvegardes automatiques) ;</w:t>
      </w:r>
    </w:p>
    <w:p>
      <w:pPr>
        <w:pStyle w:val="ListParagraph"/>
        <w:numPr>
          <w:ilvl w:val="0"/>
          <w:numId w:val="2"/>
        </w:numPr>
        <w:spacing w:after="60"/>
      </w:pPr>
      <w:r>
        <w:t xml:space="preserve">Vidéos (fichiers WhatsApp « VID-…-WA… »).</w:t>
      </w:r>
    </w:p>
    <w:p>
      <w:pPr>
        <w:spacing w:after="120"/>
        <w:rPr>
          <w:i/>
          <w:iCs/>
        </w:rPr>
      </w:pPr>
      <w:r>
        <w:rPr>
          <w:i/>
          <w:iCs/>
        </w:rPr>
        <w:t xml:space="preserve">Les dates de suppression relevées sur les photographies s'échelonnent de 2023 à mai 2026 ; plusieurs suppressions se concentrent sur quelques journées (points à vérifier).</w:t>
      </w:r>
    </w:p>
    <w:p>
      <w:r>
        <w:br w:type="page"/>
      </w:r>
    </w:p>
    <w:p>
      <w:pPr>
        <w:pStyle w:val="Heading1"/>
        <w:spacing w:after="120" w:before="240"/>
      </w:pPr>
      <w:r>
        <w:rPr>
          <w:b/>
          <w:bCs/>
          <w:color w:val="1F3864"/>
        </w:rPr>
        <w:t xml:space="preserve">4. Inventaire des fichiers supprimés relevés</w:t>
      </w:r>
    </w:p>
    <w:p>
      <w:pPr>
        <w:spacing w:after="120"/>
        <w:rPr>
          <w:i/>
          <w:iCs/>
          <w:sz w:val="18"/>
          <w:szCs w:val="18"/>
        </w:rPr>
      </w:pPr>
      <w:r>
        <w:rPr>
          <w:i/>
          <w:iCs/>
          <w:sz w:val="18"/>
          <w:szCs w:val="18"/>
        </w:rPr>
        <w:t xml:space="preserve">Éléments lus sur les photographies de la Corbeille. Certains noms sont partiellement lisibles (indiqués par « … ») et sont à confirmer sur les fichiers copiés sur la clé. Les dates de suppression figurent sur les photographies.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3000"/>
        <w:gridCol w:w="1140"/>
      </w:tblGrid>
      <w:tr>
        <w:trPr>
          <w:tblHeader/>
        </w:trPr>
        <w:tc>
          <w:tcPr>
            <w:tcW w:type="dxa" w:w="1500"/>
            <w:shd w:fill="1F3864" w:val="clear"/>
            <w:tcMar>
              <w:top w:type="dxa" w:w="50"/>
              <w:left w:type="dxa" w:w="70"/>
              <w:bottom w:type="dxa" w:w="50"/>
              <w:right w:type="dxa" w:w="70"/>
            </w:tcMar>
          </w:tcPr>
          <w:p>
            <w:r>
              <w:rPr>
                <w:b/>
                <w:bCs/>
                <w:color w:val="FFFFFF"/>
                <w:sz w:val="17"/>
                <w:szCs w:val="17"/>
              </w:rPr>
              <w:t xml:space="preserve">Catégorie</w:t>
            </w:r>
          </w:p>
        </w:tc>
        <w:tc>
          <w:tcPr>
            <w:tcW w:type="dxa" w:w="3000"/>
            <w:shd w:fill="1F3864" w:val="clear"/>
            <w:tcMar>
              <w:top w:type="dxa" w:w="50"/>
              <w:left w:type="dxa" w:w="70"/>
              <w:bottom w:type="dxa" w:w="50"/>
              <w:right w:type="dxa" w:w="70"/>
            </w:tcMar>
          </w:tcPr>
          <w:p>
            <w:r>
              <w:rPr>
                <w:b/>
                <w:bCs/>
                <w:color w:val="FFFFFF"/>
                <w:sz w:val="17"/>
                <w:szCs w:val="17"/>
              </w:rPr>
              <w:t xml:space="preserve">Nom du fichier (lu)</w:t>
            </w:r>
          </w:p>
        </w:tc>
        <w:tc>
          <w:tcPr>
            <w:tcW w:type="dxa" w:w="3000"/>
            <w:shd w:fill="1F3864" w:val="clear"/>
            <w:tcMar>
              <w:top w:type="dxa" w:w="50"/>
              <w:left w:type="dxa" w:w="70"/>
              <w:bottom w:type="dxa" w:w="50"/>
              <w:right w:type="dxa" w:w="70"/>
            </w:tcMar>
          </w:tcPr>
          <w:p>
            <w:r>
              <w:rPr>
                <w:b/>
                <w:bCs/>
                <w:color w:val="FFFFFF"/>
                <w:sz w:val="17"/>
                <w:szCs w:val="17"/>
              </w:rPr>
              <w:t xml:space="preserve">Emplacement d'origine</w:t>
            </w:r>
          </w:p>
        </w:tc>
        <w:tc>
          <w:tcPr>
            <w:tcW w:type="dxa" w:w="1140"/>
            <w:shd w:fill="1F3864" w:val="clear"/>
            <w:tcMar>
              <w:top w:type="dxa" w:w="50"/>
              <w:left w:type="dxa" w:w="70"/>
              <w:bottom w:type="dxa" w:w="50"/>
              <w:right w:type="dxa" w:w="70"/>
            </w:tcMar>
          </w:tcPr>
          <w:p>
            <w:r>
              <w:rPr>
                <w:b/>
                <w:bCs/>
                <w:color w:val="FFFFFF"/>
                <w:sz w:val="17"/>
                <w:szCs w:val="17"/>
              </w:rPr>
              <w:t xml:space="preserve">Type</w:t>
            </w:r>
          </w:p>
        </w:tc>
      </w:tr>
      <w:tr>
        <w:tc>
          <w:tcPr>
            <w:tcW w:type="dxa" w:w="1500"/>
            <w:tcMar>
              <w:top w:type="dxa" w:w="50"/>
              <w:left w:type="dxa" w:w="70"/>
              <w:bottom w:type="dxa" w:w="50"/>
              <w:right w:type="dxa" w:w="70"/>
            </w:tcMar>
          </w:tcPr>
          <w:p>
            <w:r>
              <w:rPr>
                <w:b w:val="false"/>
                <w:bCs w:val="false"/>
                <w:color w:val="000000"/>
                <w:sz w:val="17"/>
                <w:szCs w:val="17"/>
              </w:rPr>
              <w:t xml:space="preserve">Ordre de service</w:t>
            </w:r>
          </w:p>
        </w:tc>
        <w:tc>
          <w:tcPr>
            <w:tcW w:type="dxa" w:w="3000"/>
            <w:tcMar>
              <w:top w:type="dxa" w:w="50"/>
              <w:left w:type="dxa" w:w="70"/>
              <w:bottom w:type="dxa" w:w="50"/>
              <w:right w:type="dxa" w:w="70"/>
            </w:tcMar>
          </w:tcPr>
          <w:p>
            <w:r>
              <w:rPr>
                <w:b w:val="false"/>
                <w:bCs w:val="false"/>
                <w:color w:val="000000"/>
                <w:sz w:val="17"/>
                <w:szCs w:val="17"/>
              </w:rPr>
              <w:t xml:space="preserve">ORDRE DE SERVICE N°64 PRESCRIVANT…</w:t>
            </w:r>
          </w:p>
        </w:tc>
        <w:tc>
          <w:tcPr>
            <w:tcW w:type="dxa" w:w="3000"/>
            <w:tcMar>
              <w:top w:type="dxa" w:w="50"/>
              <w:left w:type="dxa" w:w="70"/>
              <w:bottom w:type="dxa" w:w="50"/>
              <w:right w:type="dxa" w:w="70"/>
            </w:tcMar>
          </w:tcPr>
          <w:p>
            <w:r>
              <w:rPr>
                <w:b w:val="false"/>
                <w:bCs w:val="false"/>
                <w:color w:val="000000"/>
                <w:sz w:val="17"/>
                <w:szCs w:val="17"/>
              </w:rPr>
              <w:t xml:space="preserve">E:\PMSP-SANG</w:t>
            </w:r>
          </w:p>
        </w:tc>
        <w:tc>
          <w:tcPr>
            <w:tcW w:type="dxa" w:w="1140"/>
            <w:tcMar>
              <w:top w:type="dxa" w:w="50"/>
              <w:left w:type="dxa" w:w="70"/>
              <w:bottom w:type="dxa" w:w="50"/>
              <w:right w:type="dxa" w:w="70"/>
            </w:tcMar>
          </w:tcPr>
          <w:p>
            <w:r>
              <w:rPr>
                <w:b w:val="false"/>
                <w:bCs w:val="false"/>
                <w:color w:val="000000"/>
                <w:sz w:val="17"/>
                <w:szCs w:val="17"/>
              </w:rPr>
              <w:t xml:space="preserve">PDF</w:t>
            </w:r>
          </w:p>
        </w:tc>
      </w:tr>
      <w:tr>
        <w:tc>
          <w:tcPr>
            <w:tcW w:type="dxa" w:w="1500"/>
            <w:shd w:fill="D9E1F2" w:val="clear"/>
            <w:tcMar>
              <w:top w:type="dxa" w:w="50"/>
              <w:left w:type="dxa" w:w="70"/>
              <w:bottom w:type="dxa" w:w="50"/>
              <w:right w:type="dxa" w:w="70"/>
            </w:tcMar>
          </w:tcPr>
          <w:p>
            <w:r>
              <w:rPr>
                <w:b w:val="false"/>
                <w:bCs w:val="false"/>
                <w:color w:val="000000"/>
                <w:sz w:val="17"/>
                <w:szCs w:val="17"/>
              </w:rPr>
              <w:t xml:space="preserve">Ordre de service</w:t>
            </w:r>
          </w:p>
        </w:tc>
        <w:tc>
          <w:tcPr>
            <w:tcW w:type="dxa" w:w="3000"/>
            <w:shd w:fill="D9E1F2" w:val="clear"/>
            <w:tcMar>
              <w:top w:type="dxa" w:w="50"/>
              <w:left w:type="dxa" w:w="70"/>
              <w:bottom w:type="dxa" w:w="50"/>
              <w:right w:type="dxa" w:w="70"/>
            </w:tcMar>
          </w:tcPr>
          <w:p>
            <w:r>
              <w:rPr>
                <w:b w:val="false"/>
                <w:bCs w:val="false"/>
                <w:color w:val="000000"/>
                <w:sz w:val="17"/>
                <w:szCs w:val="17"/>
              </w:rPr>
              <w:t xml:space="preserve">OS prolongation de délai MDC publique</w:t>
            </w:r>
          </w:p>
        </w:tc>
        <w:tc>
          <w:tcPr>
            <w:tcW w:type="dxa" w:w="3000"/>
            <w:shd w:fill="D9E1F2" w:val="clear"/>
            <w:tcMar>
              <w:top w:type="dxa" w:w="50"/>
              <w:left w:type="dxa" w:w="70"/>
              <w:bottom w:type="dxa" w:w="50"/>
              <w:right w:type="dxa" w:w="70"/>
            </w:tcMar>
          </w:tcPr>
          <w:p>
            <w:r>
              <w:rPr>
                <w:b w:val="false"/>
                <w:bCs w:val="false"/>
                <w:color w:val="000000"/>
                <w:sz w:val="17"/>
                <w:szCs w:val="17"/>
              </w:rPr>
              <w:t xml:space="preserve">E:\Dossier MDC publique</w:t>
            </w:r>
          </w:p>
        </w:tc>
        <w:tc>
          <w:tcPr>
            <w:tcW w:type="dxa" w:w="1140"/>
            <w:shd w:fill="D9E1F2" w:val="clear"/>
            <w:tcMar>
              <w:top w:type="dxa" w:w="50"/>
              <w:left w:type="dxa" w:w="70"/>
              <w:bottom w:type="dxa" w:w="50"/>
              <w:right w:type="dxa" w:w="70"/>
            </w:tcMar>
          </w:tcPr>
          <w:p>
            <w:r>
              <w:rPr>
                <w:b w:val="false"/>
                <w:bCs w:val="false"/>
                <w:color w:val="000000"/>
                <w:sz w:val="17"/>
                <w:szCs w:val="17"/>
              </w:rPr>
              <w:t xml:space="preserve">PDF</w:t>
            </w:r>
          </w:p>
        </w:tc>
      </w:tr>
      <w:tr>
        <w:tc>
          <w:tcPr>
            <w:tcW w:type="dxa" w:w="1500"/>
            <w:tcMar>
              <w:top w:type="dxa" w:w="50"/>
              <w:left w:type="dxa" w:w="70"/>
              <w:bottom w:type="dxa" w:w="50"/>
              <w:right w:type="dxa" w:w="70"/>
            </w:tcMar>
          </w:tcPr>
          <w:p>
            <w:r>
              <w:rPr>
                <w:b w:val="false"/>
                <w:bCs w:val="false"/>
                <w:color w:val="000000"/>
                <w:sz w:val="17"/>
                <w:szCs w:val="17"/>
              </w:rPr>
              <w:t xml:space="preserve">Ordre de service</w:t>
            </w:r>
          </w:p>
        </w:tc>
        <w:tc>
          <w:tcPr>
            <w:tcW w:type="dxa" w:w="3000"/>
            <w:tcMar>
              <w:top w:type="dxa" w:w="50"/>
              <w:left w:type="dxa" w:w="70"/>
              <w:bottom w:type="dxa" w:w="50"/>
              <w:right w:type="dxa" w:w="70"/>
            </w:tcMar>
          </w:tcPr>
          <w:p>
            <w:r>
              <w:rPr>
                <w:b w:val="false"/>
                <w:bCs w:val="false"/>
                <w:color w:val="000000"/>
                <w:sz w:val="17"/>
                <w:szCs w:val="17"/>
              </w:rPr>
              <w:t xml:space="preserve">OS prolongation MDC publique</w:t>
            </w:r>
          </w:p>
        </w:tc>
        <w:tc>
          <w:tcPr>
            <w:tcW w:type="dxa" w:w="3000"/>
            <w:tcMar>
              <w:top w:type="dxa" w:w="50"/>
              <w:left w:type="dxa" w:w="70"/>
              <w:bottom w:type="dxa" w:w="50"/>
              <w:right w:type="dxa" w:w="70"/>
            </w:tcMar>
          </w:tcPr>
          <w:p>
            <w:r>
              <w:rPr>
                <w:b w:val="false"/>
                <w:bCs w:val="false"/>
                <w:color w:val="000000"/>
                <w:sz w:val="17"/>
                <w:szCs w:val="17"/>
              </w:rPr>
              <w:t xml:space="preserve">E:\Dossier MDC publique pour MINESUP</w:t>
            </w:r>
          </w:p>
        </w:tc>
        <w:tc>
          <w:tcPr>
            <w:tcW w:type="dxa" w:w="1140"/>
            <w:tcMar>
              <w:top w:type="dxa" w:w="50"/>
              <w:left w:type="dxa" w:w="70"/>
              <w:bottom w:type="dxa" w:w="50"/>
              <w:right w:type="dxa" w:w="70"/>
            </w:tcMar>
          </w:tcPr>
          <w:p>
            <w:r>
              <w:rPr>
                <w:b w:val="false"/>
                <w:bCs w:val="false"/>
                <w:color w:val="000000"/>
                <w:sz w:val="17"/>
                <w:szCs w:val="17"/>
              </w:rPr>
              <w:t xml:space="preserve">PDF</w:t>
            </w:r>
          </w:p>
        </w:tc>
      </w:tr>
      <w:tr>
        <w:tc>
          <w:tcPr>
            <w:tcW w:type="dxa" w:w="1500"/>
            <w:shd w:fill="D9E1F2" w:val="clear"/>
            <w:tcMar>
              <w:top w:type="dxa" w:w="50"/>
              <w:left w:type="dxa" w:w="70"/>
              <w:bottom w:type="dxa" w:w="50"/>
              <w:right w:type="dxa" w:w="70"/>
            </w:tcMar>
          </w:tcPr>
          <w:p>
            <w:r>
              <w:rPr>
                <w:b w:val="false"/>
                <w:bCs w:val="false"/>
                <w:color w:val="000000"/>
                <w:sz w:val="17"/>
                <w:szCs w:val="17"/>
              </w:rPr>
              <w:t xml:space="preserve">Ordre de service</w:t>
            </w:r>
          </w:p>
        </w:tc>
        <w:tc>
          <w:tcPr>
            <w:tcW w:type="dxa" w:w="3000"/>
            <w:shd w:fill="D9E1F2" w:val="clear"/>
            <w:tcMar>
              <w:top w:type="dxa" w:w="50"/>
              <w:left w:type="dxa" w:w="70"/>
              <w:bottom w:type="dxa" w:w="50"/>
              <w:right w:type="dxa" w:w="70"/>
            </w:tcMar>
          </w:tcPr>
          <w:p>
            <w:r>
              <w:rPr>
                <w:b w:val="false"/>
                <w:bCs w:val="false"/>
                <w:color w:val="000000"/>
                <w:sz w:val="17"/>
                <w:szCs w:val="17"/>
              </w:rPr>
              <w:t xml:space="preserve">OS (pdf) – 513 Ko</w:t>
            </w:r>
          </w:p>
        </w:tc>
        <w:tc>
          <w:tcPr>
            <w:tcW w:type="dxa" w:w="3000"/>
            <w:shd w:fill="D9E1F2" w:val="clear"/>
            <w:tcMar>
              <w:top w:type="dxa" w:w="50"/>
              <w:left w:type="dxa" w:w="70"/>
              <w:bottom w:type="dxa" w:w="50"/>
              <w:right w:type="dxa" w:w="70"/>
            </w:tcMar>
          </w:tcPr>
          <w:p>
            <w:r>
              <w:rPr>
                <w:b w:val="false"/>
                <w:bCs w:val="false"/>
                <w:color w:val="000000"/>
                <w:sz w:val="17"/>
                <w:szCs w:val="17"/>
              </w:rPr>
              <w:t xml:space="preserve">E:\Dossier MDC publique pour MINESUP</w:t>
            </w:r>
          </w:p>
        </w:tc>
        <w:tc>
          <w:tcPr>
            <w:tcW w:type="dxa" w:w="1140"/>
            <w:shd w:fill="D9E1F2" w:val="clear"/>
            <w:tcMar>
              <w:top w:type="dxa" w:w="50"/>
              <w:left w:type="dxa" w:w="70"/>
              <w:bottom w:type="dxa" w:w="50"/>
              <w:right w:type="dxa" w:w="70"/>
            </w:tcMar>
          </w:tcPr>
          <w:p>
            <w:r>
              <w:rPr>
                <w:b w:val="false"/>
                <w:bCs w:val="false"/>
                <w:color w:val="000000"/>
                <w:sz w:val="17"/>
                <w:szCs w:val="17"/>
              </w:rPr>
              <w:t xml:space="preserve">PDF</w:t>
            </w:r>
          </w:p>
        </w:tc>
      </w:tr>
      <w:tr>
        <w:tc>
          <w:tcPr>
            <w:tcW w:type="dxa" w:w="1500"/>
            <w:tcMar>
              <w:top w:type="dxa" w:w="50"/>
              <w:left w:type="dxa" w:w="70"/>
              <w:bottom w:type="dxa" w:w="50"/>
              <w:right w:type="dxa" w:w="70"/>
            </w:tcMar>
          </w:tcPr>
          <w:p>
            <w:r>
              <w:rPr>
                <w:b w:val="false"/>
                <w:bCs w:val="false"/>
                <w:color w:val="000000"/>
                <w:sz w:val="17"/>
                <w:szCs w:val="17"/>
              </w:rPr>
              <w:t xml:space="preserve">Décompte / financier</w:t>
            </w:r>
          </w:p>
        </w:tc>
        <w:tc>
          <w:tcPr>
            <w:tcW w:type="dxa" w:w="3000"/>
            <w:tcMar>
              <w:top w:type="dxa" w:w="50"/>
              <w:left w:type="dxa" w:w="70"/>
              <w:bottom w:type="dxa" w:w="50"/>
              <w:right w:type="dxa" w:w="70"/>
            </w:tcMar>
          </w:tcPr>
          <w:p>
            <w:r>
              <w:rPr>
                <w:b w:val="false"/>
                <w:bCs w:val="false"/>
                <w:color w:val="000000"/>
                <w:sz w:val="17"/>
                <w:szCs w:val="17"/>
              </w:rPr>
              <w:t xml:space="preserve">fichiers décomptes divers (version 1)</w:t>
            </w:r>
          </w:p>
        </w:tc>
        <w:tc>
          <w:tcPr>
            <w:tcW w:type="dxa" w:w="3000"/>
            <w:tcMar>
              <w:top w:type="dxa" w:w="50"/>
              <w:left w:type="dxa" w:w="70"/>
              <w:bottom w:type="dxa" w:w="50"/>
              <w:right w:type="dxa" w:w="70"/>
            </w:tcMar>
          </w:tcPr>
          <w:p>
            <w:r>
              <w:rPr>
                <w:b w:val="false"/>
                <w:bCs w:val="false"/>
                <w:color w:val="000000"/>
                <w:sz w:val="17"/>
                <w:szCs w:val="17"/>
              </w:rPr>
              <w:t xml:space="preserve">C:\Users\MEBADA\Desktop\Dossier télép…</w:t>
            </w:r>
          </w:p>
        </w:tc>
        <w:tc>
          <w:tcPr>
            <w:tcW w:type="dxa" w:w="1140"/>
            <w:tcMar>
              <w:top w:type="dxa" w:w="50"/>
              <w:left w:type="dxa" w:w="70"/>
              <w:bottom w:type="dxa" w:w="50"/>
              <w:right w:type="dxa" w:w="70"/>
            </w:tcMar>
          </w:tcPr>
          <w:p>
            <w:r>
              <w:rPr>
                <w:b w:val="false"/>
                <w:bCs w:val="false"/>
                <w:color w:val="000000"/>
                <w:sz w:val="17"/>
                <w:szCs w:val="17"/>
              </w:rPr>
              <w:t xml:space="preserve">Fichier</w:t>
            </w:r>
          </w:p>
        </w:tc>
      </w:tr>
      <w:tr>
        <w:tc>
          <w:tcPr>
            <w:tcW w:type="dxa" w:w="1500"/>
            <w:shd w:fill="D9E1F2" w:val="clear"/>
            <w:tcMar>
              <w:top w:type="dxa" w:w="50"/>
              <w:left w:type="dxa" w:w="70"/>
              <w:bottom w:type="dxa" w:w="50"/>
              <w:right w:type="dxa" w:w="70"/>
            </w:tcMar>
          </w:tcPr>
          <w:p>
            <w:r>
              <w:rPr>
                <w:b w:val="false"/>
                <w:bCs w:val="false"/>
                <w:color w:val="000000"/>
                <w:sz w:val="17"/>
                <w:szCs w:val="17"/>
              </w:rPr>
              <w:t xml:space="preserve">Décompte / financier</w:t>
            </w:r>
          </w:p>
        </w:tc>
        <w:tc>
          <w:tcPr>
            <w:tcW w:type="dxa" w:w="3000"/>
            <w:shd w:fill="D9E1F2" w:val="clear"/>
            <w:tcMar>
              <w:top w:type="dxa" w:w="50"/>
              <w:left w:type="dxa" w:w="70"/>
              <w:bottom w:type="dxa" w:w="50"/>
              <w:right w:type="dxa" w:w="70"/>
            </w:tcMar>
          </w:tcPr>
          <w:p>
            <w:r>
              <w:rPr>
                <w:b w:val="false"/>
                <w:bCs w:val="false"/>
                <w:color w:val="000000"/>
                <w:sz w:val="17"/>
                <w:szCs w:val="17"/>
              </w:rPr>
              <w:t xml:space="preserve">fichiers décomptes divers (version 2)</w:t>
            </w:r>
          </w:p>
        </w:tc>
        <w:tc>
          <w:tcPr>
            <w:tcW w:type="dxa" w:w="3000"/>
            <w:shd w:fill="D9E1F2" w:val="clear"/>
            <w:tcMar>
              <w:top w:type="dxa" w:w="50"/>
              <w:left w:type="dxa" w:w="70"/>
              <w:bottom w:type="dxa" w:w="50"/>
              <w:right w:type="dxa" w:w="70"/>
            </w:tcMar>
          </w:tcPr>
          <w:p>
            <w:r>
              <w:rPr>
                <w:b w:val="false"/>
                <w:bCs w:val="false"/>
                <w:color w:val="000000"/>
                <w:sz w:val="17"/>
                <w:szCs w:val="17"/>
              </w:rPr>
              <w:t xml:space="preserve">C:\Users\MEBADA\AppData\…</w:t>
            </w:r>
          </w:p>
        </w:tc>
        <w:tc>
          <w:tcPr>
            <w:tcW w:type="dxa" w:w="1140"/>
            <w:shd w:fill="D9E1F2" w:val="clear"/>
            <w:tcMar>
              <w:top w:type="dxa" w:w="50"/>
              <w:left w:type="dxa" w:w="70"/>
              <w:bottom w:type="dxa" w:w="50"/>
              <w:right w:type="dxa" w:w="70"/>
            </w:tcMar>
          </w:tcPr>
          <w:p>
            <w:r>
              <w:rPr>
                <w:b w:val="false"/>
                <w:bCs w:val="false"/>
                <w:color w:val="000000"/>
                <w:sz w:val="17"/>
                <w:szCs w:val="17"/>
              </w:rPr>
              <w:t xml:space="preserve">Fichier</w:t>
            </w:r>
          </w:p>
        </w:tc>
      </w:tr>
      <w:tr>
        <w:tc>
          <w:tcPr>
            <w:tcW w:type="dxa" w:w="1500"/>
            <w:tcMar>
              <w:top w:type="dxa" w:w="50"/>
              <w:left w:type="dxa" w:w="70"/>
              <w:bottom w:type="dxa" w:w="50"/>
              <w:right w:type="dxa" w:w="70"/>
            </w:tcMar>
          </w:tcPr>
          <w:p>
            <w:r>
              <w:rPr>
                <w:b w:val="false"/>
                <w:bCs w:val="false"/>
                <w:color w:val="000000"/>
                <w:sz w:val="17"/>
                <w:szCs w:val="17"/>
              </w:rPr>
              <w:t xml:space="preserve">Décompte / financier</w:t>
            </w:r>
          </w:p>
        </w:tc>
        <w:tc>
          <w:tcPr>
            <w:tcW w:type="dxa" w:w="3000"/>
            <w:tcMar>
              <w:top w:type="dxa" w:w="50"/>
              <w:left w:type="dxa" w:w="70"/>
              <w:bottom w:type="dxa" w:w="50"/>
              <w:right w:type="dxa" w:w="70"/>
            </w:tcMar>
          </w:tcPr>
          <w:p>
            <w:r>
              <w:rPr>
                <w:b w:val="false"/>
                <w:bCs w:val="false"/>
                <w:color w:val="000000"/>
                <w:sz w:val="17"/>
                <w:szCs w:val="17"/>
              </w:rPr>
              <w:t xml:space="preserve">MERCURIALE 2024</w:t>
            </w:r>
          </w:p>
        </w:tc>
        <w:tc>
          <w:tcPr>
            <w:tcW w:type="dxa" w:w="3000"/>
            <w:tcMar>
              <w:top w:type="dxa" w:w="50"/>
              <w:left w:type="dxa" w:w="70"/>
              <w:bottom w:type="dxa" w:w="50"/>
              <w:right w:type="dxa" w:w="70"/>
            </w:tcMar>
          </w:tcPr>
          <w:p>
            <w:r>
              <w:rPr>
                <w:b w:val="false"/>
                <w:bCs w:val="false"/>
                <w:color w:val="000000"/>
                <w:sz w:val="17"/>
                <w:szCs w:val="17"/>
              </w:rPr>
              <w:t xml:space="preserve">(à préciser)</w:t>
            </w:r>
          </w:p>
        </w:tc>
        <w:tc>
          <w:tcPr>
            <w:tcW w:type="dxa" w:w="1140"/>
            <w:tcMar>
              <w:top w:type="dxa" w:w="50"/>
              <w:left w:type="dxa" w:w="70"/>
              <w:bottom w:type="dxa" w:w="50"/>
              <w:right w:type="dxa" w:w="70"/>
            </w:tcMar>
          </w:tcPr>
          <w:p>
            <w:r>
              <w:rPr>
                <w:b w:val="false"/>
                <w:bCs w:val="false"/>
                <w:color w:val="000000"/>
                <w:sz w:val="17"/>
                <w:szCs w:val="17"/>
              </w:rPr>
              <w:t xml:space="preserve">Fichier</w:t>
            </w:r>
          </w:p>
        </w:tc>
      </w:tr>
      <w:tr>
        <w:tc>
          <w:tcPr>
            <w:tcW w:type="dxa" w:w="1500"/>
            <w:shd w:fill="D9E1F2" w:val="clear"/>
            <w:tcMar>
              <w:top w:type="dxa" w:w="50"/>
              <w:left w:type="dxa" w:w="70"/>
              <w:bottom w:type="dxa" w:w="50"/>
              <w:right w:type="dxa" w:w="70"/>
            </w:tcMar>
          </w:tcPr>
          <w:p>
            <w:r>
              <w:rPr>
                <w:b w:val="false"/>
                <w:bCs w:val="false"/>
                <w:color w:val="000000"/>
                <w:sz w:val="17"/>
                <w:szCs w:val="17"/>
              </w:rPr>
              <w:t xml:space="preserve">Décompte / financier</w:t>
            </w:r>
          </w:p>
        </w:tc>
        <w:tc>
          <w:tcPr>
            <w:tcW w:type="dxa" w:w="3000"/>
            <w:shd w:fill="D9E1F2" w:val="clear"/>
            <w:tcMar>
              <w:top w:type="dxa" w:w="50"/>
              <w:left w:type="dxa" w:w="70"/>
              <w:bottom w:type="dxa" w:w="50"/>
              <w:right w:type="dxa" w:w="70"/>
            </w:tcMar>
          </w:tcPr>
          <w:p>
            <w:r>
              <w:rPr>
                <w:b w:val="false"/>
                <w:bCs w:val="false"/>
                <w:color w:val="000000"/>
                <w:sz w:val="17"/>
                <w:szCs w:val="17"/>
              </w:rPr>
              <w:t xml:space="preserve">tableau synoptique des projets de…</w:t>
            </w:r>
          </w:p>
        </w:tc>
        <w:tc>
          <w:tcPr>
            <w:tcW w:type="dxa" w:w="3000"/>
            <w:shd w:fill="D9E1F2" w:val="clear"/>
            <w:tcMar>
              <w:top w:type="dxa" w:w="50"/>
              <w:left w:type="dxa" w:w="70"/>
              <w:bottom w:type="dxa" w:w="50"/>
              <w:right w:type="dxa" w:w="70"/>
            </w:tcMar>
          </w:tcPr>
          <w:p>
            <w:r>
              <w:rPr>
                <w:b w:val="false"/>
                <w:bCs w:val="false"/>
                <w:color w:val="000000"/>
                <w:sz w:val="17"/>
                <w:szCs w:val="17"/>
              </w:rPr>
              <w:t xml:space="preserve">C:\Users\MEBADA\Documents</w:t>
            </w:r>
          </w:p>
        </w:tc>
        <w:tc>
          <w:tcPr>
            <w:tcW w:type="dxa" w:w="1140"/>
            <w:shd w:fill="D9E1F2" w:val="clear"/>
            <w:tcMar>
              <w:top w:type="dxa" w:w="50"/>
              <w:left w:type="dxa" w:w="70"/>
              <w:bottom w:type="dxa" w:w="50"/>
              <w:right w:type="dxa" w:w="70"/>
            </w:tcMar>
          </w:tcPr>
          <w:p>
            <w:r>
              <w:rPr>
                <w:b w:val="false"/>
                <w:bCs w:val="false"/>
                <w:color w:val="000000"/>
                <w:sz w:val="17"/>
                <w:szCs w:val="17"/>
              </w:rPr>
              <w:t xml:space="preserve">Feuille Microsoft</w:t>
            </w:r>
          </w:p>
        </w:tc>
      </w:tr>
      <w:tr>
        <w:tc>
          <w:tcPr>
            <w:tcW w:type="dxa" w:w="1500"/>
            <w:tcMar>
              <w:top w:type="dxa" w:w="50"/>
              <w:left w:type="dxa" w:w="70"/>
              <w:bottom w:type="dxa" w:w="50"/>
              <w:right w:type="dxa" w:w="70"/>
            </w:tcMar>
          </w:tcPr>
          <w:p>
            <w:r>
              <w:rPr>
                <w:b w:val="false"/>
                <w:bCs w:val="false"/>
                <w:color w:val="000000"/>
                <w:sz w:val="17"/>
                <w:szCs w:val="17"/>
              </w:rPr>
              <w:t xml:space="preserve">Décompte / financier</w:t>
            </w:r>
          </w:p>
        </w:tc>
        <w:tc>
          <w:tcPr>
            <w:tcW w:type="dxa" w:w="3000"/>
            <w:tcMar>
              <w:top w:type="dxa" w:w="50"/>
              <w:left w:type="dxa" w:w="70"/>
              <w:bottom w:type="dxa" w:w="50"/>
              <w:right w:type="dxa" w:w="70"/>
            </w:tcMar>
          </w:tcPr>
          <w:p>
            <w:r>
              <w:rPr>
                <w:b w:val="false"/>
                <w:bCs w:val="false"/>
                <w:color w:val="000000"/>
                <w:sz w:val="17"/>
                <w:szCs w:val="17"/>
              </w:rPr>
              <w:t xml:space="preserve">TRAVAUX SUPPLEMENTAIRES MAR…</w:t>
            </w:r>
          </w:p>
        </w:tc>
        <w:tc>
          <w:tcPr>
            <w:tcW w:type="dxa" w:w="3000"/>
            <w:tcMar>
              <w:top w:type="dxa" w:w="50"/>
              <w:left w:type="dxa" w:w="70"/>
              <w:bottom w:type="dxa" w:w="50"/>
              <w:right w:type="dxa" w:w="70"/>
            </w:tcMar>
          </w:tcPr>
          <w:p>
            <w:r>
              <w:rPr>
                <w:b w:val="false"/>
                <w:bCs w:val="false"/>
                <w:color w:val="000000"/>
                <w:sz w:val="17"/>
                <w:szCs w:val="17"/>
              </w:rPr>
              <w:t xml:space="preserve">C:\Users\MEBADA\Documents</w:t>
            </w:r>
          </w:p>
        </w:tc>
        <w:tc>
          <w:tcPr>
            <w:tcW w:type="dxa" w:w="1140"/>
            <w:tcMar>
              <w:top w:type="dxa" w:w="50"/>
              <w:left w:type="dxa" w:w="70"/>
              <w:bottom w:type="dxa" w:w="50"/>
              <w:right w:type="dxa" w:w="70"/>
            </w:tcMar>
          </w:tcPr>
          <w:p>
            <w:r>
              <w:rPr>
                <w:b w:val="false"/>
                <w:bCs w:val="false"/>
                <w:color w:val="000000"/>
                <w:sz w:val="17"/>
                <w:szCs w:val="17"/>
              </w:rPr>
              <w:t xml:space="preserve">Feuille Microsoft</w:t>
            </w:r>
          </w:p>
        </w:tc>
      </w:tr>
      <w:tr>
        <w:tc>
          <w:tcPr>
            <w:tcW w:type="dxa" w:w="1500"/>
            <w:shd w:fill="D9E1F2" w:val="clear"/>
            <w:tcMar>
              <w:top w:type="dxa" w:w="50"/>
              <w:left w:type="dxa" w:w="70"/>
              <w:bottom w:type="dxa" w:w="50"/>
              <w:right w:type="dxa" w:w="70"/>
            </w:tcMar>
          </w:tcPr>
          <w:p>
            <w:r>
              <w:rPr>
                <w:b w:val="false"/>
                <w:bCs w:val="false"/>
                <w:color w:val="000000"/>
                <w:sz w:val="17"/>
                <w:szCs w:val="17"/>
              </w:rPr>
              <w:t xml:space="preserve">Procès-verbal</w:t>
            </w:r>
          </w:p>
        </w:tc>
        <w:tc>
          <w:tcPr>
            <w:tcW w:type="dxa" w:w="3000"/>
            <w:shd w:fill="D9E1F2" w:val="clear"/>
            <w:tcMar>
              <w:top w:type="dxa" w:w="50"/>
              <w:left w:type="dxa" w:w="70"/>
              <w:bottom w:type="dxa" w:w="50"/>
              <w:right w:type="dxa" w:w="70"/>
            </w:tcMar>
          </w:tcPr>
          <w:p>
            <w:r>
              <w:rPr>
                <w:b w:val="false"/>
                <w:bCs w:val="false"/>
                <w:color w:val="000000"/>
                <w:sz w:val="17"/>
                <w:szCs w:val="17"/>
              </w:rPr>
              <w:t xml:space="preserve">procès-verbal de constatation des travaux</w:t>
            </w:r>
          </w:p>
        </w:tc>
        <w:tc>
          <w:tcPr>
            <w:tcW w:type="dxa" w:w="3000"/>
            <w:shd w:fill="D9E1F2" w:val="clear"/>
            <w:tcMar>
              <w:top w:type="dxa" w:w="50"/>
              <w:left w:type="dxa" w:w="70"/>
              <w:bottom w:type="dxa" w:w="50"/>
              <w:right w:type="dxa" w:w="70"/>
            </w:tcMar>
          </w:tcPr>
          <w:p>
            <w:r>
              <w:rPr>
                <w:b w:val="false"/>
                <w:bCs w:val="false"/>
                <w:color w:val="000000"/>
                <w:sz w:val="17"/>
                <w:szCs w:val="17"/>
              </w:rPr>
              <w:t xml:space="preserve">E:\PMSP-SANG</w:t>
            </w:r>
          </w:p>
        </w:tc>
        <w:tc>
          <w:tcPr>
            <w:tcW w:type="dxa" w:w="1140"/>
            <w:shd w:fill="D9E1F2" w:val="clear"/>
            <w:tcMar>
              <w:top w:type="dxa" w:w="50"/>
              <w:left w:type="dxa" w:w="70"/>
              <w:bottom w:type="dxa" w:w="50"/>
              <w:right w:type="dxa" w:w="70"/>
            </w:tcMar>
          </w:tcPr>
          <w:p>
            <w:r>
              <w:rPr>
                <w:b w:val="false"/>
                <w:bCs w:val="false"/>
                <w:color w:val="000000"/>
                <w:sz w:val="17"/>
                <w:szCs w:val="17"/>
              </w:rPr>
              <w:t xml:space="preserve">PDF</w:t>
            </w:r>
          </w:p>
        </w:tc>
      </w:tr>
      <w:tr>
        <w:tc>
          <w:tcPr>
            <w:tcW w:type="dxa" w:w="1500"/>
            <w:tcMar>
              <w:top w:type="dxa" w:w="50"/>
              <w:left w:type="dxa" w:w="70"/>
              <w:bottom w:type="dxa" w:w="50"/>
              <w:right w:type="dxa" w:w="70"/>
            </w:tcMar>
          </w:tcPr>
          <w:p>
            <w:r>
              <w:rPr>
                <w:b w:val="false"/>
                <w:bCs w:val="false"/>
                <w:color w:val="000000"/>
                <w:sz w:val="17"/>
                <w:szCs w:val="17"/>
              </w:rPr>
              <w:t xml:space="preserve">Procès-verbal</w:t>
            </w:r>
          </w:p>
        </w:tc>
        <w:tc>
          <w:tcPr>
            <w:tcW w:type="dxa" w:w="3000"/>
            <w:tcMar>
              <w:top w:type="dxa" w:w="50"/>
              <w:left w:type="dxa" w:w="70"/>
              <w:bottom w:type="dxa" w:w="50"/>
              <w:right w:type="dxa" w:w="70"/>
            </w:tcMar>
          </w:tcPr>
          <w:p>
            <w:r>
              <w:rPr>
                <w:b w:val="false"/>
                <w:bCs w:val="false"/>
                <w:color w:val="000000"/>
                <w:sz w:val="17"/>
                <w:szCs w:val="17"/>
              </w:rPr>
              <w:t xml:space="preserve">PV ETS BIZAN</w:t>
            </w:r>
          </w:p>
        </w:tc>
        <w:tc>
          <w:tcPr>
            <w:tcW w:type="dxa" w:w="3000"/>
            <w:tcMar>
              <w:top w:type="dxa" w:w="50"/>
              <w:left w:type="dxa" w:w="70"/>
              <w:bottom w:type="dxa" w:w="50"/>
              <w:right w:type="dxa" w:w="70"/>
            </w:tcMar>
          </w:tcPr>
          <w:p>
            <w:r>
              <w:rPr>
                <w:b w:val="false"/>
                <w:bCs w:val="false"/>
                <w:color w:val="000000"/>
                <w:sz w:val="17"/>
                <w:szCs w:val="17"/>
              </w:rPr>
              <w:t xml:space="preserve">E:\PMSP-SANG</w:t>
            </w:r>
          </w:p>
        </w:tc>
        <w:tc>
          <w:tcPr>
            <w:tcW w:type="dxa" w:w="1140"/>
            <w:tcMar>
              <w:top w:type="dxa" w:w="50"/>
              <w:left w:type="dxa" w:w="70"/>
              <w:bottom w:type="dxa" w:w="50"/>
              <w:right w:type="dxa" w:w="70"/>
            </w:tcMar>
          </w:tcPr>
          <w:p>
            <w:r>
              <w:rPr>
                <w:b w:val="false"/>
                <w:bCs w:val="false"/>
                <w:color w:val="000000"/>
                <w:sz w:val="17"/>
                <w:szCs w:val="17"/>
              </w:rPr>
              <w:t xml:space="preserve">PDF</w:t>
            </w:r>
          </w:p>
        </w:tc>
      </w:tr>
      <w:tr>
        <w:tc>
          <w:tcPr>
            <w:tcW w:type="dxa" w:w="1500"/>
            <w:shd w:fill="D9E1F2" w:val="clear"/>
            <w:tcMar>
              <w:top w:type="dxa" w:w="50"/>
              <w:left w:type="dxa" w:w="70"/>
              <w:bottom w:type="dxa" w:w="50"/>
              <w:right w:type="dxa" w:w="70"/>
            </w:tcMar>
          </w:tcPr>
          <w:p>
            <w:r>
              <w:rPr>
                <w:b w:val="false"/>
                <w:bCs w:val="false"/>
                <w:color w:val="000000"/>
                <w:sz w:val="17"/>
                <w:szCs w:val="17"/>
              </w:rPr>
              <w:t xml:space="preserve">Procès-verbal</w:t>
            </w:r>
          </w:p>
        </w:tc>
        <w:tc>
          <w:tcPr>
            <w:tcW w:type="dxa" w:w="3000"/>
            <w:shd w:fill="D9E1F2" w:val="clear"/>
            <w:tcMar>
              <w:top w:type="dxa" w:w="50"/>
              <w:left w:type="dxa" w:w="70"/>
              <w:bottom w:type="dxa" w:w="50"/>
              <w:right w:type="dxa" w:w="70"/>
            </w:tcMar>
          </w:tcPr>
          <w:p>
            <w:r>
              <w:rPr>
                <w:b w:val="false"/>
                <w:bCs w:val="false"/>
                <w:color w:val="000000"/>
                <w:sz w:val="17"/>
                <w:szCs w:val="17"/>
              </w:rPr>
              <w:t xml:space="preserve">PV d'Évaluation d'Avancement des…</w:t>
            </w:r>
          </w:p>
        </w:tc>
        <w:tc>
          <w:tcPr>
            <w:tcW w:type="dxa" w:w="3000"/>
            <w:shd w:fill="D9E1F2" w:val="clear"/>
            <w:tcMar>
              <w:top w:type="dxa" w:w="50"/>
              <w:left w:type="dxa" w:w="70"/>
              <w:bottom w:type="dxa" w:w="50"/>
              <w:right w:type="dxa" w:w="70"/>
            </w:tcMar>
          </w:tcPr>
          <w:p>
            <w:r>
              <w:rPr>
                <w:b w:val="false"/>
                <w:bCs w:val="false"/>
                <w:color w:val="000000"/>
                <w:sz w:val="17"/>
                <w:szCs w:val="17"/>
              </w:rPr>
              <w:t xml:space="preserve">E:\Dossier MDC publique pour MINESUP</w:t>
            </w:r>
          </w:p>
        </w:tc>
        <w:tc>
          <w:tcPr>
            <w:tcW w:type="dxa" w:w="1140"/>
            <w:shd w:fill="D9E1F2" w:val="clear"/>
            <w:tcMar>
              <w:top w:type="dxa" w:w="50"/>
              <w:left w:type="dxa" w:w="70"/>
              <w:bottom w:type="dxa" w:w="50"/>
              <w:right w:type="dxa" w:w="70"/>
            </w:tcMar>
          </w:tcPr>
          <w:p>
            <w:r>
              <w:rPr>
                <w:b w:val="false"/>
                <w:bCs w:val="false"/>
                <w:color w:val="000000"/>
                <w:sz w:val="17"/>
                <w:szCs w:val="17"/>
              </w:rPr>
              <w:t xml:space="preserve">PDF</w:t>
            </w:r>
          </w:p>
        </w:tc>
      </w:tr>
      <w:tr>
        <w:tc>
          <w:tcPr>
            <w:tcW w:type="dxa" w:w="1500"/>
            <w:tcMar>
              <w:top w:type="dxa" w:w="50"/>
              <w:left w:type="dxa" w:w="70"/>
              <w:bottom w:type="dxa" w:w="50"/>
              <w:right w:type="dxa" w:w="70"/>
            </w:tcMar>
          </w:tcPr>
          <w:p>
            <w:r>
              <w:rPr>
                <w:b w:val="false"/>
                <w:bCs w:val="false"/>
                <w:color w:val="000000"/>
                <w:sz w:val="17"/>
                <w:szCs w:val="17"/>
              </w:rPr>
              <w:t xml:space="preserve">Procès-verbal</w:t>
            </w:r>
          </w:p>
        </w:tc>
        <w:tc>
          <w:tcPr>
            <w:tcW w:type="dxa" w:w="3000"/>
            <w:tcMar>
              <w:top w:type="dxa" w:w="50"/>
              <w:left w:type="dxa" w:w="70"/>
              <w:bottom w:type="dxa" w:w="50"/>
              <w:right w:type="dxa" w:w="70"/>
            </w:tcMar>
          </w:tcPr>
          <w:p>
            <w:r>
              <w:rPr>
                <w:b w:val="false"/>
                <w:bCs w:val="false"/>
                <w:color w:val="000000"/>
                <w:sz w:val="17"/>
                <w:szCs w:val="17"/>
              </w:rPr>
              <w:t xml:space="preserve">PV_reunion_de_chantier_du_09_avr…</w:t>
            </w:r>
          </w:p>
        </w:tc>
        <w:tc>
          <w:tcPr>
            <w:tcW w:type="dxa" w:w="3000"/>
            <w:tcMar>
              <w:top w:type="dxa" w:w="50"/>
              <w:left w:type="dxa" w:w="70"/>
              <w:bottom w:type="dxa" w:w="50"/>
              <w:right w:type="dxa" w:w="70"/>
            </w:tcMar>
          </w:tcPr>
          <w:p>
            <w:r>
              <w:rPr>
                <w:b w:val="false"/>
                <w:bCs w:val="false"/>
                <w:color w:val="000000"/>
                <w:sz w:val="17"/>
                <w:szCs w:val="17"/>
              </w:rPr>
              <w:t xml:space="preserve">E:\Dossier MDC publique pour MINESUP</w:t>
            </w:r>
          </w:p>
        </w:tc>
        <w:tc>
          <w:tcPr>
            <w:tcW w:type="dxa" w:w="1140"/>
            <w:tcMar>
              <w:top w:type="dxa" w:w="50"/>
              <w:left w:type="dxa" w:w="70"/>
              <w:bottom w:type="dxa" w:w="50"/>
              <w:right w:type="dxa" w:w="70"/>
            </w:tcMar>
          </w:tcPr>
          <w:p>
            <w:r>
              <w:rPr>
                <w:b w:val="false"/>
                <w:bCs w:val="false"/>
                <w:color w:val="000000"/>
                <w:sz w:val="17"/>
                <w:szCs w:val="17"/>
              </w:rPr>
              <w:t xml:space="preserve">Document Word</w:t>
            </w:r>
          </w:p>
        </w:tc>
      </w:tr>
      <w:tr>
        <w:tc>
          <w:tcPr>
            <w:tcW w:type="dxa" w:w="1500"/>
            <w:shd w:fill="D9E1F2" w:val="clear"/>
            <w:tcMar>
              <w:top w:type="dxa" w:w="50"/>
              <w:left w:type="dxa" w:w="70"/>
              <w:bottom w:type="dxa" w:w="50"/>
              <w:right w:type="dxa" w:w="70"/>
            </w:tcMar>
          </w:tcPr>
          <w:p>
            <w:r>
              <w:rPr>
                <w:b w:val="false"/>
                <w:bCs w:val="false"/>
                <w:color w:val="000000"/>
                <w:sz w:val="17"/>
                <w:szCs w:val="17"/>
              </w:rPr>
              <w:t xml:space="preserve">Plans / CAO</w:t>
            </w:r>
          </w:p>
        </w:tc>
        <w:tc>
          <w:tcPr>
            <w:tcW w:type="dxa" w:w="3000"/>
            <w:shd w:fill="D9E1F2" w:val="clear"/>
            <w:tcMar>
              <w:top w:type="dxa" w:w="50"/>
              <w:left w:type="dxa" w:w="70"/>
              <w:bottom w:type="dxa" w:w="50"/>
              <w:right w:type="dxa" w:w="70"/>
            </w:tcMar>
          </w:tcPr>
          <w:p>
            <w:r>
              <w:rPr>
                <w:b w:val="false"/>
                <w:bCs w:val="false"/>
                <w:color w:val="000000"/>
                <w:sz w:val="17"/>
                <w:szCs w:val="17"/>
              </w:rPr>
              <w:t xml:space="preserve">PLAN BUREAU EBOLOWA FINAL</w:t>
            </w:r>
          </w:p>
        </w:tc>
        <w:tc>
          <w:tcPr>
            <w:tcW w:type="dxa" w:w="3000"/>
            <w:shd w:fill="D9E1F2" w:val="clear"/>
            <w:tcMar>
              <w:top w:type="dxa" w:w="50"/>
              <w:left w:type="dxa" w:w="70"/>
              <w:bottom w:type="dxa" w:w="50"/>
              <w:right w:type="dxa" w:w="70"/>
            </w:tcMar>
          </w:tcPr>
          <w:p>
            <w:r>
              <w:rPr>
                <w:b w:val="false"/>
                <w:bCs w:val="false"/>
                <w:color w:val="000000"/>
                <w:sz w:val="17"/>
                <w:szCs w:val="17"/>
              </w:rPr>
              <w:t xml:space="preserve">C:\Users\MEBADA\Desktop\UE PLANS</w:t>
            </w:r>
          </w:p>
        </w:tc>
        <w:tc>
          <w:tcPr>
            <w:tcW w:type="dxa" w:w="1140"/>
            <w:shd w:fill="D9E1F2" w:val="clear"/>
            <w:tcMar>
              <w:top w:type="dxa" w:w="50"/>
              <w:left w:type="dxa" w:w="70"/>
              <w:bottom w:type="dxa" w:w="50"/>
              <w:right w:type="dxa" w:w="70"/>
            </w:tcMar>
          </w:tcPr>
          <w:p>
            <w:r>
              <w:rPr>
                <w:b w:val="false"/>
                <w:bCs w:val="false"/>
                <w:color w:val="000000"/>
                <w:sz w:val="17"/>
                <w:szCs w:val="17"/>
              </w:rPr>
              <w:t xml:space="preserve">Plan</w:t>
            </w:r>
          </w:p>
        </w:tc>
      </w:tr>
      <w:tr>
        <w:tc>
          <w:tcPr>
            <w:tcW w:type="dxa" w:w="1500"/>
            <w:tcMar>
              <w:top w:type="dxa" w:w="50"/>
              <w:left w:type="dxa" w:w="70"/>
              <w:bottom w:type="dxa" w:w="50"/>
              <w:right w:type="dxa" w:w="70"/>
            </w:tcMar>
          </w:tcPr>
          <w:p>
            <w:r>
              <w:rPr>
                <w:b w:val="false"/>
                <w:bCs w:val="false"/>
                <w:color w:val="000000"/>
                <w:sz w:val="17"/>
                <w:szCs w:val="17"/>
              </w:rPr>
              <w:t xml:space="preserve">Plans / CAO</w:t>
            </w:r>
          </w:p>
        </w:tc>
        <w:tc>
          <w:tcPr>
            <w:tcW w:type="dxa" w:w="3000"/>
            <w:tcMar>
              <w:top w:type="dxa" w:w="50"/>
              <w:left w:type="dxa" w:w="70"/>
              <w:bottom w:type="dxa" w:w="50"/>
              <w:right w:type="dxa" w:w="70"/>
            </w:tcMar>
          </w:tcPr>
          <w:p>
            <w:r>
              <w:rPr>
                <w:b w:val="false"/>
                <w:bCs w:val="false"/>
                <w:color w:val="000000"/>
                <w:sz w:val="17"/>
                <w:szCs w:val="17"/>
              </w:rPr>
              <w:t xml:space="preserve">Plan de charges Route Ebwa si-var</w:t>
            </w:r>
          </w:p>
        </w:tc>
        <w:tc>
          <w:tcPr>
            <w:tcW w:type="dxa" w:w="3000"/>
            <w:tcMar>
              <w:top w:type="dxa" w:w="50"/>
              <w:left w:type="dxa" w:w="70"/>
              <w:bottom w:type="dxa" w:w="50"/>
              <w:right w:type="dxa" w:w="70"/>
            </w:tcMar>
          </w:tcPr>
          <w:p>
            <w:r>
              <w:rPr>
                <w:b w:val="false"/>
                <w:bCs w:val="false"/>
                <w:color w:val="000000"/>
                <w:sz w:val="17"/>
                <w:szCs w:val="17"/>
              </w:rPr>
              <w:t xml:space="preserve">C:\Users\MEBADA\Desktop</w:t>
            </w:r>
          </w:p>
        </w:tc>
        <w:tc>
          <w:tcPr>
            <w:tcW w:type="dxa" w:w="1140"/>
            <w:tcMar>
              <w:top w:type="dxa" w:w="50"/>
              <w:left w:type="dxa" w:w="70"/>
              <w:bottom w:type="dxa" w:w="50"/>
              <w:right w:type="dxa" w:w="70"/>
            </w:tcMar>
          </w:tcPr>
          <w:p>
            <w:r>
              <w:rPr>
                <w:b w:val="false"/>
                <w:bCs w:val="false"/>
                <w:color w:val="000000"/>
                <w:sz w:val="17"/>
                <w:szCs w:val="17"/>
              </w:rPr>
              <w:t xml:space="preserve">Plan</w:t>
            </w:r>
          </w:p>
        </w:tc>
      </w:tr>
      <w:tr>
        <w:tc>
          <w:tcPr>
            <w:tcW w:type="dxa" w:w="1500"/>
            <w:shd w:fill="D9E1F2" w:val="clear"/>
            <w:tcMar>
              <w:top w:type="dxa" w:w="50"/>
              <w:left w:type="dxa" w:w="70"/>
              <w:bottom w:type="dxa" w:w="50"/>
              <w:right w:type="dxa" w:w="70"/>
            </w:tcMar>
          </w:tcPr>
          <w:p>
            <w:r>
              <w:rPr>
                <w:b w:val="false"/>
                <w:bCs w:val="false"/>
                <w:color w:val="000000"/>
                <w:sz w:val="17"/>
                <w:szCs w:val="17"/>
              </w:rPr>
              <w:t xml:space="preserve">Plans / CAO</w:t>
            </w:r>
          </w:p>
        </w:tc>
        <w:tc>
          <w:tcPr>
            <w:tcW w:type="dxa" w:w="3000"/>
            <w:shd w:fill="D9E1F2" w:val="clear"/>
            <w:tcMar>
              <w:top w:type="dxa" w:w="50"/>
              <w:left w:type="dxa" w:w="70"/>
              <w:bottom w:type="dxa" w:w="50"/>
              <w:right w:type="dxa" w:w="70"/>
            </w:tcMar>
          </w:tcPr>
          <w:p>
            <w:r>
              <w:rPr>
                <w:b w:val="false"/>
                <w:bCs w:val="false"/>
                <w:color w:val="000000"/>
                <w:sz w:val="17"/>
                <w:szCs w:val="17"/>
              </w:rPr>
              <w:t xml:space="preserve">PLAN SITUATION DEFINITIF A2</w:t>
            </w:r>
          </w:p>
        </w:tc>
        <w:tc>
          <w:tcPr>
            <w:tcW w:type="dxa" w:w="3000"/>
            <w:shd w:fill="D9E1F2" w:val="clear"/>
            <w:tcMar>
              <w:top w:type="dxa" w:w="50"/>
              <w:left w:type="dxa" w:w="70"/>
              <w:bottom w:type="dxa" w:w="50"/>
              <w:right w:type="dxa" w:w="70"/>
            </w:tcMar>
          </w:tcPr>
          <w:p>
            <w:r>
              <w:rPr>
                <w:b w:val="false"/>
                <w:bCs w:val="false"/>
                <w:color w:val="000000"/>
                <w:sz w:val="17"/>
                <w:szCs w:val="17"/>
              </w:rPr>
              <w:t xml:space="preserve">C:\Users\MEBADA\Desktop\UE PLANS</w:t>
            </w:r>
          </w:p>
        </w:tc>
        <w:tc>
          <w:tcPr>
            <w:tcW w:type="dxa" w:w="1140"/>
            <w:shd w:fill="D9E1F2" w:val="clear"/>
            <w:tcMar>
              <w:top w:type="dxa" w:w="50"/>
              <w:left w:type="dxa" w:w="70"/>
              <w:bottom w:type="dxa" w:w="50"/>
              <w:right w:type="dxa" w:w="70"/>
            </w:tcMar>
          </w:tcPr>
          <w:p>
            <w:r>
              <w:rPr>
                <w:b w:val="false"/>
                <w:bCs w:val="false"/>
                <w:color w:val="000000"/>
                <w:sz w:val="17"/>
                <w:szCs w:val="17"/>
              </w:rPr>
              <w:t xml:space="preserve">Plan</w:t>
            </w:r>
          </w:p>
        </w:tc>
      </w:tr>
      <w:tr>
        <w:tc>
          <w:tcPr>
            <w:tcW w:type="dxa" w:w="1500"/>
            <w:tcMar>
              <w:top w:type="dxa" w:w="50"/>
              <w:left w:type="dxa" w:w="70"/>
              <w:bottom w:type="dxa" w:w="50"/>
              <w:right w:type="dxa" w:w="70"/>
            </w:tcMar>
          </w:tcPr>
          <w:p>
            <w:r>
              <w:rPr>
                <w:b w:val="false"/>
                <w:bCs w:val="false"/>
                <w:color w:val="000000"/>
                <w:sz w:val="17"/>
                <w:szCs w:val="17"/>
              </w:rPr>
              <w:t xml:space="preserve">Plans / CAO</w:t>
            </w:r>
          </w:p>
        </w:tc>
        <w:tc>
          <w:tcPr>
            <w:tcW w:type="dxa" w:w="3000"/>
            <w:tcMar>
              <w:top w:type="dxa" w:w="50"/>
              <w:left w:type="dxa" w:w="70"/>
              <w:bottom w:type="dxa" w:w="50"/>
              <w:right w:type="dxa" w:w="70"/>
            </w:tcMar>
          </w:tcPr>
          <w:p>
            <w:r>
              <w:rPr>
                <w:b w:val="false"/>
                <w:bCs w:val="false"/>
                <w:color w:val="000000"/>
                <w:sz w:val="17"/>
                <w:szCs w:val="17"/>
              </w:rPr>
              <w:t xml:space="preserve">ENSET COUPE</w:t>
            </w:r>
          </w:p>
        </w:tc>
        <w:tc>
          <w:tcPr>
            <w:tcW w:type="dxa" w:w="3000"/>
            <w:tcMar>
              <w:top w:type="dxa" w:w="50"/>
              <w:left w:type="dxa" w:w="70"/>
              <w:bottom w:type="dxa" w:w="50"/>
              <w:right w:type="dxa" w:w="70"/>
            </w:tcMar>
          </w:tcPr>
          <w:p>
            <w:r>
              <w:rPr>
                <w:b w:val="false"/>
                <w:bCs w:val="false"/>
                <w:color w:val="000000"/>
                <w:sz w:val="17"/>
                <w:szCs w:val="17"/>
              </w:rPr>
              <w:t xml:space="preserve">(à préciser)</w:t>
            </w:r>
          </w:p>
        </w:tc>
        <w:tc>
          <w:tcPr>
            <w:tcW w:type="dxa" w:w="1140"/>
            <w:tcMar>
              <w:top w:type="dxa" w:w="50"/>
              <w:left w:type="dxa" w:w="70"/>
              <w:bottom w:type="dxa" w:w="50"/>
              <w:right w:type="dxa" w:w="70"/>
            </w:tcMar>
          </w:tcPr>
          <w:p>
            <w:r>
              <w:rPr>
                <w:b w:val="false"/>
                <w:bCs w:val="false"/>
                <w:color w:val="000000"/>
                <w:sz w:val="17"/>
                <w:szCs w:val="17"/>
              </w:rPr>
              <w:t xml:space="preserve">Plan / PDF</w:t>
            </w:r>
          </w:p>
        </w:tc>
      </w:tr>
      <w:tr>
        <w:tc>
          <w:tcPr>
            <w:tcW w:type="dxa" w:w="1500"/>
            <w:shd w:fill="D9E1F2" w:val="clear"/>
            <w:tcMar>
              <w:top w:type="dxa" w:w="50"/>
              <w:left w:type="dxa" w:w="70"/>
              <w:bottom w:type="dxa" w:w="50"/>
              <w:right w:type="dxa" w:w="70"/>
            </w:tcMar>
          </w:tcPr>
          <w:p>
            <w:r>
              <w:rPr>
                <w:b w:val="false"/>
                <w:bCs w:val="false"/>
                <w:color w:val="000000"/>
                <w:sz w:val="17"/>
                <w:szCs w:val="17"/>
              </w:rPr>
              <w:t xml:space="preserve">Plans / CAO</w:t>
            </w:r>
          </w:p>
        </w:tc>
        <w:tc>
          <w:tcPr>
            <w:tcW w:type="dxa" w:w="3000"/>
            <w:shd w:fill="D9E1F2" w:val="clear"/>
            <w:tcMar>
              <w:top w:type="dxa" w:w="50"/>
              <w:left w:type="dxa" w:w="70"/>
              <w:bottom w:type="dxa" w:w="50"/>
              <w:right w:type="dxa" w:w="70"/>
            </w:tcMar>
          </w:tcPr>
          <w:p>
            <w:r>
              <w:rPr>
                <w:b w:val="false"/>
                <w:bCs w:val="false"/>
                <w:color w:val="000000"/>
                <w:sz w:val="17"/>
                <w:szCs w:val="17"/>
              </w:rPr>
              <w:t xml:space="preserve">façade principale</w:t>
            </w:r>
          </w:p>
        </w:tc>
        <w:tc>
          <w:tcPr>
            <w:tcW w:type="dxa" w:w="3000"/>
            <w:shd w:fill="D9E1F2" w:val="clear"/>
            <w:tcMar>
              <w:top w:type="dxa" w:w="50"/>
              <w:left w:type="dxa" w:w="70"/>
              <w:bottom w:type="dxa" w:w="50"/>
              <w:right w:type="dxa" w:w="70"/>
            </w:tcMar>
          </w:tcPr>
          <w:p>
            <w:r>
              <w:rPr>
                <w:b w:val="false"/>
                <w:bCs w:val="false"/>
                <w:color w:val="000000"/>
                <w:sz w:val="17"/>
                <w:szCs w:val="17"/>
              </w:rPr>
              <w:t xml:space="preserve">(à préciser)</w:t>
            </w:r>
          </w:p>
        </w:tc>
        <w:tc>
          <w:tcPr>
            <w:tcW w:type="dxa" w:w="1140"/>
            <w:shd w:fill="D9E1F2" w:val="clear"/>
            <w:tcMar>
              <w:top w:type="dxa" w:w="50"/>
              <w:left w:type="dxa" w:w="70"/>
              <w:bottom w:type="dxa" w:w="50"/>
              <w:right w:type="dxa" w:w="70"/>
            </w:tcMar>
          </w:tcPr>
          <w:p>
            <w:r>
              <w:rPr>
                <w:b w:val="false"/>
                <w:bCs w:val="false"/>
                <w:color w:val="000000"/>
                <w:sz w:val="17"/>
                <w:szCs w:val="17"/>
              </w:rPr>
              <w:t xml:space="preserve">Plan</w:t>
            </w:r>
          </w:p>
        </w:tc>
      </w:tr>
      <w:tr>
        <w:tc>
          <w:tcPr>
            <w:tcW w:type="dxa" w:w="1500"/>
            <w:tcMar>
              <w:top w:type="dxa" w:w="50"/>
              <w:left w:type="dxa" w:w="70"/>
              <w:bottom w:type="dxa" w:w="50"/>
              <w:right w:type="dxa" w:w="70"/>
            </w:tcMar>
          </w:tcPr>
          <w:p>
            <w:r>
              <w:rPr>
                <w:b w:val="false"/>
                <w:bCs w:val="false"/>
                <w:color w:val="000000"/>
                <w:sz w:val="17"/>
                <w:szCs w:val="17"/>
              </w:rPr>
              <w:t xml:space="preserve">Plans / CAO</w:t>
            </w:r>
          </w:p>
        </w:tc>
        <w:tc>
          <w:tcPr>
            <w:tcW w:type="dxa" w:w="3000"/>
            <w:tcMar>
              <w:top w:type="dxa" w:w="50"/>
              <w:left w:type="dxa" w:w="70"/>
              <w:bottom w:type="dxa" w:w="50"/>
              <w:right w:type="dxa" w:w="70"/>
            </w:tcMar>
          </w:tcPr>
          <w:p>
            <w:r>
              <w:rPr>
                <w:b w:val="false"/>
                <w:bCs w:val="false"/>
                <w:color w:val="000000"/>
                <w:sz w:val="17"/>
                <w:szCs w:val="17"/>
              </w:rPr>
              <w:t xml:space="preserve">Recue1.asd à Recue7.asd (sauvegardes AutoCAD)</w:t>
            </w:r>
          </w:p>
        </w:tc>
        <w:tc>
          <w:tcPr>
            <w:tcW w:type="dxa" w:w="3000"/>
            <w:tcMar>
              <w:top w:type="dxa" w:w="50"/>
              <w:left w:type="dxa" w:w="70"/>
              <w:bottom w:type="dxa" w:w="50"/>
              <w:right w:type="dxa" w:w="70"/>
            </w:tcMar>
          </w:tcPr>
          <w:p>
            <w:r>
              <w:rPr>
                <w:b w:val="false"/>
                <w:bCs w:val="false"/>
                <w:color w:val="000000"/>
                <w:sz w:val="17"/>
                <w:szCs w:val="17"/>
              </w:rPr>
              <w:t xml:space="preserve">C:\Users\MEBADA\Documents</w:t>
            </w:r>
          </w:p>
        </w:tc>
        <w:tc>
          <w:tcPr>
            <w:tcW w:type="dxa" w:w="1140"/>
            <w:tcMar>
              <w:top w:type="dxa" w:w="50"/>
              <w:left w:type="dxa" w:w="70"/>
              <w:bottom w:type="dxa" w:w="50"/>
              <w:right w:type="dxa" w:w="70"/>
            </w:tcMar>
          </w:tcPr>
          <w:p>
            <w:r>
              <w:rPr>
                <w:b w:val="false"/>
                <w:bCs w:val="false"/>
                <w:color w:val="000000"/>
                <w:sz w:val="17"/>
                <w:szCs w:val="17"/>
              </w:rPr>
              <w:t xml:space="preserve">Fichier ASD</w:t>
            </w:r>
          </w:p>
        </w:tc>
      </w:tr>
      <w:tr>
        <w:tc>
          <w:tcPr>
            <w:tcW w:type="dxa" w:w="1500"/>
            <w:shd w:fill="D9E1F2" w:val="clear"/>
            <w:tcMar>
              <w:top w:type="dxa" w:w="50"/>
              <w:left w:type="dxa" w:w="70"/>
              <w:bottom w:type="dxa" w:w="50"/>
              <w:right w:type="dxa" w:w="70"/>
            </w:tcMar>
          </w:tcPr>
          <w:p>
            <w:r>
              <w:rPr>
                <w:b w:val="false"/>
                <w:bCs w:val="false"/>
                <w:color w:val="000000"/>
                <w:sz w:val="17"/>
                <w:szCs w:val="17"/>
              </w:rPr>
              <w:t xml:space="preserve">Plans / CAO</w:t>
            </w:r>
          </w:p>
        </w:tc>
        <w:tc>
          <w:tcPr>
            <w:tcW w:type="dxa" w:w="3000"/>
            <w:shd w:fill="D9E1F2" w:val="clear"/>
            <w:tcMar>
              <w:top w:type="dxa" w:w="50"/>
              <w:left w:type="dxa" w:w="70"/>
              <w:bottom w:type="dxa" w:w="50"/>
              <w:right w:type="dxa" w:w="70"/>
            </w:tcMar>
          </w:tcPr>
          <w:p>
            <w:r>
              <w:rPr>
                <w:b w:val="false"/>
                <w:bCs w:val="false"/>
                <w:color w:val="000000"/>
                <w:sz w:val="17"/>
                <w:szCs w:val="17"/>
              </w:rPr>
              <w:t xml:space="preserve">Enregistrements automatiques AutoCAD (nombreux)</w:t>
            </w:r>
          </w:p>
        </w:tc>
        <w:tc>
          <w:tcPr>
            <w:tcW w:type="dxa" w:w="3000"/>
            <w:shd w:fill="D9E1F2" w:val="clear"/>
            <w:tcMar>
              <w:top w:type="dxa" w:w="50"/>
              <w:left w:type="dxa" w:w="70"/>
              <w:bottom w:type="dxa" w:w="50"/>
              <w:right w:type="dxa" w:w="70"/>
            </w:tcMar>
          </w:tcPr>
          <w:p>
            <w:r>
              <w:rPr>
                <w:b w:val="false"/>
                <w:bCs w:val="false"/>
                <w:color w:val="000000"/>
                <w:sz w:val="17"/>
                <w:szCs w:val="17"/>
              </w:rPr>
              <w:t xml:space="preserve">C:\Users\MEBADA\AppData\…\Roaming</w:t>
            </w:r>
          </w:p>
        </w:tc>
        <w:tc>
          <w:tcPr>
            <w:tcW w:type="dxa" w:w="1140"/>
            <w:shd w:fill="D9E1F2" w:val="clear"/>
            <w:tcMar>
              <w:top w:type="dxa" w:w="50"/>
              <w:left w:type="dxa" w:w="70"/>
              <w:bottom w:type="dxa" w:w="50"/>
              <w:right w:type="dxa" w:w="70"/>
            </w:tcMar>
          </w:tcPr>
          <w:p>
            <w:r>
              <w:rPr>
                <w:b w:val="false"/>
                <w:bCs w:val="false"/>
                <w:color w:val="000000"/>
                <w:sz w:val="17"/>
                <w:szCs w:val="17"/>
              </w:rPr>
              <w:t xml:space="preserve">Fichier ASD</w:t>
            </w:r>
          </w:p>
        </w:tc>
      </w:tr>
      <w:tr>
        <w:tc>
          <w:tcPr>
            <w:tcW w:type="dxa" w:w="1500"/>
            <w:tcMar>
              <w:top w:type="dxa" w:w="50"/>
              <w:left w:type="dxa" w:w="70"/>
              <w:bottom w:type="dxa" w:w="50"/>
              <w:right w:type="dxa" w:w="70"/>
            </w:tcMar>
          </w:tcPr>
          <w:p>
            <w:r>
              <w:rPr>
                <w:b w:val="false"/>
                <w:bCs w:val="false"/>
                <w:color w:val="000000"/>
                <w:sz w:val="17"/>
                <w:szCs w:val="17"/>
              </w:rPr>
              <w:t xml:space="preserve">Plans / CAO</w:t>
            </w:r>
          </w:p>
        </w:tc>
        <w:tc>
          <w:tcPr>
            <w:tcW w:type="dxa" w:w="3000"/>
            <w:tcMar>
              <w:top w:type="dxa" w:w="50"/>
              <w:left w:type="dxa" w:w="70"/>
              <w:bottom w:type="dxa" w:w="50"/>
              <w:right w:type="dxa" w:w="70"/>
            </w:tcMar>
          </w:tcPr>
          <w:p>
            <w:r>
              <w:rPr>
                <w:b w:val="false"/>
                <w:bCs w:val="false"/>
                <w:color w:val="000000"/>
                <w:sz w:val="17"/>
                <w:szCs w:val="17"/>
              </w:rPr>
              <w:t xml:space="preserve">S10-1</w:t>
            </w:r>
          </w:p>
        </w:tc>
        <w:tc>
          <w:tcPr>
            <w:tcW w:type="dxa" w:w="3000"/>
            <w:tcMar>
              <w:top w:type="dxa" w:w="50"/>
              <w:left w:type="dxa" w:w="70"/>
              <w:bottom w:type="dxa" w:w="50"/>
              <w:right w:type="dxa" w:w="70"/>
            </w:tcMar>
          </w:tcPr>
          <w:p>
            <w:r>
              <w:rPr>
                <w:b w:val="false"/>
                <w:bCs w:val="false"/>
                <w:color w:val="000000"/>
                <w:sz w:val="17"/>
                <w:szCs w:val="17"/>
              </w:rPr>
              <w:t xml:space="preserve">(à préciser)</w:t>
            </w:r>
          </w:p>
        </w:tc>
        <w:tc>
          <w:tcPr>
            <w:tcW w:type="dxa" w:w="1140"/>
            <w:tcMar>
              <w:top w:type="dxa" w:w="50"/>
              <w:left w:type="dxa" w:w="70"/>
              <w:bottom w:type="dxa" w:w="50"/>
              <w:right w:type="dxa" w:w="70"/>
            </w:tcMar>
          </w:tcPr>
          <w:p>
            <w:r>
              <w:rPr>
                <w:b w:val="false"/>
                <w:bCs w:val="false"/>
                <w:color w:val="000000"/>
                <w:sz w:val="17"/>
                <w:szCs w:val="17"/>
              </w:rPr>
              <w:t xml:space="preserve">Fichier</w:t>
            </w:r>
          </w:p>
        </w:tc>
      </w:tr>
      <w:tr>
        <w:tc>
          <w:tcPr>
            <w:tcW w:type="dxa" w:w="1500"/>
            <w:shd w:fill="D9E1F2" w:val="clear"/>
            <w:tcMar>
              <w:top w:type="dxa" w:w="50"/>
              <w:left w:type="dxa" w:w="70"/>
              <w:bottom w:type="dxa" w:w="50"/>
              <w:right w:type="dxa" w:w="70"/>
            </w:tcMar>
          </w:tcPr>
          <w:p>
            <w:r>
              <w:rPr>
                <w:b w:val="false"/>
                <w:bCs w:val="false"/>
                <w:color w:val="000000"/>
                <w:sz w:val="17"/>
                <w:szCs w:val="17"/>
              </w:rPr>
              <w:t xml:space="preserve">Entreprises / divers</w:t>
            </w:r>
          </w:p>
        </w:tc>
        <w:tc>
          <w:tcPr>
            <w:tcW w:type="dxa" w:w="3000"/>
            <w:shd w:fill="D9E1F2" w:val="clear"/>
            <w:tcMar>
              <w:top w:type="dxa" w:w="50"/>
              <w:left w:type="dxa" w:w="70"/>
              <w:bottom w:type="dxa" w:w="50"/>
              <w:right w:type="dxa" w:w="70"/>
            </w:tcMar>
          </w:tcPr>
          <w:p>
            <w:r>
              <w:rPr>
                <w:b w:val="false"/>
                <w:bCs w:val="false"/>
                <w:color w:val="000000"/>
                <w:sz w:val="17"/>
                <w:szCs w:val="17"/>
              </w:rPr>
              <w:t xml:space="preserve">INTER TRADE</w:t>
            </w:r>
          </w:p>
        </w:tc>
        <w:tc>
          <w:tcPr>
            <w:tcW w:type="dxa" w:w="3000"/>
            <w:shd w:fill="D9E1F2" w:val="clear"/>
            <w:tcMar>
              <w:top w:type="dxa" w:w="50"/>
              <w:left w:type="dxa" w:w="70"/>
              <w:bottom w:type="dxa" w:w="50"/>
              <w:right w:type="dxa" w:w="70"/>
            </w:tcMar>
          </w:tcPr>
          <w:p>
            <w:r>
              <w:rPr>
                <w:b w:val="false"/>
                <w:bCs w:val="false"/>
                <w:color w:val="000000"/>
                <w:sz w:val="17"/>
                <w:szCs w:val="17"/>
              </w:rPr>
              <w:t xml:space="preserve">(à préciser)</w:t>
            </w:r>
          </w:p>
        </w:tc>
        <w:tc>
          <w:tcPr>
            <w:tcW w:type="dxa" w:w="1140"/>
            <w:shd w:fill="D9E1F2" w:val="clear"/>
            <w:tcMar>
              <w:top w:type="dxa" w:w="50"/>
              <w:left w:type="dxa" w:w="70"/>
              <w:bottom w:type="dxa" w:w="50"/>
              <w:right w:type="dxa" w:w="70"/>
            </w:tcMar>
          </w:tcPr>
          <w:p>
            <w:r>
              <w:rPr>
                <w:b w:val="false"/>
                <w:bCs w:val="false"/>
                <w:color w:val="000000"/>
                <w:sz w:val="17"/>
                <w:szCs w:val="17"/>
              </w:rPr>
              <w:t xml:space="preserve">Fichier</w:t>
            </w:r>
          </w:p>
        </w:tc>
      </w:tr>
      <w:tr>
        <w:tc>
          <w:tcPr>
            <w:tcW w:type="dxa" w:w="1500"/>
            <w:tcMar>
              <w:top w:type="dxa" w:w="50"/>
              <w:left w:type="dxa" w:w="70"/>
              <w:bottom w:type="dxa" w:w="50"/>
              <w:right w:type="dxa" w:w="70"/>
            </w:tcMar>
          </w:tcPr>
          <w:p>
            <w:r>
              <w:rPr>
                <w:b w:val="false"/>
                <w:bCs w:val="false"/>
                <w:color w:val="000000"/>
                <w:sz w:val="17"/>
                <w:szCs w:val="17"/>
              </w:rPr>
              <w:t xml:space="preserve">Entreprises / divers</w:t>
            </w:r>
          </w:p>
        </w:tc>
        <w:tc>
          <w:tcPr>
            <w:tcW w:type="dxa" w:w="3000"/>
            <w:tcMar>
              <w:top w:type="dxa" w:w="50"/>
              <w:left w:type="dxa" w:w="70"/>
              <w:bottom w:type="dxa" w:w="50"/>
              <w:right w:type="dxa" w:w="70"/>
            </w:tcMar>
          </w:tcPr>
          <w:p>
            <w:r>
              <w:rPr>
                <w:b w:val="false"/>
                <w:bCs w:val="false"/>
                <w:color w:val="000000"/>
                <w:sz w:val="17"/>
                <w:szCs w:val="17"/>
              </w:rPr>
              <w:t xml:space="preserve">MIRAP (version 1)</w:t>
            </w:r>
          </w:p>
        </w:tc>
        <w:tc>
          <w:tcPr>
            <w:tcW w:type="dxa" w:w="3000"/>
            <w:tcMar>
              <w:top w:type="dxa" w:w="50"/>
              <w:left w:type="dxa" w:w="70"/>
              <w:bottom w:type="dxa" w:w="50"/>
              <w:right w:type="dxa" w:w="70"/>
            </w:tcMar>
          </w:tcPr>
          <w:p>
            <w:r>
              <w:rPr>
                <w:b w:val="false"/>
                <w:bCs w:val="false"/>
                <w:color w:val="000000"/>
                <w:sz w:val="17"/>
                <w:szCs w:val="17"/>
              </w:rPr>
              <w:t xml:space="preserve">(à préciser)</w:t>
            </w:r>
          </w:p>
        </w:tc>
        <w:tc>
          <w:tcPr>
            <w:tcW w:type="dxa" w:w="1140"/>
            <w:tcMar>
              <w:top w:type="dxa" w:w="50"/>
              <w:left w:type="dxa" w:w="70"/>
              <w:bottom w:type="dxa" w:w="50"/>
              <w:right w:type="dxa" w:w="70"/>
            </w:tcMar>
          </w:tcPr>
          <w:p>
            <w:r>
              <w:rPr>
                <w:b w:val="false"/>
                <w:bCs w:val="false"/>
                <w:color w:val="000000"/>
                <w:sz w:val="17"/>
                <w:szCs w:val="17"/>
              </w:rPr>
              <w:t xml:space="preserve">Fichier</w:t>
            </w:r>
          </w:p>
        </w:tc>
      </w:tr>
      <w:tr>
        <w:tc>
          <w:tcPr>
            <w:tcW w:type="dxa" w:w="1500"/>
            <w:shd w:fill="D9E1F2" w:val="clear"/>
            <w:tcMar>
              <w:top w:type="dxa" w:w="50"/>
              <w:left w:type="dxa" w:w="70"/>
              <w:bottom w:type="dxa" w:w="50"/>
              <w:right w:type="dxa" w:w="70"/>
            </w:tcMar>
          </w:tcPr>
          <w:p>
            <w:r>
              <w:rPr>
                <w:b w:val="false"/>
                <w:bCs w:val="false"/>
                <w:color w:val="000000"/>
                <w:sz w:val="17"/>
                <w:szCs w:val="17"/>
              </w:rPr>
              <w:t xml:space="preserve">Entreprises / divers</w:t>
            </w:r>
          </w:p>
        </w:tc>
        <w:tc>
          <w:tcPr>
            <w:tcW w:type="dxa" w:w="3000"/>
            <w:shd w:fill="D9E1F2" w:val="clear"/>
            <w:tcMar>
              <w:top w:type="dxa" w:w="50"/>
              <w:left w:type="dxa" w:w="70"/>
              <w:bottom w:type="dxa" w:w="50"/>
              <w:right w:type="dxa" w:w="70"/>
            </w:tcMar>
          </w:tcPr>
          <w:p>
            <w:r>
              <w:rPr>
                <w:b w:val="false"/>
                <w:bCs w:val="false"/>
                <w:color w:val="000000"/>
                <w:sz w:val="17"/>
                <w:szCs w:val="17"/>
              </w:rPr>
              <w:t xml:space="preserve">pdf denis abala</w:t>
            </w:r>
          </w:p>
        </w:tc>
        <w:tc>
          <w:tcPr>
            <w:tcW w:type="dxa" w:w="3000"/>
            <w:shd w:fill="D9E1F2" w:val="clear"/>
            <w:tcMar>
              <w:top w:type="dxa" w:w="50"/>
              <w:left w:type="dxa" w:w="70"/>
              <w:bottom w:type="dxa" w:w="50"/>
              <w:right w:type="dxa" w:w="70"/>
            </w:tcMar>
          </w:tcPr>
          <w:p>
            <w:r>
              <w:rPr>
                <w:b w:val="false"/>
                <w:bCs w:val="false"/>
                <w:color w:val="000000"/>
                <w:sz w:val="17"/>
                <w:szCs w:val="17"/>
              </w:rPr>
              <w:t xml:space="preserve">E:\PMSP-SANG</w:t>
            </w:r>
          </w:p>
        </w:tc>
        <w:tc>
          <w:tcPr>
            <w:tcW w:type="dxa" w:w="1140"/>
            <w:shd w:fill="D9E1F2" w:val="clear"/>
            <w:tcMar>
              <w:top w:type="dxa" w:w="50"/>
              <w:left w:type="dxa" w:w="70"/>
              <w:bottom w:type="dxa" w:w="50"/>
              <w:right w:type="dxa" w:w="70"/>
            </w:tcMar>
          </w:tcPr>
          <w:p>
            <w:r>
              <w:rPr>
                <w:b w:val="false"/>
                <w:bCs w:val="false"/>
                <w:color w:val="000000"/>
                <w:sz w:val="17"/>
                <w:szCs w:val="17"/>
              </w:rPr>
              <w:t xml:space="preserve">PDF</w:t>
            </w:r>
          </w:p>
        </w:tc>
      </w:tr>
      <w:tr>
        <w:tc>
          <w:tcPr>
            <w:tcW w:type="dxa" w:w="1500"/>
            <w:tcMar>
              <w:top w:type="dxa" w:w="50"/>
              <w:left w:type="dxa" w:w="70"/>
              <w:bottom w:type="dxa" w:w="50"/>
              <w:right w:type="dxa" w:w="70"/>
            </w:tcMar>
          </w:tcPr>
          <w:p>
            <w:r>
              <w:rPr>
                <w:b w:val="false"/>
                <w:bCs w:val="false"/>
                <w:color w:val="000000"/>
                <w:sz w:val="17"/>
                <w:szCs w:val="17"/>
              </w:rPr>
              <w:t xml:space="preserve">Entreprises / divers</w:t>
            </w:r>
          </w:p>
        </w:tc>
        <w:tc>
          <w:tcPr>
            <w:tcW w:type="dxa" w:w="3000"/>
            <w:tcMar>
              <w:top w:type="dxa" w:w="50"/>
              <w:left w:type="dxa" w:w="70"/>
              <w:bottom w:type="dxa" w:w="50"/>
              <w:right w:type="dxa" w:w="70"/>
            </w:tcMar>
          </w:tcPr>
          <w:p>
            <w:r>
              <w:rPr>
                <w:b w:val="false"/>
                <w:bCs w:val="false"/>
                <w:color w:val="000000"/>
                <w:sz w:val="17"/>
                <w:szCs w:val="17"/>
              </w:rPr>
              <w:t xml:space="preserve">EYEBE PDF</w:t>
            </w:r>
          </w:p>
        </w:tc>
        <w:tc>
          <w:tcPr>
            <w:tcW w:type="dxa" w:w="3000"/>
            <w:tcMar>
              <w:top w:type="dxa" w:w="50"/>
              <w:left w:type="dxa" w:w="70"/>
              <w:bottom w:type="dxa" w:w="50"/>
              <w:right w:type="dxa" w:w="70"/>
            </w:tcMar>
          </w:tcPr>
          <w:p>
            <w:r>
              <w:rPr>
                <w:b w:val="false"/>
                <w:bCs w:val="false"/>
                <w:color w:val="000000"/>
                <w:sz w:val="17"/>
                <w:szCs w:val="17"/>
              </w:rPr>
              <w:t xml:space="preserve">(à préciser)</w:t>
            </w:r>
          </w:p>
        </w:tc>
        <w:tc>
          <w:tcPr>
            <w:tcW w:type="dxa" w:w="1140"/>
            <w:tcMar>
              <w:top w:type="dxa" w:w="50"/>
              <w:left w:type="dxa" w:w="70"/>
              <w:bottom w:type="dxa" w:w="50"/>
              <w:right w:type="dxa" w:w="70"/>
            </w:tcMar>
          </w:tcPr>
          <w:p>
            <w:r>
              <w:rPr>
                <w:b w:val="false"/>
                <w:bCs w:val="false"/>
                <w:color w:val="000000"/>
                <w:sz w:val="17"/>
                <w:szCs w:val="17"/>
              </w:rPr>
              <w:t xml:space="preserve">PDF</w:t>
            </w:r>
          </w:p>
        </w:tc>
      </w:tr>
      <w:tr>
        <w:tc>
          <w:tcPr>
            <w:tcW w:type="dxa" w:w="1500"/>
            <w:shd w:fill="D9E1F2" w:val="clear"/>
            <w:tcMar>
              <w:top w:type="dxa" w:w="50"/>
              <w:left w:type="dxa" w:w="70"/>
              <w:bottom w:type="dxa" w:w="50"/>
              <w:right w:type="dxa" w:w="70"/>
            </w:tcMar>
          </w:tcPr>
          <w:p>
            <w:r>
              <w:rPr>
                <w:b w:val="false"/>
                <w:bCs w:val="false"/>
                <w:color w:val="000000"/>
                <w:sz w:val="17"/>
                <w:szCs w:val="17"/>
              </w:rPr>
              <w:t xml:space="preserve">Entreprises / divers</w:t>
            </w:r>
          </w:p>
        </w:tc>
        <w:tc>
          <w:tcPr>
            <w:tcW w:type="dxa" w:w="3000"/>
            <w:shd w:fill="D9E1F2" w:val="clear"/>
            <w:tcMar>
              <w:top w:type="dxa" w:w="50"/>
              <w:left w:type="dxa" w:w="70"/>
              <w:bottom w:type="dxa" w:w="50"/>
              <w:right w:type="dxa" w:w="70"/>
            </w:tcMar>
          </w:tcPr>
          <w:p>
            <w:r>
              <w:rPr>
                <w:b w:val="false"/>
                <w:bCs w:val="false"/>
                <w:color w:val="000000"/>
                <w:sz w:val="17"/>
                <w:szCs w:val="17"/>
              </w:rPr>
              <w:t xml:space="preserve">info_5_2(1) ; Index_6_2(1)</w:t>
            </w:r>
          </w:p>
        </w:tc>
        <w:tc>
          <w:tcPr>
            <w:tcW w:type="dxa" w:w="3000"/>
            <w:shd w:fill="D9E1F2" w:val="clear"/>
            <w:tcMar>
              <w:top w:type="dxa" w:w="50"/>
              <w:left w:type="dxa" w:w="70"/>
              <w:bottom w:type="dxa" w:w="50"/>
              <w:right w:type="dxa" w:w="70"/>
            </w:tcMar>
          </w:tcPr>
          <w:p>
            <w:r>
              <w:rPr>
                <w:b w:val="false"/>
                <w:bCs w:val="false"/>
                <w:color w:val="000000"/>
                <w:sz w:val="17"/>
                <w:szCs w:val="17"/>
              </w:rPr>
              <w:t xml:space="preserve">(à préciser)</w:t>
            </w:r>
          </w:p>
        </w:tc>
        <w:tc>
          <w:tcPr>
            <w:tcW w:type="dxa" w:w="1140"/>
            <w:shd w:fill="D9E1F2" w:val="clear"/>
            <w:tcMar>
              <w:top w:type="dxa" w:w="50"/>
              <w:left w:type="dxa" w:w="70"/>
              <w:bottom w:type="dxa" w:w="50"/>
              <w:right w:type="dxa" w:w="70"/>
            </w:tcMar>
          </w:tcPr>
          <w:p>
            <w:r>
              <w:rPr>
                <w:b w:val="false"/>
                <w:bCs w:val="false"/>
                <w:color w:val="000000"/>
                <w:sz w:val="17"/>
                <w:szCs w:val="17"/>
              </w:rPr>
              <w:t xml:space="preserve">Fichier</w:t>
            </w:r>
          </w:p>
        </w:tc>
      </w:tr>
      <w:tr>
        <w:tc>
          <w:tcPr>
            <w:tcW w:type="dxa" w:w="1500"/>
            <w:tcMar>
              <w:top w:type="dxa" w:w="50"/>
              <w:left w:type="dxa" w:w="70"/>
              <w:bottom w:type="dxa" w:w="50"/>
              <w:right w:type="dxa" w:w="70"/>
            </w:tcMar>
          </w:tcPr>
          <w:p>
            <w:r>
              <w:rPr>
                <w:b w:val="false"/>
                <w:bCs w:val="false"/>
                <w:color w:val="000000"/>
                <w:sz w:val="17"/>
                <w:szCs w:val="17"/>
              </w:rPr>
              <w:t xml:space="preserve">Médias (WhatsApp)</w:t>
            </w:r>
          </w:p>
        </w:tc>
        <w:tc>
          <w:tcPr>
            <w:tcW w:type="dxa" w:w="3000"/>
            <w:tcMar>
              <w:top w:type="dxa" w:w="50"/>
              <w:left w:type="dxa" w:w="70"/>
              <w:bottom w:type="dxa" w:w="50"/>
              <w:right w:type="dxa" w:w="70"/>
            </w:tcMar>
          </w:tcPr>
          <w:p>
            <w:r>
              <w:rPr>
                <w:b w:val="false"/>
                <w:bCs w:val="false"/>
                <w:color w:val="000000"/>
                <w:sz w:val="17"/>
                <w:szCs w:val="17"/>
              </w:rPr>
              <w:t xml:space="preserve">VID-20230622-WA0001</w:t>
            </w:r>
          </w:p>
        </w:tc>
        <w:tc>
          <w:tcPr>
            <w:tcW w:type="dxa" w:w="3000"/>
            <w:tcMar>
              <w:top w:type="dxa" w:w="50"/>
              <w:left w:type="dxa" w:w="70"/>
              <w:bottom w:type="dxa" w:w="50"/>
              <w:right w:type="dxa" w:w="70"/>
            </w:tcMar>
          </w:tcPr>
          <w:p>
            <w:r>
              <w:rPr>
                <w:b w:val="false"/>
                <w:bCs w:val="false"/>
                <w:color w:val="000000"/>
                <w:sz w:val="17"/>
                <w:szCs w:val="17"/>
              </w:rPr>
              <w:t xml:space="preserve">(à préciser)</w:t>
            </w:r>
          </w:p>
        </w:tc>
        <w:tc>
          <w:tcPr>
            <w:tcW w:type="dxa" w:w="1140"/>
            <w:tcMar>
              <w:top w:type="dxa" w:w="50"/>
              <w:left w:type="dxa" w:w="70"/>
              <w:bottom w:type="dxa" w:w="50"/>
              <w:right w:type="dxa" w:w="70"/>
            </w:tcMar>
          </w:tcPr>
          <w:p>
            <w:r>
              <w:rPr>
                <w:b w:val="false"/>
                <w:bCs w:val="false"/>
                <w:color w:val="000000"/>
                <w:sz w:val="17"/>
                <w:szCs w:val="17"/>
              </w:rPr>
              <w:t xml:space="preserve">Vidéo MP4</w:t>
            </w:r>
          </w:p>
        </w:tc>
      </w:tr>
      <w:tr>
        <w:tc>
          <w:tcPr>
            <w:tcW w:type="dxa" w:w="1500"/>
            <w:shd w:fill="D9E1F2" w:val="clear"/>
            <w:tcMar>
              <w:top w:type="dxa" w:w="50"/>
              <w:left w:type="dxa" w:w="70"/>
              <w:bottom w:type="dxa" w:w="50"/>
              <w:right w:type="dxa" w:w="70"/>
            </w:tcMar>
          </w:tcPr>
          <w:p>
            <w:r>
              <w:rPr>
                <w:b w:val="false"/>
                <w:bCs w:val="false"/>
                <w:color w:val="000000"/>
                <w:sz w:val="17"/>
                <w:szCs w:val="17"/>
              </w:rPr>
              <w:t xml:space="preserve">Médias (WhatsApp)</w:t>
            </w:r>
          </w:p>
        </w:tc>
        <w:tc>
          <w:tcPr>
            <w:tcW w:type="dxa" w:w="3000"/>
            <w:shd w:fill="D9E1F2" w:val="clear"/>
            <w:tcMar>
              <w:top w:type="dxa" w:w="50"/>
              <w:left w:type="dxa" w:w="70"/>
              <w:bottom w:type="dxa" w:w="50"/>
              <w:right w:type="dxa" w:w="70"/>
            </w:tcMar>
          </w:tcPr>
          <w:p>
            <w:r>
              <w:rPr>
                <w:b w:val="false"/>
                <w:bCs w:val="false"/>
                <w:color w:val="000000"/>
                <w:sz w:val="17"/>
                <w:szCs w:val="17"/>
              </w:rPr>
              <w:t xml:space="preserve">VID-20230701-WA0000</w:t>
            </w:r>
          </w:p>
        </w:tc>
        <w:tc>
          <w:tcPr>
            <w:tcW w:type="dxa" w:w="3000"/>
            <w:shd w:fill="D9E1F2" w:val="clear"/>
            <w:tcMar>
              <w:top w:type="dxa" w:w="50"/>
              <w:left w:type="dxa" w:w="70"/>
              <w:bottom w:type="dxa" w:w="50"/>
              <w:right w:type="dxa" w:w="70"/>
            </w:tcMar>
          </w:tcPr>
          <w:p>
            <w:r>
              <w:rPr>
                <w:b w:val="false"/>
                <w:bCs w:val="false"/>
                <w:color w:val="000000"/>
                <w:sz w:val="17"/>
                <w:szCs w:val="17"/>
              </w:rPr>
              <w:t xml:space="preserve">(à préciser)</w:t>
            </w:r>
          </w:p>
        </w:tc>
        <w:tc>
          <w:tcPr>
            <w:tcW w:type="dxa" w:w="1140"/>
            <w:shd w:fill="D9E1F2" w:val="clear"/>
            <w:tcMar>
              <w:top w:type="dxa" w:w="50"/>
              <w:left w:type="dxa" w:w="70"/>
              <w:bottom w:type="dxa" w:w="50"/>
              <w:right w:type="dxa" w:w="70"/>
            </w:tcMar>
          </w:tcPr>
          <w:p>
            <w:r>
              <w:rPr>
                <w:b w:val="false"/>
                <w:bCs w:val="false"/>
                <w:color w:val="000000"/>
                <w:sz w:val="17"/>
                <w:szCs w:val="17"/>
              </w:rPr>
              <w:t xml:space="preserve">Vidéo MP4</w:t>
            </w:r>
          </w:p>
        </w:tc>
      </w:tr>
      <w:tr>
        <w:tc>
          <w:tcPr>
            <w:tcW w:type="dxa" w:w="1500"/>
            <w:tcMar>
              <w:top w:type="dxa" w:w="50"/>
              <w:left w:type="dxa" w:w="70"/>
              <w:bottom w:type="dxa" w:w="50"/>
              <w:right w:type="dxa" w:w="70"/>
            </w:tcMar>
          </w:tcPr>
          <w:p>
            <w:r>
              <w:rPr>
                <w:b w:val="false"/>
                <w:bCs w:val="false"/>
                <w:color w:val="000000"/>
                <w:sz w:val="17"/>
                <w:szCs w:val="17"/>
              </w:rPr>
              <w:t xml:space="preserve">Médias (WhatsApp)</w:t>
            </w:r>
          </w:p>
        </w:tc>
        <w:tc>
          <w:tcPr>
            <w:tcW w:type="dxa" w:w="3000"/>
            <w:tcMar>
              <w:top w:type="dxa" w:w="50"/>
              <w:left w:type="dxa" w:w="70"/>
              <w:bottom w:type="dxa" w:w="50"/>
              <w:right w:type="dxa" w:w="70"/>
            </w:tcMar>
          </w:tcPr>
          <w:p>
            <w:r>
              <w:rPr>
                <w:b w:val="false"/>
                <w:bCs w:val="false"/>
                <w:color w:val="000000"/>
                <w:sz w:val="17"/>
                <w:szCs w:val="17"/>
              </w:rPr>
              <w:t xml:space="preserve">VID-202407…-WA…</w:t>
            </w:r>
          </w:p>
        </w:tc>
        <w:tc>
          <w:tcPr>
            <w:tcW w:type="dxa" w:w="3000"/>
            <w:tcMar>
              <w:top w:type="dxa" w:w="50"/>
              <w:left w:type="dxa" w:w="70"/>
              <w:bottom w:type="dxa" w:w="50"/>
              <w:right w:type="dxa" w:w="70"/>
            </w:tcMar>
          </w:tcPr>
          <w:p>
            <w:r>
              <w:rPr>
                <w:b w:val="false"/>
                <w:bCs w:val="false"/>
                <w:color w:val="000000"/>
                <w:sz w:val="17"/>
                <w:szCs w:val="17"/>
              </w:rPr>
              <w:t xml:space="preserve">(à préciser)</w:t>
            </w:r>
          </w:p>
        </w:tc>
        <w:tc>
          <w:tcPr>
            <w:tcW w:type="dxa" w:w="1140"/>
            <w:tcMar>
              <w:top w:type="dxa" w:w="50"/>
              <w:left w:type="dxa" w:w="70"/>
              <w:bottom w:type="dxa" w:w="50"/>
              <w:right w:type="dxa" w:w="70"/>
            </w:tcMar>
          </w:tcPr>
          <w:p>
            <w:r>
              <w:rPr>
                <w:b w:val="false"/>
                <w:bCs w:val="false"/>
                <w:color w:val="000000"/>
                <w:sz w:val="17"/>
                <w:szCs w:val="17"/>
              </w:rPr>
              <w:t xml:space="preserve">Vidéo MP4</w:t>
            </w:r>
          </w:p>
        </w:tc>
      </w:tr>
    </w:tbl>
    <w:p>
      <w:pPr>
        <w:pStyle w:val="Heading1"/>
        <w:spacing w:after="120" w:before="240"/>
      </w:pPr>
      <w:r>
        <w:rPr>
          <w:b/>
          <w:bCs/>
          <w:color w:val="1F3864"/>
        </w:rPr>
        <w:t xml:space="preserve">5. Points méritant vérification</w:t>
      </w:r>
    </w:p>
    <w:p>
      <w:pPr>
        <w:spacing w:after="120"/>
        <w:rPr>
          <w:i/>
          <w:iCs/>
        </w:rPr>
      </w:pPr>
      <w:r>
        <w:rPr>
          <w:i/>
          <w:iCs/>
        </w:rPr>
        <w:t xml:space="preserve">À examiner par une personne compétente, sans préjuger de quoi que ce soit :</w:t>
      </w:r>
    </w:p>
    <w:p>
      <w:pPr>
        <w:pStyle w:val="ListParagraph"/>
        <w:numPr>
          <w:ilvl w:val="0"/>
          <w:numId w:val="2"/>
        </w:numPr>
        <w:spacing w:after="60"/>
      </w:pPr>
      <w:r>
        <w:t xml:space="preserve">La présence de décomptes en deux versions (« version 1 » / « version 2 ») : comparer leur contenu.</w:t>
      </w:r>
    </w:p>
    <w:p>
      <w:pPr>
        <w:pStyle w:val="ListParagraph"/>
        <w:numPr>
          <w:ilvl w:val="0"/>
          <w:numId w:val="2"/>
        </w:numPr>
        <w:spacing w:after="60"/>
      </w:pPr>
      <w:r>
        <w:t xml:space="preserve">Les ordres de service de prolongation de délai : cohérence avec les marchés concernés.</w:t>
      </w:r>
    </w:p>
    <w:p>
      <w:pPr>
        <w:pStyle w:val="ListParagraph"/>
        <w:numPr>
          <w:ilvl w:val="0"/>
          <w:numId w:val="2"/>
        </w:numPr>
        <w:spacing w:after="60"/>
      </w:pPr>
      <w:r>
        <w:t xml:space="preserve">Le rapprochement entre PV de réception/avancement, décomptes et paiements effectifs.</w:t>
      </w:r>
    </w:p>
    <w:p>
      <w:pPr>
        <w:pStyle w:val="ListParagraph"/>
        <w:numPr>
          <w:ilvl w:val="0"/>
          <w:numId w:val="2"/>
        </w:numPr>
        <w:spacing w:after="60"/>
      </w:pPr>
      <w:r>
        <w:t xml:space="preserve">La raison de la suppression de ces pièces et le moment où elle est intervenue (voir dates sur les photos).</w:t>
      </w:r>
    </w:p>
    <w:p>
      <w:pPr>
        <w:pStyle w:val="Heading1"/>
        <w:spacing w:after="120" w:before="240"/>
      </w:pPr>
      <w:r>
        <w:rPr>
          <w:b/>
          <w:bCs/>
          <w:color w:val="1F3864"/>
        </w:rPr>
        <w:t xml:space="preserve">6. Limites de l'intervention</w:t>
      </w:r>
    </w:p>
    <w:p>
      <w:pPr>
        <w:pStyle w:val="ListParagraph"/>
        <w:numPr>
          <w:ilvl w:val="0"/>
          <w:numId w:val="2"/>
        </w:numPr>
        <w:spacing w:after="60"/>
      </w:pPr>
      <w:r>
        <w:t xml:space="preserve">Seule la Corbeille a pu être traitée : elle ne contient que les fichiers supprimés de façon ordinaire.</w:t>
      </w:r>
    </w:p>
    <w:p>
      <w:pPr>
        <w:pStyle w:val="ListParagraph"/>
        <w:numPr>
          <w:ilvl w:val="0"/>
          <w:numId w:val="2"/>
        </w:numPr>
        <w:spacing w:after="60"/>
      </w:pPr>
      <w:r>
        <w:t xml:space="preserve">Les fichiers d'une Corbeille vidée ou supprimés définitivement (Maj+Suppr) n'y figurent pas.</w:t>
      </w:r>
    </w:p>
    <w:p>
      <w:pPr>
        <w:pStyle w:val="ListParagraph"/>
        <w:numPr>
          <w:ilvl w:val="0"/>
          <w:numId w:val="2"/>
        </w:numPr>
        <w:spacing w:after="60"/>
      </w:pPr>
      <w:r>
        <w:t xml:space="preserve">Le poste étant très lent, l'analyse approfondie n'a pas abouti ; une récupération complète nécessiterait d'extraire le disque et de l'analyser sur une machine fiable (adaptateur USB-SATA).</w:t>
      </w:r>
    </w:p>
    <w:p>
      <w:pPr>
        <w:pStyle w:val="ListParagraph"/>
        <w:numPr>
          <w:ilvl w:val="0"/>
          <w:numId w:val="2"/>
        </w:numPr>
        <w:spacing w:after="60"/>
      </w:pPr>
      <w:r>
        <w:t xml:space="preserve">Le démarrage du poste sur son système a pu écraser une partie des données supprimées non encore récupérées.</w:t>
      </w:r>
    </w:p>
    <w:p>
      <w:pPr>
        <w:pStyle w:val="ListParagraph"/>
        <w:numPr>
          <w:ilvl w:val="0"/>
          <w:numId w:val="2"/>
        </w:numPr>
        <w:spacing w:after="60"/>
      </w:pPr>
      <w:r>
        <w:t xml:space="preserve">Les noms de fichiers ont été relevés à partir de photographies ; ils doivent être confirmés sur les fichiers réellement copiés.</w:t>
      </w:r>
    </w:p>
    <w:p>
      <w:pPr>
        <w:pStyle w:val="Heading1"/>
        <w:spacing w:after="120" w:before="240"/>
      </w:pPr>
      <w:r>
        <w:rPr>
          <w:b/>
          <w:bCs/>
          <w:color w:val="1F3864"/>
        </w:rPr>
        <w:t xml:space="preserve">7. Recommandations</w:t>
      </w:r>
    </w:p>
    <w:p>
      <w:pPr>
        <w:pStyle w:val="ListParagraph"/>
        <w:numPr>
          <w:ilvl w:val="0"/>
          <w:numId w:val="2"/>
        </w:numPr>
        <w:spacing w:after="60"/>
      </w:pPr>
      <w:r>
        <w:t xml:space="preserve">Conserver le disque du poste en l'état (ne plus utiliser le poste) pour préserver les données encore récupérables.</w:t>
      </w:r>
    </w:p>
    <w:p>
      <w:pPr>
        <w:pStyle w:val="ListParagraph"/>
        <w:numPr>
          <w:ilvl w:val="0"/>
          <w:numId w:val="2"/>
        </w:numPr>
        <w:spacing w:after="60"/>
      </w:pPr>
      <w:r>
        <w:t xml:space="preserve">Faire réaliser une copie intégrale (image) du disque puis une récupération approfondie, si possible par une personne qualifiée.</w:t>
      </w:r>
    </w:p>
    <w:p>
      <w:pPr>
        <w:pStyle w:val="ListParagraph"/>
        <w:numPr>
          <w:ilvl w:val="0"/>
          <w:numId w:val="2"/>
        </w:numPr>
        <w:spacing w:after="60"/>
      </w:pPr>
      <w:r>
        <w:t xml:space="preserve">Si des irrégularités se confirment, les faire remonter par les voies officielles (audit interne, autorités compétentes) afin de préserver la valeur probante des éléments.</w:t>
      </w:r>
    </w:p>
    <w:p>
      <w:pPr>
        <w:spacing w:before="400"/>
      </w:pPr>
    </w:p>
    <w:tbl>
      <w:tblPr>
        <w:tblW w:type="dxa" w:w="9040"/>
        <w:tblBorders>
          <w:top w:val="single" w:color="auto" w:sz="4"/>
          <w:left w:val="single" w:color="auto" w:sz="4"/>
          <w:bottom w:val="single" w:color="auto" w:sz="4"/>
          <w:right w:val="single" w:color="auto" w:sz="4"/>
          <w:insideH w:val="single" w:color="auto" w:sz="4"/>
          <w:insideV w:val="single" w:color="auto" w:sz="4"/>
        </w:tblBorders>
      </w:tblPr>
      <w:tblGrid>
        <w:gridCol w:w="4520"/>
        <w:gridCol w:w="4520"/>
      </w:tblGrid>
      <w:tr>
        <w:trPr>
          <w:tblHeader/>
        </w:trPr>
        <w:tc>
          <w:tcPr>
            <w:tcW w:type="dxa" w:w="4520"/>
            <w:shd w:fill="1F3864" w:val="clear"/>
            <w:tcMar>
              <w:top w:type="dxa" w:w="50"/>
              <w:left w:type="dxa" w:w="70"/>
              <w:bottom w:type="dxa" w:w="50"/>
              <w:right w:type="dxa" w:w="70"/>
            </w:tcMar>
          </w:tcPr>
          <w:p>
            <w:r>
              <w:rPr>
                <w:b/>
                <w:bCs/>
                <w:color w:val="FFFFFF"/>
                <w:sz w:val="17"/>
                <w:szCs w:val="17"/>
              </w:rPr>
              <w:t xml:space="preserve">Fait le</w:t>
            </w:r>
          </w:p>
        </w:tc>
        <w:tc>
          <w:tcPr>
            <w:tcW w:type="dxa" w:w="4520"/>
            <w:shd w:fill="1F3864" w:val="clear"/>
            <w:tcMar>
              <w:top w:type="dxa" w:w="50"/>
              <w:left w:type="dxa" w:w="70"/>
              <w:bottom w:type="dxa" w:w="50"/>
              <w:right w:type="dxa" w:w="70"/>
            </w:tcMar>
          </w:tcPr>
          <w:p>
            <w:r>
              <w:rPr>
                <w:b/>
                <w:bCs/>
                <w:color w:val="FFFFFF"/>
                <w:sz w:val="17"/>
                <w:szCs w:val="17"/>
              </w:rPr>
              <w:t xml:space="preserve">Signature</w:t>
            </w:r>
          </w:p>
        </w:tc>
      </w:tr>
      <w:tr>
        <w:tc>
          <w:tcPr>
            <w:tcW w:type="dxa" w:w="4520"/>
            <w:tcMar>
              <w:top w:type="dxa" w:w="50"/>
              <w:left w:type="dxa" w:w="70"/>
              <w:bottom w:type="dxa" w:w="50"/>
              <w:right w:type="dxa" w:w="70"/>
            </w:tcMar>
          </w:tcPr>
          <w:p>
            <w:r>
              <w:rPr>
                <w:b w:val="false"/>
                <w:bCs w:val="false"/>
                <w:color w:val="000000"/>
                <w:sz w:val="17"/>
                <w:szCs w:val="17"/>
              </w:rPr>
              <w:t xml:space="preserve"/>
            </w:r>
          </w:p>
        </w:tc>
        <w:tc>
          <w:tcPr>
            <w:tcW w:type="dxa" w:w="4520"/>
            <w:tcMar>
              <w:top w:type="dxa" w:w="50"/>
              <w:left w:type="dxa" w:w="70"/>
              <w:bottom w:type="dxa" w:w="50"/>
              <w:right w:type="dxa" w:w="70"/>
            </w:tcMar>
          </w:tcPr>
          <w:p>
            <w:r>
              <w:rPr>
                <w:b w:val="false"/>
                <w:bCs w:val="false"/>
                <w:color w:val="000000"/>
                <w:sz w:val="17"/>
                <w:szCs w:val="17"/>
              </w:rPr>
              <w:t xml:space="preserve"/>
            </w:r>
          </w:p>
        </w:tc>
      </w:tr>
    </w:tbl>
    <w:sectPr>
      <w:headerReference w:type="default" r:id="rId7"/>
      <w:footerReference w:type="default" r:id="rId8"/>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sur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Rapport d'intervention – CONFIDENTIEL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2026-08-08T13:14:10.437Z</dcterms:created>
  <dcterms:modified xsi:type="dcterms:W3CDTF">2026-08-08T13:14:10.437Z</dcterms:modified>
</cp:coreProperties>
</file>

<file path=docProps/custom.xml><?xml version="1.0" encoding="utf-8"?>
<Properties xmlns="http://schemas.openxmlformats.org/officeDocument/2006/custom-properties" xmlns:vt="http://schemas.openxmlformats.org/officeDocument/2006/docPropsVTypes"/>
</file>