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8EDC" w14:textId="77777777" w:rsidR="00B3799E" w:rsidRDefault="00B3799E">
      <w:pPr>
        <w:spacing w:after="300"/>
      </w:pPr>
    </w:p>
    <w:p w14:paraId="4C9F4DE9" w14:textId="77777777" w:rsidR="00B3799E" w:rsidRDefault="00000000">
      <w:pPr>
        <w:spacing w:after="50"/>
        <w:jc w:val="center"/>
      </w:pPr>
      <w:r>
        <w:rPr>
          <w:b/>
          <w:bCs/>
          <w:color w:val="1B4F72"/>
          <w:sz w:val="48"/>
          <w:szCs w:val="48"/>
        </w:rPr>
        <w:t>SPD TECHNICIAN</w:t>
      </w:r>
    </w:p>
    <w:p w14:paraId="167CC222" w14:textId="77777777" w:rsidR="00B3799E" w:rsidRDefault="00000000">
      <w:pPr>
        <w:jc w:val="center"/>
      </w:pPr>
      <w:r>
        <w:rPr>
          <w:b/>
          <w:bCs/>
          <w:color w:val="1B4F72"/>
          <w:sz w:val="48"/>
          <w:szCs w:val="48"/>
        </w:rPr>
        <w:t>TRAINING GUIDE</w:t>
      </w:r>
    </w:p>
    <w:p w14:paraId="4B3047B3" w14:textId="77777777" w:rsidR="00B3799E" w:rsidRDefault="00000000">
      <w:pPr>
        <w:jc w:val="center"/>
      </w:pPr>
      <w:r>
        <w:rPr>
          <w:color w:val="EAECEE"/>
        </w:rPr>
        <w:t>────────────────────────────────────────</w:t>
      </w:r>
    </w:p>
    <w:p w14:paraId="163B8475" w14:textId="77777777" w:rsidR="00B3799E" w:rsidRDefault="00000000">
      <w:pPr>
        <w:spacing w:after="100"/>
        <w:jc w:val="center"/>
      </w:pPr>
      <w:r>
        <w:rPr>
          <w:b/>
          <w:bCs/>
          <w:color w:val="2874A6"/>
          <w:sz w:val="36"/>
          <w:szCs w:val="36"/>
        </w:rPr>
        <w:t>MODULE 1</w:t>
      </w:r>
    </w:p>
    <w:p w14:paraId="04553B99" w14:textId="77777777" w:rsidR="00B3799E" w:rsidRDefault="00000000">
      <w:pPr>
        <w:spacing w:after="100"/>
        <w:jc w:val="center"/>
      </w:pPr>
      <w:r>
        <w:rPr>
          <w:b/>
          <w:bCs/>
          <w:color w:val="1B4F72"/>
          <w:sz w:val="44"/>
          <w:szCs w:val="44"/>
        </w:rPr>
        <w:t>FOUNDATIONS</w:t>
      </w:r>
    </w:p>
    <w:p w14:paraId="54DC0DCF" w14:textId="77777777" w:rsidR="00B3799E" w:rsidRDefault="00000000">
      <w:pPr>
        <w:spacing w:after="400"/>
        <w:jc w:val="center"/>
      </w:pPr>
      <w:r>
        <w:rPr>
          <w:i/>
          <w:iCs/>
          <w:color w:val="34495E"/>
          <w:sz w:val="28"/>
          <w:szCs w:val="28"/>
        </w:rPr>
        <w:t>Why This Work Matters</w:t>
      </w:r>
    </w:p>
    <w:tbl>
      <w:tblPr>
        <w:tblW w:w="3500" w:type="pct"/>
        <w:jc w:val="center"/>
        <w:tblBorders>
          <w:top w:val="single" w:sz="2" w:space="0" w:color="1B4F72"/>
          <w:left w:val="single" w:sz="2" w:space="0" w:color="1B4F72"/>
          <w:bottom w:val="single" w:sz="2" w:space="0" w:color="1B4F72"/>
          <w:right w:val="single" w:sz="2" w:space="0" w:color="1B4F7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4"/>
      </w:tblGrid>
      <w:tr w:rsidR="00B3799E" w14:paraId="089DE821" w14:textId="77777777">
        <w:tblPrEx>
          <w:tblCellMar>
            <w:top w:w="0" w:type="dxa"/>
            <w:bottom w:w="0" w:type="dxa"/>
          </w:tblCellMar>
        </w:tblPrEx>
        <w:trPr>
          <w:jc w:val="center"/>
        </w:trPr>
        <w:tc>
          <w:tcPr>
            <w:tcW w:w="0" w:type="auto"/>
            <w:shd w:val="solid" w:color="EAECEE" w:fill="EAECEE"/>
          </w:tcPr>
          <w:p w14:paraId="190AA501" w14:textId="77777777" w:rsidR="00B3799E" w:rsidRDefault="00000000">
            <w:pPr>
              <w:spacing w:before="150" w:after="100"/>
              <w:jc w:val="center"/>
            </w:pPr>
            <w:r>
              <w:rPr>
                <w:b/>
                <w:bCs/>
                <w:color w:val="1B4F72"/>
              </w:rPr>
              <w:t>IN THIS MODULE</w:t>
            </w:r>
          </w:p>
          <w:p w14:paraId="4868D2EE" w14:textId="77777777" w:rsidR="00B3799E" w:rsidRDefault="00000000">
            <w:pPr>
              <w:spacing w:after="60"/>
            </w:pPr>
            <w:r>
              <w:rPr>
                <w:sz w:val="20"/>
                <w:szCs w:val="20"/>
              </w:rPr>
              <w:t>• The Mission: Why Sterile Processing Exists</w:t>
            </w:r>
          </w:p>
          <w:p w14:paraId="7870DDCF" w14:textId="77777777" w:rsidR="00B3799E" w:rsidRDefault="00000000">
            <w:pPr>
              <w:spacing w:after="60"/>
            </w:pPr>
            <w:r>
              <w:rPr>
                <w:sz w:val="20"/>
                <w:szCs w:val="20"/>
              </w:rPr>
              <w:t>• The Science: Microbiology You Need to Know</w:t>
            </w:r>
          </w:p>
          <w:p w14:paraId="1CFA36E0" w14:textId="77777777" w:rsidR="00B3799E" w:rsidRDefault="00000000">
            <w:pPr>
              <w:spacing w:after="60"/>
            </w:pPr>
            <w:r>
              <w:rPr>
                <w:sz w:val="20"/>
                <w:szCs w:val="20"/>
              </w:rPr>
              <w:t>• The System: How Infections Spread</w:t>
            </w:r>
          </w:p>
          <w:p w14:paraId="4617FFC6" w14:textId="77777777" w:rsidR="00B3799E" w:rsidRDefault="00000000">
            <w:pPr>
              <w:spacing w:after="60"/>
            </w:pPr>
            <w:r>
              <w:rPr>
                <w:sz w:val="20"/>
                <w:szCs w:val="20"/>
              </w:rPr>
              <w:t>• The Framework: Spaulding Classification</w:t>
            </w:r>
          </w:p>
          <w:p w14:paraId="21BC24F3" w14:textId="77777777" w:rsidR="00B3799E" w:rsidRDefault="00000000">
            <w:pPr>
              <w:spacing w:after="60"/>
            </w:pPr>
            <w:r>
              <w:rPr>
                <w:sz w:val="20"/>
                <w:szCs w:val="20"/>
              </w:rPr>
              <w:t>• The Standards: Regulations That Govern Our Work</w:t>
            </w:r>
          </w:p>
          <w:p w14:paraId="49E245D5" w14:textId="77777777" w:rsidR="00B3799E" w:rsidRDefault="00000000">
            <w:pPr>
              <w:spacing w:after="150"/>
            </w:pPr>
            <w:r>
              <w:rPr>
                <w:sz w:val="20"/>
                <w:szCs w:val="20"/>
              </w:rPr>
              <w:t xml:space="preserve">• The Method: Sterile </w:t>
            </w:r>
            <w:proofErr w:type="gramStart"/>
            <w:r>
              <w:rPr>
                <w:sz w:val="20"/>
                <w:szCs w:val="20"/>
              </w:rPr>
              <w:t>By</w:t>
            </w:r>
            <w:proofErr w:type="gramEnd"/>
            <w:r>
              <w:rPr>
                <w:sz w:val="20"/>
                <w:szCs w:val="20"/>
              </w:rPr>
              <w:t xml:space="preserve"> Design™</w:t>
            </w:r>
          </w:p>
        </w:tc>
      </w:tr>
    </w:tbl>
    <w:p w14:paraId="2CDEF51C" w14:textId="77777777" w:rsidR="00B3799E" w:rsidRDefault="00B3799E">
      <w:pPr>
        <w:spacing w:after="300"/>
      </w:pPr>
    </w:p>
    <w:p w14:paraId="006DF2B7" w14:textId="77777777" w:rsidR="00B3799E" w:rsidRDefault="00000000">
      <w:pPr>
        <w:spacing w:after="50"/>
        <w:jc w:val="center"/>
      </w:pPr>
      <w:r>
        <w:rPr>
          <w:b/>
          <w:bCs/>
          <w:color w:val="34495E"/>
          <w:sz w:val="22"/>
          <w:szCs w:val="22"/>
        </w:rPr>
        <w:t>SIPS HEALTHCARE SOLUTIONS</w:t>
      </w:r>
    </w:p>
    <w:p w14:paraId="15050B28" w14:textId="77777777" w:rsidR="00B3799E" w:rsidRDefault="00000000">
      <w:pPr>
        <w:jc w:val="center"/>
      </w:pPr>
      <w:r>
        <w:rPr>
          <w:i/>
          <w:iCs/>
          <w:color w:val="2874A6"/>
          <w:sz w:val="20"/>
          <w:szCs w:val="20"/>
        </w:rPr>
        <w:t>Sterile By Design™ Curriculum</w:t>
      </w:r>
    </w:p>
    <w:p w14:paraId="7D89CB9B" w14:textId="77777777" w:rsidR="00B3799E" w:rsidRDefault="00000000">
      <w:r>
        <w:br w:type="page"/>
      </w:r>
    </w:p>
    <w:tbl>
      <w:tblPr>
        <w:tblW w:w="5000" w:type="pct"/>
        <w:tblBorders>
          <w:top w:val="single" w:sz="2" w:space="0" w:color="1B4F72"/>
          <w:left w:val="single" w:sz="2" w:space="0" w:color="1B4F72"/>
          <w:bottom w:val="single" w:sz="2" w:space="0" w:color="1B4F72"/>
          <w:right w:val="single" w:sz="2" w:space="0" w:color="1B4F7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B3799E" w14:paraId="167B14E5" w14:textId="77777777">
        <w:tblPrEx>
          <w:tblCellMar>
            <w:top w:w="0" w:type="dxa"/>
            <w:bottom w:w="0" w:type="dxa"/>
          </w:tblCellMar>
        </w:tblPrEx>
        <w:tc>
          <w:tcPr>
            <w:tcW w:w="0" w:type="auto"/>
            <w:shd w:val="solid" w:color="EAECEE" w:fill="EAECEE"/>
          </w:tcPr>
          <w:p w14:paraId="2A54E8FE" w14:textId="77777777" w:rsidR="00B3799E" w:rsidRDefault="00000000">
            <w:pPr>
              <w:spacing w:before="100" w:after="100"/>
            </w:pPr>
            <w:r>
              <w:rPr>
                <w:b/>
                <w:bCs/>
                <w:color w:val="1B4F72"/>
              </w:rPr>
              <w:lastRenderedPageBreak/>
              <w:t>📚 LEARNING OBJECTIVES</w:t>
            </w:r>
          </w:p>
        </w:tc>
      </w:tr>
      <w:tr w:rsidR="00B3799E" w14:paraId="5F2C836D" w14:textId="77777777">
        <w:tblPrEx>
          <w:tblCellMar>
            <w:top w:w="0" w:type="dxa"/>
            <w:bottom w:w="0" w:type="dxa"/>
          </w:tblCellMar>
        </w:tblPrEx>
        <w:tc>
          <w:tcPr>
            <w:tcW w:w="0" w:type="auto"/>
          </w:tcPr>
          <w:p w14:paraId="0ADD46A6" w14:textId="77777777" w:rsidR="00B3799E" w:rsidRDefault="00000000">
            <w:pPr>
              <w:spacing w:before="60" w:after="100"/>
            </w:pPr>
            <w:r>
              <w:rPr>
                <w:i/>
                <w:iCs/>
                <w:sz w:val="22"/>
                <w:szCs w:val="22"/>
              </w:rPr>
              <w:t>After completing this module, you will be able to:</w:t>
            </w:r>
          </w:p>
          <w:p w14:paraId="65EBFD48" w14:textId="77777777" w:rsidR="00B3799E" w:rsidRDefault="00000000">
            <w:pPr>
              <w:spacing w:before="60" w:after="60"/>
            </w:pPr>
            <w:r>
              <w:rPr>
                <w:sz w:val="22"/>
                <w:szCs w:val="22"/>
              </w:rPr>
              <w:t>1. Explain why sterile processing is critical to patient safety</w:t>
            </w:r>
          </w:p>
          <w:p w14:paraId="2960AF17" w14:textId="77777777" w:rsidR="00B3799E" w:rsidRDefault="00000000">
            <w:pPr>
              <w:spacing w:before="60" w:after="60"/>
            </w:pPr>
            <w:r>
              <w:rPr>
                <w:sz w:val="22"/>
                <w:szCs w:val="22"/>
              </w:rPr>
              <w:t>2. Describe the basic types of microorganisms and their relevance to SPD</w:t>
            </w:r>
          </w:p>
          <w:p w14:paraId="7D29C976" w14:textId="77777777" w:rsidR="00B3799E" w:rsidRDefault="00000000">
            <w:pPr>
              <w:spacing w:before="60" w:after="60"/>
            </w:pPr>
            <w:r>
              <w:rPr>
                <w:sz w:val="22"/>
                <w:szCs w:val="22"/>
              </w:rPr>
              <w:t>3. Explain the chain of infection and how SPD breaks it</w:t>
            </w:r>
          </w:p>
          <w:p w14:paraId="4722B857" w14:textId="77777777" w:rsidR="00B3799E" w:rsidRDefault="00000000">
            <w:pPr>
              <w:spacing w:before="60" w:after="60"/>
            </w:pPr>
            <w:r>
              <w:rPr>
                <w:sz w:val="22"/>
                <w:szCs w:val="22"/>
              </w:rPr>
              <w:t>4. Apply the Spaulding Classification system to categorize medical devices</w:t>
            </w:r>
          </w:p>
          <w:p w14:paraId="1A06C0D8" w14:textId="77777777" w:rsidR="00B3799E" w:rsidRDefault="00000000">
            <w:pPr>
              <w:spacing w:before="60" w:after="60"/>
            </w:pPr>
            <w:r>
              <w:rPr>
                <w:sz w:val="22"/>
                <w:szCs w:val="22"/>
              </w:rPr>
              <w:t>5. Identify the key regulatory bodies and standards that govern sterile processing</w:t>
            </w:r>
          </w:p>
          <w:p w14:paraId="1020CCC7" w14:textId="77777777" w:rsidR="00B3799E" w:rsidRDefault="00000000">
            <w:pPr>
              <w:spacing w:before="60" w:after="60"/>
            </w:pPr>
            <w:r>
              <w:rPr>
                <w:sz w:val="22"/>
                <w:szCs w:val="22"/>
              </w:rPr>
              <w:t xml:space="preserve">6. Describe the four pillars of Sterile </w:t>
            </w:r>
            <w:proofErr w:type="gramStart"/>
            <w:r>
              <w:rPr>
                <w:sz w:val="22"/>
                <w:szCs w:val="22"/>
              </w:rPr>
              <w:t>By</w:t>
            </w:r>
            <w:proofErr w:type="gramEnd"/>
            <w:r>
              <w:rPr>
                <w:sz w:val="22"/>
                <w:szCs w:val="22"/>
              </w:rPr>
              <w:t xml:space="preserve"> Design™ and their application</w:t>
            </w:r>
          </w:p>
          <w:p w14:paraId="555CAB82" w14:textId="77777777" w:rsidR="00B3799E" w:rsidRDefault="00000000">
            <w:pPr>
              <w:spacing w:before="60" w:after="60"/>
            </w:pPr>
            <w:r>
              <w:rPr>
                <w:sz w:val="22"/>
                <w:szCs w:val="22"/>
              </w:rPr>
              <w:t>7. Demonstrate the professional mindset required for this work</w:t>
            </w:r>
          </w:p>
        </w:tc>
      </w:tr>
    </w:tbl>
    <w:p w14:paraId="49BAC756" w14:textId="77777777" w:rsidR="00B3799E" w:rsidRDefault="00000000">
      <w:r>
        <w:br w:type="page"/>
      </w:r>
    </w:p>
    <w:p w14:paraId="1D7E06CF" w14:textId="77777777" w:rsidR="00B3799E" w:rsidRDefault="00000000">
      <w:pPr>
        <w:pStyle w:val="Heading1"/>
      </w:pPr>
      <w:r>
        <w:lastRenderedPageBreak/>
        <w:t>1.1 The Mission: Why Sterile Processing Exists</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B3799E" w14:paraId="3D746B09" w14:textId="77777777">
        <w:tblPrEx>
          <w:tblCellMar>
            <w:top w:w="0" w:type="dxa"/>
            <w:bottom w:w="0" w:type="dxa"/>
          </w:tblCellMar>
        </w:tblPrEx>
        <w:tc>
          <w:tcPr>
            <w:tcW w:w="0" w:type="auto"/>
            <w:shd w:val="solid" w:color="D4E6F1" w:fill="D4E6F1"/>
          </w:tcPr>
          <w:p w14:paraId="06D80181" w14:textId="77777777" w:rsidR="00B3799E" w:rsidRDefault="00000000">
            <w:pPr>
              <w:spacing w:before="100" w:after="100"/>
            </w:pPr>
            <w:r>
              <w:rPr>
                <w:b/>
                <w:bCs/>
                <w:color w:val="2980B9"/>
              </w:rPr>
              <w:t>❤️ THE PATIENT CONNECTION</w:t>
            </w:r>
          </w:p>
          <w:p w14:paraId="27BE5E39" w14:textId="77777777" w:rsidR="00B3799E" w:rsidRDefault="00000000">
            <w:pPr>
              <w:spacing w:before="60" w:after="60"/>
            </w:pPr>
            <w:r>
              <w:rPr>
                <w:sz w:val="22"/>
                <w:szCs w:val="22"/>
              </w:rPr>
              <w:t>Before we discuss procedures, equipment, or techniques, you need to understand one thing:</w:t>
            </w:r>
          </w:p>
          <w:p w14:paraId="4D317890" w14:textId="77777777" w:rsidR="00B3799E" w:rsidRDefault="00000000">
            <w:pPr>
              <w:spacing w:before="60" w:after="60"/>
            </w:pPr>
            <w:r>
              <w:rPr>
                <w:sz w:val="22"/>
                <w:szCs w:val="22"/>
              </w:rPr>
              <w:t>Everything you do in this department directly affects whether a patient lives or dies, heals or suffers.</w:t>
            </w:r>
          </w:p>
          <w:p w14:paraId="7DEB0D91" w14:textId="77777777" w:rsidR="00B3799E" w:rsidRDefault="00000000">
            <w:pPr>
              <w:spacing w:before="60" w:after="60"/>
            </w:pPr>
            <w:r>
              <w:rPr>
                <w:sz w:val="22"/>
                <w:szCs w:val="22"/>
              </w:rPr>
              <w:t>This is not an exaggeration. This is the reality of your job.</w:t>
            </w:r>
          </w:p>
        </w:tc>
      </w:tr>
    </w:tbl>
    <w:p w14:paraId="363B1FBF" w14:textId="77777777" w:rsidR="00B3799E" w:rsidRDefault="00B3799E"/>
    <w:p w14:paraId="153DB64F" w14:textId="77777777" w:rsidR="00B3799E" w:rsidRDefault="00000000">
      <w:pPr>
        <w:pStyle w:val="Heading2"/>
      </w:pPr>
      <w:r>
        <w:t>The Purpose of Sterile Processing</w:t>
      </w:r>
    </w:p>
    <w:p w14:paraId="7B87B8F5" w14:textId="77777777" w:rsidR="00B3799E" w:rsidRDefault="00000000">
      <w:r>
        <w:rPr>
          <w:color w:val="000000"/>
        </w:rPr>
        <w:t>The Sterile Processing Department exists for one reason: to ensure that every reusable medical device used on a patient is safe — free from contamination that could cause infection.</w:t>
      </w:r>
    </w:p>
    <w:p w14:paraId="20CF7B0E" w14:textId="77777777" w:rsidR="00B3799E" w:rsidRDefault="00000000">
      <w:r>
        <w:rPr>
          <w:color w:val="000000"/>
        </w:rPr>
        <w:t>Every day in hospitals across the country, thousands of surgical procedures take place. Each one requires instruments that have been used on other patients before. Your job is to take those contaminated instruments and make them safe to use again.</w:t>
      </w:r>
    </w:p>
    <w:p w14:paraId="52B078DD" w14:textId="77777777" w:rsidR="00B3799E" w:rsidRDefault="00000000">
      <w:pPr>
        <w:pStyle w:val="Heading3"/>
      </w:pPr>
      <w:r>
        <w:t>What Happens If We Fail</w:t>
      </w:r>
    </w:p>
    <w:p w14:paraId="571999A4" w14:textId="77777777" w:rsidR="00B3799E" w:rsidRDefault="00000000">
      <w:r>
        <w:rPr>
          <w:color w:val="000000"/>
        </w:rPr>
        <w:t>When sterile processing fails, patients get infections. These are called Healthcare-Associated Infections (HAIs) or Surgical Site Infections (SSIs).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5"/>
        <w:gridCol w:w="5111"/>
      </w:tblGrid>
      <w:tr w:rsidR="00B3799E" w14:paraId="751CDE1C" w14:textId="77777777">
        <w:tblPrEx>
          <w:tblCellMar>
            <w:top w:w="0" w:type="dxa"/>
            <w:bottom w:w="0" w:type="dxa"/>
          </w:tblCellMar>
        </w:tblPrEx>
        <w:tc>
          <w:tcPr>
            <w:tcW w:w="100" w:type="auto"/>
            <w:gridSpan w:val="2"/>
            <w:shd w:val="solid" w:color="1B4F72" w:fill="1B4F72"/>
            <w:vAlign w:val="center"/>
          </w:tcPr>
          <w:p w14:paraId="0C27FCE0" w14:textId="77777777" w:rsidR="00B3799E" w:rsidRDefault="00000000">
            <w:pPr>
              <w:spacing w:before="60" w:after="60"/>
            </w:pPr>
            <w:r>
              <w:rPr>
                <w:b/>
                <w:bCs/>
                <w:color w:val="FFFFFF"/>
                <w:sz w:val="22"/>
                <w:szCs w:val="22"/>
              </w:rPr>
              <w:t>THE REALITY OF SURGICAL SITE INFECTIONS</w:t>
            </w:r>
          </w:p>
        </w:tc>
      </w:tr>
      <w:tr w:rsidR="00B3799E" w14:paraId="465BF3B1" w14:textId="77777777">
        <w:tblPrEx>
          <w:tblCellMar>
            <w:top w:w="0" w:type="dxa"/>
            <w:bottom w:w="0" w:type="dxa"/>
          </w:tblCellMar>
        </w:tblPrEx>
        <w:tc>
          <w:tcPr>
            <w:tcW w:w="100" w:type="auto"/>
            <w:vAlign w:val="center"/>
          </w:tcPr>
          <w:p w14:paraId="6F81D5F9" w14:textId="77777777" w:rsidR="00B3799E" w:rsidRDefault="00000000">
            <w:pPr>
              <w:spacing w:before="60" w:after="60"/>
            </w:pPr>
            <w:r>
              <w:rPr>
                <w:b/>
                <w:bCs/>
                <w:color w:val="000000"/>
                <w:sz w:val="22"/>
                <w:szCs w:val="22"/>
              </w:rPr>
              <w:t>Patients affected annually (US)</w:t>
            </w:r>
          </w:p>
        </w:tc>
        <w:tc>
          <w:tcPr>
            <w:tcW w:w="100" w:type="auto"/>
            <w:vAlign w:val="center"/>
          </w:tcPr>
          <w:p w14:paraId="62FAB0C2" w14:textId="77777777" w:rsidR="00B3799E" w:rsidRDefault="00000000">
            <w:pPr>
              <w:spacing w:before="60" w:after="60"/>
            </w:pPr>
            <w:r>
              <w:rPr>
                <w:color w:val="000000"/>
                <w:sz w:val="22"/>
                <w:szCs w:val="22"/>
              </w:rPr>
              <w:t>~300,000 surgical site infections per year</w:t>
            </w:r>
          </w:p>
        </w:tc>
      </w:tr>
      <w:tr w:rsidR="00B3799E" w14:paraId="61DC9072" w14:textId="77777777">
        <w:tblPrEx>
          <w:tblCellMar>
            <w:top w:w="0" w:type="dxa"/>
            <w:bottom w:w="0" w:type="dxa"/>
          </w:tblCellMar>
        </w:tblPrEx>
        <w:tc>
          <w:tcPr>
            <w:tcW w:w="100" w:type="auto"/>
            <w:shd w:val="solid" w:color="EAECEE" w:fill="EAECEE"/>
            <w:vAlign w:val="center"/>
          </w:tcPr>
          <w:p w14:paraId="50A0B8BF" w14:textId="77777777" w:rsidR="00B3799E" w:rsidRDefault="00000000">
            <w:pPr>
              <w:spacing w:before="60" w:after="60"/>
            </w:pPr>
            <w:r>
              <w:rPr>
                <w:b/>
                <w:bCs/>
                <w:color w:val="000000"/>
                <w:sz w:val="22"/>
                <w:szCs w:val="22"/>
              </w:rPr>
              <w:t>Additional hospital days</w:t>
            </w:r>
          </w:p>
        </w:tc>
        <w:tc>
          <w:tcPr>
            <w:tcW w:w="100" w:type="auto"/>
            <w:shd w:val="solid" w:color="EAECEE" w:fill="EAECEE"/>
            <w:vAlign w:val="center"/>
          </w:tcPr>
          <w:p w14:paraId="40DC635C" w14:textId="77777777" w:rsidR="00B3799E" w:rsidRDefault="00000000">
            <w:pPr>
              <w:spacing w:before="60" w:after="60"/>
            </w:pPr>
            <w:r>
              <w:rPr>
                <w:color w:val="000000"/>
                <w:sz w:val="22"/>
                <w:szCs w:val="22"/>
              </w:rPr>
              <w:t>7-10 extra days per infection</w:t>
            </w:r>
          </w:p>
        </w:tc>
      </w:tr>
      <w:tr w:rsidR="00B3799E" w14:paraId="312C8C59" w14:textId="77777777">
        <w:tblPrEx>
          <w:tblCellMar>
            <w:top w:w="0" w:type="dxa"/>
            <w:bottom w:w="0" w:type="dxa"/>
          </w:tblCellMar>
        </w:tblPrEx>
        <w:tc>
          <w:tcPr>
            <w:tcW w:w="100" w:type="auto"/>
            <w:vAlign w:val="center"/>
          </w:tcPr>
          <w:p w14:paraId="659E3EF4" w14:textId="77777777" w:rsidR="00B3799E" w:rsidRDefault="00000000">
            <w:pPr>
              <w:spacing w:before="60" w:after="60"/>
            </w:pPr>
            <w:r>
              <w:rPr>
                <w:b/>
                <w:bCs/>
                <w:color w:val="000000"/>
                <w:sz w:val="22"/>
                <w:szCs w:val="22"/>
              </w:rPr>
              <w:t>Cost per infection</w:t>
            </w:r>
          </w:p>
        </w:tc>
        <w:tc>
          <w:tcPr>
            <w:tcW w:w="100" w:type="auto"/>
            <w:vAlign w:val="center"/>
          </w:tcPr>
          <w:p w14:paraId="02E1F2CE" w14:textId="77777777" w:rsidR="00B3799E" w:rsidRDefault="00000000">
            <w:pPr>
              <w:spacing w:before="60" w:after="60"/>
            </w:pPr>
            <w:r>
              <w:rPr>
                <w:color w:val="000000"/>
                <w:sz w:val="22"/>
                <w:szCs w:val="22"/>
              </w:rPr>
              <w:t>$20,000 - $90,000 additional cost</w:t>
            </w:r>
          </w:p>
        </w:tc>
      </w:tr>
      <w:tr w:rsidR="00B3799E" w14:paraId="0857ACDB" w14:textId="77777777">
        <w:tblPrEx>
          <w:tblCellMar>
            <w:top w:w="0" w:type="dxa"/>
            <w:bottom w:w="0" w:type="dxa"/>
          </w:tblCellMar>
        </w:tblPrEx>
        <w:tc>
          <w:tcPr>
            <w:tcW w:w="100" w:type="auto"/>
            <w:shd w:val="solid" w:color="EAECEE" w:fill="EAECEE"/>
            <w:vAlign w:val="center"/>
          </w:tcPr>
          <w:p w14:paraId="1510FF10" w14:textId="77777777" w:rsidR="00B3799E" w:rsidRDefault="00000000">
            <w:pPr>
              <w:spacing w:before="60" w:after="60"/>
            </w:pPr>
            <w:r>
              <w:rPr>
                <w:b/>
                <w:bCs/>
                <w:color w:val="000000"/>
                <w:sz w:val="22"/>
                <w:szCs w:val="22"/>
              </w:rPr>
              <w:t>Mortality</w:t>
            </w:r>
          </w:p>
        </w:tc>
        <w:tc>
          <w:tcPr>
            <w:tcW w:w="100" w:type="auto"/>
            <w:shd w:val="solid" w:color="EAECEE" w:fill="EAECEE"/>
            <w:vAlign w:val="center"/>
          </w:tcPr>
          <w:p w14:paraId="4815D34B" w14:textId="77777777" w:rsidR="00B3799E" w:rsidRDefault="00000000">
            <w:pPr>
              <w:spacing w:before="60" w:after="60"/>
            </w:pPr>
            <w:r>
              <w:rPr>
                <w:color w:val="000000"/>
                <w:sz w:val="22"/>
                <w:szCs w:val="22"/>
              </w:rPr>
              <w:t>2-11% of SSI patients die from the infection</w:t>
            </w:r>
          </w:p>
        </w:tc>
      </w:tr>
      <w:tr w:rsidR="00B3799E" w14:paraId="49F71365" w14:textId="77777777">
        <w:tblPrEx>
          <w:tblCellMar>
            <w:top w:w="0" w:type="dxa"/>
            <w:bottom w:w="0" w:type="dxa"/>
          </w:tblCellMar>
        </w:tblPrEx>
        <w:tc>
          <w:tcPr>
            <w:tcW w:w="100" w:type="auto"/>
            <w:vAlign w:val="center"/>
          </w:tcPr>
          <w:p w14:paraId="268F0169" w14:textId="77777777" w:rsidR="00B3799E" w:rsidRDefault="00000000">
            <w:pPr>
              <w:spacing w:before="60" w:after="60"/>
            </w:pPr>
            <w:r>
              <w:rPr>
                <w:b/>
                <w:bCs/>
                <w:color w:val="000000"/>
                <w:sz w:val="22"/>
                <w:szCs w:val="22"/>
              </w:rPr>
              <w:t>Preventability</w:t>
            </w:r>
          </w:p>
        </w:tc>
        <w:tc>
          <w:tcPr>
            <w:tcW w:w="100" w:type="auto"/>
            <w:vAlign w:val="center"/>
          </w:tcPr>
          <w:p w14:paraId="5735E74B" w14:textId="77777777" w:rsidR="00B3799E" w:rsidRDefault="00000000">
            <w:pPr>
              <w:spacing w:before="60" w:after="60"/>
            </w:pPr>
            <w:r>
              <w:rPr>
                <w:color w:val="000000"/>
                <w:sz w:val="22"/>
                <w:szCs w:val="22"/>
              </w:rPr>
              <w:t>Up to 60% of SSIs are preventable</w:t>
            </w:r>
          </w:p>
        </w:tc>
      </w:tr>
    </w:tbl>
    <w:p w14:paraId="26AFD9CB" w14:textId="77777777" w:rsidR="00B3799E" w:rsidRDefault="00B3799E">
      <w:pPr>
        <w:spacing w:after="150"/>
      </w:pPr>
    </w:p>
    <w:p w14:paraId="4342FAE4" w14:textId="77777777" w:rsidR="00B3799E" w:rsidRDefault="00000000">
      <w:r>
        <w:rPr>
          <w:color w:val="000000"/>
        </w:rPr>
        <w:t>These are not just statistics. Each number represents a real person — someone's parent, child, spouse, or friend — who suffered because something went wrong.</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B3799E" w14:paraId="4D8A003A" w14:textId="77777777">
        <w:tblPrEx>
          <w:tblCellMar>
            <w:top w:w="0" w:type="dxa"/>
            <w:bottom w:w="0" w:type="dxa"/>
          </w:tblCellMar>
        </w:tblPrEx>
        <w:tc>
          <w:tcPr>
            <w:tcW w:w="0" w:type="auto"/>
            <w:shd w:val="solid" w:color="E8DAEF" w:fill="E8DAEF"/>
          </w:tcPr>
          <w:p w14:paraId="7B9FD4DE" w14:textId="77777777" w:rsidR="00B3799E" w:rsidRDefault="00000000">
            <w:pPr>
              <w:spacing w:before="100" w:after="100"/>
            </w:pPr>
            <w:r>
              <w:rPr>
                <w:b/>
                <w:bCs/>
                <w:color w:val="8E44AD"/>
              </w:rPr>
              <w:t>🎯 Your Role in Prevention</w:t>
            </w:r>
          </w:p>
          <w:p w14:paraId="3DB632E6" w14:textId="77777777" w:rsidR="00B3799E" w:rsidRDefault="00000000">
            <w:pPr>
              <w:spacing w:before="60" w:after="60"/>
            </w:pPr>
            <w:r>
              <w:rPr>
                <w:sz w:val="22"/>
                <w:szCs w:val="22"/>
              </w:rPr>
              <w:t>You are the last line of defense before an instrument touches a patient.</w:t>
            </w:r>
          </w:p>
          <w:p w14:paraId="11CB6AEA" w14:textId="77777777" w:rsidR="00B3799E" w:rsidRDefault="00000000">
            <w:pPr>
              <w:spacing w:before="60" w:after="60"/>
            </w:pPr>
            <w:r>
              <w:rPr>
                <w:sz w:val="22"/>
                <w:szCs w:val="22"/>
              </w:rPr>
              <w:t>The surgeon trusts that the instruments are sterile. The patient trusts the surgeon.</w:t>
            </w:r>
          </w:p>
          <w:p w14:paraId="43D13FD1" w14:textId="77777777" w:rsidR="00B3799E" w:rsidRDefault="00000000">
            <w:pPr>
              <w:spacing w:before="60" w:after="60"/>
            </w:pPr>
            <w:r>
              <w:rPr>
                <w:sz w:val="22"/>
                <w:szCs w:val="22"/>
              </w:rPr>
              <w:t>That chain of trust depends entirely on you doing your job correctly.</w:t>
            </w:r>
          </w:p>
        </w:tc>
      </w:tr>
    </w:tbl>
    <w:p w14:paraId="42379FF7" w14:textId="77777777" w:rsidR="00B3799E" w:rsidRDefault="00B3799E"/>
    <w:p w14:paraId="6B0099F9" w14:textId="77777777" w:rsidR="00B3799E" w:rsidRDefault="00000000">
      <w:pPr>
        <w:pStyle w:val="Heading2"/>
      </w:pPr>
      <w:r>
        <w:t>The Invisible Heroes</w:t>
      </w:r>
    </w:p>
    <w:p w14:paraId="111FDE18" w14:textId="77777777" w:rsidR="00B3799E" w:rsidRDefault="00000000">
      <w:r>
        <w:rPr>
          <w:color w:val="000000"/>
        </w:rPr>
        <w:t>Patients will never know your name. They will never see your face. When they wake up from surgery, they won't think about the person who cleaned, inspected, and sterilized the instruments used on them.</w:t>
      </w:r>
    </w:p>
    <w:p w14:paraId="0E980348" w14:textId="77777777" w:rsidR="00B3799E" w:rsidRDefault="00000000">
      <w:r>
        <w:rPr>
          <w:color w:val="000000"/>
        </w:rPr>
        <w:lastRenderedPageBreak/>
        <w:t>But you will know. Every tray you process correctly is a patient protected. Every error you catch is an infection prevented. Every shortcut you refuse to take is a life you may have saved.</w:t>
      </w:r>
    </w:p>
    <w:p w14:paraId="78C29C59" w14:textId="77777777" w:rsidR="00B3799E" w:rsidRDefault="00000000">
      <w:pPr>
        <w:pStyle w:val="Heading3"/>
      </w:pPr>
      <w:r>
        <w:t>The Professional Mindset</w:t>
      </w:r>
    </w:p>
    <w:p w14:paraId="5CF4EF34" w14:textId="77777777" w:rsidR="00B3799E" w:rsidRDefault="00000000">
      <w:r>
        <w:rPr>
          <w:color w:val="000000"/>
        </w:rPr>
        <w:t>This job requires a specific mindset:</w:t>
      </w:r>
    </w:p>
    <w:p w14:paraId="3B8974E2" w14:textId="77777777" w:rsidR="00B3799E" w:rsidRDefault="00000000">
      <w:pPr>
        <w:pStyle w:val="ListParagraph"/>
        <w:numPr>
          <w:ilvl w:val="0"/>
          <w:numId w:val="2"/>
        </w:numPr>
        <w:spacing w:after="120"/>
      </w:pPr>
      <w:r>
        <w:rPr>
          <w:b/>
          <w:bCs/>
        </w:rPr>
        <w:t xml:space="preserve">Attention to detail: </w:t>
      </w:r>
      <w:r>
        <w:t>Small things matter. A speck of tissue left on an instrument can harbor bacteria.</w:t>
      </w:r>
    </w:p>
    <w:p w14:paraId="2355D786" w14:textId="77777777" w:rsidR="00B3799E" w:rsidRDefault="00000000">
      <w:pPr>
        <w:pStyle w:val="ListParagraph"/>
        <w:numPr>
          <w:ilvl w:val="0"/>
          <w:numId w:val="2"/>
        </w:numPr>
        <w:spacing w:after="120"/>
      </w:pPr>
      <w:r>
        <w:rPr>
          <w:b/>
          <w:bCs/>
        </w:rPr>
        <w:t xml:space="preserve">Consistency: </w:t>
      </w:r>
      <w:r>
        <w:t>You must do things the same way every time, not just when someone is watching.</w:t>
      </w:r>
    </w:p>
    <w:p w14:paraId="2F39E5DB" w14:textId="77777777" w:rsidR="00B3799E" w:rsidRDefault="00000000">
      <w:pPr>
        <w:pStyle w:val="ListParagraph"/>
        <w:numPr>
          <w:ilvl w:val="0"/>
          <w:numId w:val="2"/>
        </w:numPr>
        <w:spacing w:after="120"/>
      </w:pPr>
      <w:r>
        <w:rPr>
          <w:b/>
          <w:bCs/>
        </w:rPr>
        <w:t xml:space="preserve">Integrity: </w:t>
      </w:r>
      <w:r>
        <w:t>If you make a mistake, you report it. Covering up errors puts patients at risk.</w:t>
      </w:r>
    </w:p>
    <w:p w14:paraId="5B33C28C" w14:textId="77777777" w:rsidR="00B3799E" w:rsidRDefault="00000000">
      <w:pPr>
        <w:pStyle w:val="ListParagraph"/>
        <w:numPr>
          <w:ilvl w:val="0"/>
          <w:numId w:val="2"/>
        </w:numPr>
        <w:spacing w:after="120"/>
      </w:pPr>
      <w:r>
        <w:rPr>
          <w:b/>
          <w:bCs/>
        </w:rPr>
        <w:t xml:space="preserve">Humility: </w:t>
      </w:r>
      <w:r>
        <w:t>No matter how experienced you become, you follow the procedures.</w:t>
      </w:r>
    </w:p>
    <w:p w14:paraId="6BBB5357" w14:textId="77777777" w:rsidR="00B3799E" w:rsidRDefault="00000000">
      <w:pPr>
        <w:pStyle w:val="ListParagraph"/>
        <w:numPr>
          <w:ilvl w:val="0"/>
          <w:numId w:val="2"/>
        </w:numPr>
        <w:spacing w:after="120"/>
      </w:pPr>
      <w:r>
        <w:rPr>
          <w:b/>
          <w:bCs/>
        </w:rPr>
        <w:t xml:space="preserve">Pride: </w:t>
      </w:r>
      <w:r>
        <w:t>Take pride in your work. Your name on a tray means something.</w:t>
      </w:r>
    </w:p>
    <w:p w14:paraId="0C7932AF" w14:textId="77777777" w:rsidR="00B3799E" w:rsidRDefault="00000000">
      <w:r>
        <w:br w:type="page"/>
      </w:r>
    </w:p>
    <w:p w14:paraId="209A23A4" w14:textId="77777777" w:rsidR="00B3799E" w:rsidRDefault="00000000">
      <w:pPr>
        <w:pStyle w:val="Heading1"/>
      </w:pPr>
      <w:r>
        <w:lastRenderedPageBreak/>
        <w:t>1.2 The Science: Microbiology You Need to Know</w:t>
      </w:r>
    </w:p>
    <w:p w14:paraId="545609AB" w14:textId="77777777" w:rsidR="00B3799E" w:rsidRDefault="00000000">
      <w:r>
        <w:rPr>
          <w:color w:val="000000"/>
        </w:rPr>
        <w:t>You don't need to be a microbiologist to work in SPD. But you do need to understand the basics of what you're fighting against.</w:t>
      </w:r>
    </w:p>
    <w:p w14:paraId="03BDBCB7" w14:textId="77777777" w:rsidR="00B3799E" w:rsidRDefault="00B3799E">
      <w:pPr>
        <w:spacing w:after="150"/>
      </w:pPr>
    </w:p>
    <w:p w14:paraId="20FD78EC" w14:textId="77777777" w:rsidR="00B3799E" w:rsidRDefault="00000000">
      <w:pPr>
        <w:pStyle w:val="Heading2"/>
      </w:pPr>
      <w:r>
        <w:t>What Are Microorganisms?</w:t>
      </w:r>
    </w:p>
    <w:p w14:paraId="3714B14E" w14:textId="77777777" w:rsidR="00B3799E" w:rsidRDefault="00000000">
      <w:r>
        <w:rPr>
          <w:color w:val="000000"/>
        </w:rPr>
        <w:t>Microorganisms (also called microbes or "germs") are living things too small to see without a microscope. Some are harmless. Some are helpful. And some cause disease — these are called pathogens.</w:t>
      </w:r>
    </w:p>
    <w:p w14:paraId="2FE2C053" w14:textId="77777777" w:rsidR="00B3799E" w:rsidRDefault="00000000">
      <w:pPr>
        <w:pStyle w:val="Heading3"/>
      </w:pPr>
      <w:r>
        <w:t>Types of Microorganisms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1"/>
        <w:gridCol w:w="2325"/>
        <w:gridCol w:w="1890"/>
        <w:gridCol w:w="3180"/>
      </w:tblGrid>
      <w:tr w:rsidR="00B3799E" w14:paraId="34255F12" w14:textId="77777777">
        <w:tblPrEx>
          <w:tblCellMar>
            <w:top w:w="0" w:type="dxa"/>
            <w:bottom w:w="0" w:type="dxa"/>
          </w:tblCellMar>
        </w:tblPrEx>
        <w:tc>
          <w:tcPr>
            <w:tcW w:w="100" w:type="auto"/>
            <w:shd w:val="solid" w:color="1B4F72" w:fill="1B4F72"/>
            <w:vAlign w:val="center"/>
          </w:tcPr>
          <w:p w14:paraId="28F8F277" w14:textId="77777777" w:rsidR="00B3799E" w:rsidRDefault="00000000">
            <w:pPr>
              <w:spacing w:before="60" w:after="60"/>
            </w:pPr>
            <w:r>
              <w:rPr>
                <w:b/>
                <w:bCs/>
                <w:color w:val="FFFFFF"/>
                <w:sz w:val="22"/>
                <w:szCs w:val="22"/>
              </w:rPr>
              <w:t>TYPE</w:t>
            </w:r>
          </w:p>
        </w:tc>
        <w:tc>
          <w:tcPr>
            <w:tcW w:w="100" w:type="auto"/>
            <w:shd w:val="solid" w:color="1B4F72" w:fill="1B4F72"/>
            <w:vAlign w:val="center"/>
          </w:tcPr>
          <w:p w14:paraId="717A8F8D" w14:textId="77777777" w:rsidR="00B3799E" w:rsidRDefault="00000000">
            <w:pPr>
              <w:spacing w:before="60" w:after="60"/>
            </w:pPr>
            <w:r>
              <w:rPr>
                <w:b/>
                <w:bCs/>
                <w:color w:val="FFFFFF"/>
                <w:sz w:val="22"/>
                <w:szCs w:val="22"/>
              </w:rPr>
              <w:t>WHAT IT IS</w:t>
            </w:r>
          </w:p>
        </w:tc>
        <w:tc>
          <w:tcPr>
            <w:tcW w:w="100" w:type="auto"/>
            <w:shd w:val="solid" w:color="1B4F72" w:fill="1B4F72"/>
            <w:vAlign w:val="center"/>
          </w:tcPr>
          <w:p w14:paraId="05E209A4" w14:textId="77777777" w:rsidR="00B3799E" w:rsidRDefault="00000000">
            <w:pPr>
              <w:spacing w:before="60" w:after="60"/>
            </w:pPr>
            <w:r>
              <w:rPr>
                <w:b/>
                <w:bCs/>
                <w:color w:val="FFFFFF"/>
                <w:sz w:val="22"/>
                <w:szCs w:val="22"/>
              </w:rPr>
              <w:t>EXAMPLES</w:t>
            </w:r>
          </w:p>
        </w:tc>
        <w:tc>
          <w:tcPr>
            <w:tcW w:w="100" w:type="auto"/>
            <w:shd w:val="solid" w:color="1B4F72" w:fill="1B4F72"/>
            <w:vAlign w:val="center"/>
          </w:tcPr>
          <w:p w14:paraId="4B987DF8" w14:textId="77777777" w:rsidR="00B3799E" w:rsidRDefault="00000000">
            <w:pPr>
              <w:spacing w:before="60" w:after="60"/>
            </w:pPr>
            <w:r>
              <w:rPr>
                <w:b/>
                <w:bCs/>
                <w:color w:val="FFFFFF"/>
                <w:sz w:val="22"/>
                <w:szCs w:val="22"/>
              </w:rPr>
              <w:t>SPD RELEVANCE</w:t>
            </w:r>
          </w:p>
        </w:tc>
      </w:tr>
      <w:tr w:rsidR="00B3799E" w14:paraId="078CF894" w14:textId="77777777">
        <w:tblPrEx>
          <w:tblCellMar>
            <w:top w:w="0" w:type="dxa"/>
            <w:bottom w:w="0" w:type="dxa"/>
          </w:tblCellMar>
        </w:tblPrEx>
        <w:tc>
          <w:tcPr>
            <w:tcW w:w="100" w:type="auto"/>
            <w:vAlign w:val="center"/>
          </w:tcPr>
          <w:p w14:paraId="18BD166D" w14:textId="77777777" w:rsidR="00B3799E" w:rsidRDefault="00000000">
            <w:pPr>
              <w:spacing w:before="60" w:after="60"/>
            </w:pPr>
            <w:r>
              <w:rPr>
                <w:b/>
                <w:bCs/>
                <w:color w:val="000000"/>
                <w:sz w:val="22"/>
                <w:szCs w:val="22"/>
              </w:rPr>
              <w:t>BACTERIA</w:t>
            </w:r>
          </w:p>
        </w:tc>
        <w:tc>
          <w:tcPr>
            <w:tcW w:w="100" w:type="auto"/>
            <w:vAlign w:val="center"/>
          </w:tcPr>
          <w:p w14:paraId="291201C1" w14:textId="77777777" w:rsidR="00B3799E" w:rsidRDefault="00000000">
            <w:pPr>
              <w:spacing w:before="60" w:after="60"/>
            </w:pPr>
            <w:r>
              <w:rPr>
                <w:color w:val="000000"/>
                <w:sz w:val="22"/>
                <w:szCs w:val="22"/>
              </w:rPr>
              <w:t>Single-celled organisms; some cause infection</w:t>
            </w:r>
          </w:p>
        </w:tc>
        <w:tc>
          <w:tcPr>
            <w:tcW w:w="100" w:type="auto"/>
            <w:vAlign w:val="center"/>
          </w:tcPr>
          <w:p w14:paraId="32DA1EC2" w14:textId="77777777" w:rsidR="00B3799E" w:rsidRDefault="00000000">
            <w:pPr>
              <w:spacing w:before="60" w:after="60"/>
            </w:pPr>
            <w:r>
              <w:rPr>
                <w:color w:val="000000"/>
                <w:sz w:val="22"/>
                <w:szCs w:val="22"/>
              </w:rPr>
              <w:t>Staph, Strep, E. coli, MRSA</w:t>
            </w:r>
          </w:p>
        </w:tc>
        <w:tc>
          <w:tcPr>
            <w:tcW w:w="100" w:type="auto"/>
            <w:vAlign w:val="center"/>
          </w:tcPr>
          <w:p w14:paraId="74DAC38D" w14:textId="77777777" w:rsidR="00B3799E" w:rsidRDefault="00000000">
            <w:pPr>
              <w:spacing w:before="60" w:after="60"/>
            </w:pPr>
            <w:r>
              <w:rPr>
                <w:color w:val="000000"/>
                <w:sz w:val="22"/>
                <w:szCs w:val="22"/>
              </w:rPr>
              <w:t>Killed by proper cleaning and sterilization</w:t>
            </w:r>
          </w:p>
        </w:tc>
      </w:tr>
      <w:tr w:rsidR="00B3799E" w14:paraId="7FD15B3E" w14:textId="77777777">
        <w:tblPrEx>
          <w:tblCellMar>
            <w:top w:w="0" w:type="dxa"/>
            <w:bottom w:w="0" w:type="dxa"/>
          </w:tblCellMar>
        </w:tblPrEx>
        <w:tc>
          <w:tcPr>
            <w:tcW w:w="100" w:type="auto"/>
            <w:shd w:val="solid" w:color="EAECEE" w:fill="EAECEE"/>
            <w:vAlign w:val="center"/>
          </w:tcPr>
          <w:p w14:paraId="4628FF16" w14:textId="77777777" w:rsidR="00B3799E" w:rsidRDefault="00000000">
            <w:pPr>
              <w:spacing w:before="60" w:after="60"/>
            </w:pPr>
            <w:r>
              <w:rPr>
                <w:b/>
                <w:bCs/>
                <w:color w:val="000000"/>
                <w:sz w:val="22"/>
                <w:szCs w:val="22"/>
              </w:rPr>
              <w:t>VIRUSES</w:t>
            </w:r>
          </w:p>
        </w:tc>
        <w:tc>
          <w:tcPr>
            <w:tcW w:w="100" w:type="auto"/>
            <w:shd w:val="solid" w:color="EAECEE" w:fill="EAECEE"/>
            <w:vAlign w:val="center"/>
          </w:tcPr>
          <w:p w14:paraId="2DCEC71C" w14:textId="77777777" w:rsidR="00B3799E" w:rsidRDefault="00000000">
            <w:pPr>
              <w:spacing w:before="60" w:after="60"/>
            </w:pPr>
            <w:r>
              <w:rPr>
                <w:color w:val="000000"/>
                <w:sz w:val="22"/>
                <w:szCs w:val="22"/>
              </w:rPr>
              <w:t>Tiny particles that need a host cell to reproduce</w:t>
            </w:r>
          </w:p>
        </w:tc>
        <w:tc>
          <w:tcPr>
            <w:tcW w:w="100" w:type="auto"/>
            <w:shd w:val="solid" w:color="EAECEE" w:fill="EAECEE"/>
            <w:vAlign w:val="center"/>
          </w:tcPr>
          <w:p w14:paraId="70B94806" w14:textId="77777777" w:rsidR="00B3799E" w:rsidRDefault="00000000">
            <w:pPr>
              <w:spacing w:before="60" w:after="60"/>
            </w:pPr>
            <w:r>
              <w:rPr>
                <w:color w:val="000000"/>
                <w:sz w:val="22"/>
                <w:szCs w:val="22"/>
              </w:rPr>
              <w:t>Hepatitis B &amp; C, HIV, COVID-19</w:t>
            </w:r>
          </w:p>
        </w:tc>
        <w:tc>
          <w:tcPr>
            <w:tcW w:w="100" w:type="auto"/>
            <w:shd w:val="solid" w:color="EAECEE" w:fill="EAECEE"/>
            <w:vAlign w:val="center"/>
          </w:tcPr>
          <w:p w14:paraId="0F0CF9A1" w14:textId="77777777" w:rsidR="00B3799E" w:rsidRDefault="00000000">
            <w:pPr>
              <w:spacing w:before="60" w:after="60"/>
            </w:pPr>
            <w:r>
              <w:rPr>
                <w:color w:val="000000"/>
                <w:sz w:val="22"/>
                <w:szCs w:val="22"/>
              </w:rPr>
              <w:t>Inactivated by cleaning and sterilization</w:t>
            </w:r>
          </w:p>
        </w:tc>
      </w:tr>
      <w:tr w:rsidR="00B3799E" w14:paraId="3AA44B40" w14:textId="77777777">
        <w:tblPrEx>
          <w:tblCellMar>
            <w:top w:w="0" w:type="dxa"/>
            <w:bottom w:w="0" w:type="dxa"/>
          </w:tblCellMar>
        </w:tblPrEx>
        <w:tc>
          <w:tcPr>
            <w:tcW w:w="100" w:type="auto"/>
            <w:vAlign w:val="center"/>
          </w:tcPr>
          <w:p w14:paraId="1DA65DD9" w14:textId="77777777" w:rsidR="00B3799E" w:rsidRDefault="00000000">
            <w:pPr>
              <w:spacing w:before="60" w:after="60"/>
            </w:pPr>
            <w:r>
              <w:rPr>
                <w:b/>
                <w:bCs/>
                <w:color w:val="000000"/>
                <w:sz w:val="22"/>
                <w:szCs w:val="22"/>
              </w:rPr>
              <w:t>FUNGI</w:t>
            </w:r>
          </w:p>
        </w:tc>
        <w:tc>
          <w:tcPr>
            <w:tcW w:w="100" w:type="auto"/>
            <w:vAlign w:val="center"/>
          </w:tcPr>
          <w:p w14:paraId="126B1F48" w14:textId="77777777" w:rsidR="00B3799E" w:rsidRDefault="00000000">
            <w:pPr>
              <w:spacing w:before="60" w:after="60"/>
            </w:pPr>
            <w:r>
              <w:rPr>
                <w:color w:val="000000"/>
                <w:sz w:val="22"/>
                <w:szCs w:val="22"/>
              </w:rPr>
              <w:t>Organisms including yeasts and molds</w:t>
            </w:r>
          </w:p>
        </w:tc>
        <w:tc>
          <w:tcPr>
            <w:tcW w:w="100" w:type="auto"/>
            <w:vAlign w:val="center"/>
          </w:tcPr>
          <w:p w14:paraId="329BD1A4" w14:textId="77777777" w:rsidR="00B3799E" w:rsidRDefault="00000000">
            <w:pPr>
              <w:spacing w:before="60" w:after="60"/>
            </w:pPr>
            <w:r>
              <w:rPr>
                <w:color w:val="000000"/>
                <w:sz w:val="22"/>
                <w:szCs w:val="22"/>
              </w:rPr>
              <w:t>Candida, Aspergillus</w:t>
            </w:r>
          </w:p>
        </w:tc>
        <w:tc>
          <w:tcPr>
            <w:tcW w:w="100" w:type="auto"/>
            <w:vAlign w:val="center"/>
          </w:tcPr>
          <w:p w14:paraId="1EC65B2B" w14:textId="77777777" w:rsidR="00B3799E" w:rsidRDefault="00000000">
            <w:pPr>
              <w:spacing w:before="60" w:after="60"/>
            </w:pPr>
            <w:r>
              <w:rPr>
                <w:color w:val="000000"/>
                <w:sz w:val="22"/>
                <w:szCs w:val="22"/>
              </w:rPr>
              <w:t>Killed by standard sterilization</w:t>
            </w:r>
          </w:p>
        </w:tc>
      </w:tr>
      <w:tr w:rsidR="00B3799E" w14:paraId="630F4E3D" w14:textId="77777777">
        <w:tblPrEx>
          <w:tblCellMar>
            <w:top w:w="0" w:type="dxa"/>
            <w:bottom w:w="0" w:type="dxa"/>
          </w:tblCellMar>
        </w:tblPrEx>
        <w:tc>
          <w:tcPr>
            <w:tcW w:w="100" w:type="auto"/>
            <w:shd w:val="solid" w:color="EAECEE" w:fill="EAECEE"/>
            <w:vAlign w:val="center"/>
          </w:tcPr>
          <w:p w14:paraId="4BE7ACCB" w14:textId="77777777" w:rsidR="00B3799E" w:rsidRDefault="00000000">
            <w:pPr>
              <w:spacing w:before="60" w:after="60"/>
            </w:pPr>
            <w:r>
              <w:rPr>
                <w:b/>
                <w:bCs/>
                <w:color w:val="000000"/>
                <w:sz w:val="22"/>
                <w:szCs w:val="22"/>
              </w:rPr>
              <w:t>BACTERIAL SPORES</w:t>
            </w:r>
          </w:p>
        </w:tc>
        <w:tc>
          <w:tcPr>
            <w:tcW w:w="100" w:type="auto"/>
            <w:shd w:val="solid" w:color="EAECEE" w:fill="EAECEE"/>
            <w:vAlign w:val="center"/>
          </w:tcPr>
          <w:p w14:paraId="11DCB9B9" w14:textId="77777777" w:rsidR="00B3799E" w:rsidRDefault="00000000">
            <w:pPr>
              <w:spacing w:before="60" w:after="60"/>
            </w:pPr>
            <w:r>
              <w:rPr>
                <w:color w:val="000000"/>
                <w:sz w:val="22"/>
                <w:szCs w:val="22"/>
              </w:rPr>
              <w:t>Dormant, highly resistant form of certain bacteria</w:t>
            </w:r>
          </w:p>
        </w:tc>
        <w:tc>
          <w:tcPr>
            <w:tcW w:w="100" w:type="auto"/>
            <w:shd w:val="solid" w:color="EAECEE" w:fill="EAECEE"/>
            <w:vAlign w:val="center"/>
          </w:tcPr>
          <w:p w14:paraId="5BCD96BE" w14:textId="77777777" w:rsidR="00B3799E" w:rsidRDefault="00000000">
            <w:pPr>
              <w:spacing w:before="60" w:after="60"/>
            </w:pPr>
            <w:r>
              <w:rPr>
                <w:color w:val="000000"/>
                <w:sz w:val="22"/>
                <w:szCs w:val="22"/>
              </w:rPr>
              <w:t>Clostridium difficile, Bacillus</w:t>
            </w:r>
          </w:p>
        </w:tc>
        <w:tc>
          <w:tcPr>
            <w:tcW w:w="100" w:type="auto"/>
            <w:shd w:val="solid" w:color="EAECEE" w:fill="EAECEE"/>
            <w:vAlign w:val="center"/>
          </w:tcPr>
          <w:p w14:paraId="791CDB20" w14:textId="77777777" w:rsidR="00B3799E" w:rsidRDefault="00000000">
            <w:pPr>
              <w:spacing w:before="60" w:after="60"/>
            </w:pPr>
            <w:r>
              <w:rPr>
                <w:color w:val="000000"/>
                <w:sz w:val="22"/>
                <w:szCs w:val="22"/>
              </w:rPr>
              <w:t>VERY hard to kill — requires sterilization</w:t>
            </w:r>
          </w:p>
        </w:tc>
      </w:tr>
      <w:tr w:rsidR="00B3799E" w14:paraId="6CE68A3A" w14:textId="77777777">
        <w:tblPrEx>
          <w:tblCellMar>
            <w:top w:w="0" w:type="dxa"/>
            <w:bottom w:w="0" w:type="dxa"/>
          </w:tblCellMar>
        </w:tblPrEx>
        <w:tc>
          <w:tcPr>
            <w:tcW w:w="100" w:type="auto"/>
            <w:vAlign w:val="center"/>
          </w:tcPr>
          <w:p w14:paraId="5D395E7D" w14:textId="77777777" w:rsidR="00B3799E" w:rsidRDefault="00000000">
            <w:pPr>
              <w:spacing w:before="60" w:after="60"/>
            </w:pPr>
            <w:r>
              <w:rPr>
                <w:b/>
                <w:bCs/>
                <w:color w:val="000000"/>
                <w:sz w:val="22"/>
                <w:szCs w:val="22"/>
              </w:rPr>
              <w:t>PRIONS</w:t>
            </w:r>
          </w:p>
        </w:tc>
        <w:tc>
          <w:tcPr>
            <w:tcW w:w="100" w:type="auto"/>
            <w:vAlign w:val="center"/>
          </w:tcPr>
          <w:p w14:paraId="7CEAC390" w14:textId="77777777" w:rsidR="00B3799E" w:rsidRDefault="00000000">
            <w:pPr>
              <w:spacing w:before="60" w:after="60"/>
            </w:pPr>
            <w:r>
              <w:rPr>
                <w:color w:val="000000"/>
                <w:sz w:val="22"/>
                <w:szCs w:val="22"/>
              </w:rPr>
              <w:t>Abnormal proteins that cause brain disease</w:t>
            </w:r>
          </w:p>
        </w:tc>
        <w:tc>
          <w:tcPr>
            <w:tcW w:w="100" w:type="auto"/>
            <w:vAlign w:val="center"/>
          </w:tcPr>
          <w:p w14:paraId="555D6991" w14:textId="77777777" w:rsidR="00B3799E" w:rsidRDefault="00000000">
            <w:pPr>
              <w:spacing w:before="60" w:after="60"/>
            </w:pPr>
            <w:r>
              <w:rPr>
                <w:color w:val="000000"/>
                <w:sz w:val="22"/>
                <w:szCs w:val="22"/>
              </w:rPr>
              <w:t>CJD (Creutzfeldt-Jakob disease)</w:t>
            </w:r>
          </w:p>
        </w:tc>
        <w:tc>
          <w:tcPr>
            <w:tcW w:w="100" w:type="auto"/>
            <w:vAlign w:val="center"/>
          </w:tcPr>
          <w:p w14:paraId="7BA7BC0F" w14:textId="77777777" w:rsidR="00B3799E" w:rsidRDefault="00000000">
            <w:pPr>
              <w:spacing w:before="60" w:after="60"/>
            </w:pPr>
            <w:r>
              <w:rPr>
                <w:color w:val="000000"/>
                <w:sz w:val="22"/>
                <w:szCs w:val="22"/>
              </w:rPr>
              <w:t>Cannot be killed by standard sterilization — special handling required</w:t>
            </w:r>
          </w:p>
        </w:tc>
      </w:tr>
    </w:tbl>
    <w:p w14:paraId="6351B9CC" w14:textId="77777777" w:rsidR="00B3799E" w:rsidRDefault="00B3799E"/>
    <w:p w14:paraId="5151A226" w14:textId="77777777" w:rsidR="00B3799E" w:rsidRDefault="00000000">
      <w:pPr>
        <w:pStyle w:val="Heading2"/>
      </w:pPr>
      <w:r>
        <w:t>Why This Matters to You</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B3799E" w14:paraId="5A98D24D" w14:textId="77777777">
        <w:tblPrEx>
          <w:tblCellMar>
            <w:top w:w="0" w:type="dxa"/>
            <w:bottom w:w="0" w:type="dxa"/>
          </w:tblCellMar>
        </w:tblPrEx>
        <w:tc>
          <w:tcPr>
            <w:tcW w:w="0" w:type="auto"/>
            <w:shd w:val="solid" w:color="FCF3CF" w:fill="FCF3CF"/>
          </w:tcPr>
          <w:p w14:paraId="43C659E1" w14:textId="77777777" w:rsidR="00B3799E" w:rsidRDefault="00000000">
            <w:pPr>
              <w:spacing w:before="100" w:after="100"/>
            </w:pPr>
            <w:r>
              <w:rPr>
                <w:b/>
                <w:bCs/>
                <w:color w:val="34495E"/>
              </w:rPr>
              <w:t>📌 The Hierarchy of Resistance</w:t>
            </w:r>
          </w:p>
          <w:p w14:paraId="2B72F0EB" w14:textId="77777777" w:rsidR="00B3799E" w:rsidRDefault="00000000">
            <w:pPr>
              <w:spacing w:before="60" w:after="60"/>
            </w:pPr>
            <w:r>
              <w:rPr>
                <w:sz w:val="22"/>
                <w:szCs w:val="22"/>
              </w:rPr>
              <w:t>Not all microorganisms are equally easy to kill. Understanding this hierarchy explains WHY we have different levels of processing:</w:t>
            </w:r>
          </w:p>
          <w:p w14:paraId="73913B96" w14:textId="77777777" w:rsidR="00B3799E" w:rsidRDefault="00B3799E">
            <w:pPr>
              <w:spacing w:before="60" w:after="60"/>
            </w:pPr>
          </w:p>
          <w:p w14:paraId="25A7EFFE" w14:textId="77777777" w:rsidR="00B3799E" w:rsidRDefault="00000000">
            <w:pPr>
              <w:spacing w:before="60" w:after="60"/>
            </w:pPr>
            <w:r>
              <w:rPr>
                <w:sz w:val="22"/>
                <w:szCs w:val="22"/>
              </w:rPr>
              <w:t>EASIEST TO KILL → → → → → → → → → HARDEST TO KILL</w:t>
            </w:r>
          </w:p>
          <w:p w14:paraId="36AE988C" w14:textId="77777777" w:rsidR="00B3799E" w:rsidRDefault="00000000">
            <w:pPr>
              <w:spacing w:before="60" w:after="60"/>
            </w:pPr>
            <w:r>
              <w:rPr>
                <w:sz w:val="22"/>
                <w:szCs w:val="22"/>
              </w:rPr>
              <w:t>Bacteria (vegetative) → Viruses → Fungi → Mycobacteria → Bacterial Spores → Prions</w:t>
            </w:r>
          </w:p>
          <w:p w14:paraId="631F1251" w14:textId="77777777" w:rsidR="00B3799E" w:rsidRDefault="00B3799E">
            <w:pPr>
              <w:spacing w:before="60" w:after="60"/>
            </w:pPr>
          </w:p>
          <w:p w14:paraId="3A0E9700" w14:textId="77777777" w:rsidR="00B3799E" w:rsidRDefault="00000000">
            <w:pPr>
              <w:spacing w:before="60" w:after="60"/>
            </w:pPr>
            <w:r>
              <w:rPr>
                <w:sz w:val="22"/>
                <w:szCs w:val="22"/>
              </w:rPr>
              <w:t>Sterilization kills everything up to and including bacterial spores.</w:t>
            </w:r>
          </w:p>
          <w:p w14:paraId="5CC3B237" w14:textId="77777777" w:rsidR="00B3799E" w:rsidRDefault="00000000">
            <w:pPr>
              <w:spacing w:before="60" w:after="60"/>
            </w:pPr>
            <w:r>
              <w:rPr>
                <w:sz w:val="22"/>
                <w:szCs w:val="22"/>
              </w:rPr>
              <w:t>Prions require special protocols beyond standard sterilization.</w:t>
            </w:r>
          </w:p>
        </w:tc>
      </w:tr>
    </w:tbl>
    <w:p w14:paraId="33C8CA83" w14:textId="77777777" w:rsidR="00B3799E" w:rsidRDefault="00B3799E">
      <w:pPr>
        <w:spacing w:after="150"/>
      </w:pPr>
    </w:p>
    <w:p w14:paraId="390DC4B4" w14:textId="77777777" w:rsidR="00B3799E" w:rsidRDefault="00000000">
      <w:pPr>
        <w:pStyle w:val="Heading3"/>
      </w:pPr>
      <w:r>
        <w:t>Bacterial Spores: Your Primary Target</w:t>
      </w:r>
    </w:p>
    <w:p w14:paraId="6040014F" w14:textId="77777777" w:rsidR="00B3799E" w:rsidRDefault="00000000">
      <w:r>
        <w:rPr>
          <w:color w:val="000000"/>
        </w:rPr>
        <w:lastRenderedPageBreak/>
        <w:t>Bacterial spores deserve special attention because they are your benchmark. If your sterilization process can kill bacterial spores, it can kill everything else (except prions).</w:t>
      </w:r>
    </w:p>
    <w:p w14:paraId="127F1E53" w14:textId="77777777" w:rsidR="00B3799E" w:rsidRDefault="00000000">
      <w:r>
        <w:rPr>
          <w:color w:val="000000"/>
        </w:rPr>
        <w:t>Spores are like survival pods for bacteria. When conditions become hostile, certain bacteria form spores — a dormant state with a tough outer shell that can survive:</w:t>
      </w:r>
    </w:p>
    <w:p w14:paraId="31BB1BD6" w14:textId="77777777" w:rsidR="00B3799E" w:rsidRDefault="00000000">
      <w:pPr>
        <w:pStyle w:val="ListParagraph"/>
        <w:numPr>
          <w:ilvl w:val="0"/>
          <w:numId w:val="2"/>
        </w:numPr>
        <w:spacing w:after="120"/>
      </w:pPr>
      <w:r>
        <w:t>Extreme heat</w:t>
      </w:r>
    </w:p>
    <w:p w14:paraId="7227B7BB" w14:textId="77777777" w:rsidR="00B3799E" w:rsidRDefault="00000000">
      <w:pPr>
        <w:pStyle w:val="ListParagraph"/>
        <w:numPr>
          <w:ilvl w:val="0"/>
          <w:numId w:val="2"/>
        </w:numPr>
        <w:spacing w:after="120"/>
      </w:pPr>
      <w:r>
        <w:t>Extreme cold</w:t>
      </w:r>
    </w:p>
    <w:p w14:paraId="78C07CB6" w14:textId="77777777" w:rsidR="00B3799E" w:rsidRDefault="00000000">
      <w:pPr>
        <w:pStyle w:val="ListParagraph"/>
        <w:numPr>
          <w:ilvl w:val="0"/>
          <w:numId w:val="2"/>
        </w:numPr>
        <w:spacing w:after="120"/>
      </w:pPr>
      <w:r>
        <w:t>Drying</w:t>
      </w:r>
    </w:p>
    <w:p w14:paraId="0B7D5505" w14:textId="77777777" w:rsidR="00B3799E" w:rsidRDefault="00000000">
      <w:pPr>
        <w:pStyle w:val="ListParagraph"/>
        <w:numPr>
          <w:ilvl w:val="0"/>
          <w:numId w:val="2"/>
        </w:numPr>
        <w:spacing w:after="120"/>
      </w:pPr>
      <w:r>
        <w:t>Radiation</w:t>
      </w:r>
    </w:p>
    <w:p w14:paraId="623360E1" w14:textId="77777777" w:rsidR="00B3799E" w:rsidRDefault="00000000">
      <w:pPr>
        <w:pStyle w:val="ListParagraph"/>
        <w:numPr>
          <w:ilvl w:val="0"/>
          <w:numId w:val="2"/>
        </w:numPr>
        <w:spacing w:after="120"/>
      </w:pPr>
      <w:r>
        <w:t>Many chemicals</w:t>
      </w:r>
    </w:p>
    <w:p w14:paraId="68187D30" w14:textId="77777777" w:rsidR="00B3799E" w:rsidRDefault="00000000">
      <w:r>
        <w:rPr>
          <w:color w:val="000000"/>
        </w:rPr>
        <w:t>This is why we use Biological Indicators containing bacterial spores to test our sterilizers. If the sterilizer kills the spores, we know it's working.</w:t>
      </w:r>
    </w:p>
    <w:p w14:paraId="0E879865" w14:textId="77777777" w:rsidR="00B3799E" w:rsidRDefault="00B3799E"/>
    <w:p w14:paraId="02EE1B22" w14:textId="77777777" w:rsidR="00B3799E" w:rsidRDefault="00000000">
      <w:pPr>
        <w:pStyle w:val="Heading2"/>
      </w:pPr>
      <w:r>
        <w:t>Bioburden: What We're Removing</w:t>
      </w:r>
    </w:p>
    <w:p w14:paraId="0393A2EC" w14:textId="77777777" w:rsidR="00B3799E" w:rsidRDefault="00000000">
      <w:r>
        <w:rPr>
          <w:b/>
          <w:bCs/>
          <w:color w:val="000000"/>
        </w:rPr>
        <w:t xml:space="preserve">Bioburden </w:t>
      </w:r>
      <w:r>
        <w:t>refers to the number and type of microorganisms on an item before processing. When instruments come from surgery, they have high bioburden — blood, tissue, body fluids, and the microorganisms that live in them.</w:t>
      </w:r>
    </w:p>
    <w:p w14:paraId="51DDFAB9" w14:textId="77777777" w:rsidR="00B3799E" w:rsidRDefault="00000000">
      <w:pPr>
        <w:pStyle w:val="Heading3"/>
      </w:pPr>
      <w:r>
        <w:t>Why Cleaning Comes First</w:t>
      </w:r>
    </w:p>
    <w:p w14:paraId="4BE86483" w14:textId="77777777" w:rsidR="00B3799E" w:rsidRDefault="00000000">
      <w:r>
        <w:rPr>
          <w:color w:val="000000"/>
        </w:rPr>
        <w:t>Sterilization cannot work on dirty instruments. Here's why:</w:t>
      </w:r>
    </w:p>
    <w:p w14:paraId="2D64D3ED" w14:textId="77777777" w:rsidR="00B3799E" w:rsidRDefault="00000000">
      <w:pPr>
        <w:pStyle w:val="ListParagraph"/>
        <w:numPr>
          <w:ilvl w:val="0"/>
          <w:numId w:val="2"/>
        </w:numPr>
        <w:spacing w:after="120"/>
      </w:pPr>
      <w:r>
        <w:rPr>
          <w:b/>
          <w:bCs/>
        </w:rPr>
        <w:t xml:space="preserve">Organic matter shields microorganisms: </w:t>
      </w:r>
      <w:r>
        <w:t>Blood and tissue can protect bacteria from the sterilization process.</w:t>
      </w:r>
    </w:p>
    <w:p w14:paraId="1022F8E0" w14:textId="77777777" w:rsidR="00B3799E" w:rsidRDefault="00000000">
      <w:pPr>
        <w:pStyle w:val="ListParagraph"/>
        <w:numPr>
          <w:ilvl w:val="0"/>
          <w:numId w:val="2"/>
        </w:numPr>
        <w:spacing w:after="120"/>
      </w:pPr>
      <w:r>
        <w:rPr>
          <w:b/>
          <w:bCs/>
        </w:rPr>
        <w:t xml:space="preserve">Biofilm forms: </w:t>
      </w:r>
      <w:r>
        <w:t>Bacteria can form protective colonies that are extremely resistant to killing.</w:t>
      </w:r>
    </w:p>
    <w:p w14:paraId="28B271AF" w14:textId="77777777" w:rsidR="00B3799E" w:rsidRDefault="00000000">
      <w:pPr>
        <w:pStyle w:val="ListParagraph"/>
        <w:numPr>
          <w:ilvl w:val="0"/>
          <w:numId w:val="2"/>
        </w:numPr>
        <w:spacing w:after="120"/>
      </w:pPr>
      <w:r>
        <w:rPr>
          <w:b/>
          <w:bCs/>
        </w:rPr>
        <w:t xml:space="preserve">Steam can't penetrate: </w:t>
      </w:r>
      <w:r>
        <w:t>If debris is present, steam cannot reach all surfaces.</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B3799E" w14:paraId="4EC0743A" w14:textId="77777777">
        <w:tblPrEx>
          <w:tblCellMar>
            <w:top w:w="0" w:type="dxa"/>
            <w:bottom w:w="0" w:type="dxa"/>
          </w:tblCellMar>
        </w:tblPrEx>
        <w:tc>
          <w:tcPr>
            <w:tcW w:w="0" w:type="auto"/>
            <w:shd w:val="solid" w:color="FADBD8" w:fill="FADBD8"/>
          </w:tcPr>
          <w:p w14:paraId="60C004EA" w14:textId="77777777" w:rsidR="00B3799E" w:rsidRDefault="00000000">
            <w:pPr>
              <w:spacing w:before="100" w:after="100"/>
            </w:pPr>
            <w:r>
              <w:rPr>
                <w:b/>
                <w:bCs/>
                <w:color w:val="E74C3C"/>
              </w:rPr>
              <w:t>⚠️ The Golden Rule</w:t>
            </w:r>
          </w:p>
          <w:p w14:paraId="418963A4" w14:textId="77777777" w:rsidR="00B3799E" w:rsidRDefault="00000000">
            <w:pPr>
              <w:spacing w:before="60" w:after="60"/>
            </w:pPr>
            <w:r>
              <w:rPr>
                <w:sz w:val="22"/>
                <w:szCs w:val="22"/>
              </w:rPr>
              <w:t>You cannot sterilize a dirty instrument. Cleaning must ALWAYS come before sterilization. No exceptions.</w:t>
            </w:r>
          </w:p>
        </w:tc>
      </w:tr>
    </w:tbl>
    <w:p w14:paraId="4837B341" w14:textId="77777777" w:rsidR="00B3799E" w:rsidRDefault="00000000">
      <w:r>
        <w:br w:type="page"/>
      </w:r>
    </w:p>
    <w:p w14:paraId="1BE4AAD1" w14:textId="77777777" w:rsidR="00B3799E" w:rsidRDefault="00000000">
      <w:pPr>
        <w:pStyle w:val="Heading1"/>
      </w:pPr>
      <w:r>
        <w:lastRenderedPageBreak/>
        <w:t>1.3 The System: How Infections Spread</w:t>
      </w:r>
    </w:p>
    <w:p w14:paraId="2E79E47A" w14:textId="77777777" w:rsidR="00B3799E" w:rsidRDefault="00000000">
      <w:r>
        <w:rPr>
          <w:color w:val="000000"/>
        </w:rPr>
        <w:t>Understanding how infections spread helps you understand why each step in sterile processing matters.</w:t>
      </w:r>
    </w:p>
    <w:p w14:paraId="153ED9EA" w14:textId="77777777" w:rsidR="00B3799E" w:rsidRDefault="00B3799E">
      <w:pPr>
        <w:spacing w:after="150"/>
      </w:pPr>
    </w:p>
    <w:p w14:paraId="273AA553" w14:textId="77777777" w:rsidR="00B3799E" w:rsidRDefault="00000000">
      <w:pPr>
        <w:pStyle w:val="Heading2"/>
      </w:pPr>
      <w:r>
        <w:t>The Chain of Infection</w:t>
      </w:r>
    </w:p>
    <w:p w14:paraId="0FE5274A" w14:textId="77777777" w:rsidR="00B3799E" w:rsidRDefault="00000000">
      <w:r>
        <w:rPr>
          <w:color w:val="000000"/>
        </w:rPr>
        <w:t>For an infection to occur, six links must be present. This is called the Chain of Infection. Break any link, and you prevent the infection.</w:t>
      </w:r>
    </w:p>
    <w:tbl>
      <w:tblPr>
        <w:tblW w:w="5000" w:type="pct"/>
        <w:tblBorders>
          <w:top w:val="single" w:sz="2" w:space="0" w:color="1B4F72"/>
          <w:left w:val="single" w:sz="2" w:space="0" w:color="1B4F72"/>
          <w:bottom w:val="single" w:sz="2" w:space="0" w:color="1B4F72"/>
          <w:right w:val="single" w:sz="2" w:space="0" w:color="1B4F72"/>
          <w:insideH w:val="single" w:sz="1" w:space="0" w:color="EAECEE"/>
          <w:insideV w:val="single" w:sz="4" w:space="0" w:color="auto"/>
        </w:tblBorders>
        <w:tblCellMar>
          <w:left w:w="10" w:type="dxa"/>
          <w:right w:w="10" w:type="dxa"/>
        </w:tblCellMar>
        <w:tblLook w:val="0000" w:firstRow="0" w:lastRow="0" w:firstColumn="0" w:lastColumn="0" w:noHBand="0" w:noVBand="0"/>
      </w:tblPr>
      <w:tblGrid>
        <w:gridCol w:w="2589"/>
        <w:gridCol w:w="2912"/>
        <w:gridCol w:w="3519"/>
      </w:tblGrid>
      <w:tr w:rsidR="00B3799E" w14:paraId="34B86805" w14:textId="77777777">
        <w:tblPrEx>
          <w:tblCellMar>
            <w:top w:w="0" w:type="dxa"/>
            <w:bottom w:w="0" w:type="dxa"/>
          </w:tblCellMar>
        </w:tblPrEx>
        <w:tc>
          <w:tcPr>
            <w:tcW w:w="100" w:type="auto"/>
            <w:shd w:val="solid" w:color="1B4F72" w:fill="1B4F72"/>
            <w:vAlign w:val="center"/>
          </w:tcPr>
          <w:p w14:paraId="6520F5F5" w14:textId="77777777" w:rsidR="00B3799E" w:rsidRDefault="00000000">
            <w:pPr>
              <w:spacing w:before="60" w:after="60"/>
            </w:pPr>
            <w:r>
              <w:rPr>
                <w:b/>
                <w:bCs/>
                <w:color w:val="FFFFFF"/>
                <w:sz w:val="22"/>
                <w:szCs w:val="22"/>
              </w:rPr>
              <w:t>LINK</w:t>
            </w:r>
          </w:p>
        </w:tc>
        <w:tc>
          <w:tcPr>
            <w:tcW w:w="100" w:type="auto"/>
            <w:shd w:val="solid" w:color="1B4F72" w:fill="1B4F72"/>
            <w:vAlign w:val="center"/>
          </w:tcPr>
          <w:p w14:paraId="3C889B0F" w14:textId="77777777" w:rsidR="00B3799E" w:rsidRDefault="00000000">
            <w:pPr>
              <w:spacing w:before="60" w:after="60"/>
            </w:pPr>
            <w:r>
              <w:rPr>
                <w:b/>
                <w:bCs/>
                <w:color w:val="FFFFFF"/>
                <w:sz w:val="22"/>
                <w:szCs w:val="22"/>
              </w:rPr>
              <w:t>WHAT IT MEANS</w:t>
            </w:r>
          </w:p>
        </w:tc>
        <w:tc>
          <w:tcPr>
            <w:tcW w:w="100" w:type="auto"/>
            <w:shd w:val="solid" w:color="1B4F72" w:fill="1B4F72"/>
            <w:vAlign w:val="center"/>
          </w:tcPr>
          <w:p w14:paraId="5FB16D3B" w14:textId="77777777" w:rsidR="00B3799E" w:rsidRDefault="00000000">
            <w:pPr>
              <w:spacing w:before="60" w:after="60"/>
            </w:pPr>
            <w:r>
              <w:rPr>
                <w:b/>
                <w:bCs/>
                <w:color w:val="FFFFFF"/>
                <w:sz w:val="22"/>
                <w:szCs w:val="22"/>
              </w:rPr>
              <w:t>EXAMPLE</w:t>
            </w:r>
          </w:p>
        </w:tc>
      </w:tr>
      <w:tr w:rsidR="00B3799E" w14:paraId="13D91957" w14:textId="77777777">
        <w:tblPrEx>
          <w:tblCellMar>
            <w:top w:w="0" w:type="dxa"/>
            <w:bottom w:w="0" w:type="dxa"/>
          </w:tblCellMar>
        </w:tblPrEx>
        <w:tc>
          <w:tcPr>
            <w:tcW w:w="100" w:type="auto"/>
            <w:vAlign w:val="center"/>
          </w:tcPr>
          <w:p w14:paraId="217B5DC3" w14:textId="77777777" w:rsidR="00B3799E" w:rsidRDefault="00000000">
            <w:pPr>
              <w:spacing w:before="60" w:after="60"/>
            </w:pPr>
            <w:r>
              <w:rPr>
                <w:b/>
                <w:bCs/>
                <w:color w:val="000000"/>
                <w:sz w:val="22"/>
                <w:szCs w:val="22"/>
              </w:rPr>
              <w:t>1. INFECTIOUS AGENT</w:t>
            </w:r>
          </w:p>
        </w:tc>
        <w:tc>
          <w:tcPr>
            <w:tcW w:w="100" w:type="auto"/>
            <w:vAlign w:val="center"/>
          </w:tcPr>
          <w:p w14:paraId="14C8C26E" w14:textId="77777777" w:rsidR="00B3799E" w:rsidRDefault="00000000">
            <w:pPr>
              <w:spacing w:before="60" w:after="60"/>
            </w:pPr>
            <w:r>
              <w:rPr>
                <w:color w:val="000000"/>
                <w:sz w:val="22"/>
                <w:szCs w:val="22"/>
              </w:rPr>
              <w:t>The pathogen that causes disease</w:t>
            </w:r>
          </w:p>
        </w:tc>
        <w:tc>
          <w:tcPr>
            <w:tcW w:w="100" w:type="auto"/>
            <w:vAlign w:val="center"/>
          </w:tcPr>
          <w:p w14:paraId="74D7BF76" w14:textId="77777777" w:rsidR="00B3799E" w:rsidRDefault="00000000">
            <w:pPr>
              <w:spacing w:before="60" w:after="60"/>
            </w:pPr>
            <w:r>
              <w:rPr>
                <w:color w:val="000000"/>
                <w:sz w:val="22"/>
                <w:szCs w:val="22"/>
              </w:rPr>
              <w:t>Staphylococcus aureus bacteria</w:t>
            </w:r>
          </w:p>
        </w:tc>
      </w:tr>
      <w:tr w:rsidR="00B3799E" w14:paraId="2902E830" w14:textId="77777777">
        <w:tblPrEx>
          <w:tblCellMar>
            <w:top w:w="0" w:type="dxa"/>
            <w:bottom w:w="0" w:type="dxa"/>
          </w:tblCellMar>
        </w:tblPrEx>
        <w:tc>
          <w:tcPr>
            <w:tcW w:w="100" w:type="auto"/>
            <w:shd w:val="solid" w:color="EAECEE" w:fill="EAECEE"/>
            <w:vAlign w:val="center"/>
          </w:tcPr>
          <w:p w14:paraId="0AADE1AB" w14:textId="77777777" w:rsidR="00B3799E" w:rsidRDefault="00000000">
            <w:pPr>
              <w:spacing w:before="60" w:after="60"/>
            </w:pPr>
            <w:r>
              <w:rPr>
                <w:b/>
                <w:bCs/>
                <w:color w:val="000000"/>
                <w:sz w:val="22"/>
                <w:szCs w:val="22"/>
              </w:rPr>
              <w:t>2. RESERVOIR</w:t>
            </w:r>
          </w:p>
        </w:tc>
        <w:tc>
          <w:tcPr>
            <w:tcW w:w="100" w:type="auto"/>
            <w:shd w:val="solid" w:color="EAECEE" w:fill="EAECEE"/>
            <w:vAlign w:val="center"/>
          </w:tcPr>
          <w:p w14:paraId="4BB72667" w14:textId="77777777" w:rsidR="00B3799E" w:rsidRDefault="00000000">
            <w:pPr>
              <w:spacing w:before="60" w:after="60"/>
            </w:pPr>
            <w:r>
              <w:rPr>
                <w:color w:val="000000"/>
                <w:sz w:val="22"/>
                <w:szCs w:val="22"/>
              </w:rPr>
              <w:t>Where the pathogen lives and multiplies</w:t>
            </w:r>
          </w:p>
        </w:tc>
        <w:tc>
          <w:tcPr>
            <w:tcW w:w="100" w:type="auto"/>
            <w:shd w:val="solid" w:color="EAECEE" w:fill="EAECEE"/>
            <w:vAlign w:val="center"/>
          </w:tcPr>
          <w:p w14:paraId="4C49099F" w14:textId="77777777" w:rsidR="00B3799E" w:rsidRDefault="00000000">
            <w:pPr>
              <w:spacing w:before="60" w:after="60"/>
            </w:pPr>
            <w:r>
              <w:rPr>
                <w:color w:val="000000"/>
                <w:sz w:val="22"/>
                <w:szCs w:val="22"/>
              </w:rPr>
              <w:t>Patient's wound, contaminated instrument</w:t>
            </w:r>
          </w:p>
        </w:tc>
      </w:tr>
      <w:tr w:rsidR="00B3799E" w14:paraId="424923E0" w14:textId="77777777">
        <w:tblPrEx>
          <w:tblCellMar>
            <w:top w:w="0" w:type="dxa"/>
            <w:bottom w:w="0" w:type="dxa"/>
          </w:tblCellMar>
        </w:tblPrEx>
        <w:tc>
          <w:tcPr>
            <w:tcW w:w="100" w:type="auto"/>
            <w:vAlign w:val="center"/>
          </w:tcPr>
          <w:p w14:paraId="6F924197" w14:textId="77777777" w:rsidR="00B3799E" w:rsidRDefault="00000000">
            <w:pPr>
              <w:spacing w:before="60" w:after="60"/>
            </w:pPr>
            <w:r>
              <w:rPr>
                <w:b/>
                <w:bCs/>
                <w:color w:val="000000"/>
                <w:sz w:val="22"/>
                <w:szCs w:val="22"/>
              </w:rPr>
              <w:t>3. PORTAL OF EXIT</w:t>
            </w:r>
          </w:p>
        </w:tc>
        <w:tc>
          <w:tcPr>
            <w:tcW w:w="100" w:type="auto"/>
            <w:vAlign w:val="center"/>
          </w:tcPr>
          <w:p w14:paraId="58EB3AFC" w14:textId="77777777" w:rsidR="00B3799E" w:rsidRDefault="00000000">
            <w:pPr>
              <w:spacing w:before="60" w:after="60"/>
            </w:pPr>
            <w:r>
              <w:rPr>
                <w:color w:val="000000"/>
                <w:sz w:val="22"/>
                <w:szCs w:val="22"/>
              </w:rPr>
              <w:t>How the pathogen leaves the reservoir</w:t>
            </w:r>
          </w:p>
        </w:tc>
        <w:tc>
          <w:tcPr>
            <w:tcW w:w="100" w:type="auto"/>
            <w:vAlign w:val="center"/>
          </w:tcPr>
          <w:p w14:paraId="5342BC93" w14:textId="77777777" w:rsidR="00B3799E" w:rsidRDefault="00000000">
            <w:pPr>
              <w:spacing w:before="60" w:after="60"/>
            </w:pPr>
            <w:r>
              <w:rPr>
                <w:color w:val="000000"/>
                <w:sz w:val="22"/>
                <w:szCs w:val="22"/>
              </w:rPr>
              <w:t>Blood on surgical instruments</w:t>
            </w:r>
          </w:p>
        </w:tc>
      </w:tr>
      <w:tr w:rsidR="00B3799E" w14:paraId="097D0732" w14:textId="77777777">
        <w:tblPrEx>
          <w:tblCellMar>
            <w:top w:w="0" w:type="dxa"/>
            <w:bottom w:w="0" w:type="dxa"/>
          </w:tblCellMar>
        </w:tblPrEx>
        <w:tc>
          <w:tcPr>
            <w:tcW w:w="100" w:type="auto"/>
            <w:shd w:val="solid" w:color="EAECEE" w:fill="EAECEE"/>
            <w:vAlign w:val="center"/>
          </w:tcPr>
          <w:p w14:paraId="0AF2255D" w14:textId="77777777" w:rsidR="00B3799E" w:rsidRDefault="00000000">
            <w:pPr>
              <w:spacing w:before="60" w:after="60"/>
            </w:pPr>
            <w:r>
              <w:rPr>
                <w:b/>
                <w:bCs/>
                <w:color w:val="000000"/>
                <w:sz w:val="22"/>
                <w:szCs w:val="22"/>
              </w:rPr>
              <w:t>4. MODE OF TRANSMISSION</w:t>
            </w:r>
          </w:p>
        </w:tc>
        <w:tc>
          <w:tcPr>
            <w:tcW w:w="100" w:type="auto"/>
            <w:shd w:val="solid" w:color="EAECEE" w:fill="EAECEE"/>
            <w:vAlign w:val="center"/>
          </w:tcPr>
          <w:p w14:paraId="06902439" w14:textId="77777777" w:rsidR="00B3799E" w:rsidRDefault="00000000">
            <w:pPr>
              <w:spacing w:before="60" w:after="60"/>
            </w:pPr>
            <w:r>
              <w:rPr>
                <w:color w:val="000000"/>
                <w:sz w:val="22"/>
                <w:szCs w:val="22"/>
              </w:rPr>
              <w:t>How the pathogen travels to a new host</w:t>
            </w:r>
          </w:p>
        </w:tc>
        <w:tc>
          <w:tcPr>
            <w:tcW w:w="100" w:type="auto"/>
            <w:shd w:val="solid" w:color="EAECEE" w:fill="EAECEE"/>
            <w:vAlign w:val="center"/>
          </w:tcPr>
          <w:p w14:paraId="62CA6477" w14:textId="77777777" w:rsidR="00B3799E" w:rsidRDefault="00000000">
            <w:pPr>
              <w:spacing w:before="60" w:after="60"/>
            </w:pPr>
            <w:r>
              <w:rPr>
                <w:color w:val="000000"/>
                <w:sz w:val="22"/>
                <w:szCs w:val="22"/>
              </w:rPr>
              <w:t>Contaminated instrument used on next patient</w:t>
            </w:r>
          </w:p>
        </w:tc>
      </w:tr>
      <w:tr w:rsidR="00B3799E" w14:paraId="336E53B0" w14:textId="77777777">
        <w:tblPrEx>
          <w:tblCellMar>
            <w:top w:w="0" w:type="dxa"/>
            <w:bottom w:w="0" w:type="dxa"/>
          </w:tblCellMar>
        </w:tblPrEx>
        <w:tc>
          <w:tcPr>
            <w:tcW w:w="100" w:type="auto"/>
            <w:vAlign w:val="center"/>
          </w:tcPr>
          <w:p w14:paraId="1C89B41A" w14:textId="77777777" w:rsidR="00B3799E" w:rsidRDefault="00000000">
            <w:pPr>
              <w:spacing w:before="60" w:after="60"/>
            </w:pPr>
            <w:r>
              <w:rPr>
                <w:b/>
                <w:bCs/>
                <w:color w:val="000000"/>
                <w:sz w:val="22"/>
                <w:szCs w:val="22"/>
              </w:rPr>
              <w:t>5. PORTAL OF ENTRY</w:t>
            </w:r>
          </w:p>
        </w:tc>
        <w:tc>
          <w:tcPr>
            <w:tcW w:w="100" w:type="auto"/>
            <w:vAlign w:val="center"/>
          </w:tcPr>
          <w:p w14:paraId="69CEFFFE" w14:textId="77777777" w:rsidR="00B3799E" w:rsidRDefault="00000000">
            <w:pPr>
              <w:spacing w:before="60" w:after="60"/>
            </w:pPr>
            <w:r>
              <w:rPr>
                <w:color w:val="000000"/>
                <w:sz w:val="22"/>
                <w:szCs w:val="22"/>
              </w:rPr>
              <w:t>How the pathogen enters the new host</w:t>
            </w:r>
          </w:p>
        </w:tc>
        <w:tc>
          <w:tcPr>
            <w:tcW w:w="100" w:type="auto"/>
            <w:vAlign w:val="center"/>
          </w:tcPr>
          <w:p w14:paraId="453F961B" w14:textId="77777777" w:rsidR="00B3799E" w:rsidRDefault="00000000">
            <w:pPr>
              <w:spacing w:before="60" w:after="60"/>
            </w:pPr>
            <w:r>
              <w:rPr>
                <w:color w:val="000000"/>
                <w:sz w:val="22"/>
                <w:szCs w:val="22"/>
              </w:rPr>
              <w:t>Surgical incision</w:t>
            </w:r>
          </w:p>
        </w:tc>
      </w:tr>
      <w:tr w:rsidR="00B3799E" w14:paraId="5B7841A0" w14:textId="77777777">
        <w:tblPrEx>
          <w:tblCellMar>
            <w:top w:w="0" w:type="dxa"/>
            <w:bottom w:w="0" w:type="dxa"/>
          </w:tblCellMar>
        </w:tblPrEx>
        <w:tc>
          <w:tcPr>
            <w:tcW w:w="100" w:type="auto"/>
            <w:shd w:val="solid" w:color="EAECEE" w:fill="EAECEE"/>
            <w:vAlign w:val="center"/>
          </w:tcPr>
          <w:p w14:paraId="2A8D6486" w14:textId="77777777" w:rsidR="00B3799E" w:rsidRDefault="00000000">
            <w:pPr>
              <w:spacing w:before="60" w:after="60"/>
            </w:pPr>
            <w:r>
              <w:rPr>
                <w:b/>
                <w:bCs/>
                <w:color w:val="000000"/>
                <w:sz w:val="22"/>
                <w:szCs w:val="22"/>
              </w:rPr>
              <w:t>6. SUSCEPTIBLE HOST</w:t>
            </w:r>
          </w:p>
        </w:tc>
        <w:tc>
          <w:tcPr>
            <w:tcW w:w="100" w:type="auto"/>
            <w:shd w:val="solid" w:color="EAECEE" w:fill="EAECEE"/>
            <w:vAlign w:val="center"/>
          </w:tcPr>
          <w:p w14:paraId="0D563D80" w14:textId="77777777" w:rsidR="00B3799E" w:rsidRDefault="00000000">
            <w:pPr>
              <w:spacing w:before="60" w:after="60"/>
            </w:pPr>
            <w:r>
              <w:rPr>
                <w:color w:val="000000"/>
                <w:sz w:val="22"/>
                <w:szCs w:val="22"/>
              </w:rPr>
              <w:t>A person who can become infected</w:t>
            </w:r>
          </w:p>
        </w:tc>
        <w:tc>
          <w:tcPr>
            <w:tcW w:w="100" w:type="auto"/>
            <w:shd w:val="solid" w:color="EAECEE" w:fill="EAECEE"/>
            <w:vAlign w:val="center"/>
          </w:tcPr>
          <w:p w14:paraId="408222A7" w14:textId="77777777" w:rsidR="00B3799E" w:rsidRDefault="00000000">
            <w:pPr>
              <w:spacing w:before="60" w:after="60"/>
            </w:pPr>
            <w:r>
              <w:rPr>
                <w:color w:val="000000"/>
                <w:sz w:val="22"/>
                <w:szCs w:val="22"/>
              </w:rPr>
              <w:t>Surgical patient with open wound</w:t>
            </w:r>
          </w:p>
        </w:tc>
      </w:tr>
    </w:tbl>
    <w:p w14:paraId="2F7A729D" w14:textId="77777777" w:rsidR="00B3799E" w:rsidRDefault="00B3799E"/>
    <w:p w14:paraId="078BC290" w14:textId="77777777" w:rsidR="00B3799E" w:rsidRDefault="00000000">
      <w:pPr>
        <w:pStyle w:val="Heading2"/>
      </w:pPr>
      <w:r>
        <w:t>How SPD Breaks the Chain</w:t>
      </w:r>
    </w:p>
    <w:p w14:paraId="17B3B368" w14:textId="77777777" w:rsidR="00B3799E" w:rsidRDefault="00000000">
      <w:r>
        <w:rPr>
          <w:color w:val="000000"/>
        </w:rPr>
        <w:t>Your job is to break this chain — specifically at Link 4 (Mode of Transmission). You ensure that contaminated instruments do not become the vehicle that transmits infection from one patient to another.</w:t>
      </w:r>
    </w:p>
    <w:tbl>
      <w:tblPr>
        <w:tblW w:w="5000" w:type="pct"/>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1"/>
        <w:gridCol w:w="2965"/>
      </w:tblGrid>
      <w:tr w:rsidR="00B3799E" w14:paraId="7457AD9D" w14:textId="77777777">
        <w:tblPrEx>
          <w:tblCellMar>
            <w:top w:w="0" w:type="dxa"/>
            <w:bottom w:w="0" w:type="dxa"/>
          </w:tblCellMar>
        </w:tblPrEx>
        <w:tc>
          <w:tcPr>
            <w:tcW w:w="100" w:type="auto"/>
            <w:shd w:val="solid" w:color="1B4F72" w:fill="1B4F72"/>
            <w:vAlign w:val="center"/>
          </w:tcPr>
          <w:p w14:paraId="63F64CE2" w14:textId="77777777" w:rsidR="00B3799E" w:rsidRDefault="00000000">
            <w:pPr>
              <w:spacing w:before="60" w:after="60"/>
            </w:pPr>
            <w:r>
              <w:rPr>
                <w:b/>
                <w:bCs/>
                <w:color w:val="FFFFFF"/>
                <w:sz w:val="22"/>
                <w:szCs w:val="22"/>
              </w:rPr>
              <w:t>SPD ACTIVITY</w:t>
            </w:r>
          </w:p>
        </w:tc>
        <w:tc>
          <w:tcPr>
            <w:tcW w:w="100" w:type="auto"/>
            <w:shd w:val="solid" w:color="1B4F72" w:fill="1B4F72"/>
            <w:vAlign w:val="center"/>
          </w:tcPr>
          <w:p w14:paraId="7AF06B77" w14:textId="77777777" w:rsidR="00B3799E" w:rsidRDefault="00000000">
            <w:pPr>
              <w:spacing w:before="60" w:after="60"/>
            </w:pPr>
            <w:r>
              <w:rPr>
                <w:b/>
                <w:bCs/>
                <w:color w:val="FFFFFF"/>
                <w:sz w:val="22"/>
                <w:szCs w:val="22"/>
              </w:rPr>
              <w:t>HOW IT BREAKS THE CHAIN</w:t>
            </w:r>
          </w:p>
        </w:tc>
      </w:tr>
      <w:tr w:rsidR="00B3799E" w14:paraId="6039D72F" w14:textId="77777777">
        <w:tblPrEx>
          <w:tblCellMar>
            <w:top w:w="0" w:type="dxa"/>
            <w:bottom w:w="0" w:type="dxa"/>
          </w:tblCellMar>
        </w:tblPrEx>
        <w:tc>
          <w:tcPr>
            <w:tcW w:w="100" w:type="auto"/>
            <w:vAlign w:val="center"/>
          </w:tcPr>
          <w:p w14:paraId="62AC43C3" w14:textId="77777777" w:rsidR="00B3799E" w:rsidRDefault="00000000">
            <w:pPr>
              <w:spacing w:before="60" w:after="60"/>
            </w:pPr>
            <w:r>
              <w:rPr>
                <w:color w:val="000000"/>
                <w:sz w:val="22"/>
                <w:szCs w:val="22"/>
              </w:rPr>
              <w:t>Cleaning/Decontamination</w:t>
            </w:r>
          </w:p>
        </w:tc>
        <w:tc>
          <w:tcPr>
            <w:tcW w:w="100" w:type="auto"/>
            <w:vAlign w:val="center"/>
          </w:tcPr>
          <w:p w14:paraId="05B0870E" w14:textId="77777777" w:rsidR="00B3799E" w:rsidRDefault="00000000">
            <w:pPr>
              <w:spacing w:before="60" w:after="60"/>
            </w:pPr>
            <w:r>
              <w:rPr>
                <w:color w:val="000000"/>
                <w:sz w:val="22"/>
                <w:szCs w:val="22"/>
              </w:rPr>
              <w:t>Removes infectious agents and the organic matter they hide in</w:t>
            </w:r>
          </w:p>
        </w:tc>
      </w:tr>
      <w:tr w:rsidR="00B3799E" w14:paraId="42E96066" w14:textId="77777777">
        <w:tblPrEx>
          <w:tblCellMar>
            <w:top w:w="0" w:type="dxa"/>
            <w:bottom w:w="0" w:type="dxa"/>
          </w:tblCellMar>
        </w:tblPrEx>
        <w:tc>
          <w:tcPr>
            <w:tcW w:w="100" w:type="auto"/>
            <w:shd w:val="solid" w:color="EAECEE" w:fill="EAECEE"/>
            <w:vAlign w:val="center"/>
          </w:tcPr>
          <w:p w14:paraId="260121A2" w14:textId="77777777" w:rsidR="00B3799E" w:rsidRDefault="00000000">
            <w:pPr>
              <w:spacing w:before="60" w:after="60"/>
            </w:pPr>
            <w:r>
              <w:rPr>
                <w:color w:val="000000"/>
                <w:sz w:val="22"/>
                <w:szCs w:val="22"/>
              </w:rPr>
              <w:t>Inspection</w:t>
            </w:r>
          </w:p>
        </w:tc>
        <w:tc>
          <w:tcPr>
            <w:tcW w:w="100" w:type="auto"/>
            <w:shd w:val="solid" w:color="EAECEE" w:fill="EAECEE"/>
            <w:vAlign w:val="center"/>
          </w:tcPr>
          <w:p w14:paraId="14740B7C" w14:textId="77777777" w:rsidR="00B3799E" w:rsidRDefault="00000000">
            <w:pPr>
              <w:spacing w:before="60" w:after="60"/>
            </w:pPr>
            <w:r>
              <w:rPr>
                <w:color w:val="000000"/>
                <w:sz w:val="22"/>
                <w:szCs w:val="22"/>
              </w:rPr>
              <w:t>Identifies any remaining contamination before sterilization</w:t>
            </w:r>
          </w:p>
        </w:tc>
      </w:tr>
      <w:tr w:rsidR="00B3799E" w14:paraId="67065489" w14:textId="77777777">
        <w:tblPrEx>
          <w:tblCellMar>
            <w:top w:w="0" w:type="dxa"/>
            <w:bottom w:w="0" w:type="dxa"/>
          </w:tblCellMar>
        </w:tblPrEx>
        <w:tc>
          <w:tcPr>
            <w:tcW w:w="100" w:type="auto"/>
            <w:vAlign w:val="center"/>
          </w:tcPr>
          <w:p w14:paraId="0E24066B" w14:textId="77777777" w:rsidR="00B3799E" w:rsidRDefault="00000000">
            <w:pPr>
              <w:spacing w:before="60" w:after="60"/>
            </w:pPr>
            <w:r>
              <w:rPr>
                <w:color w:val="000000"/>
                <w:sz w:val="22"/>
                <w:szCs w:val="22"/>
              </w:rPr>
              <w:t>Sterilization</w:t>
            </w:r>
          </w:p>
        </w:tc>
        <w:tc>
          <w:tcPr>
            <w:tcW w:w="100" w:type="auto"/>
            <w:vAlign w:val="center"/>
          </w:tcPr>
          <w:p w14:paraId="1716F6CA" w14:textId="77777777" w:rsidR="00B3799E" w:rsidRDefault="00000000">
            <w:pPr>
              <w:spacing w:before="60" w:after="60"/>
            </w:pPr>
            <w:r>
              <w:rPr>
                <w:color w:val="000000"/>
                <w:sz w:val="22"/>
                <w:szCs w:val="22"/>
              </w:rPr>
              <w:t>Kills all remaining microorganisms, including spores</w:t>
            </w:r>
          </w:p>
        </w:tc>
      </w:tr>
      <w:tr w:rsidR="00B3799E" w14:paraId="4E3F17C3" w14:textId="77777777">
        <w:tblPrEx>
          <w:tblCellMar>
            <w:top w:w="0" w:type="dxa"/>
            <w:bottom w:w="0" w:type="dxa"/>
          </w:tblCellMar>
        </w:tblPrEx>
        <w:tc>
          <w:tcPr>
            <w:tcW w:w="100" w:type="auto"/>
            <w:shd w:val="solid" w:color="EAECEE" w:fill="EAECEE"/>
            <w:vAlign w:val="center"/>
          </w:tcPr>
          <w:p w14:paraId="78E5EB9A" w14:textId="77777777" w:rsidR="00B3799E" w:rsidRDefault="00000000">
            <w:pPr>
              <w:spacing w:before="60" w:after="60"/>
            </w:pPr>
            <w:r>
              <w:rPr>
                <w:color w:val="000000"/>
                <w:sz w:val="22"/>
                <w:szCs w:val="22"/>
              </w:rPr>
              <w:t>Sterile Storage</w:t>
            </w:r>
          </w:p>
        </w:tc>
        <w:tc>
          <w:tcPr>
            <w:tcW w:w="100" w:type="auto"/>
            <w:shd w:val="solid" w:color="EAECEE" w:fill="EAECEE"/>
            <w:vAlign w:val="center"/>
          </w:tcPr>
          <w:p w14:paraId="278C5900" w14:textId="77777777" w:rsidR="00B3799E" w:rsidRDefault="00000000">
            <w:pPr>
              <w:spacing w:before="60" w:after="60"/>
            </w:pPr>
            <w:r>
              <w:rPr>
                <w:color w:val="000000"/>
                <w:sz w:val="22"/>
                <w:szCs w:val="22"/>
              </w:rPr>
              <w:t>Maintains sterility until the item is used</w:t>
            </w:r>
          </w:p>
        </w:tc>
      </w:tr>
      <w:tr w:rsidR="00B3799E" w14:paraId="71659F58" w14:textId="77777777">
        <w:tblPrEx>
          <w:tblCellMar>
            <w:top w:w="0" w:type="dxa"/>
            <w:bottom w:w="0" w:type="dxa"/>
          </w:tblCellMar>
        </w:tblPrEx>
        <w:tc>
          <w:tcPr>
            <w:tcW w:w="100" w:type="auto"/>
            <w:vAlign w:val="center"/>
          </w:tcPr>
          <w:p w14:paraId="657F679C" w14:textId="77777777" w:rsidR="00B3799E" w:rsidRDefault="00000000">
            <w:pPr>
              <w:spacing w:before="60" w:after="60"/>
            </w:pPr>
            <w:r>
              <w:rPr>
                <w:color w:val="000000"/>
                <w:sz w:val="22"/>
                <w:szCs w:val="22"/>
              </w:rPr>
              <w:lastRenderedPageBreak/>
              <w:t>Proper Transport</w:t>
            </w:r>
          </w:p>
        </w:tc>
        <w:tc>
          <w:tcPr>
            <w:tcW w:w="100" w:type="auto"/>
            <w:vAlign w:val="center"/>
          </w:tcPr>
          <w:p w14:paraId="63B6A85B" w14:textId="77777777" w:rsidR="00B3799E" w:rsidRDefault="00000000">
            <w:pPr>
              <w:spacing w:before="60" w:after="60"/>
            </w:pPr>
            <w:r>
              <w:rPr>
                <w:color w:val="000000"/>
                <w:sz w:val="22"/>
                <w:szCs w:val="22"/>
              </w:rPr>
              <w:t>Prevents recontamination during delivery</w:t>
            </w:r>
          </w:p>
        </w:tc>
      </w:tr>
      <w:tr w:rsidR="00B3799E" w14:paraId="3E7DBB9E" w14:textId="77777777">
        <w:tblPrEx>
          <w:tblBorders>
            <w:top w:val="single" w:sz="1" w:space="0" w:color="CCCCCC"/>
            <w:left w:val="single" w:sz="1" w:space="0" w:color="CCCCCC"/>
            <w:bottom w:val="single" w:sz="1" w:space="0" w:color="CCCCCC"/>
            <w:right w:val="single" w:sz="1" w:space="0" w:color="CCCCCC"/>
          </w:tblBorders>
          <w:tblCellMar>
            <w:top w:w="0" w:type="dxa"/>
            <w:bottom w:w="0" w:type="dxa"/>
          </w:tblCellMar>
        </w:tblPrEx>
        <w:trPr>
          <w:gridAfter w:val="1"/>
        </w:trPr>
        <w:tc>
          <w:tcPr>
            <w:tcW w:w="0" w:type="auto"/>
            <w:shd w:val="solid" w:color="E8DAEF" w:fill="E8DAEF"/>
          </w:tcPr>
          <w:p w14:paraId="629EEF93" w14:textId="77777777" w:rsidR="00B3799E" w:rsidRDefault="00000000">
            <w:pPr>
              <w:spacing w:before="100" w:after="100"/>
            </w:pPr>
            <w:r>
              <w:rPr>
                <w:b/>
                <w:bCs/>
                <w:color w:val="8E44AD"/>
              </w:rPr>
              <w:t>🎯 You Are the Chain Breaker</w:t>
            </w:r>
          </w:p>
          <w:p w14:paraId="0659B6F1" w14:textId="77777777" w:rsidR="00B3799E" w:rsidRDefault="00000000">
            <w:pPr>
              <w:spacing w:before="60" w:after="60"/>
            </w:pPr>
            <w:r>
              <w:rPr>
                <w:sz w:val="22"/>
                <w:szCs w:val="22"/>
              </w:rPr>
              <w:t>Think of yourself as a chain breaker. Your job is to ensure that no instrument becomes the link that transmits infection from one patient to another.</w:t>
            </w:r>
          </w:p>
          <w:p w14:paraId="3ACBFB8A" w14:textId="77777777" w:rsidR="00B3799E" w:rsidRDefault="00000000">
            <w:pPr>
              <w:spacing w:before="60" w:after="60"/>
            </w:pPr>
            <w:r>
              <w:rPr>
                <w:sz w:val="22"/>
                <w:szCs w:val="22"/>
              </w:rPr>
              <w:t>Every step you take correctly is another break in that chain.</w:t>
            </w:r>
          </w:p>
        </w:tc>
      </w:tr>
    </w:tbl>
    <w:p w14:paraId="7893781C" w14:textId="77777777" w:rsidR="00B3799E" w:rsidRDefault="00000000">
      <w:r>
        <w:br w:type="page"/>
      </w:r>
    </w:p>
    <w:p w14:paraId="4C73B099" w14:textId="77777777" w:rsidR="00B3799E" w:rsidRDefault="00000000">
      <w:pPr>
        <w:pStyle w:val="Heading1"/>
      </w:pPr>
      <w:r>
        <w:lastRenderedPageBreak/>
        <w:t>1.4 The Framework: Spaulding Classification</w:t>
      </w:r>
    </w:p>
    <w:p w14:paraId="0D4AC31D" w14:textId="77777777" w:rsidR="00B3799E" w:rsidRDefault="00000000">
      <w:r>
        <w:rPr>
          <w:color w:val="000000"/>
        </w:rPr>
        <w:t>Not all medical devices require the same level of processing. In 1968, Dr. Earle Spaulding developed a classification system that we still use today. Understanding this system tells you WHY we process different items differently.</w:t>
      </w:r>
    </w:p>
    <w:p w14:paraId="082BE7BC" w14:textId="77777777" w:rsidR="00B3799E" w:rsidRDefault="00B3799E">
      <w:pPr>
        <w:spacing w:after="150"/>
      </w:pPr>
    </w:p>
    <w:p w14:paraId="1765D39E" w14:textId="77777777" w:rsidR="00B3799E" w:rsidRDefault="00000000">
      <w:pPr>
        <w:pStyle w:val="Heading2"/>
      </w:pPr>
      <w:r>
        <w:t>The Three Categories</w:t>
      </w:r>
    </w:p>
    <w:tbl>
      <w:tblPr>
        <w:tblW w:w="5000" w:type="pct"/>
        <w:tblBorders>
          <w:top w:val="single" w:sz="2" w:space="0" w:color="1B4F72"/>
          <w:left w:val="single" w:sz="2" w:space="0" w:color="1B4F72"/>
          <w:bottom w:val="single" w:sz="2" w:space="0" w:color="1B4F72"/>
          <w:right w:val="single" w:sz="2" w:space="0" w:color="1B4F7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5"/>
        <w:gridCol w:w="2864"/>
        <w:gridCol w:w="1520"/>
        <w:gridCol w:w="3181"/>
      </w:tblGrid>
      <w:tr w:rsidR="00B3799E" w14:paraId="3F38ED45" w14:textId="77777777">
        <w:tblPrEx>
          <w:tblCellMar>
            <w:top w:w="0" w:type="dxa"/>
            <w:bottom w:w="0" w:type="dxa"/>
          </w:tblCellMar>
        </w:tblPrEx>
        <w:tc>
          <w:tcPr>
            <w:tcW w:w="100" w:type="auto"/>
            <w:shd w:val="solid" w:color="1B4F72" w:fill="1B4F72"/>
            <w:vAlign w:val="center"/>
          </w:tcPr>
          <w:p w14:paraId="38741058" w14:textId="77777777" w:rsidR="00B3799E" w:rsidRDefault="00000000">
            <w:pPr>
              <w:spacing w:before="60" w:after="60"/>
            </w:pPr>
            <w:r>
              <w:rPr>
                <w:b/>
                <w:bCs/>
                <w:color w:val="FFFFFF"/>
                <w:sz w:val="22"/>
                <w:szCs w:val="22"/>
              </w:rPr>
              <w:t>CATEGORY</w:t>
            </w:r>
          </w:p>
        </w:tc>
        <w:tc>
          <w:tcPr>
            <w:tcW w:w="100" w:type="auto"/>
            <w:shd w:val="solid" w:color="1B4F72" w:fill="1B4F72"/>
            <w:vAlign w:val="center"/>
          </w:tcPr>
          <w:p w14:paraId="57A3BF6F" w14:textId="77777777" w:rsidR="00B3799E" w:rsidRDefault="00000000">
            <w:pPr>
              <w:spacing w:before="60" w:after="60"/>
            </w:pPr>
            <w:r>
              <w:rPr>
                <w:b/>
                <w:bCs/>
                <w:color w:val="FFFFFF"/>
                <w:sz w:val="22"/>
                <w:szCs w:val="22"/>
              </w:rPr>
              <w:t>CONTACT TYPE</w:t>
            </w:r>
          </w:p>
        </w:tc>
        <w:tc>
          <w:tcPr>
            <w:tcW w:w="100" w:type="auto"/>
            <w:shd w:val="solid" w:color="1B4F72" w:fill="1B4F72"/>
            <w:vAlign w:val="center"/>
          </w:tcPr>
          <w:p w14:paraId="3FF3D965" w14:textId="77777777" w:rsidR="00B3799E" w:rsidRDefault="00000000">
            <w:pPr>
              <w:spacing w:before="60" w:after="60"/>
            </w:pPr>
            <w:r>
              <w:rPr>
                <w:b/>
                <w:bCs/>
                <w:color w:val="FFFFFF"/>
                <w:sz w:val="22"/>
                <w:szCs w:val="22"/>
              </w:rPr>
              <w:t>INFECTION RISK</w:t>
            </w:r>
          </w:p>
        </w:tc>
        <w:tc>
          <w:tcPr>
            <w:tcW w:w="100" w:type="auto"/>
            <w:shd w:val="solid" w:color="1B4F72" w:fill="1B4F72"/>
            <w:vAlign w:val="center"/>
          </w:tcPr>
          <w:p w14:paraId="08E7C9E4" w14:textId="77777777" w:rsidR="00B3799E" w:rsidRDefault="00000000">
            <w:pPr>
              <w:spacing w:before="60" w:after="60"/>
            </w:pPr>
            <w:r>
              <w:rPr>
                <w:b/>
                <w:bCs/>
                <w:color w:val="FFFFFF"/>
                <w:sz w:val="22"/>
                <w:szCs w:val="22"/>
              </w:rPr>
              <w:t>REQUIRED PROCESSING</w:t>
            </w:r>
          </w:p>
        </w:tc>
      </w:tr>
      <w:tr w:rsidR="00B3799E" w14:paraId="16186EC6" w14:textId="77777777">
        <w:tblPrEx>
          <w:tblCellMar>
            <w:top w:w="0" w:type="dxa"/>
            <w:bottom w:w="0" w:type="dxa"/>
          </w:tblCellMar>
        </w:tblPrEx>
        <w:tc>
          <w:tcPr>
            <w:tcW w:w="100" w:type="auto"/>
            <w:vAlign w:val="center"/>
          </w:tcPr>
          <w:p w14:paraId="05F347D0" w14:textId="77777777" w:rsidR="00B3799E" w:rsidRDefault="00000000">
            <w:pPr>
              <w:spacing w:before="60" w:after="60"/>
            </w:pPr>
            <w:r>
              <w:rPr>
                <w:b/>
                <w:bCs/>
                <w:color w:val="E74C3C"/>
                <w:sz w:val="22"/>
                <w:szCs w:val="22"/>
              </w:rPr>
              <w:t>CRITICAL</w:t>
            </w:r>
          </w:p>
        </w:tc>
        <w:tc>
          <w:tcPr>
            <w:tcW w:w="100" w:type="auto"/>
            <w:vAlign w:val="center"/>
          </w:tcPr>
          <w:p w14:paraId="61169E93" w14:textId="77777777" w:rsidR="00B3799E" w:rsidRDefault="00000000">
            <w:pPr>
              <w:spacing w:before="60" w:after="60"/>
            </w:pPr>
            <w:r>
              <w:rPr>
                <w:color w:val="000000"/>
                <w:sz w:val="22"/>
                <w:szCs w:val="22"/>
              </w:rPr>
              <w:t>Enters sterile tissue or vascular system</w:t>
            </w:r>
          </w:p>
        </w:tc>
        <w:tc>
          <w:tcPr>
            <w:tcW w:w="100" w:type="auto"/>
            <w:vAlign w:val="center"/>
          </w:tcPr>
          <w:p w14:paraId="3BCE4718" w14:textId="77777777" w:rsidR="00B3799E" w:rsidRDefault="00000000">
            <w:pPr>
              <w:spacing w:before="60" w:after="60"/>
            </w:pPr>
            <w:r>
              <w:rPr>
                <w:color w:val="000000"/>
                <w:sz w:val="22"/>
                <w:szCs w:val="22"/>
              </w:rPr>
              <w:t>HIGH</w:t>
            </w:r>
          </w:p>
        </w:tc>
        <w:tc>
          <w:tcPr>
            <w:tcW w:w="100" w:type="auto"/>
            <w:vAlign w:val="center"/>
          </w:tcPr>
          <w:p w14:paraId="738A2773" w14:textId="77777777" w:rsidR="00B3799E" w:rsidRDefault="00000000">
            <w:pPr>
              <w:spacing w:before="60" w:after="60"/>
            </w:pPr>
            <w:r>
              <w:rPr>
                <w:color w:val="000000"/>
                <w:sz w:val="22"/>
                <w:szCs w:val="22"/>
              </w:rPr>
              <w:t>STERILIZATION</w:t>
            </w:r>
          </w:p>
        </w:tc>
      </w:tr>
      <w:tr w:rsidR="00B3799E" w14:paraId="6759A503" w14:textId="77777777">
        <w:tblPrEx>
          <w:tblCellMar>
            <w:top w:w="0" w:type="dxa"/>
            <w:bottom w:w="0" w:type="dxa"/>
          </w:tblCellMar>
        </w:tblPrEx>
        <w:tc>
          <w:tcPr>
            <w:tcW w:w="100" w:type="auto"/>
            <w:shd w:val="solid" w:color="EAECEE" w:fill="EAECEE"/>
            <w:vAlign w:val="center"/>
          </w:tcPr>
          <w:p w14:paraId="425E6F7B" w14:textId="77777777" w:rsidR="00B3799E" w:rsidRDefault="00000000">
            <w:pPr>
              <w:spacing w:before="60" w:after="60"/>
            </w:pPr>
            <w:r>
              <w:rPr>
                <w:b/>
                <w:bCs/>
                <w:color w:val="E67E22"/>
                <w:sz w:val="22"/>
                <w:szCs w:val="22"/>
              </w:rPr>
              <w:t>SEMI-CRITICAL</w:t>
            </w:r>
          </w:p>
        </w:tc>
        <w:tc>
          <w:tcPr>
            <w:tcW w:w="100" w:type="auto"/>
            <w:shd w:val="solid" w:color="EAECEE" w:fill="EAECEE"/>
            <w:vAlign w:val="center"/>
          </w:tcPr>
          <w:p w14:paraId="3BE79B73" w14:textId="77777777" w:rsidR="00B3799E" w:rsidRDefault="00000000">
            <w:pPr>
              <w:spacing w:before="60" w:after="60"/>
            </w:pPr>
            <w:r>
              <w:rPr>
                <w:color w:val="000000"/>
                <w:sz w:val="22"/>
                <w:szCs w:val="22"/>
              </w:rPr>
              <w:t>Contacts mucous membranes or non-intact skin</w:t>
            </w:r>
          </w:p>
        </w:tc>
        <w:tc>
          <w:tcPr>
            <w:tcW w:w="100" w:type="auto"/>
            <w:shd w:val="solid" w:color="EAECEE" w:fill="EAECEE"/>
            <w:vAlign w:val="center"/>
          </w:tcPr>
          <w:p w14:paraId="3F43557B" w14:textId="77777777" w:rsidR="00B3799E" w:rsidRDefault="00000000">
            <w:pPr>
              <w:spacing w:before="60" w:after="60"/>
            </w:pPr>
            <w:r>
              <w:rPr>
                <w:color w:val="000000"/>
                <w:sz w:val="22"/>
                <w:szCs w:val="22"/>
              </w:rPr>
              <w:t>MODERATE</w:t>
            </w:r>
          </w:p>
        </w:tc>
        <w:tc>
          <w:tcPr>
            <w:tcW w:w="100" w:type="auto"/>
            <w:shd w:val="solid" w:color="EAECEE" w:fill="EAECEE"/>
            <w:vAlign w:val="center"/>
          </w:tcPr>
          <w:p w14:paraId="15332D32" w14:textId="77777777" w:rsidR="00B3799E" w:rsidRDefault="00000000">
            <w:pPr>
              <w:spacing w:before="60" w:after="60"/>
            </w:pPr>
            <w:r>
              <w:rPr>
                <w:color w:val="000000"/>
                <w:sz w:val="22"/>
                <w:szCs w:val="22"/>
              </w:rPr>
              <w:t>High-Level Disinfection (minimum) or Sterilization</w:t>
            </w:r>
          </w:p>
        </w:tc>
      </w:tr>
      <w:tr w:rsidR="00B3799E" w14:paraId="276C27CB" w14:textId="77777777">
        <w:tblPrEx>
          <w:tblCellMar>
            <w:top w:w="0" w:type="dxa"/>
            <w:bottom w:w="0" w:type="dxa"/>
          </w:tblCellMar>
        </w:tblPrEx>
        <w:tc>
          <w:tcPr>
            <w:tcW w:w="100" w:type="auto"/>
            <w:vAlign w:val="center"/>
          </w:tcPr>
          <w:p w14:paraId="751C59B9" w14:textId="77777777" w:rsidR="00B3799E" w:rsidRDefault="00000000">
            <w:pPr>
              <w:spacing w:before="60" w:after="60"/>
            </w:pPr>
            <w:r>
              <w:rPr>
                <w:b/>
                <w:bCs/>
                <w:color w:val="27AE60"/>
                <w:sz w:val="22"/>
                <w:szCs w:val="22"/>
              </w:rPr>
              <w:t>NON-CRITICAL</w:t>
            </w:r>
          </w:p>
        </w:tc>
        <w:tc>
          <w:tcPr>
            <w:tcW w:w="100" w:type="auto"/>
            <w:vAlign w:val="center"/>
          </w:tcPr>
          <w:p w14:paraId="5BAB1527" w14:textId="77777777" w:rsidR="00B3799E" w:rsidRDefault="00000000">
            <w:pPr>
              <w:spacing w:before="60" w:after="60"/>
            </w:pPr>
            <w:r>
              <w:rPr>
                <w:color w:val="000000"/>
                <w:sz w:val="22"/>
                <w:szCs w:val="22"/>
              </w:rPr>
              <w:t>Contacts intact skin only</w:t>
            </w:r>
          </w:p>
        </w:tc>
        <w:tc>
          <w:tcPr>
            <w:tcW w:w="100" w:type="auto"/>
            <w:vAlign w:val="center"/>
          </w:tcPr>
          <w:p w14:paraId="4D575840" w14:textId="77777777" w:rsidR="00B3799E" w:rsidRDefault="00000000">
            <w:pPr>
              <w:spacing w:before="60" w:after="60"/>
            </w:pPr>
            <w:r>
              <w:rPr>
                <w:color w:val="000000"/>
                <w:sz w:val="22"/>
                <w:szCs w:val="22"/>
              </w:rPr>
              <w:t>LOW</w:t>
            </w:r>
          </w:p>
        </w:tc>
        <w:tc>
          <w:tcPr>
            <w:tcW w:w="100" w:type="auto"/>
            <w:vAlign w:val="center"/>
          </w:tcPr>
          <w:p w14:paraId="2AE17C59" w14:textId="77777777" w:rsidR="00B3799E" w:rsidRDefault="00000000">
            <w:pPr>
              <w:spacing w:before="60" w:after="60"/>
            </w:pPr>
            <w:r>
              <w:rPr>
                <w:color w:val="000000"/>
                <w:sz w:val="22"/>
                <w:szCs w:val="22"/>
              </w:rPr>
              <w:t>Low-Level Disinfection</w:t>
            </w:r>
          </w:p>
        </w:tc>
      </w:tr>
    </w:tbl>
    <w:p w14:paraId="7B3F58D4" w14:textId="77777777" w:rsidR="00B3799E" w:rsidRDefault="00B3799E"/>
    <w:p w14:paraId="483FC529" w14:textId="77777777" w:rsidR="00B3799E" w:rsidRDefault="00000000">
      <w:pPr>
        <w:pStyle w:val="Heading2"/>
      </w:pPr>
      <w:r>
        <w:t>Critical Items</w:t>
      </w:r>
    </w:p>
    <w:p w14:paraId="517B9162" w14:textId="77777777" w:rsidR="00B3799E" w:rsidRDefault="00000000">
      <w:r>
        <w:rPr>
          <w:b/>
          <w:bCs/>
          <w:color w:val="000000"/>
        </w:rPr>
        <w:t xml:space="preserve">Critical items </w:t>
      </w:r>
      <w:r>
        <w:t>pose the highest risk of infection because they enter sterile body areas. These items MUST be sterile at the time of use.</w:t>
      </w:r>
    </w:p>
    <w:p w14:paraId="0C852E21" w14:textId="77777777" w:rsidR="00B3799E" w:rsidRDefault="00000000">
      <w:pPr>
        <w:pStyle w:val="Heading3"/>
      </w:pPr>
      <w:r>
        <w:t>Examples of Critical Items</w:t>
      </w:r>
    </w:p>
    <w:p w14:paraId="6C474D13" w14:textId="77777777" w:rsidR="00B3799E" w:rsidRDefault="00000000">
      <w:pPr>
        <w:pStyle w:val="ListParagraph"/>
        <w:numPr>
          <w:ilvl w:val="0"/>
          <w:numId w:val="2"/>
        </w:numPr>
        <w:spacing w:after="120"/>
      </w:pPr>
      <w:r>
        <w:t>Surgical instruments (scalpels, forceps, scissors, retractors)</w:t>
      </w:r>
    </w:p>
    <w:p w14:paraId="0664CEBD" w14:textId="77777777" w:rsidR="00B3799E" w:rsidRDefault="00000000">
      <w:pPr>
        <w:pStyle w:val="ListParagraph"/>
        <w:numPr>
          <w:ilvl w:val="0"/>
          <w:numId w:val="2"/>
        </w:numPr>
        <w:spacing w:after="120"/>
      </w:pPr>
      <w:r>
        <w:t>Implants (joint replacements, pacemakers, screws, plates)</w:t>
      </w:r>
    </w:p>
    <w:p w14:paraId="645BCD73" w14:textId="77777777" w:rsidR="00B3799E" w:rsidRDefault="00000000">
      <w:pPr>
        <w:pStyle w:val="ListParagraph"/>
        <w:numPr>
          <w:ilvl w:val="0"/>
          <w:numId w:val="2"/>
        </w:numPr>
        <w:spacing w:after="120"/>
      </w:pPr>
      <w:r>
        <w:t>Cardiac catheters</w:t>
      </w:r>
    </w:p>
    <w:p w14:paraId="30E595BC" w14:textId="77777777" w:rsidR="00B3799E" w:rsidRDefault="00000000">
      <w:pPr>
        <w:pStyle w:val="ListParagraph"/>
        <w:numPr>
          <w:ilvl w:val="0"/>
          <w:numId w:val="2"/>
        </w:numPr>
        <w:spacing w:after="120"/>
      </w:pPr>
      <w:r>
        <w:t>Needles</w:t>
      </w:r>
    </w:p>
    <w:p w14:paraId="72AE28C8" w14:textId="77777777" w:rsidR="00B3799E" w:rsidRDefault="00000000">
      <w:pPr>
        <w:pStyle w:val="ListParagraph"/>
        <w:numPr>
          <w:ilvl w:val="0"/>
          <w:numId w:val="2"/>
        </w:numPr>
        <w:spacing w:after="120"/>
      </w:pPr>
      <w:r>
        <w:t>Any item that enters the bloodstream or sterile tissue</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B3799E" w14:paraId="508F3BBE" w14:textId="77777777">
        <w:tblPrEx>
          <w:tblCellMar>
            <w:top w:w="0" w:type="dxa"/>
            <w:bottom w:w="0" w:type="dxa"/>
          </w:tblCellMar>
        </w:tblPrEx>
        <w:tc>
          <w:tcPr>
            <w:tcW w:w="0" w:type="auto"/>
            <w:shd w:val="solid" w:color="FADBD8" w:fill="FADBD8"/>
          </w:tcPr>
          <w:p w14:paraId="1E5F788B" w14:textId="77777777" w:rsidR="00B3799E" w:rsidRDefault="00000000">
            <w:pPr>
              <w:spacing w:before="100" w:after="100"/>
            </w:pPr>
            <w:r>
              <w:rPr>
                <w:b/>
                <w:bCs/>
                <w:color w:val="E74C3C"/>
              </w:rPr>
              <w:t>⚠️ Critical = Sterile</w:t>
            </w:r>
          </w:p>
          <w:p w14:paraId="4FA037F3" w14:textId="77777777" w:rsidR="00B3799E" w:rsidRDefault="00000000">
            <w:pPr>
              <w:spacing w:before="60" w:after="60"/>
            </w:pPr>
            <w:r>
              <w:rPr>
                <w:sz w:val="22"/>
                <w:szCs w:val="22"/>
              </w:rPr>
              <w:t>If an item is classified as CRITICAL, it must be STERILIZED. No exceptions. High-level disinfection is NOT acceptable for critical items.</w:t>
            </w:r>
          </w:p>
        </w:tc>
      </w:tr>
    </w:tbl>
    <w:p w14:paraId="21F3D964" w14:textId="77777777" w:rsidR="00B3799E" w:rsidRDefault="00B3799E"/>
    <w:p w14:paraId="22E7A45A" w14:textId="77777777" w:rsidR="00B3799E" w:rsidRDefault="00000000">
      <w:pPr>
        <w:pStyle w:val="Heading2"/>
      </w:pPr>
      <w:r>
        <w:t>Semi-Critical Items</w:t>
      </w:r>
    </w:p>
    <w:p w14:paraId="2B98CE10" w14:textId="77777777" w:rsidR="00B3799E" w:rsidRDefault="00000000">
      <w:r>
        <w:rPr>
          <w:b/>
          <w:bCs/>
          <w:color w:val="000000"/>
        </w:rPr>
        <w:t xml:space="preserve">Semi-critical items </w:t>
      </w:r>
      <w:r>
        <w:t>contact mucous membranes or non-intact skin. Mucous membranes (found in the mouth, nose, throat, GI tract, etc.) are more resistant to infection than sterile tissue, but they can still be infected.</w:t>
      </w:r>
    </w:p>
    <w:p w14:paraId="20260C96" w14:textId="77777777" w:rsidR="00B3799E" w:rsidRDefault="00000000">
      <w:pPr>
        <w:pStyle w:val="Heading3"/>
      </w:pPr>
      <w:r>
        <w:t>Examples of Semi-Critical Items</w:t>
      </w:r>
    </w:p>
    <w:p w14:paraId="6EBDA8FC" w14:textId="77777777" w:rsidR="00B3799E" w:rsidRDefault="00000000">
      <w:pPr>
        <w:pStyle w:val="ListParagraph"/>
        <w:numPr>
          <w:ilvl w:val="0"/>
          <w:numId w:val="2"/>
        </w:numPr>
        <w:spacing w:after="120"/>
      </w:pPr>
      <w:r>
        <w:t>Flexible endoscopes (colonoscopes, bronchoscopes)</w:t>
      </w:r>
    </w:p>
    <w:p w14:paraId="7D08CB39" w14:textId="77777777" w:rsidR="00B3799E" w:rsidRDefault="00000000">
      <w:pPr>
        <w:pStyle w:val="ListParagraph"/>
        <w:numPr>
          <w:ilvl w:val="0"/>
          <w:numId w:val="2"/>
        </w:numPr>
        <w:spacing w:after="120"/>
      </w:pPr>
      <w:r>
        <w:lastRenderedPageBreak/>
        <w:t>Laryngoscope blades</w:t>
      </w:r>
    </w:p>
    <w:p w14:paraId="55693753" w14:textId="77777777" w:rsidR="00B3799E" w:rsidRDefault="00000000">
      <w:pPr>
        <w:pStyle w:val="ListParagraph"/>
        <w:numPr>
          <w:ilvl w:val="0"/>
          <w:numId w:val="2"/>
        </w:numPr>
        <w:spacing w:after="120"/>
      </w:pPr>
      <w:r>
        <w:t>Respiratory therapy equipment</w:t>
      </w:r>
    </w:p>
    <w:p w14:paraId="407C6177" w14:textId="77777777" w:rsidR="00B3799E" w:rsidRDefault="00000000">
      <w:pPr>
        <w:pStyle w:val="ListParagraph"/>
        <w:numPr>
          <w:ilvl w:val="0"/>
          <w:numId w:val="2"/>
        </w:numPr>
        <w:spacing w:after="120"/>
      </w:pPr>
      <w:r>
        <w:t>Vaginal speculums</w:t>
      </w:r>
    </w:p>
    <w:p w14:paraId="7EB3E4CC" w14:textId="77777777" w:rsidR="00B3799E" w:rsidRDefault="00000000">
      <w:pPr>
        <w:pStyle w:val="ListParagraph"/>
        <w:numPr>
          <w:ilvl w:val="0"/>
          <w:numId w:val="2"/>
        </w:numPr>
        <w:spacing w:after="120"/>
      </w:pPr>
      <w:r>
        <w:t>Some probes and sensors</w:t>
      </w:r>
    </w:p>
    <w:p w14:paraId="565D6CC1" w14:textId="77777777" w:rsidR="00B3799E" w:rsidRDefault="00000000">
      <w:r>
        <w:rPr>
          <w:color w:val="000000"/>
        </w:rPr>
        <w:t>Semi-critical items require, at minimum, high-level disinfection (HLD). However, sterilization is preferred when the item can tolerate it.</w:t>
      </w:r>
    </w:p>
    <w:p w14:paraId="592211B0" w14:textId="77777777" w:rsidR="00B3799E" w:rsidRDefault="00B3799E"/>
    <w:p w14:paraId="0B0D6428" w14:textId="77777777" w:rsidR="00B3799E" w:rsidRDefault="00000000">
      <w:pPr>
        <w:pStyle w:val="Heading2"/>
      </w:pPr>
      <w:r>
        <w:t>Non-Critical Items</w:t>
      </w:r>
    </w:p>
    <w:p w14:paraId="1BC8167E" w14:textId="77777777" w:rsidR="00B3799E" w:rsidRDefault="00000000">
      <w:r>
        <w:rPr>
          <w:b/>
          <w:bCs/>
          <w:color w:val="000000"/>
        </w:rPr>
        <w:t xml:space="preserve">Non-critical items </w:t>
      </w:r>
      <w:r>
        <w:t>contact only intact skin, which is an excellent barrier against infection. These items pose the lowest risk.</w:t>
      </w:r>
    </w:p>
    <w:p w14:paraId="6613AFF2" w14:textId="77777777" w:rsidR="00B3799E" w:rsidRDefault="00000000">
      <w:pPr>
        <w:pStyle w:val="Heading3"/>
      </w:pPr>
      <w:r>
        <w:t>Examples of Non-Critical Items</w:t>
      </w:r>
    </w:p>
    <w:p w14:paraId="1C51BE64" w14:textId="77777777" w:rsidR="00B3799E" w:rsidRDefault="00000000">
      <w:pPr>
        <w:pStyle w:val="ListParagraph"/>
        <w:numPr>
          <w:ilvl w:val="0"/>
          <w:numId w:val="2"/>
        </w:numPr>
        <w:spacing w:after="120"/>
      </w:pPr>
      <w:r>
        <w:t>Blood pressure cuffs</w:t>
      </w:r>
    </w:p>
    <w:p w14:paraId="0701D640" w14:textId="77777777" w:rsidR="00B3799E" w:rsidRDefault="00000000">
      <w:pPr>
        <w:pStyle w:val="ListParagraph"/>
        <w:numPr>
          <w:ilvl w:val="0"/>
          <w:numId w:val="2"/>
        </w:numPr>
        <w:spacing w:after="120"/>
      </w:pPr>
      <w:r>
        <w:t>Stethoscopes</w:t>
      </w:r>
    </w:p>
    <w:p w14:paraId="6C851982" w14:textId="77777777" w:rsidR="00B3799E" w:rsidRDefault="00000000">
      <w:pPr>
        <w:pStyle w:val="ListParagraph"/>
        <w:numPr>
          <w:ilvl w:val="0"/>
          <w:numId w:val="2"/>
        </w:numPr>
        <w:spacing w:after="120"/>
      </w:pPr>
      <w:r>
        <w:t>Bed rails</w:t>
      </w:r>
    </w:p>
    <w:p w14:paraId="49307C46" w14:textId="77777777" w:rsidR="00B3799E" w:rsidRDefault="00000000">
      <w:pPr>
        <w:pStyle w:val="ListParagraph"/>
        <w:numPr>
          <w:ilvl w:val="0"/>
          <w:numId w:val="2"/>
        </w:numPr>
        <w:spacing w:after="120"/>
      </w:pPr>
      <w:r>
        <w:t>Furniture</w:t>
      </w:r>
    </w:p>
    <w:p w14:paraId="641C6092" w14:textId="77777777" w:rsidR="00B3799E" w:rsidRDefault="00000000">
      <w:pPr>
        <w:pStyle w:val="ListParagraph"/>
        <w:numPr>
          <w:ilvl w:val="0"/>
          <w:numId w:val="2"/>
        </w:numPr>
        <w:spacing w:after="120"/>
      </w:pPr>
      <w:r>
        <w:t>Floors</w:t>
      </w:r>
    </w:p>
    <w:p w14:paraId="2FB1A465" w14:textId="77777777" w:rsidR="00B3799E" w:rsidRDefault="00000000">
      <w:r>
        <w:rPr>
          <w:color w:val="000000"/>
        </w:rPr>
        <w:t>Non-critical items require low-level disinfection — essentially, cleaning with a hospital-grade disinfectant.</w:t>
      </w:r>
    </w:p>
    <w:p w14:paraId="4CFC8AFC" w14:textId="77777777" w:rsidR="00B3799E" w:rsidRDefault="00B3799E"/>
    <w:p w14:paraId="0F6CCCA7" w14:textId="77777777" w:rsidR="00B3799E" w:rsidRDefault="00000000">
      <w:pPr>
        <w:pStyle w:val="Heading2"/>
      </w:pPr>
      <w:r>
        <w:t>Applying the Spaulding System</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B3799E" w14:paraId="64A6001B" w14:textId="77777777">
        <w:tblPrEx>
          <w:tblCellMar>
            <w:top w:w="0" w:type="dxa"/>
            <w:bottom w:w="0" w:type="dxa"/>
          </w:tblCellMar>
        </w:tblPrEx>
        <w:tc>
          <w:tcPr>
            <w:tcW w:w="0" w:type="auto"/>
            <w:shd w:val="solid" w:color="D5F5E3" w:fill="D5F5E3"/>
          </w:tcPr>
          <w:p w14:paraId="5BF3D3BF" w14:textId="77777777" w:rsidR="00B3799E" w:rsidRDefault="00000000">
            <w:pPr>
              <w:spacing w:before="100" w:after="100"/>
            </w:pPr>
            <w:r>
              <w:rPr>
                <w:b/>
                <w:bCs/>
                <w:color w:val="27AE60"/>
              </w:rPr>
              <w:t>💡 How to Classify</w:t>
            </w:r>
          </w:p>
          <w:p w14:paraId="340F1F41" w14:textId="77777777" w:rsidR="00B3799E" w:rsidRDefault="00000000">
            <w:pPr>
              <w:spacing w:before="60" w:after="60"/>
            </w:pPr>
            <w:r>
              <w:rPr>
                <w:sz w:val="22"/>
                <w:szCs w:val="22"/>
              </w:rPr>
              <w:t>Ask yourself: "What is the most invasive contact this item will have?"</w:t>
            </w:r>
          </w:p>
          <w:p w14:paraId="432EC46C" w14:textId="77777777" w:rsidR="00B3799E" w:rsidRDefault="00B3799E">
            <w:pPr>
              <w:spacing w:before="60" w:after="60"/>
            </w:pPr>
          </w:p>
          <w:p w14:paraId="74324BD5" w14:textId="77777777" w:rsidR="00B3799E" w:rsidRDefault="00000000">
            <w:pPr>
              <w:spacing w:before="60" w:after="60"/>
            </w:pPr>
            <w:r>
              <w:rPr>
                <w:sz w:val="22"/>
                <w:szCs w:val="22"/>
              </w:rPr>
              <w:t>• Will it enter sterile tissue or the bloodstream? → CRITICAL → Sterilize</w:t>
            </w:r>
          </w:p>
          <w:p w14:paraId="48941A19" w14:textId="77777777" w:rsidR="00B3799E" w:rsidRDefault="00000000">
            <w:pPr>
              <w:spacing w:before="60" w:after="60"/>
            </w:pPr>
            <w:r>
              <w:rPr>
                <w:sz w:val="22"/>
                <w:szCs w:val="22"/>
              </w:rPr>
              <w:t>• Will it touch mucous membranes or non-intact skin? → SEMI-CRITICAL → HLD or Sterilize</w:t>
            </w:r>
          </w:p>
          <w:p w14:paraId="74BA0453" w14:textId="77777777" w:rsidR="00B3799E" w:rsidRDefault="00000000">
            <w:pPr>
              <w:spacing w:before="60" w:after="60"/>
            </w:pPr>
            <w:r>
              <w:rPr>
                <w:sz w:val="22"/>
                <w:szCs w:val="22"/>
              </w:rPr>
              <w:t>• Will it touch only intact skin? → NON-CRITICAL → Low-level disinfection</w:t>
            </w:r>
          </w:p>
          <w:p w14:paraId="1F44DCCA" w14:textId="77777777" w:rsidR="00B3799E" w:rsidRDefault="00B3799E">
            <w:pPr>
              <w:spacing w:before="60" w:after="60"/>
            </w:pPr>
          </w:p>
          <w:p w14:paraId="2FD6F5F2" w14:textId="77777777" w:rsidR="00B3799E" w:rsidRDefault="00000000">
            <w:pPr>
              <w:spacing w:before="60" w:after="60"/>
            </w:pPr>
            <w:r>
              <w:rPr>
                <w:sz w:val="22"/>
                <w:szCs w:val="22"/>
              </w:rPr>
              <w:t>When in doubt, go with the higher level of processing.</w:t>
            </w:r>
          </w:p>
        </w:tc>
      </w:tr>
    </w:tbl>
    <w:p w14:paraId="4F5EF8AE" w14:textId="77777777" w:rsidR="00B3799E" w:rsidRDefault="00000000">
      <w:r>
        <w:br w:type="page"/>
      </w:r>
    </w:p>
    <w:p w14:paraId="09770222" w14:textId="77777777" w:rsidR="00B3799E" w:rsidRDefault="00000000">
      <w:pPr>
        <w:pStyle w:val="Heading1"/>
      </w:pPr>
      <w:r>
        <w:lastRenderedPageBreak/>
        <w:t>1.5 The Standards: Regulations That Govern Our Work</w:t>
      </w:r>
    </w:p>
    <w:p w14:paraId="35997A70" w14:textId="77777777" w:rsidR="00B3799E" w:rsidRDefault="00000000">
      <w:r>
        <w:rPr>
          <w:color w:val="000000"/>
        </w:rPr>
        <w:t>Sterile processing doesn't operate in a vacuum. Multiple organizations set standards that govern what we do and how we do it. Understanding these helps you understand why we have so many rules.</w:t>
      </w:r>
    </w:p>
    <w:p w14:paraId="5BFAFB58" w14:textId="77777777" w:rsidR="00B3799E" w:rsidRDefault="00B3799E">
      <w:pPr>
        <w:spacing w:after="150"/>
      </w:pPr>
    </w:p>
    <w:p w14:paraId="468944F2" w14:textId="77777777" w:rsidR="00B3799E" w:rsidRDefault="00000000">
      <w:pPr>
        <w:pStyle w:val="Heading2"/>
      </w:pPr>
      <w:r>
        <w:t>Key Regulatory and Standards Organizations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3760"/>
        <w:gridCol w:w="3142"/>
      </w:tblGrid>
      <w:tr w:rsidR="00B3799E" w14:paraId="075F427A" w14:textId="77777777">
        <w:tblPrEx>
          <w:tblCellMar>
            <w:top w:w="0" w:type="dxa"/>
            <w:bottom w:w="0" w:type="dxa"/>
          </w:tblCellMar>
        </w:tblPrEx>
        <w:tc>
          <w:tcPr>
            <w:tcW w:w="100" w:type="auto"/>
            <w:shd w:val="solid" w:color="1B4F72" w:fill="1B4F72"/>
            <w:vAlign w:val="center"/>
          </w:tcPr>
          <w:p w14:paraId="1B26D9EC" w14:textId="77777777" w:rsidR="00B3799E" w:rsidRDefault="00000000">
            <w:pPr>
              <w:spacing w:before="60" w:after="60"/>
            </w:pPr>
            <w:r>
              <w:rPr>
                <w:b/>
                <w:bCs/>
                <w:color w:val="FFFFFF"/>
                <w:sz w:val="22"/>
                <w:szCs w:val="22"/>
              </w:rPr>
              <w:t>ORGANIZATION</w:t>
            </w:r>
          </w:p>
        </w:tc>
        <w:tc>
          <w:tcPr>
            <w:tcW w:w="100" w:type="auto"/>
            <w:shd w:val="solid" w:color="1B4F72" w:fill="1B4F72"/>
            <w:vAlign w:val="center"/>
          </w:tcPr>
          <w:p w14:paraId="3C82FCB0" w14:textId="77777777" w:rsidR="00B3799E" w:rsidRDefault="00000000">
            <w:pPr>
              <w:spacing w:before="60" w:after="60"/>
            </w:pPr>
            <w:r>
              <w:rPr>
                <w:b/>
                <w:bCs/>
                <w:color w:val="FFFFFF"/>
                <w:sz w:val="22"/>
                <w:szCs w:val="22"/>
              </w:rPr>
              <w:t>WHAT THEY DO</w:t>
            </w:r>
          </w:p>
        </w:tc>
        <w:tc>
          <w:tcPr>
            <w:tcW w:w="100" w:type="auto"/>
            <w:shd w:val="solid" w:color="1B4F72" w:fill="1B4F72"/>
            <w:vAlign w:val="center"/>
          </w:tcPr>
          <w:p w14:paraId="0824D07F" w14:textId="77777777" w:rsidR="00B3799E" w:rsidRDefault="00000000">
            <w:pPr>
              <w:spacing w:before="60" w:after="60"/>
            </w:pPr>
            <w:r>
              <w:rPr>
                <w:b/>
                <w:bCs/>
                <w:color w:val="FFFFFF"/>
                <w:sz w:val="22"/>
                <w:szCs w:val="22"/>
              </w:rPr>
              <w:t>HOW IT AFFECTS YOU</w:t>
            </w:r>
          </w:p>
        </w:tc>
      </w:tr>
      <w:tr w:rsidR="00B3799E" w14:paraId="4E0971BA" w14:textId="77777777">
        <w:tblPrEx>
          <w:tblCellMar>
            <w:top w:w="0" w:type="dxa"/>
            <w:bottom w:w="0" w:type="dxa"/>
          </w:tblCellMar>
        </w:tblPrEx>
        <w:tc>
          <w:tcPr>
            <w:tcW w:w="100" w:type="auto"/>
            <w:vAlign w:val="center"/>
          </w:tcPr>
          <w:p w14:paraId="6C85E77B" w14:textId="77777777" w:rsidR="00B3799E" w:rsidRDefault="00000000">
            <w:pPr>
              <w:spacing w:before="60" w:after="60"/>
            </w:pPr>
            <w:r>
              <w:rPr>
                <w:b/>
                <w:bCs/>
                <w:color w:val="000000"/>
                <w:sz w:val="22"/>
                <w:szCs w:val="22"/>
              </w:rPr>
              <w:t>AAMI</w:t>
            </w:r>
          </w:p>
        </w:tc>
        <w:tc>
          <w:tcPr>
            <w:tcW w:w="100" w:type="auto"/>
            <w:vAlign w:val="center"/>
          </w:tcPr>
          <w:p w14:paraId="680E5D7B" w14:textId="77777777" w:rsidR="00B3799E" w:rsidRDefault="00000000">
            <w:pPr>
              <w:spacing w:before="60" w:after="60"/>
            </w:pPr>
            <w:r>
              <w:rPr>
                <w:color w:val="000000"/>
                <w:sz w:val="22"/>
                <w:szCs w:val="22"/>
              </w:rPr>
              <w:t>Association for the Advancement of Medical Instrumentation — writes technical standards</w:t>
            </w:r>
          </w:p>
        </w:tc>
        <w:tc>
          <w:tcPr>
            <w:tcW w:w="100" w:type="auto"/>
            <w:vAlign w:val="center"/>
          </w:tcPr>
          <w:p w14:paraId="0A252502" w14:textId="77777777" w:rsidR="00B3799E" w:rsidRDefault="00000000">
            <w:pPr>
              <w:spacing w:before="60" w:after="60"/>
            </w:pPr>
            <w:r>
              <w:rPr>
                <w:color w:val="000000"/>
                <w:sz w:val="22"/>
                <w:szCs w:val="22"/>
              </w:rPr>
              <w:t>Many facility policies are based on AAMI standards (ST79, ST91, etc.)</w:t>
            </w:r>
          </w:p>
        </w:tc>
      </w:tr>
      <w:tr w:rsidR="00B3799E" w14:paraId="717B89BB" w14:textId="77777777">
        <w:tblPrEx>
          <w:tblCellMar>
            <w:top w:w="0" w:type="dxa"/>
            <w:bottom w:w="0" w:type="dxa"/>
          </w:tblCellMar>
        </w:tblPrEx>
        <w:tc>
          <w:tcPr>
            <w:tcW w:w="100" w:type="auto"/>
            <w:shd w:val="solid" w:color="EAECEE" w:fill="EAECEE"/>
            <w:vAlign w:val="center"/>
          </w:tcPr>
          <w:p w14:paraId="5B5CC8A8" w14:textId="77777777" w:rsidR="00B3799E" w:rsidRDefault="00000000">
            <w:pPr>
              <w:spacing w:before="60" w:after="60"/>
            </w:pPr>
            <w:r>
              <w:rPr>
                <w:b/>
                <w:bCs/>
                <w:color w:val="000000"/>
                <w:sz w:val="22"/>
                <w:szCs w:val="22"/>
              </w:rPr>
              <w:t>AORN</w:t>
            </w:r>
          </w:p>
        </w:tc>
        <w:tc>
          <w:tcPr>
            <w:tcW w:w="100" w:type="auto"/>
            <w:shd w:val="solid" w:color="EAECEE" w:fill="EAECEE"/>
            <w:vAlign w:val="center"/>
          </w:tcPr>
          <w:p w14:paraId="118AB7F1" w14:textId="77777777" w:rsidR="00B3799E" w:rsidRDefault="00000000">
            <w:pPr>
              <w:spacing w:before="60" w:after="60"/>
            </w:pPr>
            <w:r>
              <w:rPr>
                <w:color w:val="000000"/>
                <w:sz w:val="22"/>
                <w:szCs w:val="22"/>
              </w:rPr>
              <w:t xml:space="preserve">Association of </w:t>
            </w:r>
            <w:proofErr w:type="spellStart"/>
            <w:r>
              <w:rPr>
                <w:color w:val="000000"/>
                <w:sz w:val="22"/>
                <w:szCs w:val="22"/>
              </w:rPr>
              <w:t>periOperative</w:t>
            </w:r>
            <w:proofErr w:type="spellEnd"/>
            <w:r>
              <w:rPr>
                <w:color w:val="000000"/>
                <w:sz w:val="22"/>
                <w:szCs w:val="22"/>
              </w:rPr>
              <w:t xml:space="preserve"> Registered Nurses — sets perioperative guidelines</w:t>
            </w:r>
          </w:p>
        </w:tc>
        <w:tc>
          <w:tcPr>
            <w:tcW w:w="100" w:type="auto"/>
            <w:shd w:val="solid" w:color="EAECEE" w:fill="EAECEE"/>
            <w:vAlign w:val="center"/>
          </w:tcPr>
          <w:p w14:paraId="11BF430A" w14:textId="77777777" w:rsidR="00B3799E" w:rsidRDefault="00000000">
            <w:pPr>
              <w:spacing w:before="60" w:after="60"/>
            </w:pPr>
            <w:r>
              <w:rPr>
                <w:color w:val="000000"/>
                <w:sz w:val="22"/>
                <w:szCs w:val="22"/>
              </w:rPr>
              <w:t>Provides guidelines for instrument processing in surgical settings</w:t>
            </w:r>
          </w:p>
        </w:tc>
      </w:tr>
      <w:tr w:rsidR="00B3799E" w14:paraId="3963889B" w14:textId="77777777">
        <w:tblPrEx>
          <w:tblCellMar>
            <w:top w:w="0" w:type="dxa"/>
            <w:bottom w:w="0" w:type="dxa"/>
          </w:tblCellMar>
        </w:tblPrEx>
        <w:tc>
          <w:tcPr>
            <w:tcW w:w="100" w:type="auto"/>
            <w:vAlign w:val="center"/>
          </w:tcPr>
          <w:p w14:paraId="2B5FC67E" w14:textId="77777777" w:rsidR="00B3799E" w:rsidRDefault="00000000">
            <w:pPr>
              <w:spacing w:before="60" w:after="60"/>
            </w:pPr>
            <w:r>
              <w:rPr>
                <w:b/>
                <w:bCs/>
                <w:color w:val="000000"/>
                <w:sz w:val="22"/>
                <w:szCs w:val="22"/>
              </w:rPr>
              <w:t>The Joint Commission (TJC)</w:t>
            </w:r>
          </w:p>
        </w:tc>
        <w:tc>
          <w:tcPr>
            <w:tcW w:w="100" w:type="auto"/>
            <w:vAlign w:val="center"/>
          </w:tcPr>
          <w:p w14:paraId="144E977C" w14:textId="77777777" w:rsidR="00B3799E" w:rsidRDefault="00000000">
            <w:pPr>
              <w:spacing w:before="60" w:after="60"/>
            </w:pPr>
            <w:r>
              <w:rPr>
                <w:color w:val="000000"/>
                <w:sz w:val="22"/>
                <w:szCs w:val="22"/>
              </w:rPr>
              <w:t>Accredits healthcare organizations</w:t>
            </w:r>
          </w:p>
        </w:tc>
        <w:tc>
          <w:tcPr>
            <w:tcW w:w="100" w:type="auto"/>
            <w:vAlign w:val="center"/>
          </w:tcPr>
          <w:p w14:paraId="26161D01" w14:textId="77777777" w:rsidR="00B3799E" w:rsidRDefault="00000000">
            <w:pPr>
              <w:spacing w:before="60" w:after="60"/>
            </w:pPr>
            <w:r>
              <w:rPr>
                <w:color w:val="000000"/>
                <w:sz w:val="22"/>
                <w:szCs w:val="22"/>
              </w:rPr>
              <w:t>Surveys hospitals and can cite deficiencies in SPD practices</w:t>
            </w:r>
          </w:p>
        </w:tc>
      </w:tr>
      <w:tr w:rsidR="00B3799E" w14:paraId="72448332" w14:textId="77777777">
        <w:tblPrEx>
          <w:tblCellMar>
            <w:top w:w="0" w:type="dxa"/>
            <w:bottom w:w="0" w:type="dxa"/>
          </w:tblCellMar>
        </w:tblPrEx>
        <w:tc>
          <w:tcPr>
            <w:tcW w:w="100" w:type="auto"/>
            <w:shd w:val="solid" w:color="EAECEE" w:fill="EAECEE"/>
            <w:vAlign w:val="center"/>
          </w:tcPr>
          <w:p w14:paraId="3A7C6299" w14:textId="77777777" w:rsidR="00B3799E" w:rsidRDefault="00000000">
            <w:pPr>
              <w:spacing w:before="60" w:after="60"/>
            </w:pPr>
            <w:r>
              <w:rPr>
                <w:b/>
                <w:bCs/>
                <w:color w:val="000000"/>
                <w:sz w:val="22"/>
                <w:szCs w:val="22"/>
              </w:rPr>
              <w:t>CMS</w:t>
            </w:r>
          </w:p>
        </w:tc>
        <w:tc>
          <w:tcPr>
            <w:tcW w:w="100" w:type="auto"/>
            <w:shd w:val="solid" w:color="EAECEE" w:fill="EAECEE"/>
            <w:vAlign w:val="center"/>
          </w:tcPr>
          <w:p w14:paraId="50DF5B93" w14:textId="77777777" w:rsidR="00B3799E" w:rsidRDefault="00000000">
            <w:pPr>
              <w:spacing w:before="60" w:after="60"/>
            </w:pPr>
            <w:r>
              <w:rPr>
                <w:color w:val="000000"/>
                <w:sz w:val="22"/>
                <w:szCs w:val="22"/>
              </w:rPr>
              <w:t>Centers for Medicare &amp; Medicaid Services — federal oversight</w:t>
            </w:r>
          </w:p>
        </w:tc>
        <w:tc>
          <w:tcPr>
            <w:tcW w:w="100" w:type="auto"/>
            <w:shd w:val="solid" w:color="EAECEE" w:fill="EAECEE"/>
            <w:vAlign w:val="center"/>
          </w:tcPr>
          <w:p w14:paraId="23C907FF" w14:textId="77777777" w:rsidR="00B3799E" w:rsidRDefault="00000000">
            <w:pPr>
              <w:spacing w:before="60" w:after="60"/>
            </w:pPr>
            <w:r>
              <w:rPr>
                <w:color w:val="000000"/>
                <w:sz w:val="22"/>
                <w:szCs w:val="22"/>
              </w:rPr>
              <w:t>Sets Conditions of Participation; ties reimbursement to compliance</w:t>
            </w:r>
          </w:p>
        </w:tc>
      </w:tr>
      <w:tr w:rsidR="00B3799E" w14:paraId="1A219387" w14:textId="77777777">
        <w:tblPrEx>
          <w:tblCellMar>
            <w:top w:w="0" w:type="dxa"/>
            <w:bottom w:w="0" w:type="dxa"/>
          </w:tblCellMar>
        </w:tblPrEx>
        <w:tc>
          <w:tcPr>
            <w:tcW w:w="100" w:type="auto"/>
            <w:vAlign w:val="center"/>
          </w:tcPr>
          <w:p w14:paraId="496A12E5" w14:textId="77777777" w:rsidR="00B3799E" w:rsidRDefault="00000000">
            <w:pPr>
              <w:spacing w:before="60" w:after="60"/>
            </w:pPr>
            <w:r>
              <w:rPr>
                <w:b/>
                <w:bCs/>
                <w:color w:val="000000"/>
                <w:sz w:val="22"/>
                <w:szCs w:val="22"/>
              </w:rPr>
              <w:t>FDA</w:t>
            </w:r>
          </w:p>
        </w:tc>
        <w:tc>
          <w:tcPr>
            <w:tcW w:w="100" w:type="auto"/>
            <w:vAlign w:val="center"/>
          </w:tcPr>
          <w:p w14:paraId="0563AD3E" w14:textId="77777777" w:rsidR="00B3799E" w:rsidRDefault="00000000">
            <w:pPr>
              <w:spacing w:before="60" w:after="60"/>
            </w:pPr>
            <w:r>
              <w:rPr>
                <w:color w:val="000000"/>
                <w:sz w:val="22"/>
                <w:szCs w:val="22"/>
              </w:rPr>
              <w:t>Food and Drug Administration — regulates medical devices</w:t>
            </w:r>
          </w:p>
        </w:tc>
        <w:tc>
          <w:tcPr>
            <w:tcW w:w="100" w:type="auto"/>
            <w:vAlign w:val="center"/>
          </w:tcPr>
          <w:p w14:paraId="5BF9D307" w14:textId="77777777" w:rsidR="00B3799E" w:rsidRDefault="00000000">
            <w:pPr>
              <w:spacing w:before="60" w:after="60"/>
            </w:pPr>
            <w:r>
              <w:rPr>
                <w:color w:val="000000"/>
                <w:sz w:val="22"/>
                <w:szCs w:val="22"/>
              </w:rPr>
              <w:t xml:space="preserve">Requires following manufacturer IFUs; issues </w:t>
            </w:r>
            <w:proofErr w:type="gramStart"/>
            <w:r>
              <w:rPr>
                <w:color w:val="000000"/>
                <w:sz w:val="22"/>
                <w:szCs w:val="22"/>
              </w:rPr>
              <w:t>recalls</w:t>
            </w:r>
            <w:proofErr w:type="gramEnd"/>
          </w:p>
        </w:tc>
      </w:tr>
      <w:tr w:rsidR="00B3799E" w14:paraId="226025F7" w14:textId="77777777">
        <w:tblPrEx>
          <w:tblCellMar>
            <w:top w:w="0" w:type="dxa"/>
            <w:bottom w:w="0" w:type="dxa"/>
          </w:tblCellMar>
        </w:tblPrEx>
        <w:tc>
          <w:tcPr>
            <w:tcW w:w="100" w:type="auto"/>
            <w:shd w:val="solid" w:color="EAECEE" w:fill="EAECEE"/>
            <w:vAlign w:val="center"/>
          </w:tcPr>
          <w:p w14:paraId="15256FAC" w14:textId="77777777" w:rsidR="00B3799E" w:rsidRDefault="00000000">
            <w:pPr>
              <w:spacing w:before="60" w:after="60"/>
            </w:pPr>
            <w:r>
              <w:rPr>
                <w:b/>
                <w:bCs/>
                <w:color w:val="000000"/>
                <w:sz w:val="22"/>
                <w:szCs w:val="22"/>
              </w:rPr>
              <w:t>OSHA</w:t>
            </w:r>
          </w:p>
        </w:tc>
        <w:tc>
          <w:tcPr>
            <w:tcW w:w="100" w:type="auto"/>
            <w:shd w:val="solid" w:color="EAECEE" w:fill="EAECEE"/>
            <w:vAlign w:val="center"/>
          </w:tcPr>
          <w:p w14:paraId="5839D3DA" w14:textId="77777777" w:rsidR="00B3799E" w:rsidRDefault="00000000">
            <w:pPr>
              <w:spacing w:before="60" w:after="60"/>
            </w:pPr>
            <w:r>
              <w:rPr>
                <w:color w:val="000000"/>
                <w:sz w:val="22"/>
                <w:szCs w:val="22"/>
              </w:rPr>
              <w:t>Occupational Safety and Health Administration</w:t>
            </w:r>
          </w:p>
        </w:tc>
        <w:tc>
          <w:tcPr>
            <w:tcW w:w="100" w:type="auto"/>
            <w:shd w:val="solid" w:color="EAECEE" w:fill="EAECEE"/>
            <w:vAlign w:val="center"/>
          </w:tcPr>
          <w:p w14:paraId="3D813F24" w14:textId="77777777" w:rsidR="00B3799E" w:rsidRDefault="00000000">
            <w:pPr>
              <w:spacing w:before="60" w:after="60"/>
            </w:pPr>
            <w:r>
              <w:rPr>
                <w:color w:val="000000"/>
                <w:sz w:val="22"/>
                <w:szCs w:val="22"/>
              </w:rPr>
              <w:t>Sets workplace safety rules including bloodborne pathogen standards</w:t>
            </w:r>
          </w:p>
        </w:tc>
      </w:tr>
      <w:tr w:rsidR="00B3799E" w14:paraId="7F42FAA0" w14:textId="77777777">
        <w:tblPrEx>
          <w:tblCellMar>
            <w:top w:w="0" w:type="dxa"/>
            <w:bottom w:w="0" w:type="dxa"/>
          </w:tblCellMar>
        </w:tblPrEx>
        <w:tc>
          <w:tcPr>
            <w:tcW w:w="100" w:type="auto"/>
            <w:vAlign w:val="center"/>
          </w:tcPr>
          <w:p w14:paraId="5D9D3F0F" w14:textId="77777777" w:rsidR="00B3799E" w:rsidRDefault="00000000">
            <w:pPr>
              <w:spacing w:before="60" w:after="60"/>
            </w:pPr>
            <w:r>
              <w:rPr>
                <w:b/>
                <w:bCs/>
                <w:color w:val="000000"/>
                <w:sz w:val="22"/>
                <w:szCs w:val="22"/>
              </w:rPr>
              <w:t>CDC</w:t>
            </w:r>
          </w:p>
        </w:tc>
        <w:tc>
          <w:tcPr>
            <w:tcW w:w="100" w:type="auto"/>
            <w:vAlign w:val="center"/>
          </w:tcPr>
          <w:p w14:paraId="7489037A" w14:textId="77777777" w:rsidR="00B3799E" w:rsidRDefault="00000000">
            <w:pPr>
              <w:spacing w:before="60" w:after="60"/>
            </w:pPr>
            <w:r>
              <w:rPr>
                <w:color w:val="000000"/>
                <w:sz w:val="22"/>
                <w:szCs w:val="22"/>
              </w:rPr>
              <w:t>Centers for Disease Control and Prevention</w:t>
            </w:r>
          </w:p>
        </w:tc>
        <w:tc>
          <w:tcPr>
            <w:tcW w:w="100" w:type="auto"/>
            <w:vAlign w:val="center"/>
          </w:tcPr>
          <w:p w14:paraId="47576824" w14:textId="77777777" w:rsidR="00B3799E" w:rsidRDefault="00000000">
            <w:pPr>
              <w:spacing w:before="60" w:after="60"/>
            </w:pPr>
            <w:r>
              <w:rPr>
                <w:color w:val="000000"/>
                <w:sz w:val="22"/>
                <w:szCs w:val="22"/>
              </w:rPr>
              <w:t>Publishes infection control guidelines</w:t>
            </w:r>
          </w:p>
        </w:tc>
      </w:tr>
      <w:tr w:rsidR="00B3799E" w14:paraId="76385CD1" w14:textId="77777777">
        <w:tblPrEx>
          <w:tblCellMar>
            <w:top w:w="0" w:type="dxa"/>
            <w:bottom w:w="0" w:type="dxa"/>
          </w:tblCellMar>
        </w:tblPrEx>
        <w:tc>
          <w:tcPr>
            <w:tcW w:w="100" w:type="auto"/>
            <w:shd w:val="solid" w:color="EAECEE" w:fill="EAECEE"/>
            <w:vAlign w:val="center"/>
          </w:tcPr>
          <w:p w14:paraId="4795CC41" w14:textId="77777777" w:rsidR="00B3799E" w:rsidRDefault="00000000">
            <w:pPr>
              <w:spacing w:before="60" w:after="60"/>
            </w:pPr>
            <w:r>
              <w:rPr>
                <w:b/>
                <w:bCs/>
                <w:color w:val="000000"/>
                <w:sz w:val="22"/>
                <w:szCs w:val="22"/>
              </w:rPr>
              <w:t>State Health Departments</w:t>
            </w:r>
          </w:p>
        </w:tc>
        <w:tc>
          <w:tcPr>
            <w:tcW w:w="100" w:type="auto"/>
            <w:shd w:val="solid" w:color="EAECEE" w:fill="EAECEE"/>
            <w:vAlign w:val="center"/>
          </w:tcPr>
          <w:p w14:paraId="58C9A477" w14:textId="77777777" w:rsidR="00B3799E" w:rsidRDefault="00000000">
            <w:pPr>
              <w:spacing w:before="60" w:after="60"/>
            </w:pPr>
            <w:r>
              <w:rPr>
                <w:color w:val="000000"/>
                <w:sz w:val="22"/>
                <w:szCs w:val="22"/>
              </w:rPr>
              <w:t>State-level regulation and inspection</w:t>
            </w:r>
          </w:p>
        </w:tc>
        <w:tc>
          <w:tcPr>
            <w:tcW w:w="100" w:type="auto"/>
            <w:shd w:val="solid" w:color="EAECEE" w:fill="EAECEE"/>
            <w:vAlign w:val="center"/>
          </w:tcPr>
          <w:p w14:paraId="4AB754AD" w14:textId="77777777" w:rsidR="00B3799E" w:rsidRDefault="00000000">
            <w:pPr>
              <w:spacing w:before="60" w:after="60"/>
            </w:pPr>
            <w:r>
              <w:rPr>
                <w:color w:val="000000"/>
                <w:sz w:val="22"/>
                <w:szCs w:val="22"/>
              </w:rPr>
              <w:t>May have additional requirements beyond federal standards</w:t>
            </w:r>
          </w:p>
        </w:tc>
      </w:tr>
    </w:tbl>
    <w:p w14:paraId="6B4DB44F" w14:textId="77777777" w:rsidR="00B3799E" w:rsidRDefault="00B3799E"/>
    <w:p w14:paraId="1F0B3A9B" w14:textId="77777777" w:rsidR="00B3799E" w:rsidRDefault="00000000">
      <w:pPr>
        <w:pStyle w:val="Heading2"/>
      </w:pPr>
      <w:r>
        <w:t>Key Standards You Should Know</w:t>
      </w:r>
    </w:p>
    <w:p w14:paraId="0CD4022F" w14:textId="77777777" w:rsidR="00B3799E" w:rsidRDefault="00000000">
      <w:pPr>
        <w:pStyle w:val="Heading3"/>
      </w:pPr>
      <w:r>
        <w:t>AAMI ST79</w:t>
      </w:r>
    </w:p>
    <w:p w14:paraId="3C648F8E" w14:textId="77777777" w:rsidR="00B3799E" w:rsidRDefault="00000000">
      <w:r>
        <w:rPr>
          <w:color w:val="000000"/>
        </w:rPr>
        <w:t>This is the primary standard for steam sterilization in healthcare. It covers decontamination, preparation, packaging, sterilization, and storage. Many of your facility's procedures are based on this standard.</w:t>
      </w:r>
    </w:p>
    <w:p w14:paraId="78E40330" w14:textId="77777777" w:rsidR="00B3799E" w:rsidRDefault="00000000">
      <w:pPr>
        <w:pStyle w:val="Heading3"/>
      </w:pPr>
      <w:r>
        <w:t>Manufacturer IFUs</w:t>
      </w:r>
    </w:p>
    <w:p w14:paraId="5E5B4903" w14:textId="77777777" w:rsidR="00B3799E" w:rsidRDefault="00000000">
      <w:r>
        <w:rPr>
          <w:b/>
          <w:bCs/>
          <w:color w:val="000000"/>
        </w:rPr>
        <w:lastRenderedPageBreak/>
        <w:t xml:space="preserve">IFU </w:t>
      </w:r>
      <w:r>
        <w:t xml:space="preserve">stands for </w:t>
      </w:r>
      <w:r>
        <w:rPr>
          <w:b/>
          <w:bCs/>
          <w:color w:val="000000"/>
        </w:rPr>
        <w:t>Instructions for Use</w:t>
      </w:r>
      <w:r>
        <w:t xml:space="preserve">. These are the manufacturer's written instructions for how to process their specific device. </w:t>
      </w:r>
      <w:r>
        <w:rPr>
          <w:b/>
          <w:bCs/>
          <w:color w:val="000000"/>
        </w:rPr>
        <w:t>Following IFUs is not optional — it's required by law.</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B3799E" w14:paraId="0B3AC726" w14:textId="77777777">
        <w:tblPrEx>
          <w:tblCellMar>
            <w:top w:w="0" w:type="dxa"/>
            <w:bottom w:w="0" w:type="dxa"/>
          </w:tblCellMar>
        </w:tblPrEx>
        <w:tc>
          <w:tcPr>
            <w:tcW w:w="0" w:type="auto"/>
            <w:shd w:val="solid" w:color="FADBD8" w:fill="FADBD8"/>
          </w:tcPr>
          <w:p w14:paraId="6F0CEC9A" w14:textId="77777777" w:rsidR="00B3799E" w:rsidRDefault="00000000">
            <w:pPr>
              <w:spacing w:before="100" w:after="100"/>
            </w:pPr>
            <w:r>
              <w:rPr>
                <w:b/>
                <w:bCs/>
                <w:color w:val="E74C3C"/>
              </w:rPr>
              <w:t>⚠️ IFUs Take Precedence</w:t>
            </w:r>
          </w:p>
          <w:p w14:paraId="5DDDBB17" w14:textId="77777777" w:rsidR="00B3799E" w:rsidRDefault="00000000">
            <w:pPr>
              <w:spacing w:before="60" w:after="60"/>
            </w:pPr>
            <w:r>
              <w:rPr>
                <w:sz w:val="22"/>
                <w:szCs w:val="22"/>
              </w:rPr>
              <w:t>If a manufacturer's IFU is more stringent than your general policy, you follow the IFU.</w:t>
            </w:r>
          </w:p>
          <w:p w14:paraId="1E5F57F8" w14:textId="77777777" w:rsidR="00B3799E" w:rsidRDefault="00000000">
            <w:pPr>
              <w:spacing w:before="60" w:after="60"/>
            </w:pPr>
            <w:r>
              <w:rPr>
                <w:sz w:val="22"/>
                <w:szCs w:val="22"/>
              </w:rPr>
              <w:t>If you cannot follow the IFU (don't have the right equipment, for example), you cannot use that device until you can comply.</w:t>
            </w:r>
          </w:p>
          <w:p w14:paraId="4ABE8D2D" w14:textId="77777777" w:rsidR="00B3799E" w:rsidRDefault="00000000">
            <w:pPr>
              <w:spacing w:before="60" w:after="60"/>
            </w:pPr>
            <w:r>
              <w:rPr>
                <w:sz w:val="22"/>
                <w:szCs w:val="22"/>
              </w:rPr>
              <w:t>Always check the IFU when processing an unfamiliar item.</w:t>
            </w:r>
          </w:p>
        </w:tc>
      </w:tr>
    </w:tbl>
    <w:p w14:paraId="68F6C170" w14:textId="77777777" w:rsidR="00B3799E" w:rsidRDefault="00B3799E"/>
    <w:p w14:paraId="5D67CE36" w14:textId="77777777" w:rsidR="00B3799E" w:rsidRDefault="00000000">
      <w:pPr>
        <w:pStyle w:val="Heading2"/>
      </w:pPr>
      <w:r>
        <w:t>Why This Matters</w:t>
      </w:r>
    </w:p>
    <w:p w14:paraId="725ED65D" w14:textId="77777777" w:rsidR="00B3799E" w:rsidRDefault="00000000">
      <w:r>
        <w:rPr>
          <w:color w:val="000000"/>
        </w:rPr>
        <w:t>When surveyors from The Joint Commission or your state health department visit, they will look at your SPD. They will check:</w:t>
      </w:r>
    </w:p>
    <w:p w14:paraId="3B52AB71" w14:textId="77777777" w:rsidR="00B3799E" w:rsidRDefault="00000000">
      <w:pPr>
        <w:pStyle w:val="ListParagraph"/>
        <w:numPr>
          <w:ilvl w:val="0"/>
          <w:numId w:val="2"/>
        </w:numPr>
        <w:spacing w:after="120"/>
      </w:pPr>
      <w:r>
        <w:t>Are you following IFUs?</w:t>
      </w:r>
    </w:p>
    <w:p w14:paraId="6D87D90D" w14:textId="77777777" w:rsidR="00B3799E" w:rsidRDefault="00000000">
      <w:pPr>
        <w:pStyle w:val="ListParagraph"/>
        <w:numPr>
          <w:ilvl w:val="0"/>
          <w:numId w:val="2"/>
        </w:numPr>
        <w:spacing w:after="120"/>
      </w:pPr>
      <w:r>
        <w:t>Are your sterilizers being tested correctly?</w:t>
      </w:r>
    </w:p>
    <w:p w14:paraId="0F9EC11C" w14:textId="77777777" w:rsidR="00B3799E" w:rsidRDefault="00000000">
      <w:pPr>
        <w:pStyle w:val="ListParagraph"/>
        <w:numPr>
          <w:ilvl w:val="0"/>
          <w:numId w:val="2"/>
        </w:numPr>
        <w:spacing w:after="120"/>
      </w:pPr>
      <w:r>
        <w:t>Is documentation complete?</w:t>
      </w:r>
    </w:p>
    <w:p w14:paraId="58630C89" w14:textId="77777777" w:rsidR="00B3799E" w:rsidRDefault="00000000">
      <w:pPr>
        <w:pStyle w:val="ListParagraph"/>
        <w:numPr>
          <w:ilvl w:val="0"/>
          <w:numId w:val="2"/>
        </w:numPr>
        <w:spacing w:after="120"/>
      </w:pPr>
      <w:r>
        <w:t>Are staff trained and competent?</w:t>
      </w:r>
    </w:p>
    <w:p w14:paraId="6AE4DAE7" w14:textId="77777777" w:rsidR="00B3799E" w:rsidRDefault="00000000">
      <w:pPr>
        <w:pStyle w:val="ListParagraph"/>
        <w:numPr>
          <w:ilvl w:val="0"/>
          <w:numId w:val="2"/>
        </w:numPr>
        <w:spacing w:after="120"/>
      </w:pPr>
      <w:r>
        <w:t>Are policies up to date?</w:t>
      </w:r>
    </w:p>
    <w:p w14:paraId="68AEC8C6" w14:textId="77777777" w:rsidR="00B3799E" w:rsidRDefault="00000000">
      <w:r>
        <w:rPr>
          <w:color w:val="000000"/>
        </w:rPr>
        <w:t>Deficiencies in SPD can result in citations, required corrective action plans, and in serious cases, can threaten the hospital's ability to operate.</w:t>
      </w:r>
    </w:p>
    <w:p w14:paraId="145953AF" w14:textId="77777777" w:rsidR="00B3799E" w:rsidRDefault="00000000">
      <w:r>
        <w:rPr>
          <w:color w:val="000000"/>
        </w:rPr>
        <w:t>Your compliance with procedures isn't just about patient safety (though that's the most important reason) — it's also about keeping the facility in good standing with regulators.</w:t>
      </w:r>
    </w:p>
    <w:p w14:paraId="41EC2ECD" w14:textId="77777777" w:rsidR="00B3799E" w:rsidRDefault="00000000">
      <w:r>
        <w:br w:type="page"/>
      </w:r>
    </w:p>
    <w:p w14:paraId="1CCC3A3A" w14:textId="77777777" w:rsidR="00B3799E" w:rsidRDefault="00000000">
      <w:pPr>
        <w:pStyle w:val="Heading1"/>
      </w:pPr>
      <w:r>
        <w:lastRenderedPageBreak/>
        <w:t xml:space="preserve">1.6 The Method: Sterile </w:t>
      </w:r>
      <w:proofErr w:type="gramStart"/>
      <w:r>
        <w:t>By</w:t>
      </w:r>
      <w:proofErr w:type="gramEnd"/>
      <w:r>
        <w:t xml:space="preserve"> Design™</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B3799E" w14:paraId="28155EA4" w14:textId="77777777">
        <w:tblPrEx>
          <w:tblCellMar>
            <w:top w:w="0" w:type="dxa"/>
            <w:bottom w:w="0" w:type="dxa"/>
          </w:tblCellMar>
        </w:tblPrEx>
        <w:tc>
          <w:tcPr>
            <w:tcW w:w="0" w:type="auto"/>
            <w:shd w:val="solid" w:color="E8DAEF" w:fill="E8DAEF"/>
          </w:tcPr>
          <w:p w14:paraId="61E28F0C" w14:textId="77777777" w:rsidR="00B3799E" w:rsidRDefault="00000000">
            <w:pPr>
              <w:spacing w:before="100" w:after="100"/>
            </w:pPr>
            <w:r>
              <w:rPr>
                <w:b/>
                <w:bCs/>
                <w:color w:val="8E44AD"/>
              </w:rPr>
              <w:t>🎯 STERILE BY DESIGN™</w:t>
            </w:r>
          </w:p>
          <w:p w14:paraId="4B96A03E" w14:textId="77777777" w:rsidR="00B3799E" w:rsidRDefault="00000000">
            <w:pPr>
              <w:spacing w:before="60" w:after="60"/>
            </w:pPr>
            <w:r>
              <w:rPr>
                <w:sz w:val="22"/>
                <w:szCs w:val="22"/>
              </w:rPr>
              <w:t>At SIPS, we don't leave sterility to chance. We design our processes so that doing things correctly is the natural outcome.</w:t>
            </w:r>
          </w:p>
          <w:p w14:paraId="6C8E3F0A" w14:textId="77777777" w:rsidR="00B3799E" w:rsidRDefault="00000000">
            <w:pPr>
              <w:spacing w:before="60" w:after="60"/>
            </w:pPr>
            <w:r>
              <w:rPr>
                <w:sz w:val="22"/>
                <w:szCs w:val="22"/>
              </w:rPr>
              <w:t>Sterile By Design™ is not just a slogan — it's the operational philosophy that guides everything we do.</w:t>
            </w:r>
          </w:p>
        </w:tc>
      </w:tr>
    </w:tbl>
    <w:p w14:paraId="56DC84BB" w14:textId="77777777" w:rsidR="00B3799E" w:rsidRDefault="00B3799E"/>
    <w:p w14:paraId="64DCDAE4" w14:textId="77777777" w:rsidR="00B3799E" w:rsidRDefault="00000000">
      <w:pPr>
        <w:pStyle w:val="Heading2"/>
      </w:pPr>
      <w:r>
        <w:t xml:space="preserve">The Four Pillars of Sterile </w:t>
      </w:r>
      <w:proofErr w:type="gramStart"/>
      <w:r>
        <w:t>By</w:t>
      </w:r>
      <w:proofErr w:type="gramEnd"/>
      <w:r>
        <w:t xml:space="preserve"> Design™</w:t>
      </w:r>
    </w:p>
    <w:p w14:paraId="07C63852" w14:textId="77777777" w:rsidR="00B3799E" w:rsidRDefault="00000000">
      <w:r>
        <w:rPr>
          <w:color w:val="000000"/>
        </w:rPr>
        <w:t>SBD rests on four pillars. Each pillar supports the others. Remove one, and the structure weakens.</w:t>
      </w:r>
    </w:p>
    <w:p w14:paraId="5A6B4CF2" w14:textId="77777777" w:rsidR="00B3799E" w:rsidRDefault="00B3799E">
      <w:pPr>
        <w:spacing w:after="100"/>
      </w:pPr>
    </w:p>
    <w:p w14:paraId="6173D1BA" w14:textId="77777777" w:rsidR="00B3799E" w:rsidRDefault="00000000">
      <w:pPr>
        <w:pStyle w:val="Heading3"/>
      </w:pPr>
      <w:r>
        <w:t>PILLAR 1: Standardization</w:t>
      </w:r>
    </w:p>
    <w:tbl>
      <w:tblPr>
        <w:tblW w:w="5000" w:type="pct"/>
        <w:tblBorders>
          <w:top w:val="single" w:sz="2" w:space="0" w:color="8E44AD"/>
          <w:left w:val="single" w:sz="2" w:space="0" w:color="8E44AD"/>
          <w:bottom w:val="single" w:sz="2" w:space="0" w:color="8E44AD"/>
          <w:right w:val="single" w:sz="2" w:space="0" w:color="8E44A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B3799E" w14:paraId="6C05E541" w14:textId="77777777">
        <w:tblPrEx>
          <w:tblCellMar>
            <w:top w:w="0" w:type="dxa"/>
            <w:bottom w:w="0" w:type="dxa"/>
          </w:tblCellMar>
        </w:tblPrEx>
        <w:tc>
          <w:tcPr>
            <w:tcW w:w="0" w:type="auto"/>
            <w:shd w:val="solid" w:color="E8DAEF" w:fill="E8DAEF"/>
          </w:tcPr>
          <w:p w14:paraId="3341C967" w14:textId="77777777" w:rsidR="00B3799E" w:rsidRDefault="00000000">
            <w:pPr>
              <w:spacing w:before="100" w:after="60"/>
            </w:pPr>
            <w:r>
              <w:rPr>
                <w:b/>
                <w:bCs/>
                <w:color w:val="8E44AD"/>
                <w:sz w:val="26"/>
                <w:szCs w:val="26"/>
              </w:rPr>
              <w:t>STANDARDIZATION</w:t>
            </w:r>
          </w:p>
          <w:p w14:paraId="7DD83F6B" w14:textId="77777777" w:rsidR="00B3799E" w:rsidRDefault="00000000">
            <w:pPr>
              <w:spacing w:after="100"/>
            </w:pPr>
            <w:r>
              <w:rPr>
                <w:sz w:val="22"/>
                <w:szCs w:val="22"/>
              </w:rPr>
              <w:t>Same process, same way, every time, regardless of who is working.</w:t>
            </w:r>
          </w:p>
        </w:tc>
      </w:tr>
    </w:tbl>
    <w:p w14:paraId="3938D258" w14:textId="77777777" w:rsidR="00B3799E" w:rsidRDefault="00000000">
      <w:r>
        <w:rPr>
          <w:color w:val="000000"/>
        </w:rPr>
        <w:t>Why it matters:</w:t>
      </w:r>
    </w:p>
    <w:p w14:paraId="53EA4AD1" w14:textId="77777777" w:rsidR="00B3799E" w:rsidRDefault="00000000">
      <w:pPr>
        <w:pStyle w:val="ListParagraph"/>
        <w:numPr>
          <w:ilvl w:val="0"/>
          <w:numId w:val="2"/>
        </w:numPr>
        <w:spacing w:after="120"/>
      </w:pPr>
      <w:r>
        <w:t>Reduces variability — variability introduces error</w:t>
      </w:r>
    </w:p>
    <w:p w14:paraId="5E450D63" w14:textId="77777777" w:rsidR="00B3799E" w:rsidRDefault="00000000">
      <w:pPr>
        <w:pStyle w:val="ListParagraph"/>
        <w:numPr>
          <w:ilvl w:val="0"/>
          <w:numId w:val="2"/>
        </w:numPr>
        <w:spacing w:after="120"/>
      </w:pPr>
      <w:r>
        <w:t>Ensures all staff produce the same quality outcome</w:t>
      </w:r>
    </w:p>
    <w:p w14:paraId="1A1F8A86" w14:textId="77777777" w:rsidR="00B3799E" w:rsidRDefault="00000000">
      <w:pPr>
        <w:pStyle w:val="ListParagraph"/>
        <w:numPr>
          <w:ilvl w:val="0"/>
          <w:numId w:val="2"/>
        </w:numPr>
        <w:spacing w:after="120"/>
      </w:pPr>
      <w:r>
        <w:t>Makes training easier and more effective</w:t>
      </w:r>
    </w:p>
    <w:p w14:paraId="4711FE50" w14:textId="77777777" w:rsidR="00B3799E" w:rsidRDefault="00000000">
      <w:pPr>
        <w:pStyle w:val="ListParagraph"/>
        <w:numPr>
          <w:ilvl w:val="0"/>
          <w:numId w:val="2"/>
        </w:numPr>
        <w:spacing w:after="120"/>
      </w:pPr>
      <w:r>
        <w:t>Allows problems to be identified and fixed</w:t>
      </w:r>
    </w:p>
    <w:p w14:paraId="18560F6B" w14:textId="77777777" w:rsidR="00B3799E" w:rsidRDefault="00000000">
      <w:r>
        <w:rPr>
          <w:color w:val="000000"/>
        </w:rPr>
        <w:t>What it means for you:</w:t>
      </w:r>
    </w:p>
    <w:p w14:paraId="389A32DF" w14:textId="77777777" w:rsidR="00B3799E" w:rsidRDefault="00000000">
      <w:pPr>
        <w:pStyle w:val="ListParagraph"/>
        <w:numPr>
          <w:ilvl w:val="0"/>
          <w:numId w:val="2"/>
        </w:numPr>
        <w:spacing w:after="120"/>
      </w:pPr>
      <w:r>
        <w:t>Follow procedures exactly as written</w:t>
      </w:r>
    </w:p>
    <w:p w14:paraId="0E9E54EE" w14:textId="77777777" w:rsidR="00B3799E" w:rsidRDefault="00000000">
      <w:pPr>
        <w:pStyle w:val="ListParagraph"/>
        <w:numPr>
          <w:ilvl w:val="0"/>
          <w:numId w:val="2"/>
        </w:numPr>
        <w:spacing w:after="120"/>
      </w:pPr>
      <w:r>
        <w:t>Don't develop your own "better" way</w:t>
      </w:r>
    </w:p>
    <w:p w14:paraId="6B2CDF9D" w14:textId="77777777" w:rsidR="00B3799E" w:rsidRDefault="00000000">
      <w:pPr>
        <w:pStyle w:val="ListParagraph"/>
        <w:numPr>
          <w:ilvl w:val="0"/>
          <w:numId w:val="2"/>
        </w:numPr>
        <w:spacing w:after="120"/>
      </w:pPr>
      <w:r>
        <w:t>If you see a better way, propose it through proper channels — don't just do it</w:t>
      </w:r>
    </w:p>
    <w:p w14:paraId="338B69DF" w14:textId="77777777" w:rsidR="00B3799E" w:rsidRDefault="00B3799E">
      <w:pPr>
        <w:spacing w:after="100"/>
      </w:pPr>
    </w:p>
    <w:p w14:paraId="06694FC8" w14:textId="77777777" w:rsidR="00B3799E" w:rsidRDefault="00000000">
      <w:pPr>
        <w:pStyle w:val="Heading3"/>
      </w:pPr>
      <w:r>
        <w:t>PILLAR 2: Verification</w:t>
      </w:r>
    </w:p>
    <w:tbl>
      <w:tblPr>
        <w:tblW w:w="5000" w:type="pct"/>
        <w:tblBorders>
          <w:top w:val="single" w:sz="2" w:space="0" w:color="8E44AD"/>
          <w:left w:val="single" w:sz="2" w:space="0" w:color="8E44AD"/>
          <w:bottom w:val="single" w:sz="2" w:space="0" w:color="8E44AD"/>
          <w:right w:val="single" w:sz="2" w:space="0" w:color="8E44A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B3799E" w14:paraId="4BDF964B" w14:textId="77777777">
        <w:tblPrEx>
          <w:tblCellMar>
            <w:top w:w="0" w:type="dxa"/>
            <w:bottom w:w="0" w:type="dxa"/>
          </w:tblCellMar>
        </w:tblPrEx>
        <w:tc>
          <w:tcPr>
            <w:tcW w:w="0" w:type="auto"/>
            <w:shd w:val="solid" w:color="E8DAEF" w:fill="E8DAEF"/>
          </w:tcPr>
          <w:p w14:paraId="11264EE0" w14:textId="77777777" w:rsidR="00B3799E" w:rsidRDefault="00000000">
            <w:pPr>
              <w:spacing w:before="100" w:after="60"/>
            </w:pPr>
            <w:r>
              <w:rPr>
                <w:b/>
                <w:bCs/>
                <w:color w:val="8E44AD"/>
                <w:sz w:val="26"/>
                <w:szCs w:val="26"/>
              </w:rPr>
              <w:t>VERIFICATION</w:t>
            </w:r>
          </w:p>
          <w:p w14:paraId="05ACA917" w14:textId="77777777" w:rsidR="00B3799E" w:rsidRDefault="00000000">
            <w:pPr>
              <w:spacing w:after="100"/>
            </w:pPr>
            <w:r>
              <w:rPr>
                <w:sz w:val="22"/>
                <w:szCs w:val="22"/>
              </w:rPr>
              <w:t>Systematic checking of work at defined points — never assume.</w:t>
            </w:r>
          </w:p>
        </w:tc>
      </w:tr>
    </w:tbl>
    <w:p w14:paraId="5B95AB43" w14:textId="77777777" w:rsidR="00B3799E" w:rsidRDefault="00000000">
      <w:r>
        <w:rPr>
          <w:color w:val="000000"/>
        </w:rPr>
        <w:t>Why it matters:</w:t>
      </w:r>
    </w:p>
    <w:p w14:paraId="17D81863" w14:textId="77777777" w:rsidR="00B3799E" w:rsidRDefault="00000000">
      <w:pPr>
        <w:pStyle w:val="ListParagraph"/>
        <w:numPr>
          <w:ilvl w:val="0"/>
          <w:numId w:val="2"/>
        </w:numPr>
        <w:spacing w:after="120"/>
      </w:pPr>
      <w:r>
        <w:t>Catches errors before they reach the patient</w:t>
      </w:r>
    </w:p>
    <w:p w14:paraId="582C48C8" w14:textId="77777777" w:rsidR="00B3799E" w:rsidRDefault="00000000">
      <w:pPr>
        <w:pStyle w:val="ListParagraph"/>
        <w:numPr>
          <w:ilvl w:val="0"/>
          <w:numId w:val="2"/>
        </w:numPr>
        <w:spacing w:after="120"/>
      </w:pPr>
      <w:r>
        <w:t>Creates accountability</w:t>
      </w:r>
    </w:p>
    <w:p w14:paraId="35F1110D" w14:textId="77777777" w:rsidR="00B3799E" w:rsidRDefault="00000000">
      <w:pPr>
        <w:pStyle w:val="ListParagraph"/>
        <w:numPr>
          <w:ilvl w:val="0"/>
          <w:numId w:val="2"/>
        </w:numPr>
        <w:spacing w:after="120"/>
      </w:pPr>
      <w:r>
        <w:t>Builds quality into the process, not just at the end</w:t>
      </w:r>
    </w:p>
    <w:p w14:paraId="7C27E4E1" w14:textId="77777777" w:rsidR="00B3799E" w:rsidRDefault="00000000">
      <w:r>
        <w:rPr>
          <w:color w:val="000000"/>
        </w:rPr>
        <w:t>What it means for you:</w:t>
      </w:r>
    </w:p>
    <w:p w14:paraId="21847EAE" w14:textId="77777777" w:rsidR="00B3799E" w:rsidRDefault="00000000">
      <w:pPr>
        <w:pStyle w:val="ListParagraph"/>
        <w:numPr>
          <w:ilvl w:val="0"/>
          <w:numId w:val="2"/>
        </w:numPr>
        <w:spacing w:after="120"/>
      </w:pPr>
      <w:r>
        <w:t>Check your own work</w:t>
      </w:r>
    </w:p>
    <w:p w14:paraId="72FCA543" w14:textId="77777777" w:rsidR="00B3799E" w:rsidRDefault="00000000">
      <w:pPr>
        <w:pStyle w:val="ListParagraph"/>
        <w:numPr>
          <w:ilvl w:val="0"/>
          <w:numId w:val="2"/>
        </w:numPr>
        <w:spacing w:after="120"/>
      </w:pPr>
      <w:r>
        <w:lastRenderedPageBreak/>
        <w:t>Use verification checkpoints built into procedures</w:t>
      </w:r>
    </w:p>
    <w:p w14:paraId="615CE330" w14:textId="77777777" w:rsidR="00B3799E" w:rsidRDefault="00000000">
      <w:pPr>
        <w:pStyle w:val="ListParagraph"/>
        <w:numPr>
          <w:ilvl w:val="0"/>
          <w:numId w:val="2"/>
        </w:numPr>
        <w:spacing w:after="120"/>
      </w:pPr>
      <w:r>
        <w:t>Never assume something was done — verify it</w:t>
      </w:r>
    </w:p>
    <w:p w14:paraId="43849F59" w14:textId="77777777" w:rsidR="00B3799E" w:rsidRDefault="00000000">
      <w:pPr>
        <w:pStyle w:val="ListParagraph"/>
        <w:numPr>
          <w:ilvl w:val="0"/>
          <w:numId w:val="2"/>
        </w:numPr>
        <w:spacing w:after="120"/>
      </w:pPr>
      <w:r>
        <w:t>When you verify, you're accountable for what you verified</w:t>
      </w:r>
    </w:p>
    <w:p w14:paraId="51E1FD49" w14:textId="77777777" w:rsidR="00B3799E" w:rsidRDefault="00B3799E">
      <w:pPr>
        <w:spacing w:after="100"/>
      </w:pPr>
    </w:p>
    <w:p w14:paraId="65BEBF32" w14:textId="77777777" w:rsidR="00B3799E" w:rsidRDefault="00000000">
      <w:pPr>
        <w:pStyle w:val="Heading3"/>
      </w:pPr>
      <w:r>
        <w:t>PILLAR 3: Documentation</w:t>
      </w:r>
    </w:p>
    <w:tbl>
      <w:tblPr>
        <w:tblW w:w="5000" w:type="pct"/>
        <w:tblBorders>
          <w:top w:val="single" w:sz="2" w:space="0" w:color="8E44AD"/>
          <w:left w:val="single" w:sz="2" w:space="0" w:color="8E44AD"/>
          <w:bottom w:val="single" w:sz="2" w:space="0" w:color="8E44AD"/>
          <w:right w:val="single" w:sz="2" w:space="0" w:color="8E44A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B3799E" w14:paraId="7CF41C6E" w14:textId="77777777">
        <w:tblPrEx>
          <w:tblCellMar>
            <w:top w:w="0" w:type="dxa"/>
            <w:bottom w:w="0" w:type="dxa"/>
          </w:tblCellMar>
        </w:tblPrEx>
        <w:tc>
          <w:tcPr>
            <w:tcW w:w="0" w:type="auto"/>
            <w:shd w:val="solid" w:color="E8DAEF" w:fill="E8DAEF"/>
          </w:tcPr>
          <w:p w14:paraId="61B9CDA9" w14:textId="77777777" w:rsidR="00B3799E" w:rsidRDefault="00000000">
            <w:pPr>
              <w:spacing w:before="100" w:after="60"/>
            </w:pPr>
            <w:r>
              <w:rPr>
                <w:b/>
                <w:bCs/>
                <w:color w:val="8E44AD"/>
                <w:sz w:val="26"/>
                <w:szCs w:val="26"/>
              </w:rPr>
              <w:t>DOCUMENTATION</w:t>
            </w:r>
          </w:p>
          <w:p w14:paraId="3013A6D6" w14:textId="77777777" w:rsidR="00B3799E" w:rsidRDefault="00000000">
            <w:pPr>
              <w:spacing w:after="100"/>
            </w:pPr>
            <w:r>
              <w:rPr>
                <w:sz w:val="22"/>
                <w:szCs w:val="22"/>
              </w:rPr>
              <w:t>Complete, accurate, real-time records of all activities. If it isn't documented, it didn't happen.</w:t>
            </w:r>
          </w:p>
        </w:tc>
      </w:tr>
    </w:tbl>
    <w:p w14:paraId="3BF3AD1C" w14:textId="77777777" w:rsidR="00B3799E" w:rsidRDefault="00000000">
      <w:r>
        <w:rPr>
          <w:color w:val="000000"/>
        </w:rPr>
        <w:t>Why it matters:</w:t>
      </w:r>
    </w:p>
    <w:p w14:paraId="0E44DC79" w14:textId="77777777" w:rsidR="00B3799E" w:rsidRDefault="00000000">
      <w:pPr>
        <w:pStyle w:val="ListParagraph"/>
        <w:numPr>
          <w:ilvl w:val="0"/>
          <w:numId w:val="2"/>
        </w:numPr>
        <w:spacing w:after="120"/>
      </w:pPr>
      <w:r>
        <w:t>Creates a traceable record for every item</w:t>
      </w:r>
    </w:p>
    <w:p w14:paraId="02CAC482" w14:textId="77777777" w:rsidR="00B3799E" w:rsidRDefault="00000000">
      <w:pPr>
        <w:pStyle w:val="ListParagraph"/>
        <w:numPr>
          <w:ilvl w:val="0"/>
          <w:numId w:val="2"/>
        </w:numPr>
        <w:spacing w:after="120"/>
      </w:pPr>
      <w:r>
        <w:t>Supports investigation when problems occur</w:t>
      </w:r>
    </w:p>
    <w:p w14:paraId="37E16BB2" w14:textId="77777777" w:rsidR="00B3799E" w:rsidRDefault="00000000">
      <w:pPr>
        <w:pStyle w:val="ListParagraph"/>
        <w:numPr>
          <w:ilvl w:val="0"/>
          <w:numId w:val="2"/>
        </w:numPr>
        <w:spacing w:after="120"/>
      </w:pPr>
      <w:r>
        <w:t>Demonstrates compliance to regulators</w:t>
      </w:r>
    </w:p>
    <w:p w14:paraId="5DED558B" w14:textId="77777777" w:rsidR="00B3799E" w:rsidRDefault="00000000">
      <w:pPr>
        <w:pStyle w:val="ListParagraph"/>
        <w:numPr>
          <w:ilvl w:val="0"/>
          <w:numId w:val="2"/>
        </w:numPr>
        <w:spacing w:after="120"/>
      </w:pPr>
      <w:r>
        <w:t>Protects patients, staff, and the facility</w:t>
      </w:r>
    </w:p>
    <w:p w14:paraId="74F7AA15" w14:textId="77777777" w:rsidR="00B3799E" w:rsidRDefault="00000000">
      <w:r>
        <w:rPr>
          <w:color w:val="000000"/>
        </w:rPr>
        <w:t>What it means for you:</w:t>
      </w:r>
    </w:p>
    <w:p w14:paraId="5C44D9BE" w14:textId="77777777" w:rsidR="00B3799E" w:rsidRDefault="00000000">
      <w:pPr>
        <w:pStyle w:val="ListParagraph"/>
        <w:numPr>
          <w:ilvl w:val="0"/>
          <w:numId w:val="2"/>
        </w:numPr>
        <w:spacing w:after="120"/>
      </w:pPr>
      <w:r>
        <w:t>Document in real time — not at the end of your shift</w:t>
      </w:r>
    </w:p>
    <w:p w14:paraId="58624070" w14:textId="77777777" w:rsidR="00B3799E" w:rsidRDefault="00000000">
      <w:pPr>
        <w:pStyle w:val="ListParagraph"/>
        <w:numPr>
          <w:ilvl w:val="0"/>
          <w:numId w:val="2"/>
        </w:numPr>
        <w:spacing w:after="120"/>
      </w:pPr>
      <w:r>
        <w:t>Document completely — no blank fields</w:t>
      </w:r>
    </w:p>
    <w:p w14:paraId="4C4EF08A" w14:textId="77777777" w:rsidR="00B3799E" w:rsidRDefault="00000000">
      <w:pPr>
        <w:pStyle w:val="ListParagraph"/>
        <w:numPr>
          <w:ilvl w:val="0"/>
          <w:numId w:val="2"/>
        </w:numPr>
        <w:spacing w:after="120"/>
      </w:pPr>
      <w:r>
        <w:t xml:space="preserve">Document accurately — what </w:t>
      </w:r>
      <w:proofErr w:type="gramStart"/>
      <w:r>
        <w:t>actually happened</w:t>
      </w:r>
      <w:proofErr w:type="gramEnd"/>
    </w:p>
    <w:p w14:paraId="0B6EAE89" w14:textId="77777777" w:rsidR="00B3799E" w:rsidRDefault="00000000">
      <w:pPr>
        <w:pStyle w:val="ListParagraph"/>
        <w:numPr>
          <w:ilvl w:val="0"/>
          <w:numId w:val="2"/>
        </w:numPr>
        <w:spacing w:after="120"/>
      </w:pPr>
      <w:r>
        <w:t>Your signature/initials mean YOU verified it</w:t>
      </w:r>
    </w:p>
    <w:p w14:paraId="302A6D6D" w14:textId="77777777" w:rsidR="00B3799E" w:rsidRDefault="00B3799E">
      <w:pPr>
        <w:spacing w:after="100"/>
      </w:pPr>
    </w:p>
    <w:p w14:paraId="66B4B627" w14:textId="77777777" w:rsidR="00B3799E" w:rsidRDefault="00000000">
      <w:pPr>
        <w:pStyle w:val="Heading3"/>
      </w:pPr>
      <w:r>
        <w:t>PILLAR 4: Communication</w:t>
      </w:r>
    </w:p>
    <w:tbl>
      <w:tblPr>
        <w:tblW w:w="5000" w:type="pct"/>
        <w:tblBorders>
          <w:top w:val="single" w:sz="2" w:space="0" w:color="8E44AD"/>
          <w:left w:val="single" w:sz="2" w:space="0" w:color="8E44AD"/>
          <w:bottom w:val="single" w:sz="2" w:space="0" w:color="8E44AD"/>
          <w:right w:val="single" w:sz="2" w:space="0" w:color="8E44A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B3799E" w14:paraId="63E03450" w14:textId="77777777">
        <w:tblPrEx>
          <w:tblCellMar>
            <w:top w:w="0" w:type="dxa"/>
            <w:bottom w:w="0" w:type="dxa"/>
          </w:tblCellMar>
        </w:tblPrEx>
        <w:tc>
          <w:tcPr>
            <w:tcW w:w="0" w:type="auto"/>
            <w:shd w:val="solid" w:color="E8DAEF" w:fill="E8DAEF"/>
          </w:tcPr>
          <w:p w14:paraId="3DBCE1EA" w14:textId="77777777" w:rsidR="00B3799E" w:rsidRDefault="00000000">
            <w:pPr>
              <w:spacing w:before="100" w:after="60"/>
            </w:pPr>
            <w:r>
              <w:rPr>
                <w:b/>
                <w:bCs/>
                <w:color w:val="8E44AD"/>
                <w:sz w:val="26"/>
                <w:szCs w:val="26"/>
              </w:rPr>
              <w:t>COMMUNICATION</w:t>
            </w:r>
          </w:p>
          <w:p w14:paraId="1233AF7E" w14:textId="77777777" w:rsidR="00B3799E" w:rsidRDefault="00000000">
            <w:pPr>
              <w:spacing w:after="100"/>
            </w:pPr>
            <w:r>
              <w:rPr>
                <w:sz w:val="22"/>
                <w:szCs w:val="22"/>
              </w:rPr>
              <w:t>Standardized language to eliminate ambiguity. Say what you mean, mean what you say.</w:t>
            </w:r>
          </w:p>
        </w:tc>
      </w:tr>
    </w:tbl>
    <w:p w14:paraId="2B43BC1A" w14:textId="77777777" w:rsidR="00B3799E" w:rsidRDefault="00000000">
      <w:r>
        <w:rPr>
          <w:color w:val="000000"/>
        </w:rPr>
        <w:t>Why it matters:</w:t>
      </w:r>
    </w:p>
    <w:p w14:paraId="6093FF85" w14:textId="77777777" w:rsidR="00B3799E" w:rsidRDefault="00000000">
      <w:pPr>
        <w:pStyle w:val="ListParagraph"/>
        <w:numPr>
          <w:ilvl w:val="0"/>
          <w:numId w:val="2"/>
        </w:numPr>
        <w:spacing w:after="120"/>
      </w:pPr>
      <w:r>
        <w:t>Prevents misunderstandings that lead to errors</w:t>
      </w:r>
    </w:p>
    <w:p w14:paraId="28BE757F" w14:textId="77777777" w:rsidR="00B3799E" w:rsidRDefault="00000000">
      <w:pPr>
        <w:pStyle w:val="ListParagraph"/>
        <w:numPr>
          <w:ilvl w:val="0"/>
          <w:numId w:val="2"/>
        </w:numPr>
        <w:spacing w:after="120"/>
      </w:pPr>
      <w:r>
        <w:t>Ensures information transfers accurately between people</w:t>
      </w:r>
    </w:p>
    <w:p w14:paraId="2DAE5D5C" w14:textId="77777777" w:rsidR="00B3799E" w:rsidRDefault="00000000">
      <w:pPr>
        <w:pStyle w:val="ListParagraph"/>
        <w:numPr>
          <w:ilvl w:val="0"/>
          <w:numId w:val="2"/>
        </w:numPr>
        <w:spacing w:after="120"/>
      </w:pPr>
      <w:r>
        <w:t>Creates clear escalation pathways</w:t>
      </w:r>
    </w:p>
    <w:p w14:paraId="15404C32" w14:textId="77777777" w:rsidR="00B3799E" w:rsidRDefault="00000000">
      <w:r>
        <w:rPr>
          <w:color w:val="000000"/>
        </w:rPr>
        <w:t>What it means for you:</w:t>
      </w:r>
    </w:p>
    <w:p w14:paraId="5EB7CF5D" w14:textId="77777777" w:rsidR="00B3799E" w:rsidRDefault="00000000">
      <w:pPr>
        <w:pStyle w:val="ListParagraph"/>
        <w:numPr>
          <w:ilvl w:val="0"/>
          <w:numId w:val="2"/>
        </w:numPr>
        <w:spacing w:after="120"/>
      </w:pPr>
      <w:r>
        <w:t>Use the SBD standard phrases you'll learn</w:t>
      </w:r>
    </w:p>
    <w:p w14:paraId="4C9AFB46" w14:textId="77777777" w:rsidR="00B3799E" w:rsidRDefault="00000000">
      <w:pPr>
        <w:pStyle w:val="ListParagraph"/>
        <w:numPr>
          <w:ilvl w:val="0"/>
          <w:numId w:val="2"/>
        </w:numPr>
        <w:spacing w:after="120"/>
      </w:pPr>
      <w:r>
        <w:t>Don't assume people know what you mean — be explicit</w:t>
      </w:r>
    </w:p>
    <w:p w14:paraId="70A69A1F" w14:textId="77777777" w:rsidR="00B3799E" w:rsidRDefault="00000000">
      <w:pPr>
        <w:pStyle w:val="ListParagraph"/>
        <w:numPr>
          <w:ilvl w:val="0"/>
          <w:numId w:val="2"/>
        </w:numPr>
        <w:spacing w:after="120"/>
      </w:pPr>
      <w:r>
        <w:t>Speak up when something isn't clear</w:t>
      </w:r>
    </w:p>
    <w:p w14:paraId="42739478" w14:textId="77777777" w:rsidR="00B3799E" w:rsidRDefault="00000000">
      <w:pPr>
        <w:pStyle w:val="ListParagraph"/>
        <w:numPr>
          <w:ilvl w:val="0"/>
          <w:numId w:val="2"/>
        </w:numPr>
        <w:spacing w:after="120"/>
      </w:pPr>
      <w:r>
        <w:t>Report issues using the proper escalation language</w:t>
      </w:r>
    </w:p>
    <w:p w14:paraId="67138726" w14:textId="77777777" w:rsidR="00B3799E" w:rsidRDefault="00000000">
      <w:r>
        <w:br w:type="page"/>
      </w:r>
    </w:p>
    <w:p w14:paraId="7334A88C" w14:textId="77777777" w:rsidR="00B3799E" w:rsidRDefault="00000000">
      <w:pPr>
        <w:pStyle w:val="Heading1"/>
      </w:pPr>
      <w:r>
        <w:lastRenderedPageBreak/>
        <w:t>1.7 The Commitment: Your Professional Responsibility</w:t>
      </w:r>
    </w:p>
    <w:p w14:paraId="46330AB4" w14:textId="77777777" w:rsidR="00B3799E" w:rsidRDefault="00000000">
      <w:r>
        <w:rPr>
          <w:color w:val="000000"/>
        </w:rPr>
        <w:t>You are entering a profession. Not just a job — a profession with standards, ethics, and responsibilities.</w:t>
      </w:r>
    </w:p>
    <w:p w14:paraId="2F2E815F" w14:textId="77777777" w:rsidR="00B3799E" w:rsidRDefault="00B3799E">
      <w:pPr>
        <w:spacing w:after="150"/>
      </w:pPr>
    </w:p>
    <w:p w14:paraId="2625D528" w14:textId="77777777" w:rsidR="00B3799E" w:rsidRDefault="00000000">
      <w:pPr>
        <w:pStyle w:val="Heading2"/>
      </w:pPr>
      <w:r>
        <w:t>Professional Certification</w:t>
      </w:r>
    </w:p>
    <w:p w14:paraId="146F297D" w14:textId="77777777" w:rsidR="00B3799E" w:rsidRDefault="00000000">
      <w:r>
        <w:rPr>
          <w:color w:val="000000"/>
        </w:rPr>
        <w:t>Most SPD professionals pursue certification through one of two organizations: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4505"/>
        <w:gridCol w:w="2792"/>
      </w:tblGrid>
      <w:tr w:rsidR="00B3799E" w14:paraId="55650407" w14:textId="77777777">
        <w:tblPrEx>
          <w:tblCellMar>
            <w:top w:w="0" w:type="dxa"/>
            <w:bottom w:w="0" w:type="dxa"/>
          </w:tblCellMar>
        </w:tblPrEx>
        <w:tc>
          <w:tcPr>
            <w:tcW w:w="100" w:type="auto"/>
            <w:shd w:val="solid" w:color="1B4F72" w:fill="1B4F72"/>
            <w:vAlign w:val="center"/>
          </w:tcPr>
          <w:p w14:paraId="07975E9B" w14:textId="77777777" w:rsidR="00B3799E" w:rsidRDefault="00000000">
            <w:pPr>
              <w:spacing w:before="60" w:after="60"/>
            </w:pPr>
            <w:r>
              <w:rPr>
                <w:b/>
                <w:bCs/>
                <w:color w:val="FFFFFF"/>
                <w:sz w:val="22"/>
                <w:szCs w:val="22"/>
              </w:rPr>
              <w:t>ORGANIZATION</w:t>
            </w:r>
          </w:p>
        </w:tc>
        <w:tc>
          <w:tcPr>
            <w:tcW w:w="100" w:type="auto"/>
            <w:shd w:val="solid" w:color="1B4F72" w:fill="1B4F72"/>
            <w:vAlign w:val="center"/>
          </w:tcPr>
          <w:p w14:paraId="55150AA4" w14:textId="77777777" w:rsidR="00B3799E" w:rsidRDefault="00000000">
            <w:pPr>
              <w:spacing w:before="60" w:after="60"/>
            </w:pPr>
            <w:r>
              <w:rPr>
                <w:b/>
                <w:bCs/>
                <w:color w:val="FFFFFF"/>
                <w:sz w:val="22"/>
                <w:szCs w:val="22"/>
              </w:rPr>
              <w:t>CERTIFICATION</w:t>
            </w:r>
          </w:p>
        </w:tc>
        <w:tc>
          <w:tcPr>
            <w:tcW w:w="100" w:type="auto"/>
            <w:shd w:val="solid" w:color="1B4F72" w:fill="1B4F72"/>
            <w:vAlign w:val="center"/>
          </w:tcPr>
          <w:p w14:paraId="23462779" w14:textId="77777777" w:rsidR="00B3799E" w:rsidRDefault="00000000">
            <w:pPr>
              <w:spacing w:before="60" w:after="60"/>
            </w:pPr>
            <w:r>
              <w:rPr>
                <w:b/>
                <w:bCs/>
                <w:color w:val="FFFFFF"/>
                <w:sz w:val="22"/>
                <w:szCs w:val="22"/>
              </w:rPr>
              <w:t>REQUIREMENTS</w:t>
            </w:r>
          </w:p>
        </w:tc>
      </w:tr>
      <w:tr w:rsidR="00B3799E" w14:paraId="667EB407" w14:textId="77777777">
        <w:tblPrEx>
          <w:tblCellMar>
            <w:top w:w="0" w:type="dxa"/>
            <w:bottom w:w="0" w:type="dxa"/>
          </w:tblCellMar>
        </w:tblPrEx>
        <w:tc>
          <w:tcPr>
            <w:tcW w:w="100" w:type="auto"/>
            <w:vAlign w:val="center"/>
          </w:tcPr>
          <w:p w14:paraId="1F586DCA" w14:textId="77777777" w:rsidR="00B3799E" w:rsidRDefault="00000000">
            <w:pPr>
              <w:spacing w:before="60" w:after="60"/>
            </w:pPr>
            <w:r>
              <w:rPr>
                <w:b/>
                <w:bCs/>
                <w:color w:val="000000"/>
                <w:sz w:val="22"/>
                <w:szCs w:val="22"/>
              </w:rPr>
              <w:t>HSPA</w:t>
            </w:r>
          </w:p>
        </w:tc>
        <w:tc>
          <w:tcPr>
            <w:tcW w:w="100" w:type="auto"/>
            <w:vAlign w:val="center"/>
          </w:tcPr>
          <w:p w14:paraId="1E78B1C8" w14:textId="77777777" w:rsidR="00B3799E" w:rsidRDefault="00000000">
            <w:pPr>
              <w:spacing w:before="60" w:after="60"/>
            </w:pPr>
            <w:r>
              <w:rPr>
                <w:color w:val="000000"/>
                <w:sz w:val="22"/>
                <w:szCs w:val="22"/>
              </w:rPr>
              <w:t>CRCST (Certified Registered Central Service Technician)</w:t>
            </w:r>
          </w:p>
        </w:tc>
        <w:tc>
          <w:tcPr>
            <w:tcW w:w="100" w:type="auto"/>
            <w:vAlign w:val="center"/>
          </w:tcPr>
          <w:p w14:paraId="1748FF81" w14:textId="77777777" w:rsidR="00B3799E" w:rsidRDefault="00000000">
            <w:pPr>
              <w:spacing w:before="60" w:after="60"/>
            </w:pPr>
            <w:r>
              <w:rPr>
                <w:color w:val="000000"/>
                <w:sz w:val="22"/>
                <w:szCs w:val="22"/>
              </w:rPr>
              <w:t>400 hours work experience + exam</w:t>
            </w:r>
          </w:p>
        </w:tc>
      </w:tr>
      <w:tr w:rsidR="00B3799E" w14:paraId="03EFC888" w14:textId="77777777">
        <w:tblPrEx>
          <w:tblCellMar>
            <w:top w:w="0" w:type="dxa"/>
            <w:bottom w:w="0" w:type="dxa"/>
          </w:tblCellMar>
        </w:tblPrEx>
        <w:tc>
          <w:tcPr>
            <w:tcW w:w="100" w:type="auto"/>
            <w:shd w:val="solid" w:color="EAECEE" w:fill="EAECEE"/>
            <w:vAlign w:val="center"/>
          </w:tcPr>
          <w:p w14:paraId="25CD6B47" w14:textId="77777777" w:rsidR="00B3799E" w:rsidRDefault="00000000">
            <w:pPr>
              <w:spacing w:before="60" w:after="60"/>
            </w:pPr>
            <w:r>
              <w:rPr>
                <w:b/>
                <w:bCs/>
                <w:color w:val="000000"/>
                <w:sz w:val="22"/>
                <w:szCs w:val="22"/>
              </w:rPr>
              <w:t>CBSPD</w:t>
            </w:r>
          </w:p>
        </w:tc>
        <w:tc>
          <w:tcPr>
            <w:tcW w:w="100" w:type="auto"/>
            <w:shd w:val="solid" w:color="EAECEE" w:fill="EAECEE"/>
            <w:vAlign w:val="center"/>
          </w:tcPr>
          <w:p w14:paraId="54994A80" w14:textId="77777777" w:rsidR="00B3799E" w:rsidRDefault="00000000">
            <w:pPr>
              <w:spacing w:before="60" w:after="60"/>
            </w:pPr>
            <w:r>
              <w:rPr>
                <w:color w:val="000000"/>
                <w:sz w:val="22"/>
                <w:szCs w:val="22"/>
              </w:rPr>
              <w:t>CSPDT (Certified Sterile Processing and Distribution Technician)</w:t>
            </w:r>
          </w:p>
        </w:tc>
        <w:tc>
          <w:tcPr>
            <w:tcW w:w="100" w:type="auto"/>
            <w:shd w:val="solid" w:color="EAECEE" w:fill="EAECEE"/>
            <w:vAlign w:val="center"/>
          </w:tcPr>
          <w:p w14:paraId="17CBE3D3" w14:textId="77777777" w:rsidR="00B3799E" w:rsidRDefault="00000000">
            <w:pPr>
              <w:spacing w:before="60" w:after="60"/>
            </w:pPr>
            <w:r>
              <w:rPr>
                <w:color w:val="000000"/>
                <w:sz w:val="22"/>
                <w:szCs w:val="22"/>
              </w:rPr>
              <w:t>Experience requirements + exam</w:t>
            </w:r>
          </w:p>
        </w:tc>
      </w:tr>
    </w:tbl>
    <w:p w14:paraId="20ECC9B2" w14:textId="77777777" w:rsidR="00B3799E" w:rsidRDefault="00000000">
      <w:r>
        <w:rPr>
          <w:color w:val="000000"/>
        </w:rPr>
        <w:t>Certification demonstrates that you have met a national standard of knowledge. Many employers require certification, and some states are moving toward making it mandatory.</w:t>
      </w:r>
    </w:p>
    <w:p w14:paraId="370285A9" w14:textId="77777777" w:rsidR="00B3799E" w:rsidRDefault="00B3799E"/>
    <w:p w14:paraId="76CE6F9F" w14:textId="77777777" w:rsidR="00B3799E" w:rsidRDefault="00000000">
      <w:pPr>
        <w:pStyle w:val="Heading2"/>
      </w:pPr>
      <w:r>
        <w:t>Professional Ethics</w:t>
      </w:r>
    </w:p>
    <w:p w14:paraId="689D0EAF" w14:textId="77777777" w:rsidR="00B3799E" w:rsidRDefault="00000000">
      <w:r>
        <w:rPr>
          <w:color w:val="000000"/>
        </w:rPr>
        <w:t>As a sterile processing professional, you have ethical obligations:</w:t>
      </w:r>
    </w:p>
    <w:p w14:paraId="6C494D60" w14:textId="77777777" w:rsidR="00B3799E" w:rsidRDefault="00000000">
      <w:pPr>
        <w:pStyle w:val="Heading3"/>
      </w:pPr>
      <w:r>
        <w:t>To Patients</w:t>
      </w:r>
    </w:p>
    <w:p w14:paraId="532A5B1A" w14:textId="77777777" w:rsidR="00B3799E" w:rsidRDefault="00000000">
      <w:pPr>
        <w:pStyle w:val="ListParagraph"/>
        <w:numPr>
          <w:ilvl w:val="0"/>
          <w:numId w:val="2"/>
        </w:numPr>
        <w:spacing w:after="120"/>
      </w:pPr>
      <w:r>
        <w:t>Process every instrument as if it will be used on your own family</w:t>
      </w:r>
    </w:p>
    <w:p w14:paraId="1AF5DEC5" w14:textId="77777777" w:rsidR="00B3799E" w:rsidRDefault="00000000">
      <w:pPr>
        <w:pStyle w:val="ListParagraph"/>
        <w:numPr>
          <w:ilvl w:val="0"/>
          <w:numId w:val="2"/>
        </w:numPr>
        <w:spacing w:after="120"/>
      </w:pPr>
      <w:r>
        <w:t>Never take shortcuts that compromise patient safety</w:t>
      </w:r>
    </w:p>
    <w:p w14:paraId="656FFBBD" w14:textId="77777777" w:rsidR="00B3799E" w:rsidRDefault="00000000">
      <w:pPr>
        <w:pStyle w:val="ListParagraph"/>
        <w:numPr>
          <w:ilvl w:val="0"/>
          <w:numId w:val="2"/>
        </w:numPr>
        <w:spacing w:after="120"/>
      </w:pPr>
      <w:r>
        <w:t>Report errors that could affect patient care</w:t>
      </w:r>
    </w:p>
    <w:p w14:paraId="14196924" w14:textId="77777777" w:rsidR="00B3799E" w:rsidRDefault="00000000">
      <w:pPr>
        <w:pStyle w:val="Heading3"/>
      </w:pPr>
      <w:r>
        <w:t>To Your Employer</w:t>
      </w:r>
    </w:p>
    <w:p w14:paraId="2DE337A3" w14:textId="77777777" w:rsidR="00B3799E" w:rsidRDefault="00000000">
      <w:pPr>
        <w:pStyle w:val="ListParagraph"/>
        <w:numPr>
          <w:ilvl w:val="0"/>
          <w:numId w:val="2"/>
        </w:numPr>
        <w:spacing w:after="120"/>
      </w:pPr>
      <w:r>
        <w:t>Follow policies and procedures</w:t>
      </w:r>
    </w:p>
    <w:p w14:paraId="00DA2C7B" w14:textId="77777777" w:rsidR="00B3799E" w:rsidRDefault="00000000">
      <w:pPr>
        <w:pStyle w:val="ListParagraph"/>
        <w:numPr>
          <w:ilvl w:val="0"/>
          <w:numId w:val="2"/>
        </w:numPr>
        <w:spacing w:after="120"/>
      </w:pPr>
      <w:r>
        <w:t>Be honest in your documentation</w:t>
      </w:r>
    </w:p>
    <w:p w14:paraId="4CE90A01" w14:textId="77777777" w:rsidR="00B3799E" w:rsidRDefault="00000000">
      <w:pPr>
        <w:pStyle w:val="ListParagraph"/>
        <w:numPr>
          <w:ilvl w:val="0"/>
          <w:numId w:val="2"/>
        </w:numPr>
        <w:spacing w:after="120"/>
      </w:pPr>
      <w:r>
        <w:t>Report concerns through appropriate channels</w:t>
      </w:r>
    </w:p>
    <w:p w14:paraId="23319F5C" w14:textId="77777777" w:rsidR="00B3799E" w:rsidRDefault="00000000">
      <w:pPr>
        <w:pStyle w:val="Heading3"/>
      </w:pPr>
      <w:r>
        <w:t>To Your Profession</w:t>
      </w:r>
    </w:p>
    <w:p w14:paraId="41BB46F1" w14:textId="77777777" w:rsidR="00B3799E" w:rsidRDefault="00000000">
      <w:pPr>
        <w:pStyle w:val="ListParagraph"/>
        <w:numPr>
          <w:ilvl w:val="0"/>
          <w:numId w:val="2"/>
        </w:numPr>
        <w:spacing w:after="120"/>
      </w:pPr>
      <w:r>
        <w:t>Maintain your competence through ongoing education</w:t>
      </w:r>
    </w:p>
    <w:p w14:paraId="489D6012" w14:textId="77777777" w:rsidR="00B3799E" w:rsidRDefault="00000000">
      <w:pPr>
        <w:pStyle w:val="ListParagraph"/>
        <w:numPr>
          <w:ilvl w:val="0"/>
          <w:numId w:val="2"/>
        </w:numPr>
        <w:spacing w:after="120"/>
      </w:pPr>
      <w:r>
        <w:t>Support your colleagues</w:t>
      </w:r>
    </w:p>
    <w:p w14:paraId="587B682E" w14:textId="77777777" w:rsidR="00B3799E" w:rsidRDefault="00000000">
      <w:pPr>
        <w:pStyle w:val="ListParagraph"/>
        <w:numPr>
          <w:ilvl w:val="0"/>
          <w:numId w:val="2"/>
        </w:numPr>
        <w:spacing w:after="120"/>
      </w:pPr>
      <w:r>
        <w:t>Represent the profession with integrity</w:t>
      </w:r>
    </w:p>
    <w:p w14:paraId="11589E28" w14:textId="77777777" w:rsidR="00B3799E" w:rsidRDefault="00000000">
      <w:pPr>
        <w:pStyle w:val="Heading3"/>
      </w:pPr>
      <w:r>
        <w:t>To Yourself</w:t>
      </w:r>
    </w:p>
    <w:p w14:paraId="0FB81829" w14:textId="77777777" w:rsidR="00B3799E" w:rsidRDefault="00000000">
      <w:pPr>
        <w:pStyle w:val="ListParagraph"/>
        <w:numPr>
          <w:ilvl w:val="0"/>
          <w:numId w:val="2"/>
        </w:numPr>
        <w:spacing w:after="120"/>
      </w:pPr>
      <w:r>
        <w:t>Take pride in your work</w:t>
      </w:r>
    </w:p>
    <w:p w14:paraId="24839624" w14:textId="77777777" w:rsidR="00B3799E" w:rsidRDefault="00000000">
      <w:pPr>
        <w:pStyle w:val="ListParagraph"/>
        <w:numPr>
          <w:ilvl w:val="0"/>
          <w:numId w:val="2"/>
        </w:numPr>
        <w:spacing w:after="120"/>
      </w:pPr>
      <w:r>
        <w:t>Set boundaries that protect your wellbeing</w:t>
      </w:r>
    </w:p>
    <w:p w14:paraId="6723B439" w14:textId="77777777" w:rsidR="00B3799E" w:rsidRDefault="00000000">
      <w:pPr>
        <w:pStyle w:val="ListParagraph"/>
        <w:numPr>
          <w:ilvl w:val="0"/>
          <w:numId w:val="2"/>
        </w:numPr>
        <w:spacing w:after="120"/>
      </w:pPr>
      <w:r>
        <w:lastRenderedPageBreak/>
        <w:t>Grow and develop professionally</w:t>
      </w:r>
    </w:p>
    <w:p w14:paraId="5FC5E40B" w14:textId="77777777" w:rsidR="00B3799E" w:rsidRDefault="00000000">
      <w:r>
        <w:br w:type="page"/>
      </w:r>
    </w:p>
    <w:p w14:paraId="45CA6512" w14:textId="77777777" w:rsidR="00B3799E" w:rsidRDefault="00000000">
      <w:pPr>
        <w:pStyle w:val="Heading1"/>
      </w:pPr>
      <w:r>
        <w:lastRenderedPageBreak/>
        <w:t>Knowledge Check: Module 1</w:t>
      </w:r>
    </w:p>
    <w:p w14:paraId="00942CAC" w14:textId="77777777" w:rsidR="00B3799E" w:rsidRDefault="00000000">
      <w:r>
        <w:rPr>
          <w:color w:val="000000"/>
        </w:rPr>
        <w:t>Answer these questions to verify your understanding of this module. Discuss any questions with your preceptor.</w:t>
      </w:r>
    </w:p>
    <w:p w14:paraId="4F8280C0" w14:textId="77777777" w:rsidR="00B3799E" w:rsidRDefault="00B3799E">
      <w:pPr>
        <w:spacing w:after="150"/>
      </w:pPr>
    </w:p>
    <w:p w14:paraId="5C921D6A" w14:textId="77777777" w:rsidR="00B3799E" w:rsidRDefault="00000000">
      <w:pPr>
        <w:pStyle w:val="Heading3"/>
      </w:pPr>
      <w:r>
        <w:t>Section 1.1 — The Mission</w:t>
      </w:r>
    </w:p>
    <w:p w14:paraId="6C7F64BD" w14:textId="77777777" w:rsidR="00B3799E" w:rsidRDefault="00000000">
      <w:pPr>
        <w:pStyle w:val="ListParagraph"/>
        <w:numPr>
          <w:ilvl w:val="0"/>
          <w:numId w:val="3"/>
        </w:numPr>
        <w:spacing w:after="120"/>
      </w:pPr>
      <w:r>
        <w:t>What is the primary purpose of the Sterile Processing Department?</w:t>
      </w:r>
    </w:p>
    <w:p w14:paraId="6E48A2D0" w14:textId="77777777" w:rsidR="00B3799E" w:rsidRDefault="00B3799E">
      <w:pPr>
        <w:spacing w:after="50"/>
      </w:pPr>
    </w:p>
    <w:p w14:paraId="739B0503" w14:textId="77777777" w:rsidR="00B3799E" w:rsidRDefault="00000000">
      <w:r>
        <w:rPr>
          <w:color w:val="000000"/>
        </w:rPr>
        <w:t>_____________________________________________________________________________</w:t>
      </w:r>
    </w:p>
    <w:p w14:paraId="1D1C433F" w14:textId="77777777" w:rsidR="00B3799E" w:rsidRDefault="00000000">
      <w:r>
        <w:rPr>
          <w:color w:val="000000"/>
        </w:rPr>
        <w:t>_____________________________________________________________________________</w:t>
      </w:r>
    </w:p>
    <w:p w14:paraId="604C84CD" w14:textId="77777777" w:rsidR="00B3799E" w:rsidRDefault="00B3799E">
      <w:pPr>
        <w:spacing w:after="100"/>
      </w:pPr>
    </w:p>
    <w:p w14:paraId="728FA029" w14:textId="77777777" w:rsidR="00B3799E" w:rsidRDefault="00000000">
      <w:pPr>
        <w:pStyle w:val="ListParagraph"/>
        <w:numPr>
          <w:ilvl w:val="0"/>
          <w:numId w:val="3"/>
        </w:numPr>
        <w:spacing w:after="120"/>
      </w:pPr>
      <w:r>
        <w:t xml:space="preserve">What </w:t>
      </w:r>
      <w:proofErr w:type="gramStart"/>
      <w:r>
        <w:t>are</w:t>
      </w:r>
      <w:proofErr w:type="gramEnd"/>
      <w:r>
        <w:t xml:space="preserve"> Healthcare-Associated Infections (HAIs) and why do they matter?</w:t>
      </w:r>
    </w:p>
    <w:p w14:paraId="0B00301F" w14:textId="77777777" w:rsidR="00B3799E" w:rsidRDefault="00B3799E">
      <w:pPr>
        <w:spacing w:after="50"/>
      </w:pPr>
    </w:p>
    <w:p w14:paraId="2142C60B" w14:textId="77777777" w:rsidR="00B3799E" w:rsidRDefault="00000000">
      <w:r>
        <w:rPr>
          <w:color w:val="000000"/>
        </w:rPr>
        <w:t>_____________________________________________________________________________</w:t>
      </w:r>
    </w:p>
    <w:p w14:paraId="19B450FE" w14:textId="77777777" w:rsidR="00B3799E" w:rsidRDefault="00000000">
      <w:r>
        <w:rPr>
          <w:color w:val="000000"/>
        </w:rPr>
        <w:t>_____________________________________________________________________________</w:t>
      </w:r>
    </w:p>
    <w:p w14:paraId="3593CE35" w14:textId="77777777" w:rsidR="00B3799E" w:rsidRDefault="00B3799E">
      <w:pPr>
        <w:spacing w:after="100"/>
      </w:pPr>
    </w:p>
    <w:p w14:paraId="025A87FF" w14:textId="77777777" w:rsidR="00B3799E" w:rsidRDefault="00000000">
      <w:pPr>
        <w:pStyle w:val="Heading3"/>
      </w:pPr>
      <w:r>
        <w:t>Section 1.2 — The Science</w:t>
      </w:r>
    </w:p>
    <w:p w14:paraId="661FF2B6" w14:textId="77777777" w:rsidR="00B3799E" w:rsidRDefault="00000000">
      <w:pPr>
        <w:pStyle w:val="ListParagraph"/>
        <w:numPr>
          <w:ilvl w:val="0"/>
          <w:numId w:val="4"/>
        </w:numPr>
        <w:spacing w:after="120"/>
      </w:pPr>
      <w:r>
        <w:t>List the five main types of microorganisms discussed in this module:</w:t>
      </w:r>
    </w:p>
    <w:p w14:paraId="72AF2F58" w14:textId="77777777" w:rsidR="00B3799E" w:rsidRDefault="00B3799E">
      <w:pPr>
        <w:spacing w:after="50"/>
      </w:pPr>
    </w:p>
    <w:p w14:paraId="45B84425" w14:textId="77777777" w:rsidR="00B3799E" w:rsidRDefault="00000000">
      <w:r>
        <w:rPr>
          <w:color w:val="000000"/>
        </w:rPr>
        <w:t>_____________________________________________________________________________</w:t>
      </w:r>
    </w:p>
    <w:p w14:paraId="491B1EFA" w14:textId="77777777" w:rsidR="00B3799E" w:rsidRDefault="00000000">
      <w:r>
        <w:rPr>
          <w:color w:val="000000"/>
        </w:rPr>
        <w:t>_____________________________________________________________________________</w:t>
      </w:r>
    </w:p>
    <w:p w14:paraId="30802700" w14:textId="77777777" w:rsidR="00B3799E" w:rsidRDefault="00B3799E">
      <w:pPr>
        <w:spacing w:after="100"/>
      </w:pPr>
    </w:p>
    <w:p w14:paraId="3F64FE19" w14:textId="77777777" w:rsidR="00B3799E" w:rsidRDefault="00000000">
      <w:pPr>
        <w:pStyle w:val="ListParagraph"/>
        <w:numPr>
          <w:ilvl w:val="0"/>
          <w:numId w:val="4"/>
        </w:numPr>
        <w:spacing w:after="120"/>
      </w:pPr>
      <w:r>
        <w:t>Why are bacterial spores particularly important in sterile processing?</w:t>
      </w:r>
    </w:p>
    <w:p w14:paraId="2074C96B" w14:textId="77777777" w:rsidR="00B3799E" w:rsidRDefault="00B3799E">
      <w:pPr>
        <w:spacing w:after="50"/>
      </w:pPr>
    </w:p>
    <w:p w14:paraId="3B5FDA86" w14:textId="77777777" w:rsidR="00B3799E" w:rsidRDefault="00000000">
      <w:r>
        <w:rPr>
          <w:color w:val="000000"/>
        </w:rPr>
        <w:t>_____________________________________________________________________________</w:t>
      </w:r>
    </w:p>
    <w:p w14:paraId="674F198C" w14:textId="77777777" w:rsidR="00B3799E" w:rsidRDefault="00000000">
      <w:r>
        <w:rPr>
          <w:color w:val="000000"/>
        </w:rPr>
        <w:t>_____________________________________________________________________________</w:t>
      </w:r>
    </w:p>
    <w:p w14:paraId="60940C04" w14:textId="77777777" w:rsidR="00B3799E" w:rsidRDefault="00B3799E">
      <w:pPr>
        <w:spacing w:after="100"/>
      </w:pPr>
    </w:p>
    <w:p w14:paraId="2A9DCE78" w14:textId="77777777" w:rsidR="00B3799E" w:rsidRDefault="00000000">
      <w:pPr>
        <w:pStyle w:val="ListParagraph"/>
        <w:numPr>
          <w:ilvl w:val="0"/>
          <w:numId w:val="4"/>
        </w:numPr>
        <w:spacing w:after="120"/>
      </w:pPr>
      <w:r>
        <w:t>Why must cleaning always come before sterilization?</w:t>
      </w:r>
    </w:p>
    <w:p w14:paraId="0306A358" w14:textId="77777777" w:rsidR="00B3799E" w:rsidRDefault="00B3799E">
      <w:pPr>
        <w:spacing w:after="50"/>
      </w:pPr>
    </w:p>
    <w:p w14:paraId="30B520F7" w14:textId="77777777" w:rsidR="00B3799E" w:rsidRDefault="00000000">
      <w:r>
        <w:rPr>
          <w:color w:val="000000"/>
        </w:rPr>
        <w:t>_____________________________________________________________________________</w:t>
      </w:r>
    </w:p>
    <w:p w14:paraId="2FBE6DD7" w14:textId="77777777" w:rsidR="00B3799E" w:rsidRDefault="00000000">
      <w:r>
        <w:rPr>
          <w:color w:val="000000"/>
        </w:rPr>
        <w:t>_____________________________________________________________________________</w:t>
      </w:r>
    </w:p>
    <w:p w14:paraId="37888DE0" w14:textId="77777777" w:rsidR="00B3799E" w:rsidRDefault="00B3799E">
      <w:pPr>
        <w:spacing w:after="100"/>
      </w:pPr>
    </w:p>
    <w:p w14:paraId="0CB789C5" w14:textId="77777777" w:rsidR="00B3799E" w:rsidRDefault="00000000">
      <w:pPr>
        <w:pStyle w:val="Heading3"/>
      </w:pPr>
      <w:r>
        <w:t>Section 1.3 — How Infections Spread</w:t>
      </w:r>
    </w:p>
    <w:p w14:paraId="782CF14D" w14:textId="77777777" w:rsidR="00B3799E" w:rsidRDefault="00000000">
      <w:pPr>
        <w:pStyle w:val="ListParagraph"/>
        <w:numPr>
          <w:ilvl w:val="0"/>
          <w:numId w:val="5"/>
        </w:numPr>
        <w:spacing w:after="120"/>
      </w:pPr>
      <w:r>
        <w:t>List the six links in the Chain of Infection:</w:t>
      </w:r>
    </w:p>
    <w:p w14:paraId="6F3213A7" w14:textId="77777777" w:rsidR="00B3799E" w:rsidRDefault="00B3799E">
      <w:pPr>
        <w:spacing w:after="50"/>
      </w:pPr>
    </w:p>
    <w:p w14:paraId="6F28D118" w14:textId="77777777" w:rsidR="00B3799E" w:rsidRDefault="00000000">
      <w:r>
        <w:rPr>
          <w:color w:val="000000"/>
        </w:rPr>
        <w:t>_____________________________________________________________________________</w:t>
      </w:r>
    </w:p>
    <w:p w14:paraId="0BEA876C" w14:textId="77777777" w:rsidR="00B3799E" w:rsidRDefault="00000000">
      <w:r>
        <w:rPr>
          <w:color w:val="000000"/>
        </w:rPr>
        <w:t>_____________________________________________________________________________</w:t>
      </w:r>
    </w:p>
    <w:p w14:paraId="3F59FDE5" w14:textId="77777777" w:rsidR="00B3799E" w:rsidRDefault="00B3799E">
      <w:pPr>
        <w:spacing w:after="100"/>
      </w:pPr>
    </w:p>
    <w:p w14:paraId="7A6E14DA" w14:textId="77777777" w:rsidR="00B3799E" w:rsidRDefault="00000000">
      <w:pPr>
        <w:pStyle w:val="ListParagraph"/>
        <w:numPr>
          <w:ilvl w:val="0"/>
          <w:numId w:val="5"/>
        </w:numPr>
        <w:spacing w:after="120"/>
      </w:pPr>
      <w:r>
        <w:t>Which link in the chain does SPD primarily break? How?</w:t>
      </w:r>
    </w:p>
    <w:p w14:paraId="6C22E727" w14:textId="77777777" w:rsidR="00B3799E" w:rsidRDefault="00B3799E">
      <w:pPr>
        <w:spacing w:after="50"/>
      </w:pPr>
    </w:p>
    <w:p w14:paraId="120ABC08" w14:textId="77777777" w:rsidR="00B3799E" w:rsidRDefault="00000000">
      <w:r>
        <w:rPr>
          <w:color w:val="000000"/>
        </w:rPr>
        <w:t>_____________________________________________________________________________</w:t>
      </w:r>
    </w:p>
    <w:p w14:paraId="40DC31EF" w14:textId="77777777" w:rsidR="00B3799E" w:rsidRDefault="00000000">
      <w:r>
        <w:rPr>
          <w:color w:val="000000"/>
        </w:rPr>
        <w:t>_____________________________________________________________________________</w:t>
      </w:r>
    </w:p>
    <w:p w14:paraId="5A746C0C" w14:textId="77777777" w:rsidR="00B3799E" w:rsidRDefault="00B3799E">
      <w:pPr>
        <w:spacing w:after="100"/>
      </w:pPr>
    </w:p>
    <w:p w14:paraId="3F61FA7A" w14:textId="77777777" w:rsidR="00B3799E" w:rsidRDefault="00000000">
      <w:r>
        <w:br w:type="page"/>
      </w:r>
    </w:p>
    <w:p w14:paraId="2CD2E64D" w14:textId="77777777" w:rsidR="00B3799E" w:rsidRDefault="00000000">
      <w:pPr>
        <w:pStyle w:val="Heading3"/>
      </w:pPr>
      <w:r>
        <w:lastRenderedPageBreak/>
        <w:t>Section 1.4 — Spaulding Classification</w:t>
      </w:r>
    </w:p>
    <w:p w14:paraId="31D9D27E" w14:textId="77777777" w:rsidR="00B3799E" w:rsidRDefault="00000000">
      <w:pPr>
        <w:pStyle w:val="ListParagraph"/>
        <w:numPr>
          <w:ilvl w:val="0"/>
          <w:numId w:val="6"/>
        </w:numPr>
        <w:spacing w:after="120"/>
      </w:pPr>
      <w:r>
        <w:t>Complete the table:</w:t>
      </w:r>
    </w:p>
    <w:p w14:paraId="0C6D004C" w14:textId="77777777" w:rsidR="00B3799E" w:rsidRDefault="00B3799E">
      <w:pPr>
        <w:spacing w:after="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3"/>
        <w:gridCol w:w="2820"/>
        <w:gridCol w:w="4133"/>
      </w:tblGrid>
      <w:tr w:rsidR="00B3799E" w14:paraId="061C53AE" w14:textId="77777777">
        <w:tblPrEx>
          <w:tblCellMar>
            <w:top w:w="0" w:type="dxa"/>
            <w:bottom w:w="0" w:type="dxa"/>
          </w:tblCellMar>
        </w:tblPrEx>
        <w:tc>
          <w:tcPr>
            <w:tcW w:w="100" w:type="auto"/>
            <w:shd w:val="solid" w:color="1B4F72" w:fill="1B4F72"/>
            <w:vAlign w:val="center"/>
          </w:tcPr>
          <w:p w14:paraId="4CB112E4" w14:textId="77777777" w:rsidR="00B3799E" w:rsidRDefault="00000000">
            <w:pPr>
              <w:spacing w:before="60" w:after="60"/>
            </w:pPr>
            <w:r>
              <w:rPr>
                <w:b/>
                <w:bCs/>
                <w:color w:val="FFFFFF"/>
                <w:sz w:val="22"/>
                <w:szCs w:val="22"/>
              </w:rPr>
              <w:t>CATEGORY</w:t>
            </w:r>
          </w:p>
        </w:tc>
        <w:tc>
          <w:tcPr>
            <w:tcW w:w="100" w:type="auto"/>
            <w:shd w:val="solid" w:color="1B4F72" w:fill="1B4F72"/>
            <w:vAlign w:val="center"/>
          </w:tcPr>
          <w:p w14:paraId="402E7FE8" w14:textId="77777777" w:rsidR="00B3799E" w:rsidRDefault="00000000">
            <w:pPr>
              <w:spacing w:before="60" w:after="60"/>
            </w:pPr>
            <w:r>
              <w:rPr>
                <w:b/>
                <w:bCs/>
                <w:color w:val="FFFFFF"/>
                <w:sz w:val="22"/>
                <w:szCs w:val="22"/>
              </w:rPr>
              <w:t>CONTACT TYPE</w:t>
            </w:r>
          </w:p>
        </w:tc>
        <w:tc>
          <w:tcPr>
            <w:tcW w:w="100" w:type="auto"/>
            <w:shd w:val="solid" w:color="1B4F72" w:fill="1B4F72"/>
            <w:vAlign w:val="center"/>
          </w:tcPr>
          <w:p w14:paraId="52EDC145" w14:textId="77777777" w:rsidR="00B3799E" w:rsidRDefault="00000000">
            <w:pPr>
              <w:spacing w:before="60" w:after="60"/>
            </w:pPr>
            <w:r>
              <w:rPr>
                <w:b/>
                <w:bCs/>
                <w:color w:val="FFFFFF"/>
                <w:sz w:val="22"/>
                <w:szCs w:val="22"/>
              </w:rPr>
              <w:t>MINIMUM PROCESSING</w:t>
            </w:r>
          </w:p>
        </w:tc>
      </w:tr>
      <w:tr w:rsidR="00B3799E" w14:paraId="70290884" w14:textId="77777777">
        <w:tblPrEx>
          <w:tblCellMar>
            <w:top w:w="0" w:type="dxa"/>
            <w:bottom w:w="0" w:type="dxa"/>
          </w:tblCellMar>
        </w:tblPrEx>
        <w:tc>
          <w:tcPr>
            <w:tcW w:w="100" w:type="auto"/>
            <w:vAlign w:val="center"/>
          </w:tcPr>
          <w:p w14:paraId="07C2E500" w14:textId="77777777" w:rsidR="00B3799E" w:rsidRDefault="00000000">
            <w:pPr>
              <w:spacing w:before="60" w:after="60"/>
            </w:pPr>
            <w:r>
              <w:rPr>
                <w:color w:val="000000"/>
                <w:sz w:val="22"/>
                <w:szCs w:val="22"/>
              </w:rPr>
              <w:t>Critical</w:t>
            </w:r>
          </w:p>
        </w:tc>
        <w:tc>
          <w:tcPr>
            <w:tcW w:w="100" w:type="auto"/>
            <w:vAlign w:val="center"/>
          </w:tcPr>
          <w:p w14:paraId="5AD7D99C" w14:textId="77777777" w:rsidR="00B3799E" w:rsidRDefault="00B3799E">
            <w:pPr>
              <w:spacing w:before="60" w:after="60"/>
            </w:pPr>
          </w:p>
        </w:tc>
        <w:tc>
          <w:tcPr>
            <w:tcW w:w="100" w:type="auto"/>
            <w:vAlign w:val="center"/>
          </w:tcPr>
          <w:p w14:paraId="25C420BF" w14:textId="77777777" w:rsidR="00B3799E" w:rsidRDefault="00B3799E">
            <w:pPr>
              <w:spacing w:before="60" w:after="60"/>
            </w:pPr>
          </w:p>
        </w:tc>
      </w:tr>
      <w:tr w:rsidR="00B3799E" w14:paraId="1775EB87" w14:textId="77777777">
        <w:tblPrEx>
          <w:tblCellMar>
            <w:top w:w="0" w:type="dxa"/>
            <w:bottom w:w="0" w:type="dxa"/>
          </w:tblCellMar>
        </w:tblPrEx>
        <w:tc>
          <w:tcPr>
            <w:tcW w:w="100" w:type="auto"/>
            <w:shd w:val="solid" w:color="EAECEE" w:fill="EAECEE"/>
            <w:vAlign w:val="center"/>
          </w:tcPr>
          <w:p w14:paraId="71389494" w14:textId="77777777" w:rsidR="00B3799E" w:rsidRDefault="00000000">
            <w:pPr>
              <w:spacing w:before="60" w:after="60"/>
            </w:pPr>
            <w:r>
              <w:rPr>
                <w:color w:val="000000"/>
                <w:sz w:val="22"/>
                <w:szCs w:val="22"/>
              </w:rPr>
              <w:t>Semi-Critical</w:t>
            </w:r>
          </w:p>
        </w:tc>
        <w:tc>
          <w:tcPr>
            <w:tcW w:w="100" w:type="auto"/>
            <w:shd w:val="solid" w:color="EAECEE" w:fill="EAECEE"/>
            <w:vAlign w:val="center"/>
          </w:tcPr>
          <w:p w14:paraId="22A8EFDF" w14:textId="77777777" w:rsidR="00B3799E" w:rsidRDefault="00B3799E">
            <w:pPr>
              <w:spacing w:before="60" w:after="60"/>
            </w:pPr>
          </w:p>
        </w:tc>
        <w:tc>
          <w:tcPr>
            <w:tcW w:w="100" w:type="auto"/>
            <w:shd w:val="solid" w:color="EAECEE" w:fill="EAECEE"/>
            <w:vAlign w:val="center"/>
          </w:tcPr>
          <w:p w14:paraId="46070C76" w14:textId="77777777" w:rsidR="00B3799E" w:rsidRDefault="00B3799E">
            <w:pPr>
              <w:spacing w:before="60" w:after="60"/>
            </w:pPr>
          </w:p>
        </w:tc>
      </w:tr>
      <w:tr w:rsidR="00B3799E" w14:paraId="7AE5680B" w14:textId="77777777">
        <w:tblPrEx>
          <w:tblCellMar>
            <w:top w:w="0" w:type="dxa"/>
            <w:bottom w:w="0" w:type="dxa"/>
          </w:tblCellMar>
        </w:tblPrEx>
        <w:tc>
          <w:tcPr>
            <w:tcW w:w="100" w:type="auto"/>
            <w:vAlign w:val="center"/>
          </w:tcPr>
          <w:p w14:paraId="21D959A9" w14:textId="77777777" w:rsidR="00B3799E" w:rsidRDefault="00000000">
            <w:pPr>
              <w:spacing w:before="60" w:after="60"/>
            </w:pPr>
            <w:r>
              <w:rPr>
                <w:color w:val="000000"/>
                <w:sz w:val="22"/>
                <w:szCs w:val="22"/>
              </w:rPr>
              <w:t>Non-Critical</w:t>
            </w:r>
          </w:p>
        </w:tc>
        <w:tc>
          <w:tcPr>
            <w:tcW w:w="100" w:type="auto"/>
            <w:vAlign w:val="center"/>
          </w:tcPr>
          <w:p w14:paraId="2A51640A" w14:textId="77777777" w:rsidR="00B3799E" w:rsidRDefault="00B3799E">
            <w:pPr>
              <w:spacing w:before="60" w:after="60"/>
            </w:pPr>
          </w:p>
        </w:tc>
        <w:tc>
          <w:tcPr>
            <w:tcW w:w="100" w:type="auto"/>
            <w:vAlign w:val="center"/>
          </w:tcPr>
          <w:p w14:paraId="0F779D97" w14:textId="77777777" w:rsidR="00B3799E" w:rsidRDefault="00B3799E">
            <w:pPr>
              <w:spacing w:before="60" w:after="60"/>
            </w:pPr>
          </w:p>
        </w:tc>
      </w:tr>
    </w:tbl>
    <w:p w14:paraId="4DD5650E" w14:textId="77777777" w:rsidR="00B3799E" w:rsidRDefault="00B3799E">
      <w:pPr>
        <w:spacing w:after="100"/>
      </w:pPr>
    </w:p>
    <w:p w14:paraId="0E92BC0E" w14:textId="77777777" w:rsidR="00B3799E" w:rsidRDefault="00000000">
      <w:pPr>
        <w:pStyle w:val="ListParagraph"/>
        <w:numPr>
          <w:ilvl w:val="0"/>
          <w:numId w:val="6"/>
        </w:numPr>
        <w:spacing w:after="120"/>
      </w:pPr>
      <w:r>
        <w:t>Give one example of each category:</w:t>
      </w:r>
    </w:p>
    <w:p w14:paraId="2E452321" w14:textId="77777777" w:rsidR="00B3799E" w:rsidRDefault="00B3799E">
      <w:pPr>
        <w:spacing w:after="50"/>
      </w:pPr>
    </w:p>
    <w:p w14:paraId="2D616BC0" w14:textId="77777777" w:rsidR="00B3799E" w:rsidRDefault="00000000">
      <w:r>
        <w:rPr>
          <w:color w:val="000000"/>
        </w:rPr>
        <w:t>Critical: _________________________________________________________________</w:t>
      </w:r>
    </w:p>
    <w:p w14:paraId="0D6F7886" w14:textId="77777777" w:rsidR="00B3799E" w:rsidRDefault="00000000">
      <w:r>
        <w:rPr>
          <w:color w:val="000000"/>
        </w:rPr>
        <w:t>Semi-Critical: ____________________________________________________________</w:t>
      </w:r>
    </w:p>
    <w:p w14:paraId="086F6302" w14:textId="77777777" w:rsidR="00B3799E" w:rsidRDefault="00000000">
      <w:r>
        <w:rPr>
          <w:color w:val="000000"/>
        </w:rPr>
        <w:t>Non-Critical: _____________________________________________________________</w:t>
      </w:r>
    </w:p>
    <w:p w14:paraId="3435EB4A" w14:textId="77777777" w:rsidR="00B3799E" w:rsidRDefault="00B3799E">
      <w:pPr>
        <w:spacing w:after="100"/>
      </w:pPr>
    </w:p>
    <w:p w14:paraId="13904C21" w14:textId="77777777" w:rsidR="00B3799E" w:rsidRDefault="00000000">
      <w:pPr>
        <w:pStyle w:val="Heading3"/>
      </w:pPr>
      <w:r>
        <w:t>Section 1.5 — Regulations</w:t>
      </w:r>
    </w:p>
    <w:p w14:paraId="21C54417" w14:textId="77777777" w:rsidR="00B3799E" w:rsidRDefault="00000000">
      <w:pPr>
        <w:pStyle w:val="ListParagraph"/>
        <w:numPr>
          <w:ilvl w:val="0"/>
          <w:numId w:val="7"/>
        </w:numPr>
        <w:spacing w:after="120"/>
      </w:pPr>
      <w:r>
        <w:t>What does IFU stand for, and why is following IFUs mandatory?</w:t>
      </w:r>
    </w:p>
    <w:p w14:paraId="27D1DF61" w14:textId="77777777" w:rsidR="00B3799E" w:rsidRDefault="00B3799E">
      <w:pPr>
        <w:spacing w:after="50"/>
      </w:pPr>
    </w:p>
    <w:p w14:paraId="3973487B" w14:textId="77777777" w:rsidR="00B3799E" w:rsidRDefault="00000000">
      <w:r>
        <w:rPr>
          <w:color w:val="000000"/>
        </w:rPr>
        <w:t>_____________________________________________________________________________</w:t>
      </w:r>
    </w:p>
    <w:p w14:paraId="16B07206" w14:textId="77777777" w:rsidR="00B3799E" w:rsidRDefault="00000000">
      <w:r>
        <w:rPr>
          <w:color w:val="000000"/>
        </w:rPr>
        <w:t>_____________________________________________________________________________</w:t>
      </w:r>
    </w:p>
    <w:p w14:paraId="0A1313C5" w14:textId="77777777" w:rsidR="00B3799E" w:rsidRDefault="00B3799E">
      <w:pPr>
        <w:spacing w:after="100"/>
      </w:pPr>
    </w:p>
    <w:p w14:paraId="18EA19E7" w14:textId="77777777" w:rsidR="00B3799E" w:rsidRDefault="00000000">
      <w:pPr>
        <w:pStyle w:val="Heading3"/>
      </w:pPr>
      <w:r>
        <w:t>Section 1.6 — Sterile By Design™</w:t>
      </w:r>
    </w:p>
    <w:p w14:paraId="67F06245" w14:textId="77777777" w:rsidR="00B3799E" w:rsidRDefault="00000000">
      <w:pPr>
        <w:pStyle w:val="ListParagraph"/>
        <w:numPr>
          <w:ilvl w:val="0"/>
          <w:numId w:val="7"/>
        </w:numPr>
        <w:spacing w:after="120"/>
      </w:pPr>
      <w:r>
        <w:t xml:space="preserve">List the four pillars of Sterile </w:t>
      </w:r>
      <w:proofErr w:type="gramStart"/>
      <w:r>
        <w:t>By</w:t>
      </w:r>
      <w:proofErr w:type="gramEnd"/>
      <w:r>
        <w:t xml:space="preserve"> Design™:</w:t>
      </w:r>
    </w:p>
    <w:p w14:paraId="0BF6E97B" w14:textId="77777777" w:rsidR="00B3799E" w:rsidRDefault="00B3799E">
      <w:pPr>
        <w:spacing w:after="50"/>
      </w:pPr>
    </w:p>
    <w:p w14:paraId="1A67C331" w14:textId="77777777" w:rsidR="00B3799E" w:rsidRDefault="00000000">
      <w:r>
        <w:rPr>
          <w:color w:val="000000"/>
        </w:rPr>
        <w:t>1. _________________________________________________________________________</w:t>
      </w:r>
    </w:p>
    <w:p w14:paraId="19B7E86C" w14:textId="77777777" w:rsidR="00B3799E" w:rsidRDefault="00000000">
      <w:r>
        <w:rPr>
          <w:color w:val="000000"/>
        </w:rPr>
        <w:t>2. _________________________________________________________________________</w:t>
      </w:r>
    </w:p>
    <w:p w14:paraId="3F5C44DC" w14:textId="77777777" w:rsidR="00B3799E" w:rsidRDefault="00000000">
      <w:r>
        <w:rPr>
          <w:color w:val="000000"/>
        </w:rPr>
        <w:t>3. _________________________________________________________________________</w:t>
      </w:r>
    </w:p>
    <w:p w14:paraId="51CA8CA7" w14:textId="77777777" w:rsidR="00B3799E" w:rsidRDefault="00000000">
      <w:r>
        <w:rPr>
          <w:color w:val="000000"/>
        </w:rPr>
        <w:lastRenderedPageBreak/>
        <w:t>4. _________________________________________________________________________</w:t>
      </w:r>
    </w:p>
    <w:p w14:paraId="6282CF9D" w14:textId="77777777" w:rsidR="00B3799E" w:rsidRDefault="00B3799E">
      <w:pPr>
        <w:spacing w:after="100"/>
      </w:pPr>
    </w:p>
    <w:p w14:paraId="4F6397EB" w14:textId="77777777" w:rsidR="00B3799E" w:rsidRDefault="00000000">
      <w:pPr>
        <w:pStyle w:val="ListParagraph"/>
        <w:numPr>
          <w:ilvl w:val="0"/>
          <w:numId w:val="7"/>
        </w:numPr>
        <w:spacing w:after="120"/>
      </w:pPr>
      <w:r>
        <w:t>What does "If it isn't documented, it didn't happen" mean in practice?</w:t>
      </w:r>
    </w:p>
    <w:p w14:paraId="3AC80310" w14:textId="77777777" w:rsidR="00B3799E" w:rsidRDefault="00B3799E">
      <w:pPr>
        <w:spacing w:after="50"/>
      </w:pPr>
    </w:p>
    <w:p w14:paraId="262A5DD9" w14:textId="77777777" w:rsidR="00B3799E" w:rsidRDefault="00000000">
      <w:r>
        <w:rPr>
          <w:color w:val="000000"/>
        </w:rPr>
        <w:t>_____________________________________________________________________________</w:t>
      </w:r>
    </w:p>
    <w:p w14:paraId="425F09ED" w14:textId="77777777" w:rsidR="00B3799E" w:rsidRDefault="00000000">
      <w:r>
        <w:rPr>
          <w:color w:val="000000"/>
        </w:rPr>
        <w:t>_____________________________________________________________________________</w:t>
      </w:r>
    </w:p>
    <w:p w14:paraId="530C967F" w14:textId="77777777" w:rsidR="00B3799E" w:rsidRDefault="00000000">
      <w:r>
        <w:br w:type="page"/>
      </w:r>
    </w:p>
    <w:p w14:paraId="24F67854" w14:textId="77777777" w:rsidR="00B3799E" w:rsidRDefault="00000000">
      <w:pPr>
        <w:pStyle w:val="Heading1"/>
      </w:pPr>
      <w:r>
        <w:lastRenderedPageBreak/>
        <w:t>Skills Validation: Module 1</w:t>
      </w:r>
    </w:p>
    <w:p w14:paraId="1E730177" w14:textId="77777777" w:rsidR="00B3799E" w:rsidRDefault="00000000">
      <w:r>
        <w:rPr>
          <w:color w:val="000000"/>
        </w:rPr>
        <w:t>This module focuses on foundational knowledge. Your preceptor will verify your understanding through discussion.</w:t>
      </w:r>
    </w:p>
    <w:p w14:paraId="3D0BE8A1" w14:textId="77777777" w:rsidR="00B3799E" w:rsidRDefault="00B3799E">
      <w:pPr>
        <w:spacing w:after="150"/>
      </w:pPr>
    </w:p>
    <w:tbl>
      <w:tblPr>
        <w:tblW w:w="5000" w:type="pct"/>
        <w:tblBorders>
          <w:top w:val="single" w:sz="2" w:space="0" w:color="1B4F72"/>
          <w:left w:val="single" w:sz="2" w:space="0" w:color="1B4F72"/>
          <w:bottom w:val="single" w:sz="2" w:space="0" w:color="1B4F72"/>
          <w:right w:val="single" w:sz="2" w:space="0" w:color="1B4F7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3"/>
        <w:gridCol w:w="485"/>
        <w:gridCol w:w="896"/>
        <w:gridCol w:w="619"/>
        <w:gridCol w:w="937"/>
      </w:tblGrid>
      <w:tr w:rsidR="00B3799E" w14:paraId="1FD1CCF3" w14:textId="77777777">
        <w:tblPrEx>
          <w:tblCellMar>
            <w:top w:w="0" w:type="dxa"/>
            <w:bottom w:w="0" w:type="dxa"/>
          </w:tblCellMar>
        </w:tblPrEx>
        <w:tc>
          <w:tcPr>
            <w:tcW w:w="100" w:type="auto"/>
            <w:shd w:val="solid" w:color="1B4F72" w:fill="1B4F72"/>
            <w:vAlign w:val="center"/>
          </w:tcPr>
          <w:p w14:paraId="0CE83D63" w14:textId="77777777" w:rsidR="00B3799E" w:rsidRDefault="00000000">
            <w:pPr>
              <w:spacing w:before="60" w:after="60"/>
            </w:pPr>
            <w:r>
              <w:rPr>
                <w:b/>
                <w:bCs/>
                <w:color w:val="FFFFFF"/>
                <w:sz w:val="22"/>
                <w:szCs w:val="22"/>
              </w:rPr>
              <w:t>VALIDATION ITEM</w:t>
            </w:r>
          </w:p>
        </w:tc>
        <w:tc>
          <w:tcPr>
            <w:tcW w:w="100" w:type="auto"/>
            <w:shd w:val="solid" w:color="1B4F72" w:fill="1B4F72"/>
            <w:vAlign w:val="center"/>
          </w:tcPr>
          <w:p w14:paraId="4487AAB9" w14:textId="77777777" w:rsidR="00B3799E" w:rsidRDefault="00000000">
            <w:pPr>
              <w:spacing w:before="60" w:after="60"/>
            </w:pPr>
            <w:r>
              <w:rPr>
                <w:b/>
                <w:bCs/>
                <w:color w:val="FFFFFF"/>
                <w:sz w:val="22"/>
                <w:szCs w:val="22"/>
              </w:rPr>
              <w:t>MET</w:t>
            </w:r>
          </w:p>
        </w:tc>
        <w:tc>
          <w:tcPr>
            <w:tcW w:w="100" w:type="auto"/>
            <w:shd w:val="solid" w:color="1B4F72" w:fill="1B4F72"/>
            <w:vAlign w:val="center"/>
          </w:tcPr>
          <w:p w14:paraId="23AD580C" w14:textId="77777777" w:rsidR="00B3799E" w:rsidRDefault="00000000">
            <w:pPr>
              <w:spacing w:before="60" w:after="60"/>
            </w:pPr>
            <w:r>
              <w:rPr>
                <w:b/>
                <w:bCs/>
                <w:color w:val="FFFFFF"/>
                <w:sz w:val="22"/>
                <w:szCs w:val="22"/>
              </w:rPr>
              <w:t>NOT MET</w:t>
            </w:r>
          </w:p>
        </w:tc>
        <w:tc>
          <w:tcPr>
            <w:tcW w:w="100" w:type="auto"/>
            <w:shd w:val="solid" w:color="1B4F72" w:fill="1B4F72"/>
            <w:vAlign w:val="center"/>
          </w:tcPr>
          <w:p w14:paraId="4C1779DC" w14:textId="77777777" w:rsidR="00B3799E" w:rsidRDefault="00000000">
            <w:pPr>
              <w:spacing w:before="60" w:after="60"/>
            </w:pPr>
            <w:r>
              <w:rPr>
                <w:b/>
                <w:bCs/>
                <w:color w:val="FFFFFF"/>
                <w:sz w:val="22"/>
                <w:szCs w:val="22"/>
              </w:rPr>
              <w:t>DATE</w:t>
            </w:r>
          </w:p>
        </w:tc>
        <w:tc>
          <w:tcPr>
            <w:tcW w:w="100" w:type="auto"/>
            <w:shd w:val="solid" w:color="1B4F72" w:fill="1B4F72"/>
            <w:vAlign w:val="center"/>
          </w:tcPr>
          <w:p w14:paraId="3BAABAEC" w14:textId="77777777" w:rsidR="00B3799E" w:rsidRDefault="00000000">
            <w:pPr>
              <w:spacing w:before="60" w:after="60"/>
            </w:pPr>
            <w:r>
              <w:rPr>
                <w:b/>
                <w:bCs/>
                <w:color w:val="FFFFFF"/>
                <w:sz w:val="22"/>
                <w:szCs w:val="22"/>
              </w:rPr>
              <w:t>INITIALS</w:t>
            </w:r>
          </w:p>
        </w:tc>
      </w:tr>
      <w:tr w:rsidR="00B3799E" w14:paraId="3B1BEEA1" w14:textId="77777777">
        <w:tblPrEx>
          <w:tblCellMar>
            <w:top w:w="0" w:type="dxa"/>
            <w:bottom w:w="0" w:type="dxa"/>
          </w:tblCellMar>
        </w:tblPrEx>
        <w:tc>
          <w:tcPr>
            <w:tcW w:w="100" w:type="auto"/>
            <w:vAlign w:val="center"/>
          </w:tcPr>
          <w:p w14:paraId="4EB03841" w14:textId="77777777" w:rsidR="00B3799E" w:rsidRDefault="00000000">
            <w:pPr>
              <w:spacing w:before="60" w:after="60"/>
            </w:pPr>
            <w:r>
              <w:rPr>
                <w:color w:val="000000"/>
                <w:sz w:val="22"/>
                <w:szCs w:val="22"/>
              </w:rPr>
              <w:t>Learner can explain why sterile processing matters to patient safety</w:t>
            </w:r>
          </w:p>
        </w:tc>
        <w:tc>
          <w:tcPr>
            <w:tcW w:w="100" w:type="auto"/>
            <w:vAlign w:val="center"/>
          </w:tcPr>
          <w:p w14:paraId="596AF55F" w14:textId="77777777" w:rsidR="00B3799E" w:rsidRDefault="00000000">
            <w:pPr>
              <w:spacing w:before="60" w:after="60"/>
            </w:pPr>
            <w:r>
              <w:rPr>
                <w:color w:val="000000"/>
                <w:sz w:val="22"/>
                <w:szCs w:val="22"/>
              </w:rPr>
              <w:t>☐</w:t>
            </w:r>
          </w:p>
        </w:tc>
        <w:tc>
          <w:tcPr>
            <w:tcW w:w="100" w:type="auto"/>
            <w:vAlign w:val="center"/>
          </w:tcPr>
          <w:p w14:paraId="77541C98" w14:textId="77777777" w:rsidR="00B3799E" w:rsidRDefault="00000000">
            <w:pPr>
              <w:spacing w:before="60" w:after="60"/>
            </w:pPr>
            <w:r>
              <w:rPr>
                <w:color w:val="000000"/>
                <w:sz w:val="22"/>
                <w:szCs w:val="22"/>
              </w:rPr>
              <w:t>☐</w:t>
            </w:r>
          </w:p>
        </w:tc>
        <w:tc>
          <w:tcPr>
            <w:tcW w:w="100" w:type="auto"/>
            <w:vAlign w:val="center"/>
          </w:tcPr>
          <w:p w14:paraId="70D9E050" w14:textId="77777777" w:rsidR="00B3799E" w:rsidRDefault="00B3799E">
            <w:pPr>
              <w:spacing w:before="60" w:after="60"/>
            </w:pPr>
          </w:p>
        </w:tc>
        <w:tc>
          <w:tcPr>
            <w:tcW w:w="100" w:type="auto"/>
            <w:vAlign w:val="center"/>
          </w:tcPr>
          <w:p w14:paraId="717F48E2" w14:textId="77777777" w:rsidR="00B3799E" w:rsidRDefault="00B3799E">
            <w:pPr>
              <w:spacing w:before="60" w:after="60"/>
            </w:pPr>
          </w:p>
        </w:tc>
      </w:tr>
      <w:tr w:rsidR="00B3799E" w14:paraId="7FFE17F5" w14:textId="77777777">
        <w:tblPrEx>
          <w:tblCellMar>
            <w:top w:w="0" w:type="dxa"/>
            <w:bottom w:w="0" w:type="dxa"/>
          </w:tblCellMar>
        </w:tblPrEx>
        <w:tc>
          <w:tcPr>
            <w:tcW w:w="100" w:type="auto"/>
            <w:shd w:val="solid" w:color="EAECEE" w:fill="EAECEE"/>
            <w:vAlign w:val="center"/>
          </w:tcPr>
          <w:p w14:paraId="399E58F3" w14:textId="77777777" w:rsidR="00B3799E" w:rsidRDefault="00000000">
            <w:pPr>
              <w:spacing w:before="60" w:after="60"/>
            </w:pPr>
            <w:r>
              <w:rPr>
                <w:color w:val="000000"/>
                <w:sz w:val="22"/>
                <w:szCs w:val="22"/>
              </w:rPr>
              <w:t>Learner can describe basic microorganism types and their resistance levels</w:t>
            </w:r>
          </w:p>
        </w:tc>
        <w:tc>
          <w:tcPr>
            <w:tcW w:w="100" w:type="auto"/>
            <w:shd w:val="solid" w:color="EAECEE" w:fill="EAECEE"/>
            <w:vAlign w:val="center"/>
          </w:tcPr>
          <w:p w14:paraId="0AC7408A" w14:textId="77777777" w:rsidR="00B3799E" w:rsidRDefault="00000000">
            <w:pPr>
              <w:spacing w:before="60" w:after="60"/>
            </w:pPr>
            <w:r>
              <w:rPr>
                <w:color w:val="000000"/>
                <w:sz w:val="22"/>
                <w:szCs w:val="22"/>
              </w:rPr>
              <w:t>☐</w:t>
            </w:r>
          </w:p>
        </w:tc>
        <w:tc>
          <w:tcPr>
            <w:tcW w:w="100" w:type="auto"/>
            <w:shd w:val="solid" w:color="EAECEE" w:fill="EAECEE"/>
            <w:vAlign w:val="center"/>
          </w:tcPr>
          <w:p w14:paraId="1903B4F1" w14:textId="77777777" w:rsidR="00B3799E" w:rsidRDefault="00000000">
            <w:pPr>
              <w:spacing w:before="60" w:after="60"/>
            </w:pPr>
            <w:r>
              <w:rPr>
                <w:color w:val="000000"/>
                <w:sz w:val="22"/>
                <w:szCs w:val="22"/>
              </w:rPr>
              <w:t>☐</w:t>
            </w:r>
          </w:p>
        </w:tc>
        <w:tc>
          <w:tcPr>
            <w:tcW w:w="100" w:type="auto"/>
            <w:shd w:val="solid" w:color="EAECEE" w:fill="EAECEE"/>
            <w:vAlign w:val="center"/>
          </w:tcPr>
          <w:p w14:paraId="3E414DFA" w14:textId="77777777" w:rsidR="00B3799E" w:rsidRDefault="00B3799E">
            <w:pPr>
              <w:spacing w:before="60" w:after="60"/>
            </w:pPr>
          </w:p>
        </w:tc>
        <w:tc>
          <w:tcPr>
            <w:tcW w:w="100" w:type="auto"/>
            <w:shd w:val="solid" w:color="EAECEE" w:fill="EAECEE"/>
            <w:vAlign w:val="center"/>
          </w:tcPr>
          <w:p w14:paraId="6A595426" w14:textId="77777777" w:rsidR="00B3799E" w:rsidRDefault="00B3799E">
            <w:pPr>
              <w:spacing w:before="60" w:after="60"/>
            </w:pPr>
          </w:p>
        </w:tc>
      </w:tr>
      <w:tr w:rsidR="00B3799E" w14:paraId="19B1C7E0" w14:textId="77777777">
        <w:tblPrEx>
          <w:tblCellMar>
            <w:top w:w="0" w:type="dxa"/>
            <w:bottom w:w="0" w:type="dxa"/>
          </w:tblCellMar>
        </w:tblPrEx>
        <w:tc>
          <w:tcPr>
            <w:tcW w:w="100" w:type="auto"/>
            <w:vAlign w:val="center"/>
          </w:tcPr>
          <w:p w14:paraId="51EA1042" w14:textId="77777777" w:rsidR="00B3799E" w:rsidRDefault="00000000">
            <w:pPr>
              <w:spacing w:before="60" w:after="60"/>
            </w:pPr>
            <w:r>
              <w:rPr>
                <w:color w:val="000000"/>
                <w:sz w:val="22"/>
                <w:szCs w:val="22"/>
              </w:rPr>
              <w:t>Learner can explain the chain of infection and SPD's role in breaking it</w:t>
            </w:r>
          </w:p>
        </w:tc>
        <w:tc>
          <w:tcPr>
            <w:tcW w:w="100" w:type="auto"/>
            <w:vAlign w:val="center"/>
          </w:tcPr>
          <w:p w14:paraId="1B7E905E" w14:textId="77777777" w:rsidR="00B3799E" w:rsidRDefault="00000000">
            <w:pPr>
              <w:spacing w:before="60" w:after="60"/>
            </w:pPr>
            <w:r>
              <w:rPr>
                <w:color w:val="000000"/>
                <w:sz w:val="22"/>
                <w:szCs w:val="22"/>
              </w:rPr>
              <w:t>☐</w:t>
            </w:r>
          </w:p>
        </w:tc>
        <w:tc>
          <w:tcPr>
            <w:tcW w:w="100" w:type="auto"/>
            <w:vAlign w:val="center"/>
          </w:tcPr>
          <w:p w14:paraId="61751833" w14:textId="77777777" w:rsidR="00B3799E" w:rsidRDefault="00000000">
            <w:pPr>
              <w:spacing w:before="60" w:after="60"/>
            </w:pPr>
            <w:r>
              <w:rPr>
                <w:color w:val="000000"/>
                <w:sz w:val="22"/>
                <w:szCs w:val="22"/>
              </w:rPr>
              <w:t>☐</w:t>
            </w:r>
          </w:p>
        </w:tc>
        <w:tc>
          <w:tcPr>
            <w:tcW w:w="100" w:type="auto"/>
            <w:vAlign w:val="center"/>
          </w:tcPr>
          <w:p w14:paraId="642E4341" w14:textId="77777777" w:rsidR="00B3799E" w:rsidRDefault="00B3799E">
            <w:pPr>
              <w:spacing w:before="60" w:after="60"/>
            </w:pPr>
          </w:p>
        </w:tc>
        <w:tc>
          <w:tcPr>
            <w:tcW w:w="100" w:type="auto"/>
            <w:vAlign w:val="center"/>
          </w:tcPr>
          <w:p w14:paraId="5DD6EF93" w14:textId="77777777" w:rsidR="00B3799E" w:rsidRDefault="00B3799E">
            <w:pPr>
              <w:spacing w:before="60" w:after="60"/>
            </w:pPr>
          </w:p>
        </w:tc>
      </w:tr>
      <w:tr w:rsidR="00B3799E" w14:paraId="1412C1C6" w14:textId="77777777">
        <w:tblPrEx>
          <w:tblCellMar>
            <w:top w:w="0" w:type="dxa"/>
            <w:bottom w:w="0" w:type="dxa"/>
          </w:tblCellMar>
        </w:tblPrEx>
        <w:tc>
          <w:tcPr>
            <w:tcW w:w="100" w:type="auto"/>
            <w:shd w:val="solid" w:color="EAECEE" w:fill="EAECEE"/>
            <w:vAlign w:val="center"/>
          </w:tcPr>
          <w:p w14:paraId="544D9E50" w14:textId="77777777" w:rsidR="00B3799E" w:rsidRDefault="00000000">
            <w:pPr>
              <w:spacing w:before="60" w:after="60"/>
            </w:pPr>
            <w:r>
              <w:rPr>
                <w:color w:val="000000"/>
                <w:sz w:val="22"/>
                <w:szCs w:val="22"/>
              </w:rPr>
              <w:t>Learner can correctly classify items using Spaulding system</w:t>
            </w:r>
          </w:p>
        </w:tc>
        <w:tc>
          <w:tcPr>
            <w:tcW w:w="100" w:type="auto"/>
            <w:shd w:val="solid" w:color="EAECEE" w:fill="EAECEE"/>
            <w:vAlign w:val="center"/>
          </w:tcPr>
          <w:p w14:paraId="40BF36E8" w14:textId="77777777" w:rsidR="00B3799E" w:rsidRDefault="00000000">
            <w:pPr>
              <w:spacing w:before="60" w:after="60"/>
            </w:pPr>
            <w:r>
              <w:rPr>
                <w:color w:val="000000"/>
                <w:sz w:val="22"/>
                <w:szCs w:val="22"/>
              </w:rPr>
              <w:t>☐</w:t>
            </w:r>
          </w:p>
        </w:tc>
        <w:tc>
          <w:tcPr>
            <w:tcW w:w="100" w:type="auto"/>
            <w:shd w:val="solid" w:color="EAECEE" w:fill="EAECEE"/>
            <w:vAlign w:val="center"/>
          </w:tcPr>
          <w:p w14:paraId="02AA45F1" w14:textId="77777777" w:rsidR="00B3799E" w:rsidRDefault="00000000">
            <w:pPr>
              <w:spacing w:before="60" w:after="60"/>
            </w:pPr>
            <w:r>
              <w:rPr>
                <w:color w:val="000000"/>
                <w:sz w:val="22"/>
                <w:szCs w:val="22"/>
              </w:rPr>
              <w:t>☐</w:t>
            </w:r>
          </w:p>
        </w:tc>
        <w:tc>
          <w:tcPr>
            <w:tcW w:w="100" w:type="auto"/>
            <w:shd w:val="solid" w:color="EAECEE" w:fill="EAECEE"/>
            <w:vAlign w:val="center"/>
          </w:tcPr>
          <w:p w14:paraId="5949D1FE" w14:textId="77777777" w:rsidR="00B3799E" w:rsidRDefault="00B3799E">
            <w:pPr>
              <w:spacing w:before="60" w:after="60"/>
            </w:pPr>
          </w:p>
        </w:tc>
        <w:tc>
          <w:tcPr>
            <w:tcW w:w="100" w:type="auto"/>
            <w:shd w:val="solid" w:color="EAECEE" w:fill="EAECEE"/>
            <w:vAlign w:val="center"/>
          </w:tcPr>
          <w:p w14:paraId="0009D3E6" w14:textId="77777777" w:rsidR="00B3799E" w:rsidRDefault="00B3799E">
            <w:pPr>
              <w:spacing w:before="60" w:after="60"/>
            </w:pPr>
          </w:p>
        </w:tc>
      </w:tr>
      <w:tr w:rsidR="00B3799E" w14:paraId="6D0F689B" w14:textId="77777777">
        <w:tblPrEx>
          <w:tblCellMar>
            <w:top w:w="0" w:type="dxa"/>
            <w:bottom w:w="0" w:type="dxa"/>
          </w:tblCellMar>
        </w:tblPrEx>
        <w:tc>
          <w:tcPr>
            <w:tcW w:w="100" w:type="auto"/>
            <w:vAlign w:val="center"/>
          </w:tcPr>
          <w:p w14:paraId="2EA08AA5" w14:textId="77777777" w:rsidR="00B3799E" w:rsidRDefault="00000000">
            <w:pPr>
              <w:spacing w:before="60" w:after="60"/>
            </w:pPr>
            <w:r>
              <w:rPr>
                <w:color w:val="000000"/>
                <w:sz w:val="22"/>
                <w:szCs w:val="22"/>
              </w:rPr>
              <w:t>Learner can explain why IFUs must be followed</w:t>
            </w:r>
          </w:p>
        </w:tc>
        <w:tc>
          <w:tcPr>
            <w:tcW w:w="100" w:type="auto"/>
            <w:vAlign w:val="center"/>
          </w:tcPr>
          <w:p w14:paraId="5FF3A889" w14:textId="77777777" w:rsidR="00B3799E" w:rsidRDefault="00000000">
            <w:pPr>
              <w:spacing w:before="60" w:after="60"/>
            </w:pPr>
            <w:r>
              <w:rPr>
                <w:color w:val="000000"/>
                <w:sz w:val="22"/>
                <w:szCs w:val="22"/>
              </w:rPr>
              <w:t>☐</w:t>
            </w:r>
          </w:p>
        </w:tc>
        <w:tc>
          <w:tcPr>
            <w:tcW w:w="100" w:type="auto"/>
            <w:vAlign w:val="center"/>
          </w:tcPr>
          <w:p w14:paraId="21957A2B" w14:textId="77777777" w:rsidR="00B3799E" w:rsidRDefault="00000000">
            <w:pPr>
              <w:spacing w:before="60" w:after="60"/>
            </w:pPr>
            <w:r>
              <w:rPr>
                <w:color w:val="000000"/>
                <w:sz w:val="22"/>
                <w:szCs w:val="22"/>
              </w:rPr>
              <w:t>☐</w:t>
            </w:r>
          </w:p>
        </w:tc>
        <w:tc>
          <w:tcPr>
            <w:tcW w:w="100" w:type="auto"/>
            <w:vAlign w:val="center"/>
          </w:tcPr>
          <w:p w14:paraId="7E7C9AC2" w14:textId="77777777" w:rsidR="00B3799E" w:rsidRDefault="00B3799E">
            <w:pPr>
              <w:spacing w:before="60" w:after="60"/>
            </w:pPr>
          </w:p>
        </w:tc>
        <w:tc>
          <w:tcPr>
            <w:tcW w:w="100" w:type="auto"/>
            <w:vAlign w:val="center"/>
          </w:tcPr>
          <w:p w14:paraId="0D4A0E33" w14:textId="77777777" w:rsidR="00B3799E" w:rsidRDefault="00B3799E">
            <w:pPr>
              <w:spacing w:before="60" w:after="60"/>
            </w:pPr>
          </w:p>
        </w:tc>
      </w:tr>
      <w:tr w:rsidR="00B3799E" w14:paraId="6A5DA048" w14:textId="77777777">
        <w:tblPrEx>
          <w:tblCellMar>
            <w:top w:w="0" w:type="dxa"/>
            <w:bottom w:w="0" w:type="dxa"/>
          </w:tblCellMar>
        </w:tblPrEx>
        <w:tc>
          <w:tcPr>
            <w:tcW w:w="100" w:type="auto"/>
            <w:shd w:val="solid" w:color="EAECEE" w:fill="EAECEE"/>
            <w:vAlign w:val="center"/>
          </w:tcPr>
          <w:p w14:paraId="032CF75A" w14:textId="77777777" w:rsidR="00B3799E" w:rsidRDefault="00000000">
            <w:pPr>
              <w:spacing w:before="60" w:after="60"/>
            </w:pPr>
            <w:r>
              <w:rPr>
                <w:color w:val="000000"/>
                <w:sz w:val="22"/>
                <w:szCs w:val="22"/>
              </w:rPr>
              <w:t xml:space="preserve">Learner can state the four pillars of Sterile </w:t>
            </w:r>
            <w:proofErr w:type="gramStart"/>
            <w:r>
              <w:rPr>
                <w:color w:val="000000"/>
                <w:sz w:val="22"/>
                <w:szCs w:val="22"/>
              </w:rPr>
              <w:t>By</w:t>
            </w:r>
            <w:proofErr w:type="gramEnd"/>
            <w:r>
              <w:rPr>
                <w:color w:val="000000"/>
                <w:sz w:val="22"/>
                <w:szCs w:val="22"/>
              </w:rPr>
              <w:t xml:space="preserve"> Design™</w:t>
            </w:r>
          </w:p>
        </w:tc>
        <w:tc>
          <w:tcPr>
            <w:tcW w:w="100" w:type="auto"/>
            <w:shd w:val="solid" w:color="EAECEE" w:fill="EAECEE"/>
            <w:vAlign w:val="center"/>
          </w:tcPr>
          <w:p w14:paraId="6F19E0AE" w14:textId="77777777" w:rsidR="00B3799E" w:rsidRDefault="00000000">
            <w:pPr>
              <w:spacing w:before="60" w:after="60"/>
            </w:pPr>
            <w:r>
              <w:rPr>
                <w:color w:val="000000"/>
                <w:sz w:val="22"/>
                <w:szCs w:val="22"/>
              </w:rPr>
              <w:t>☐</w:t>
            </w:r>
          </w:p>
        </w:tc>
        <w:tc>
          <w:tcPr>
            <w:tcW w:w="100" w:type="auto"/>
            <w:shd w:val="solid" w:color="EAECEE" w:fill="EAECEE"/>
            <w:vAlign w:val="center"/>
          </w:tcPr>
          <w:p w14:paraId="4ECD5AC3" w14:textId="77777777" w:rsidR="00B3799E" w:rsidRDefault="00000000">
            <w:pPr>
              <w:spacing w:before="60" w:after="60"/>
            </w:pPr>
            <w:r>
              <w:rPr>
                <w:color w:val="000000"/>
                <w:sz w:val="22"/>
                <w:szCs w:val="22"/>
              </w:rPr>
              <w:t>☐</w:t>
            </w:r>
          </w:p>
        </w:tc>
        <w:tc>
          <w:tcPr>
            <w:tcW w:w="100" w:type="auto"/>
            <w:shd w:val="solid" w:color="EAECEE" w:fill="EAECEE"/>
            <w:vAlign w:val="center"/>
          </w:tcPr>
          <w:p w14:paraId="371FDCCF" w14:textId="77777777" w:rsidR="00B3799E" w:rsidRDefault="00B3799E">
            <w:pPr>
              <w:spacing w:before="60" w:after="60"/>
            </w:pPr>
          </w:p>
        </w:tc>
        <w:tc>
          <w:tcPr>
            <w:tcW w:w="100" w:type="auto"/>
            <w:shd w:val="solid" w:color="EAECEE" w:fill="EAECEE"/>
            <w:vAlign w:val="center"/>
          </w:tcPr>
          <w:p w14:paraId="5C66AF3D" w14:textId="77777777" w:rsidR="00B3799E" w:rsidRDefault="00B3799E">
            <w:pPr>
              <w:spacing w:before="60" w:after="60"/>
            </w:pPr>
          </w:p>
        </w:tc>
      </w:tr>
      <w:tr w:rsidR="00B3799E" w14:paraId="7E4F50C0" w14:textId="77777777">
        <w:tblPrEx>
          <w:tblCellMar>
            <w:top w:w="0" w:type="dxa"/>
            <w:bottom w:w="0" w:type="dxa"/>
          </w:tblCellMar>
        </w:tblPrEx>
        <w:tc>
          <w:tcPr>
            <w:tcW w:w="100" w:type="auto"/>
            <w:vAlign w:val="center"/>
          </w:tcPr>
          <w:p w14:paraId="24DAE44B" w14:textId="77777777" w:rsidR="00B3799E" w:rsidRDefault="00000000">
            <w:pPr>
              <w:spacing w:before="60" w:after="60"/>
            </w:pPr>
            <w:r>
              <w:rPr>
                <w:color w:val="000000"/>
                <w:sz w:val="22"/>
                <w:szCs w:val="22"/>
              </w:rPr>
              <w:t>Learner completed Knowledge Check with satisfactory answers</w:t>
            </w:r>
          </w:p>
        </w:tc>
        <w:tc>
          <w:tcPr>
            <w:tcW w:w="100" w:type="auto"/>
            <w:vAlign w:val="center"/>
          </w:tcPr>
          <w:p w14:paraId="7C74C791" w14:textId="77777777" w:rsidR="00B3799E" w:rsidRDefault="00000000">
            <w:pPr>
              <w:spacing w:before="60" w:after="60"/>
            </w:pPr>
            <w:r>
              <w:rPr>
                <w:color w:val="000000"/>
                <w:sz w:val="22"/>
                <w:szCs w:val="22"/>
              </w:rPr>
              <w:t>☐</w:t>
            </w:r>
          </w:p>
        </w:tc>
        <w:tc>
          <w:tcPr>
            <w:tcW w:w="100" w:type="auto"/>
            <w:vAlign w:val="center"/>
          </w:tcPr>
          <w:p w14:paraId="2718F9F7" w14:textId="77777777" w:rsidR="00B3799E" w:rsidRDefault="00000000">
            <w:pPr>
              <w:spacing w:before="60" w:after="60"/>
            </w:pPr>
            <w:r>
              <w:rPr>
                <w:color w:val="000000"/>
                <w:sz w:val="22"/>
                <w:szCs w:val="22"/>
              </w:rPr>
              <w:t>☐</w:t>
            </w:r>
          </w:p>
        </w:tc>
        <w:tc>
          <w:tcPr>
            <w:tcW w:w="100" w:type="auto"/>
            <w:vAlign w:val="center"/>
          </w:tcPr>
          <w:p w14:paraId="043A4EFA" w14:textId="77777777" w:rsidR="00B3799E" w:rsidRDefault="00B3799E">
            <w:pPr>
              <w:spacing w:before="60" w:after="60"/>
            </w:pPr>
          </w:p>
        </w:tc>
        <w:tc>
          <w:tcPr>
            <w:tcW w:w="100" w:type="auto"/>
            <w:vAlign w:val="center"/>
          </w:tcPr>
          <w:p w14:paraId="4BF482EB" w14:textId="77777777" w:rsidR="00B3799E" w:rsidRDefault="00B3799E">
            <w:pPr>
              <w:spacing w:before="60" w:after="60"/>
            </w:pPr>
          </w:p>
        </w:tc>
      </w:tr>
    </w:tbl>
    <w:p w14:paraId="43D9DEB8" w14:textId="77777777" w:rsidR="00B3799E" w:rsidRDefault="00B3799E"/>
    <w:p w14:paraId="1842142F" w14:textId="77777777" w:rsidR="00B3799E" w:rsidRDefault="00000000">
      <w:pPr>
        <w:pStyle w:val="Heading3"/>
      </w:pPr>
      <w:r>
        <w:t>Module Completion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5"/>
        <w:gridCol w:w="6231"/>
      </w:tblGrid>
      <w:tr w:rsidR="00B3799E" w14:paraId="4A439513" w14:textId="77777777">
        <w:tblPrEx>
          <w:tblCellMar>
            <w:top w:w="0" w:type="dxa"/>
            <w:bottom w:w="0" w:type="dxa"/>
          </w:tblCellMar>
        </w:tblPrEx>
        <w:tc>
          <w:tcPr>
            <w:tcW w:w="100" w:type="auto"/>
            <w:vAlign w:val="center"/>
          </w:tcPr>
          <w:p w14:paraId="3A0D12A9" w14:textId="77777777" w:rsidR="00B3799E" w:rsidRDefault="00000000">
            <w:pPr>
              <w:spacing w:before="60" w:after="60"/>
            </w:pPr>
            <w:r>
              <w:rPr>
                <w:b/>
                <w:bCs/>
                <w:color w:val="000000"/>
                <w:sz w:val="22"/>
                <w:szCs w:val="22"/>
              </w:rPr>
              <w:t>Learner Name:</w:t>
            </w:r>
          </w:p>
        </w:tc>
        <w:tc>
          <w:tcPr>
            <w:tcW w:w="100" w:type="auto"/>
            <w:vAlign w:val="center"/>
          </w:tcPr>
          <w:p w14:paraId="2291B117" w14:textId="77777777" w:rsidR="00B3799E" w:rsidRDefault="00000000">
            <w:pPr>
              <w:spacing w:before="60" w:after="60"/>
            </w:pPr>
            <w:r>
              <w:rPr>
                <w:color w:val="000000"/>
                <w:sz w:val="22"/>
                <w:szCs w:val="22"/>
              </w:rPr>
              <w:t>________________________________________</w:t>
            </w:r>
          </w:p>
        </w:tc>
      </w:tr>
      <w:tr w:rsidR="00B3799E" w14:paraId="7FFF0E6C" w14:textId="77777777">
        <w:tblPrEx>
          <w:tblCellMar>
            <w:top w:w="0" w:type="dxa"/>
            <w:bottom w:w="0" w:type="dxa"/>
          </w:tblCellMar>
        </w:tblPrEx>
        <w:tc>
          <w:tcPr>
            <w:tcW w:w="100" w:type="auto"/>
            <w:vAlign w:val="center"/>
          </w:tcPr>
          <w:p w14:paraId="1DBACBF4" w14:textId="77777777" w:rsidR="00B3799E" w:rsidRDefault="00000000">
            <w:pPr>
              <w:spacing w:before="60" w:after="60"/>
            </w:pPr>
            <w:r>
              <w:rPr>
                <w:b/>
                <w:bCs/>
                <w:color w:val="000000"/>
                <w:sz w:val="22"/>
                <w:szCs w:val="22"/>
              </w:rPr>
              <w:t>Learner Signature:</w:t>
            </w:r>
          </w:p>
        </w:tc>
        <w:tc>
          <w:tcPr>
            <w:tcW w:w="100" w:type="auto"/>
            <w:vAlign w:val="center"/>
          </w:tcPr>
          <w:p w14:paraId="222EFF26" w14:textId="77777777" w:rsidR="00B3799E" w:rsidRDefault="00000000">
            <w:pPr>
              <w:spacing w:before="60" w:after="60"/>
            </w:pPr>
            <w:r>
              <w:rPr>
                <w:color w:val="000000"/>
                <w:sz w:val="22"/>
                <w:szCs w:val="22"/>
              </w:rPr>
              <w:t>________________________________________</w:t>
            </w:r>
          </w:p>
        </w:tc>
      </w:tr>
      <w:tr w:rsidR="00B3799E" w14:paraId="566A55B5" w14:textId="77777777">
        <w:tblPrEx>
          <w:tblCellMar>
            <w:top w:w="0" w:type="dxa"/>
            <w:bottom w:w="0" w:type="dxa"/>
          </w:tblCellMar>
        </w:tblPrEx>
        <w:tc>
          <w:tcPr>
            <w:tcW w:w="100" w:type="auto"/>
            <w:vAlign w:val="center"/>
          </w:tcPr>
          <w:p w14:paraId="76D93938" w14:textId="77777777" w:rsidR="00B3799E" w:rsidRDefault="00000000">
            <w:pPr>
              <w:spacing w:before="60" w:after="60"/>
            </w:pPr>
            <w:r>
              <w:rPr>
                <w:b/>
                <w:bCs/>
                <w:color w:val="000000"/>
                <w:sz w:val="22"/>
                <w:szCs w:val="22"/>
              </w:rPr>
              <w:t>Date:</w:t>
            </w:r>
          </w:p>
        </w:tc>
        <w:tc>
          <w:tcPr>
            <w:tcW w:w="100" w:type="auto"/>
            <w:vAlign w:val="center"/>
          </w:tcPr>
          <w:p w14:paraId="06752071" w14:textId="77777777" w:rsidR="00B3799E" w:rsidRDefault="00000000">
            <w:pPr>
              <w:spacing w:before="60" w:after="60"/>
            </w:pPr>
            <w:r>
              <w:rPr>
                <w:color w:val="000000"/>
                <w:sz w:val="22"/>
                <w:szCs w:val="22"/>
              </w:rPr>
              <w:t>________________________________________</w:t>
            </w:r>
          </w:p>
        </w:tc>
      </w:tr>
      <w:tr w:rsidR="00B3799E" w14:paraId="7FCF3424" w14:textId="77777777">
        <w:tblPrEx>
          <w:tblCellMar>
            <w:top w:w="0" w:type="dxa"/>
            <w:bottom w:w="0" w:type="dxa"/>
          </w:tblCellMar>
        </w:tblPrEx>
        <w:tc>
          <w:tcPr>
            <w:tcW w:w="100" w:type="auto"/>
            <w:vAlign w:val="center"/>
          </w:tcPr>
          <w:p w14:paraId="4866E59B" w14:textId="77777777" w:rsidR="00B3799E" w:rsidRDefault="00000000">
            <w:pPr>
              <w:spacing w:before="60" w:after="60"/>
            </w:pPr>
            <w:r>
              <w:rPr>
                <w:b/>
                <w:bCs/>
                <w:color w:val="000000"/>
                <w:sz w:val="22"/>
                <w:szCs w:val="22"/>
              </w:rPr>
              <w:t>Preceptor Name:</w:t>
            </w:r>
          </w:p>
        </w:tc>
        <w:tc>
          <w:tcPr>
            <w:tcW w:w="100" w:type="auto"/>
            <w:vAlign w:val="center"/>
          </w:tcPr>
          <w:p w14:paraId="2E8357E2" w14:textId="77777777" w:rsidR="00B3799E" w:rsidRDefault="00000000">
            <w:pPr>
              <w:spacing w:before="60" w:after="60"/>
            </w:pPr>
            <w:r>
              <w:rPr>
                <w:color w:val="000000"/>
                <w:sz w:val="22"/>
                <w:szCs w:val="22"/>
              </w:rPr>
              <w:t>________________________________________</w:t>
            </w:r>
          </w:p>
        </w:tc>
      </w:tr>
      <w:tr w:rsidR="00B3799E" w14:paraId="2B273ED8" w14:textId="77777777">
        <w:tblPrEx>
          <w:tblCellMar>
            <w:top w:w="0" w:type="dxa"/>
            <w:bottom w:w="0" w:type="dxa"/>
          </w:tblCellMar>
        </w:tblPrEx>
        <w:tc>
          <w:tcPr>
            <w:tcW w:w="100" w:type="auto"/>
            <w:vAlign w:val="center"/>
          </w:tcPr>
          <w:p w14:paraId="4B104E60" w14:textId="77777777" w:rsidR="00B3799E" w:rsidRDefault="00000000">
            <w:pPr>
              <w:spacing w:before="60" w:after="60"/>
            </w:pPr>
            <w:r>
              <w:rPr>
                <w:b/>
                <w:bCs/>
                <w:color w:val="000000"/>
                <w:sz w:val="22"/>
                <w:szCs w:val="22"/>
              </w:rPr>
              <w:t>Preceptor Signature:</w:t>
            </w:r>
          </w:p>
        </w:tc>
        <w:tc>
          <w:tcPr>
            <w:tcW w:w="100" w:type="auto"/>
            <w:vAlign w:val="center"/>
          </w:tcPr>
          <w:p w14:paraId="4B9B981C" w14:textId="77777777" w:rsidR="00B3799E" w:rsidRDefault="00000000">
            <w:pPr>
              <w:spacing w:before="60" w:after="60"/>
            </w:pPr>
            <w:r>
              <w:rPr>
                <w:color w:val="000000"/>
                <w:sz w:val="22"/>
                <w:szCs w:val="22"/>
              </w:rPr>
              <w:t>________________________________________</w:t>
            </w:r>
          </w:p>
        </w:tc>
      </w:tr>
      <w:tr w:rsidR="00B3799E" w14:paraId="29FB49AB" w14:textId="77777777">
        <w:tblPrEx>
          <w:tblCellMar>
            <w:top w:w="0" w:type="dxa"/>
            <w:bottom w:w="0" w:type="dxa"/>
          </w:tblCellMar>
        </w:tblPrEx>
        <w:tc>
          <w:tcPr>
            <w:tcW w:w="100" w:type="auto"/>
            <w:vAlign w:val="center"/>
          </w:tcPr>
          <w:p w14:paraId="1BA2A1B0" w14:textId="77777777" w:rsidR="00B3799E" w:rsidRDefault="00000000">
            <w:pPr>
              <w:spacing w:before="60" w:after="60"/>
            </w:pPr>
            <w:r>
              <w:rPr>
                <w:b/>
                <w:bCs/>
                <w:color w:val="000000"/>
                <w:sz w:val="22"/>
                <w:szCs w:val="22"/>
              </w:rPr>
              <w:t>Date:</w:t>
            </w:r>
          </w:p>
        </w:tc>
        <w:tc>
          <w:tcPr>
            <w:tcW w:w="100" w:type="auto"/>
            <w:vAlign w:val="center"/>
          </w:tcPr>
          <w:p w14:paraId="49219FC6" w14:textId="77777777" w:rsidR="00B3799E" w:rsidRDefault="00000000">
            <w:pPr>
              <w:spacing w:before="60" w:after="60"/>
            </w:pPr>
            <w:r>
              <w:rPr>
                <w:color w:val="000000"/>
                <w:sz w:val="22"/>
                <w:szCs w:val="22"/>
              </w:rPr>
              <w:t>________________________________________</w:t>
            </w:r>
          </w:p>
        </w:tc>
      </w:tr>
    </w:tbl>
    <w:p w14:paraId="2845FDB0" w14:textId="77777777" w:rsidR="00B3799E" w:rsidRDefault="00000000">
      <w:r>
        <w:br w:type="page"/>
      </w:r>
    </w:p>
    <w:p w14:paraId="2022173D" w14:textId="77777777" w:rsidR="00B3799E" w:rsidRDefault="00000000">
      <w:pPr>
        <w:pStyle w:val="Heading1"/>
      </w:pPr>
      <w:r>
        <w:lastRenderedPageBreak/>
        <w:t>Module 1 Summary</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B3799E" w14:paraId="79274EB5" w14:textId="77777777">
        <w:tblPrEx>
          <w:tblCellMar>
            <w:top w:w="0" w:type="dxa"/>
            <w:bottom w:w="0" w:type="dxa"/>
          </w:tblCellMar>
        </w:tblPrEx>
        <w:tc>
          <w:tcPr>
            <w:tcW w:w="0" w:type="auto"/>
            <w:shd w:val="solid" w:color="D4EFDF" w:fill="D4EFDF"/>
          </w:tcPr>
          <w:p w14:paraId="56E251E1" w14:textId="77777777" w:rsidR="00B3799E" w:rsidRDefault="00000000">
            <w:pPr>
              <w:spacing w:before="100" w:after="100"/>
            </w:pPr>
            <w:r>
              <w:rPr>
                <w:b/>
                <w:bCs/>
                <w:color w:val="1D8348"/>
              </w:rPr>
              <w:t>✓ Key Takeaways</w:t>
            </w:r>
          </w:p>
          <w:p w14:paraId="436C12F5" w14:textId="77777777" w:rsidR="00B3799E" w:rsidRDefault="00000000">
            <w:pPr>
              <w:spacing w:before="60" w:after="60"/>
            </w:pPr>
            <w:r>
              <w:rPr>
                <w:sz w:val="22"/>
                <w:szCs w:val="22"/>
              </w:rPr>
              <w:t>✓ Sterile processing exists to protect patients from infection</w:t>
            </w:r>
          </w:p>
          <w:p w14:paraId="24202243" w14:textId="77777777" w:rsidR="00B3799E" w:rsidRDefault="00000000">
            <w:pPr>
              <w:spacing w:before="60" w:after="60"/>
            </w:pPr>
            <w:r>
              <w:rPr>
                <w:sz w:val="22"/>
                <w:szCs w:val="22"/>
              </w:rPr>
              <w:t>✓ Microorganisms have varying resistance — spores are the benchmark</w:t>
            </w:r>
          </w:p>
          <w:p w14:paraId="7FCF3555" w14:textId="77777777" w:rsidR="00B3799E" w:rsidRDefault="00000000">
            <w:pPr>
              <w:spacing w:before="60" w:after="60"/>
            </w:pPr>
            <w:r>
              <w:rPr>
                <w:sz w:val="22"/>
                <w:szCs w:val="22"/>
              </w:rPr>
              <w:t>✓ The Chain of Infection has six links — SPD breaks the chain</w:t>
            </w:r>
          </w:p>
          <w:p w14:paraId="4B3E0BA5" w14:textId="77777777" w:rsidR="00B3799E" w:rsidRDefault="00000000">
            <w:pPr>
              <w:spacing w:before="60" w:after="60"/>
            </w:pPr>
            <w:r>
              <w:rPr>
                <w:sz w:val="22"/>
                <w:szCs w:val="22"/>
              </w:rPr>
              <w:t>✓ Spaulding Classification determines required processing level</w:t>
            </w:r>
          </w:p>
          <w:p w14:paraId="265185E5" w14:textId="77777777" w:rsidR="00B3799E" w:rsidRDefault="00000000">
            <w:pPr>
              <w:spacing w:before="60" w:after="60"/>
            </w:pPr>
            <w:r>
              <w:rPr>
                <w:sz w:val="22"/>
                <w:szCs w:val="22"/>
              </w:rPr>
              <w:t>✓ Multiple regulatory bodies govern SPD — IFUs are mandatory</w:t>
            </w:r>
          </w:p>
          <w:p w14:paraId="208A6A93" w14:textId="77777777" w:rsidR="00B3799E" w:rsidRDefault="00000000">
            <w:pPr>
              <w:spacing w:before="60" w:after="60"/>
            </w:pPr>
            <w:r>
              <w:rPr>
                <w:sz w:val="22"/>
                <w:szCs w:val="22"/>
              </w:rPr>
              <w:t xml:space="preserve">✓ Sterile </w:t>
            </w:r>
            <w:proofErr w:type="gramStart"/>
            <w:r>
              <w:rPr>
                <w:sz w:val="22"/>
                <w:szCs w:val="22"/>
              </w:rPr>
              <w:t>By</w:t>
            </w:r>
            <w:proofErr w:type="gramEnd"/>
            <w:r>
              <w:rPr>
                <w:sz w:val="22"/>
                <w:szCs w:val="22"/>
              </w:rPr>
              <w:t xml:space="preserve"> Design™ = Standardization + Verification + Documentation + Communication</w:t>
            </w:r>
          </w:p>
        </w:tc>
      </w:tr>
    </w:tbl>
    <w:p w14:paraId="740376A1" w14:textId="77777777" w:rsidR="00B3799E" w:rsidRDefault="00B3799E"/>
    <w:p w14:paraId="43EAE883" w14:textId="77777777" w:rsidR="00B3799E" w:rsidRDefault="00000000">
      <w:pPr>
        <w:pStyle w:val="Heading2"/>
      </w:pPr>
      <w:r>
        <w:t>What's Next</w:t>
      </w:r>
    </w:p>
    <w:p w14:paraId="25E6C454" w14:textId="77777777" w:rsidR="00B3799E" w:rsidRDefault="00000000">
      <w:r>
        <w:rPr>
          <w:color w:val="000000"/>
        </w:rPr>
        <w:t>In Module 2, you will learn the practical skills of decontamination — the critical first step in processing reusable medical devices. You will learn:</w:t>
      </w:r>
    </w:p>
    <w:p w14:paraId="2106A315" w14:textId="77777777" w:rsidR="00B3799E" w:rsidRDefault="00000000">
      <w:pPr>
        <w:pStyle w:val="ListParagraph"/>
        <w:numPr>
          <w:ilvl w:val="0"/>
          <w:numId w:val="2"/>
        </w:numPr>
        <w:spacing w:after="120"/>
      </w:pPr>
      <w:r>
        <w:t>Point-of-use treatment and transport</w:t>
      </w:r>
    </w:p>
    <w:p w14:paraId="16AB2AEF" w14:textId="77777777" w:rsidR="00B3799E" w:rsidRDefault="00000000">
      <w:pPr>
        <w:pStyle w:val="ListParagraph"/>
        <w:numPr>
          <w:ilvl w:val="0"/>
          <w:numId w:val="2"/>
        </w:numPr>
        <w:spacing w:after="120"/>
      </w:pPr>
      <w:r>
        <w:t>Manual cleaning techniques</w:t>
      </w:r>
    </w:p>
    <w:p w14:paraId="3F9ABF2F" w14:textId="77777777" w:rsidR="00B3799E" w:rsidRDefault="00000000">
      <w:pPr>
        <w:pStyle w:val="ListParagraph"/>
        <w:numPr>
          <w:ilvl w:val="0"/>
          <w:numId w:val="2"/>
        </w:numPr>
        <w:spacing w:after="120"/>
      </w:pPr>
      <w:r>
        <w:t>Ultrasonic cleaning</w:t>
      </w:r>
    </w:p>
    <w:p w14:paraId="2EA535EF" w14:textId="77777777" w:rsidR="00B3799E" w:rsidRDefault="00000000">
      <w:pPr>
        <w:pStyle w:val="ListParagraph"/>
        <w:numPr>
          <w:ilvl w:val="0"/>
          <w:numId w:val="2"/>
        </w:numPr>
        <w:spacing w:after="120"/>
      </w:pPr>
      <w:r>
        <w:t>Automated washer operation</w:t>
      </w:r>
    </w:p>
    <w:p w14:paraId="1312CCB9" w14:textId="77777777" w:rsidR="00B3799E" w:rsidRDefault="00000000">
      <w:pPr>
        <w:pStyle w:val="ListParagraph"/>
        <w:numPr>
          <w:ilvl w:val="0"/>
          <w:numId w:val="2"/>
        </w:numPr>
        <w:spacing w:after="120"/>
      </w:pPr>
      <w:r>
        <w:t>Quality verification of the cleaning process</w:t>
      </w:r>
    </w:p>
    <w:p w14:paraId="53447FD7" w14:textId="77777777" w:rsidR="00B3799E" w:rsidRDefault="00B3799E"/>
    <w:p w14:paraId="05E94283" w14:textId="77777777" w:rsidR="00B3799E" w:rsidRDefault="00000000">
      <w:pPr>
        <w:jc w:val="center"/>
      </w:pPr>
      <w:r>
        <w:rPr>
          <w:color w:val="1B4F72"/>
        </w:rPr>
        <w:t>════════════════════════════════════════</w:t>
      </w:r>
    </w:p>
    <w:p w14:paraId="60A9422D" w14:textId="77777777" w:rsidR="00B3799E" w:rsidRDefault="00000000">
      <w:pPr>
        <w:spacing w:after="100"/>
        <w:jc w:val="center"/>
      </w:pPr>
      <w:r>
        <w:rPr>
          <w:color w:val="34495E"/>
        </w:rPr>
        <w:t>Remember: Every instrument you process is going to be used on a human being.</w:t>
      </w:r>
    </w:p>
    <w:p w14:paraId="585CA717" w14:textId="77777777" w:rsidR="00B3799E" w:rsidRDefault="00000000">
      <w:pPr>
        <w:jc w:val="center"/>
      </w:pPr>
      <w:r>
        <w:rPr>
          <w:b/>
          <w:bCs/>
          <w:color w:val="1B4F72"/>
        </w:rPr>
        <w:t>Process every instrument as if it will be used on your own family.</w:t>
      </w:r>
    </w:p>
    <w:p w14:paraId="75830906" w14:textId="77777777" w:rsidR="00B3799E" w:rsidRDefault="00000000">
      <w:pPr>
        <w:jc w:val="center"/>
      </w:pPr>
      <w:r>
        <w:rPr>
          <w:color w:val="1B4F72"/>
        </w:rPr>
        <w:t>════════════════════════════════════════</w:t>
      </w:r>
    </w:p>
    <w:sectPr w:rsidR="00B3799E" w:rsidSect="008C395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E06C2" w14:textId="77777777" w:rsidR="0018285E" w:rsidRDefault="0018285E">
      <w:pPr>
        <w:spacing w:after="0"/>
      </w:pPr>
      <w:r>
        <w:separator/>
      </w:r>
    </w:p>
  </w:endnote>
  <w:endnote w:type="continuationSeparator" w:id="0">
    <w:p w14:paraId="216F5DAD" w14:textId="77777777" w:rsidR="0018285E" w:rsidRDefault="001828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0D163" w14:textId="77777777" w:rsidR="008C395D" w:rsidRDefault="008C3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5A60" w14:textId="77777777" w:rsidR="00B3799E" w:rsidRDefault="00000000">
    <w:pPr>
      <w:jc w:val="center"/>
    </w:pPr>
    <w:r>
      <w:rPr>
        <w:color w:val="34495E"/>
        <w:sz w:val="18"/>
        <w:szCs w:val="18"/>
      </w:rPr>
      <w:t xml:space="preserve">Module 1: Foundations | Page </w:t>
    </w:r>
    <w:r>
      <w:rPr>
        <w:color w:val="34495E"/>
        <w:sz w:val="18"/>
        <w:szCs w:val="18"/>
      </w:rPr>
      <w:fldChar w:fldCharType="begin"/>
    </w:r>
    <w:r>
      <w:rPr>
        <w:color w:val="34495E"/>
        <w:sz w:val="18"/>
        <w:szCs w:val="18"/>
      </w:rPr>
      <w:instrText>PAGE</w:instrText>
    </w:r>
    <w:r>
      <w:rPr>
        <w:color w:val="34495E"/>
        <w:sz w:val="18"/>
        <w:szCs w:val="18"/>
      </w:rPr>
      <w:fldChar w:fldCharType="separate"/>
    </w:r>
    <w:r w:rsidR="008C395D">
      <w:rPr>
        <w:noProof/>
        <w:color w:val="34495E"/>
        <w:sz w:val="18"/>
        <w:szCs w:val="18"/>
      </w:rPr>
      <w:t>1</w:t>
    </w:r>
    <w:r>
      <w:rPr>
        <w:color w:val="34495E"/>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FFF1F" w14:textId="77777777" w:rsidR="008C395D" w:rsidRDefault="008C3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2EB1C" w14:textId="77777777" w:rsidR="0018285E" w:rsidRDefault="0018285E">
      <w:pPr>
        <w:spacing w:after="0"/>
      </w:pPr>
      <w:r>
        <w:separator/>
      </w:r>
    </w:p>
  </w:footnote>
  <w:footnote w:type="continuationSeparator" w:id="0">
    <w:p w14:paraId="57066980" w14:textId="77777777" w:rsidR="0018285E" w:rsidRDefault="001828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11756" w14:textId="1901CEE7" w:rsidR="008C395D" w:rsidRDefault="008C395D">
    <w:pPr>
      <w:pStyle w:val="Header"/>
    </w:pPr>
    <w:r w:rsidRPr="005A54B1">
      <w:rPr>
        <w:noProof/>
      </w:rPr>
    </w:r>
    <w:r w:rsidR="008C395D" w:rsidRPr="005A54B1">
      <w:rPr>
        <w:noProof/>
      </w:rPr>
      <w:pict w14:anchorId="756B32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0148334" o:spid="_x0000_s1026" type="#_x0000_t75" alt="" style="position:absolute;margin-left:0;margin-top:0;width:450.9pt;height:250.5pt;z-index:-251653120;mso-wrap-edited:f;mso-width-percent:0;mso-height-percent:0;mso-position-horizontal:center;mso-position-horizontal-relative:margin;mso-position-vertical:center;mso-position-vertical-relative:margin;mso-width-percent:0;mso-height-percent:0" o:allowincell="f">
          <v:imagedata r:id="rId1" o:title="SIPS WHITE LOGO (2)"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E3CE" w14:textId="6F1C411E" w:rsidR="00B3799E" w:rsidRDefault="008C395D">
    <w:pPr>
      <w:jc w:val="right"/>
    </w:pPr>
    <w:r w:rsidRPr="00061BB4">
      <w:rPr>
        <w:noProof/>
        <w:color w:val="34495E"/>
        <w:sz w:val="18"/>
        <w:szCs w:val="18"/>
      </w:rPr>
    </w:r>
    <w:r w:rsidR="008C395D" w:rsidRPr="00061BB4">
      <w:rPr>
        <w:noProof/>
        <w:color w:val="34495E"/>
        <w:sz w:val="18"/>
        <w:szCs w:val="18"/>
      </w:rPr>
      <w:pict w14:anchorId="29FB03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0148335" o:spid="_x0000_s1027" type="#_x0000_t75" alt="" style="position:absolute;left:0;text-align:left;margin-left:0;margin-top:0;width:450.9pt;height:250.5pt;z-index:-251650048;mso-wrap-edited:f;mso-width-percent:0;mso-height-percent:0;mso-position-horizontal:center;mso-position-horizontal-relative:margin;mso-position-vertical:center;mso-position-vertical-relative:margin;mso-width-percent:0;mso-height-percent:0" o:allowincell="f">
          <v:imagedata r:id="rId1" o:title="SIPS WHITE LOGO (2)" gain="19661f" blacklevel="22938f"/>
        </v:shape>
      </w:pict>
    </w:r>
    <w:r w:rsidR="00000000">
      <w:rPr>
        <w:color w:val="34495E"/>
        <w:sz w:val="18"/>
        <w:szCs w:val="18"/>
      </w:rPr>
      <w:t>SPD Technician Training Guide | Module 1: Foundations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0466" w14:textId="21D2B980" w:rsidR="008C395D" w:rsidRDefault="008C395D">
    <w:pPr>
      <w:pStyle w:val="Header"/>
    </w:pPr>
    <w:r w:rsidRPr="00DE0B50">
      <w:rPr>
        <w:noProof/>
      </w:rPr>
    </w:r>
    <w:r w:rsidR="008C395D" w:rsidRPr="00DE0B50">
      <w:rPr>
        <w:noProof/>
      </w:rPr>
      <w:pict w14:anchorId="2C2328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0148333" o:spid="_x0000_s1025" type="#_x0000_t75" alt="" style="position:absolute;margin-left:0;margin-top:0;width:450.9pt;height:250.5pt;z-index:-251656192;mso-wrap-edited:f;mso-width-percent:0;mso-height-percent:0;mso-position-horizontal:center;mso-position-horizontal-relative:margin;mso-position-vertical:center;mso-position-vertical-relative:margin;mso-width-percent:0;mso-height-percent:0" o:allowincell="f">
          <v:imagedata r:id="rId1" o:title="SIPS WHITE LOGO (2)"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3E23"/>
    <w:multiLevelType w:val="hybridMultilevel"/>
    <w:tmpl w:val="EB6E5B26"/>
    <w:lvl w:ilvl="0" w:tplc="3678F1C8">
      <w:start w:val="1"/>
      <w:numFmt w:val="decimal"/>
      <w:lvlText w:val="%1."/>
      <w:lvlJc w:val="left"/>
      <w:pPr>
        <w:ind w:left="720" w:hanging="360"/>
      </w:pPr>
    </w:lvl>
    <w:lvl w:ilvl="1" w:tplc="13D66786">
      <w:numFmt w:val="decimal"/>
      <w:lvlText w:val=""/>
      <w:lvlJc w:val="left"/>
    </w:lvl>
    <w:lvl w:ilvl="2" w:tplc="1322689C">
      <w:numFmt w:val="decimal"/>
      <w:lvlText w:val=""/>
      <w:lvlJc w:val="left"/>
    </w:lvl>
    <w:lvl w:ilvl="3" w:tplc="7EEA5F62">
      <w:numFmt w:val="decimal"/>
      <w:lvlText w:val=""/>
      <w:lvlJc w:val="left"/>
    </w:lvl>
    <w:lvl w:ilvl="4" w:tplc="99FA7F1E">
      <w:numFmt w:val="decimal"/>
      <w:lvlText w:val=""/>
      <w:lvlJc w:val="left"/>
    </w:lvl>
    <w:lvl w:ilvl="5" w:tplc="1236DE02">
      <w:numFmt w:val="decimal"/>
      <w:lvlText w:val=""/>
      <w:lvlJc w:val="left"/>
    </w:lvl>
    <w:lvl w:ilvl="6" w:tplc="8548B956">
      <w:numFmt w:val="decimal"/>
      <w:lvlText w:val=""/>
      <w:lvlJc w:val="left"/>
    </w:lvl>
    <w:lvl w:ilvl="7" w:tplc="D222E072">
      <w:numFmt w:val="decimal"/>
      <w:lvlText w:val=""/>
      <w:lvlJc w:val="left"/>
    </w:lvl>
    <w:lvl w:ilvl="8" w:tplc="35DA7EAA">
      <w:numFmt w:val="decimal"/>
      <w:lvlText w:val=""/>
      <w:lvlJc w:val="left"/>
    </w:lvl>
  </w:abstractNum>
  <w:abstractNum w:abstractNumId="1" w15:restartNumberingAfterBreak="0">
    <w:nsid w:val="23D85F87"/>
    <w:multiLevelType w:val="hybridMultilevel"/>
    <w:tmpl w:val="16A898C2"/>
    <w:lvl w:ilvl="0" w:tplc="B5422EC8">
      <w:start w:val="1"/>
      <w:numFmt w:val="decimal"/>
      <w:lvlText w:val="%1."/>
      <w:lvlJc w:val="left"/>
      <w:pPr>
        <w:ind w:left="720" w:hanging="360"/>
      </w:pPr>
    </w:lvl>
    <w:lvl w:ilvl="1" w:tplc="1BE0C15E">
      <w:numFmt w:val="decimal"/>
      <w:lvlText w:val=""/>
      <w:lvlJc w:val="left"/>
    </w:lvl>
    <w:lvl w:ilvl="2" w:tplc="AC724518">
      <w:numFmt w:val="decimal"/>
      <w:lvlText w:val=""/>
      <w:lvlJc w:val="left"/>
    </w:lvl>
    <w:lvl w:ilvl="3" w:tplc="FCC0EC98">
      <w:numFmt w:val="decimal"/>
      <w:lvlText w:val=""/>
      <w:lvlJc w:val="left"/>
    </w:lvl>
    <w:lvl w:ilvl="4" w:tplc="34E6D4AA">
      <w:numFmt w:val="decimal"/>
      <w:lvlText w:val=""/>
      <w:lvlJc w:val="left"/>
    </w:lvl>
    <w:lvl w:ilvl="5" w:tplc="2BACD964">
      <w:numFmt w:val="decimal"/>
      <w:lvlText w:val=""/>
      <w:lvlJc w:val="left"/>
    </w:lvl>
    <w:lvl w:ilvl="6" w:tplc="8C66966E">
      <w:numFmt w:val="decimal"/>
      <w:lvlText w:val=""/>
      <w:lvlJc w:val="left"/>
    </w:lvl>
    <w:lvl w:ilvl="7" w:tplc="7A1279A8">
      <w:numFmt w:val="decimal"/>
      <w:lvlText w:val=""/>
      <w:lvlJc w:val="left"/>
    </w:lvl>
    <w:lvl w:ilvl="8" w:tplc="C8A4BAD6">
      <w:numFmt w:val="decimal"/>
      <w:lvlText w:val=""/>
      <w:lvlJc w:val="left"/>
    </w:lvl>
  </w:abstractNum>
  <w:abstractNum w:abstractNumId="2" w15:restartNumberingAfterBreak="0">
    <w:nsid w:val="38FE1FE5"/>
    <w:multiLevelType w:val="hybridMultilevel"/>
    <w:tmpl w:val="8E9ECDE8"/>
    <w:lvl w:ilvl="0" w:tplc="BEB4A9B6">
      <w:start w:val="1"/>
      <w:numFmt w:val="decimal"/>
      <w:lvlText w:val="%1."/>
      <w:lvlJc w:val="left"/>
      <w:pPr>
        <w:ind w:left="720" w:hanging="360"/>
      </w:pPr>
    </w:lvl>
    <w:lvl w:ilvl="1" w:tplc="5852C6B0">
      <w:numFmt w:val="decimal"/>
      <w:lvlText w:val=""/>
      <w:lvlJc w:val="left"/>
    </w:lvl>
    <w:lvl w:ilvl="2" w:tplc="03E6CC28">
      <w:numFmt w:val="decimal"/>
      <w:lvlText w:val=""/>
      <w:lvlJc w:val="left"/>
    </w:lvl>
    <w:lvl w:ilvl="3" w:tplc="AB22C37C">
      <w:numFmt w:val="decimal"/>
      <w:lvlText w:val=""/>
      <w:lvlJc w:val="left"/>
    </w:lvl>
    <w:lvl w:ilvl="4" w:tplc="EBFEFED6">
      <w:numFmt w:val="decimal"/>
      <w:lvlText w:val=""/>
      <w:lvlJc w:val="left"/>
    </w:lvl>
    <w:lvl w:ilvl="5" w:tplc="005AC90C">
      <w:numFmt w:val="decimal"/>
      <w:lvlText w:val=""/>
      <w:lvlJc w:val="left"/>
    </w:lvl>
    <w:lvl w:ilvl="6" w:tplc="89D076E4">
      <w:numFmt w:val="decimal"/>
      <w:lvlText w:val=""/>
      <w:lvlJc w:val="left"/>
    </w:lvl>
    <w:lvl w:ilvl="7" w:tplc="9F643E14">
      <w:numFmt w:val="decimal"/>
      <w:lvlText w:val=""/>
      <w:lvlJc w:val="left"/>
    </w:lvl>
    <w:lvl w:ilvl="8" w:tplc="E0E8B958">
      <w:numFmt w:val="decimal"/>
      <w:lvlText w:val=""/>
      <w:lvlJc w:val="left"/>
    </w:lvl>
  </w:abstractNum>
  <w:abstractNum w:abstractNumId="3" w15:restartNumberingAfterBreak="0">
    <w:nsid w:val="42404EA4"/>
    <w:multiLevelType w:val="hybridMultilevel"/>
    <w:tmpl w:val="68D40554"/>
    <w:lvl w:ilvl="0" w:tplc="D8E219B0">
      <w:start w:val="1"/>
      <w:numFmt w:val="decimal"/>
      <w:lvlText w:val="%1."/>
      <w:lvlJc w:val="left"/>
      <w:pPr>
        <w:ind w:left="720" w:hanging="360"/>
      </w:pPr>
    </w:lvl>
    <w:lvl w:ilvl="1" w:tplc="D3AAAE3A">
      <w:numFmt w:val="decimal"/>
      <w:lvlText w:val=""/>
      <w:lvlJc w:val="left"/>
    </w:lvl>
    <w:lvl w:ilvl="2" w:tplc="7AE65208">
      <w:numFmt w:val="decimal"/>
      <w:lvlText w:val=""/>
      <w:lvlJc w:val="left"/>
    </w:lvl>
    <w:lvl w:ilvl="3" w:tplc="58E6F1AA">
      <w:numFmt w:val="decimal"/>
      <w:lvlText w:val=""/>
      <w:lvlJc w:val="left"/>
    </w:lvl>
    <w:lvl w:ilvl="4" w:tplc="8F60F926">
      <w:numFmt w:val="decimal"/>
      <w:lvlText w:val=""/>
      <w:lvlJc w:val="left"/>
    </w:lvl>
    <w:lvl w:ilvl="5" w:tplc="B88EA1D4">
      <w:numFmt w:val="decimal"/>
      <w:lvlText w:val=""/>
      <w:lvlJc w:val="left"/>
    </w:lvl>
    <w:lvl w:ilvl="6" w:tplc="E18EBC60">
      <w:numFmt w:val="decimal"/>
      <w:lvlText w:val=""/>
      <w:lvlJc w:val="left"/>
    </w:lvl>
    <w:lvl w:ilvl="7" w:tplc="47C2430C">
      <w:numFmt w:val="decimal"/>
      <w:lvlText w:val=""/>
      <w:lvlJc w:val="left"/>
    </w:lvl>
    <w:lvl w:ilvl="8" w:tplc="714264D4">
      <w:numFmt w:val="decimal"/>
      <w:lvlText w:val=""/>
      <w:lvlJc w:val="left"/>
    </w:lvl>
  </w:abstractNum>
  <w:abstractNum w:abstractNumId="4" w15:restartNumberingAfterBreak="0">
    <w:nsid w:val="49FB5C29"/>
    <w:multiLevelType w:val="hybridMultilevel"/>
    <w:tmpl w:val="8F461C72"/>
    <w:lvl w:ilvl="0" w:tplc="94A04B5A">
      <w:start w:val="1"/>
      <w:numFmt w:val="bullet"/>
      <w:lvlText w:val="•"/>
      <w:lvlJc w:val="left"/>
      <w:pPr>
        <w:ind w:left="720" w:hanging="360"/>
      </w:pPr>
    </w:lvl>
    <w:lvl w:ilvl="1" w:tplc="0C38FDA0">
      <w:start w:val="1"/>
      <w:numFmt w:val="bullet"/>
      <w:lvlText w:val="○"/>
      <w:lvlJc w:val="left"/>
      <w:pPr>
        <w:ind w:left="1080" w:hanging="360"/>
      </w:pPr>
    </w:lvl>
    <w:lvl w:ilvl="2" w:tplc="96AA6594">
      <w:numFmt w:val="decimal"/>
      <w:lvlText w:val=""/>
      <w:lvlJc w:val="left"/>
    </w:lvl>
    <w:lvl w:ilvl="3" w:tplc="63CCFBB4">
      <w:numFmt w:val="decimal"/>
      <w:lvlText w:val=""/>
      <w:lvlJc w:val="left"/>
    </w:lvl>
    <w:lvl w:ilvl="4" w:tplc="EFF6565E">
      <w:numFmt w:val="decimal"/>
      <w:lvlText w:val=""/>
      <w:lvlJc w:val="left"/>
    </w:lvl>
    <w:lvl w:ilvl="5" w:tplc="E56AA066">
      <w:numFmt w:val="decimal"/>
      <w:lvlText w:val=""/>
      <w:lvlJc w:val="left"/>
    </w:lvl>
    <w:lvl w:ilvl="6" w:tplc="13D8CAB2">
      <w:numFmt w:val="decimal"/>
      <w:lvlText w:val=""/>
      <w:lvlJc w:val="left"/>
    </w:lvl>
    <w:lvl w:ilvl="7" w:tplc="AD9E091C">
      <w:numFmt w:val="decimal"/>
      <w:lvlText w:val=""/>
      <w:lvlJc w:val="left"/>
    </w:lvl>
    <w:lvl w:ilvl="8" w:tplc="B1988632">
      <w:numFmt w:val="decimal"/>
      <w:lvlText w:val=""/>
      <w:lvlJc w:val="left"/>
    </w:lvl>
  </w:abstractNum>
  <w:abstractNum w:abstractNumId="5" w15:restartNumberingAfterBreak="0">
    <w:nsid w:val="53CB68EB"/>
    <w:multiLevelType w:val="hybridMultilevel"/>
    <w:tmpl w:val="A252C060"/>
    <w:lvl w:ilvl="0" w:tplc="B3E25B5C">
      <w:start w:val="1"/>
      <w:numFmt w:val="bullet"/>
      <w:lvlText w:val="●"/>
      <w:lvlJc w:val="left"/>
      <w:pPr>
        <w:ind w:left="720" w:hanging="360"/>
      </w:pPr>
    </w:lvl>
    <w:lvl w:ilvl="1" w:tplc="33F80F3C">
      <w:start w:val="1"/>
      <w:numFmt w:val="bullet"/>
      <w:lvlText w:val="○"/>
      <w:lvlJc w:val="left"/>
      <w:pPr>
        <w:ind w:left="1440" w:hanging="360"/>
      </w:pPr>
    </w:lvl>
    <w:lvl w:ilvl="2" w:tplc="E1B43486">
      <w:start w:val="1"/>
      <w:numFmt w:val="bullet"/>
      <w:lvlText w:val="■"/>
      <w:lvlJc w:val="left"/>
      <w:pPr>
        <w:ind w:left="2160" w:hanging="360"/>
      </w:pPr>
    </w:lvl>
    <w:lvl w:ilvl="3" w:tplc="75CC6CD0">
      <w:start w:val="1"/>
      <w:numFmt w:val="bullet"/>
      <w:lvlText w:val="●"/>
      <w:lvlJc w:val="left"/>
      <w:pPr>
        <w:ind w:left="2880" w:hanging="360"/>
      </w:pPr>
    </w:lvl>
    <w:lvl w:ilvl="4" w:tplc="C5222B58">
      <w:start w:val="1"/>
      <w:numFmt w:val="bullet"/>
      <w:lvlText w:val="○"/>
      <w:lvlJc w:val="left"/>
      <w:pPr>
        <w:ind w:left="3600" w:hanging="360"/>
      </w:pPr>
    </w:lvl>
    <w:lvl w:ilvl="5" w:tplc="4C34EF02">
      <w:start w:val="1"/>
      <w:numFmt w:val="bullet"/>
      <w:lvlText w:val="■"/>
      <w:lvlJc w:val="left"/>
      <w:pPr>
        <w:ind w:left="4320" w:hanging="360"/>
      </w:pPr>
    </w:lvl>
    <w:lvl w:ilvl="6" w:tplc="A8B6EDA8">
      <w:start w:val="1"/>
      <w:numFmt w:val="bullet"/>
      <w:lvlText w:val="●"/>
      <w:lvlJc w:val="left"/>
      <w:pPr>
        <w:ind w:left="5040" w:hanging="360"/>
      </w:pPr>
    </w:lvl>
    <w:lvl w:ilvl="7" w:tplc="E80E291E">
      <w:start w:val="1"/>
      <w:numFmt w:val="bullet"/>
      <w:lvlText w:val="●"/>
      <w:lvlJc w:val="left"/>
      <w:pPr>
        <w:ind w:left="5760" w:hanging="360"/>
      </w:pPr>
    </w:lvl>
    <w:lvl w:ilvl="8" w:tplc="D7D0BE56">
      <w:start w:val="1"/>
      <w:numFmt w:val="bullet"/>
      <w:lvlText w:val="●"/>
      <w:lvlJc w:val="left"/>
      <w:pPr>
        <w:ind w:left="6480" w:hanging="360"/>
      </w:pPr>
    </w:lvl>
  </w:abstractNum>
  <w:abstractNum w:abstractNumId="6" w15:restartNumberingAfterBreak="0">
    <w:nsid w:val="79B318FD"/>
    <w:multiLevelType w:val="hybridMultilevel"/>
    <w:tmpl w:val="B380B6EA"/>
    <w:lvl w:ilvl="0" w:tplc="CB60BEF6">
      <w:start w:val="1"/>
      <w:numFmt w:val="decimal"/>
      <w:lvlText w:val="%1."/>
      <w:lvlJc w:val="left"/>
      <w:pPr>
        <w:ind w:left="720" w:hanging="360"/>
      </w:pPr>
    </w:lvl>
    <w:lvl w:ilvl="1" w:tplc="54581792">
      <w:numFmt w:val="decimal"/>
      <w:lvlText w:val=""/>
      <w:lvlJc w:val="left"/>
    </w:lvl>
    <w:lvl w:ilvl="2" w:tplc="BDFA95FC">
      <w:numFmt w:val="decimal"/>
      <w:lvlText w:val=""/>
      <w:lvlJc w:val="left"/>
    </w:lvl>
    <w:lvl w:ilvl="3" w:tplc="7590ADB0">
      <w:numFmt w:val="decimal"/>
      <w:lvlText w:val=""/>
      <w:lvlJc w:val="left"/>
    </w:lvl>
    <w:lvl w:ilvl="4" w:tplc="BB56666C">
      <w:numFmt w:val="decimal"/>
      <w:lvlText w:val=""/>
      <w:lvlJc w:val="left"/>
    </w:lvl>
    <w:lvl w:ilvl="5" w:tplc="CD90B836">
      <w:numFmt w:val="decimal"/>
      <w:lvlText w:val=""/>
      <w:lvlJc w:val="left"/>
    </w:lvl>
    <w:lvl w:ilvl="6" w:tplc="6FCAF05C">
      <w:numFmt w:val="decimal"/>
      <w:lvlText w:val=""/>
      <w:lvlJc w:val="left"/>
    </w:lvl>
    <w:lvl w:ilvl="7" w:tplc="77929B20">
      <w:numFmt w:val="decimal"/>
      <w:lvlText w:val=""/>
      <w:lvlJc w:val="left"/>
    </w:lvl>
    <w:lvl w:ilvl="8" w:tplc="915ACC06">
      <w:numFmt w:val="decimal"/>
      <w:lvlText w:val=""/>
      <w:lvlJc w:val="left"/>
    </w:lvl>
  </w:abstractNum>
  <w:num w:numId="1" w16cid:durableId="1009793568">
    <w:abstractNumId w:val="5"/>
    <w:lvlOverride w:ilvl="0">
      <w:startOverride w:val="1"/>
    </w:lvlOverride>
  </w:num>
  <w:num w:numId="2" w16cid:durableId="876698660">
    <w:abstractNumId w:val="4"/>
    <w:lvlOverride w:ilvl="0">
      <w:startOverride w:val="1"/>
    </w:lvlOverride>
  </w:num>
  <w:num w:numId="3" w16cid:durableId="143661699">
    <w:abstractNumId w:val="3"/>
    <w:lvlOverride w:ilvl="0">
      <w:startOverride w:val="1"/>
    </w:lvlOverride>
  </w:num>
  <w:num w:numId="4" w16cid:durableId="1573394411">
    <w:abstractNumId w:val="6"/>
    <w:lvlOverride w:ilvl="0">
      <w:startOverride w:val="1"/>
    </w:lvlOverride>
  </w:num>
  <w:num w:numId="5" w16cid:durableId="263877448">
    <w:abstractNumId w:val="2"/>
    <w:lvlOverride w:ilvl="0">
      <w:startOverride w:val="1"/>
    </w:lvlOverride>
  </w:num>
  <w:num w:numId="6" w16cid:durableId="1423530754">
    <w:abstractNumId w:val="0"/>
    <w:lvlOverride w:ilvl="0">
      <w:startOverride w:val="1"/>
    </w:lvlOverride>
  </w:num>
  <w:num w:numId="7" w16cid:durableId="2053368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99E"/>
    <w:rsid w:val="000F2269"/>
    <w:rsid w:val="0018285E"/>
    <w:rsid w:val="001F2F84"/>
    <w:rsid w:val="00205D62"/>
    <w:rsid w:val="008C395D"/>
    <w:rsid w:val="00B37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4EC6B"/>
  <w15:docId w15:val="{76EC8164-65C9-F949-959B-FCA862CEB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pPr>
  </w:style>
  <w:style w:type="paragraph" w:styleId="Heading1">
    <w:name w:val="heading 1"/>
    <w:basedOn w:val="Normal"/>
    <w:next w:val="Normal"/>
    <w:uiPriority w:val="9"/>
    <w:qFormat/>
    <w:pPr>
      <w:spacing w:before="400"/>
      <w:outlineLvl w:val="0"/>
    </w:pPr>
    <w:rPr>
      <w:b/>
      <w:bCs/>
      <w:color w:val="1B4F72"/>
      <w:sz w:val="36"/>
      <w:szCs w:val="36"/>
    </w:rPr>
  </w:style>
  <w:style w:type="paragraph" w:styleId="Heading2">
    <w:name w:val="heading 2"/>
    <w:basedOn w:val="Normal"/>
    <w:next w:val="Normal"/>
    <w:uiPriority w:val="9"/>
    <w:unhideWhenUsed/>
    <w:qFormat/>
    <w:pPr>
      <w:spacing w:before="300" w:after="150"/>
      <w:outlineLvl w:val="1"/>
    </w:pPr>
    <w:rPr>
      <w:b/>
      <w:bCs/>
      <w:color w:val="2874A6"/>
      <w:sz w:val="30"/>
      <w:szCs w:val="30"/>
    </w:rPr>
  </w:style>
  <w:style w:type="paragraph" w:styleId="Heading3">
    <w:name w:val="heading 3"/>
    <w:basedOn w:val="Normal"/>
    <w:next w:val="Normal"/>
    <w:uiPriority w:val="9"/>
    <w:unhideWhenUsed/>
    <w:qFormat/>
    <w:pPr>
      <w:spacing w:before="250" w:after="120"/>
      <w:outlineLvl w:val="2"/>
    </w:pPr>
    <w:rPr>
      <w:b/>
      <w:bCs/>
      <w:color w:val="34495E"/>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C395D"/>
    <w:pPr>
      <w:tabs>
        <w:tab w:val="center" w:pos="4680"/>
        <w:tab w:val="right" w:pos="9360"/>
      </w:tabs>
      <w:spacing w:after="0"/>
    </w:pPr>
  </w:style>
  <w:style w:type="character" w:customStyle="1" w:styleId="HeaderChar">
    <w:name w:val="Header Char"/>
    <w:basedOn w:val="DefaultParagraphFont"/>
    <w:link w:val="Header"/>
    <w:uiPriority w:val="99"/>
    <w:rsid w:val="008C395D"/>
  </w:style>
  <w:style w:type="paragraph" w:styleId="Footer">
    <w:name w:val="footer"/>
    <w:basedOn w:val="Normal"/>
    <w:link w:val="FooterChar"/>
    <w:uiPriority w:val="99"/>
    <w:unhideWhenUsed/>
    <w:rsid w:val="008C395D"/>
    <w:pPr>
      <w:tabs>
        <w:tab w:val="center" w:pos="4680"/>
        <w:tab w:val="right" w:pos="9360"/>
      </w:tabs>
      <w:spacing w:after="0"/>
    </w:pPr>
  </w:style>
  <w:style w:type="character" w:customStyle="1" w:styleId="FooterChar">
    <w:name w:val="Footer Char"/>
    <w:basedOn w:val="DefaultParagraphFont"/>
    <w:link w:val="Footer"/>
    <w:uiPriority w:val="99"/>
    <w:rsid w:val="008C3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3312</Words>
  <Characters>18881</Characters>
  <Application>Microsoft Office Word</Application>
  <DocSecurity>0</DocSecurity>
  <Lines>157</Lines>
  <Paragraphs>44</Paragraphs>
  <ScaleCrop>false</ScaleCrop>
  <Company/>
  <LinksUpToDate>false</LinksUpToDate>
  <CharactersWithSpaces>22149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Jake Jacobs</cp:lastModifiedBy>
  <cp:revision>2</cp:revision>
  <dcterms:created xsi:type="dcterms:W3CDTF">2025-12-04T14:55:00Z</dcterms:created>
  <dcterms:modified xsi:type="dcterms:W3CDTF">2025-12-04T14:55:00Z</dcterms:modified>
</cp:coreProperties>
</file>