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pacing w:val="34"/>
          <w:sz w:val="17"/>
          <w:szCs w:val="17"/>
        </w:rPr>
        <w:t xml:space="preserve">SBD WIP FACILITATOR CERTIFICATION  ·  LEVEL 1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46"/>
          <w:szCs w:val="46"/>
        </w:rPr>
        <w:t xml:space="preserve">Certification Gate Materials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E1726"/>
          <w:sz w:val="26"/>
          <w:szCs w:val="26"/>
        </w:rPr>
        <w:t xml:space="preserve">Assessor's Administered Edition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21"/>
          <w:szCs w:val="21"/>
        </w:rPr>
        <w:t xml:space="preserve">The three gates a candidate faces after completing the six Level 1 modules. This edition contains answer keys and scoring guides.</w:t>
      </w:r>
    </w:p>
    <w:p>
      <w:pPr>
        <w:pBdr>
          <w:left w:val="single" w:color="9A342A" w:sz="20" w:space="8"/>
        </w:pBdr>
        <w:shd w:fill="FBE9E6" w:color="auto" w:val="clear"/>
        <w:spacing w:after="120" w:before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9A342A"/>
          <w:sz w:val="20"/>
          <w:szCs w:val="20"/>
        </w:rPr>
        <w:t xml:space="preserve">ASSESSOR COPY.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0"/>
          <w:szCs w:val="20"/>
        </w:rPr>
        <w:t xml:space="preserve">Contains correct answers and scoring keys. Do not distribute to candidates. The candidate edition is this document with all answer marks and scoring guides removed.</w:t>
      </w:r>
    </w:p>
    <w:p>
      <w:pPr>
        <w:spacing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B8C"/>
          <w:sz w:val="19"/>
          <w:szCs w:val="19"/>
        </w:rPr>
        <w:t xml:space="preserve">Jake Tayler Jacobs DBA, MBA, B.Ed.  ·  SIPS Healthcare Solutions</w:t>
      </w:r>
    </w:p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How Level 1 certification works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A candidate reaches these gates only after completing all six Level 1 modules. The three gates are independent and must all be passed. Each measures something the others cannot confirm alone, the same three-gate model the facilitator will one day run for their own staff.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2600"/>
        <w:gridCol w:w="5340"/>
        <w:gridCol w:w="1900"/>
      </w:tblGrid>
      <w:tr>
        <w:trPr>
          <w:tblHeader/>
        </w:trPr>
        <w:tc>
          <w:tcPr>
            <w:tcW w:type="dxa" w:w="26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53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 standard</w:t>
            </w:r>
          </w:p>
        </w:tc>
      </w:tr>
      <w:tr>
        <w:tc>
          <w:tcPr>
            <w:tcW w:type="dxa" w:w="26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Gate 1 — Knowledge</w:t>
            </w:r>
          </w:p>
        </w:tc>
        <w:tc>
          <w:tcPr>
            <w:tcW w:type="dxa" w:w="53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100-question written exam, 2 hours, weighted across all six modules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Gate 2 — Simulation</w:t>
            </w:r>
          </w:p>
        </w:tc>
        <w:tc>
          <w:tcPr>
            <w:tcW w:type="dxa" w:w="53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5 scenario-based simulations under realistic pressure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80% average</w:t>
            </w:r>
          </w:p>
        </w:tc>
      </w:tr>
      <w:tr>
        <w:tc>
          <w:tcPr>
            <w:tcW w:type="dxa" w:w="26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Gate 3 — Observation</w:t>
            </w:r>
          </w:p>
        </w:tc>
        <w:tc>
          <w:tcPr>
            <w:tcW w:type="dxa" w:w="53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Full-day live observation by a Master Facilitator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85% on the rubric</w:t>
            </w:r>
          </w:p>
        </w:tc>
      </w:tr>
    </w:tbl>
    <w:tbl>
      <w:tblPr>
        <w:tblW w:type="dxa" w:w="9840"/>
        <w:tblBorders>
          <w:top w:val="none"/>
          <w:left w:val="single" w:color="B7791F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3E2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A12"/>
                <w:spacing w:val="20"/>
                <w:sz w:val="17"/>
                <w:szCs w:val="17"/>
              </w:rPr>
              <w:t xml:space="preserve">WATCH OUT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Rules of administration.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All three gates must pass; there is no averaging across gates. A failed gate triggers structured remediation and a retest, retakes are permitted only after documented remediation. Belt confirmation is held by SIPS, not the local facility, to keep the standard independent.</w:t>
            </w:r>
          </w:p>
        </w:tc>
      </w:tr>
    </w:tbl>
    <w:p>
      <w:pPr>
        <w:spacing w:after="6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On scope: the full Gate 1 exam is 100 questions. This edition provides a complete, representative bank of 50 fully-keyed items, weighted to the same proportions as the full exam, from which the operational 100-item form is assembled. The weighting is shown below.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4300"/>
        <w:gridCol w:w="2000"/>
        <w:gridCol w:w="3540"/>
      </w:tblGrid>
      <w:tr>
        <w:trPr>
          <w:tblHeader/>
        </w:trPr>
        <w:tc>
          <w:tcPr>
            <w:tcW w:type="dxa" w:w="43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0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35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Items in this bank</w:t>
            </w:r>
          </w:p>
        </w:tc>
      </w:tr>
      <w:tr>
        <w:tc>
          <w:tcPr>
            <w:tcW w:type="dxa" w:w="43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M1 · Philosophy &amp; Architecture</w:t>
            </w:r>
          </w:p>
        </w:tc>
        <w:tc>
          <w:tcPr>
            <w:tcW w:type="dxa" w:w="20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10%</w:t>
            </w:r>
          </w:p>
        </w:tc>
        <w:tc>
          <w:tcPr>
            <w:tcW w:type="dxa" w:w="35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M2 · Mastering David OG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15%</w:t>
            </w:r>
          </w:p>
        </w:tc>
        <w:tc>
          <w:tcPr>
            <w:tcW w:type="dxa" w:w="35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3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M3 · Belt System &amp; Curriculum</w:t>
            </w:r>
          </w:p>
        </w:tc>
        <w:tc>
          <w:tcPr>
            <w:tcW w:type="dxa" w:w="20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20%</w:t>
            </w:r>
          </w:p>
        </w:tc>
        <w:tc>
          <w:tcPr>
            <w:tcW w:type="dxa" w:w="35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M4 · Coaching &amp; Intervention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20%</w:t>
            </w:r>
          </w:p>
        </w:tc>
        <w:tc>
          <w:tcPr>
            <w:tcW w:type="dxa" w:w="35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3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M5 · Observation &amp; Assessment</w:t>
            </w:r>
          </w:p>
        </w:tc>
        <w:tc>
          <w:tcPr>
            <w:tcW w:type="dxa" w:w="20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20%</w:t>
            </w:r>
          </w:p>
        </w:tc>
        <w:tc>
          <w:tcPr>
            <w:tcW w:type="dxa" w:w="35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M6 · Operational Excellence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15%</w:t>
            </w:r>
          </w:p>
        </w:tc>
        <w:tc>
          <w:tcPr>
            <w:tcW w:type="dxa" w:w="35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Gate 1 · Knowledge Exam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Two hours. The candidate passes at 90%. Correct answers are marked with a check and shown in green in this assessor edition. Assemble the operational 100-item form using this weighting, drawing additional items from the module knowledge checks.</w:t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Module 1 · Philosophy &amp; Architecture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5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three core problems with traditional SPD training are: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Cost, space, and scheduling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Inconsistency, lack of scale, and subjectivity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Turnover, morale, and budget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Staffing, equipment, and 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Why are competency gaps more dangerous in SPD than in most fields?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work is repetitive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Errors are invisible in the moment and reach a patient later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There are more staff involved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Instruments are costly to replace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Which part of the SBD solution primarily removes subjectivity?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Self-paced learning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The three-gate assessment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David OG alerts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digital badge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In the SBD model, the facilitator is no longer primarily a: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Coach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Observer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Lecturer and administrator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Data interpreter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“The system teaches; you transform” means: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facilitator delivers all content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The system delivers content so the facilitator can coach, observe, and judge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learner works alone with no support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David makes the final decisions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Module 2 · Mastering David OG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7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What can David OG NOT do?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Flag who is stuck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Generate a leadership 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Conduct a hands-on observation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Recommend a module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daily morning brief is valuable because it makes the facilitator: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Faster at paperwork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Proactive instead of reactive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Able to skip observations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Independent of the rubric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When a learner asks a curriculum question you are unsure of, you should: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Guess to seem confident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Ask David and answer with the source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Tell them to look it 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Skip the 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In a coaching brief, you read it in the order: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History, then score, then 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Profile first, then weak areas, then history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Alphabetically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Whatever David lists first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David flags a learner failing the same domain twice. This is best read as: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Bad luck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A pattern to coach, not a single score to react to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reason to pass them anyway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system error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leadership report from David should be turned into: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Raw numbers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A narrative: what improved, what it cost, the risks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list of your activities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schedule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David's core relationship to your judgment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It replaces your judgment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It informs; you decide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It overrides the rubric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It coaches for you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Module 3 · Belt System &amp; Curriculum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10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correct belt order from entry to mastery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White, Green, Yellow, Blue, Brown, Black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White, Yellow, Green, Blue, Brown, Black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Yellow, White, Green, Blue, Brown, Black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White, Yellow, Green, Brown, Blue, Black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An operator first works fully independently in one zone at: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White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Yellow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Green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An operator first coaches lower belts on the floor at: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Yellow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Green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Brown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Placement establishes: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belt experience predicts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The belt current measured competency supports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Job 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Seniority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Operator Identity Profile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clinical diagnosis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permanent label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A coaching aid describing how a person operates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gate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Steward learner is best approached with: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Blunt data and deadlines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Encouragement, relationship, and small wins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No contact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warning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Surgeon learner most needs you to: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A)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Require proof of mastery so speed never skips a step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Give constant reassurance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Avoid deadlines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Assign extra reading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practice-exam readiness threshold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90%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100%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belt curriculum and gates are: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Customizable per facility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Standardized and fixed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Optional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Set by the learner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four reasons to assign a module are placement-driven, failure-driven, proactive, and: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Seniority-driven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Advancement-driven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Random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Budget-driven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Module 4 · Coaching &amp; Intervention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10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four hidden barriers behind a stalled learner are time, confidence, prior bad experience, and: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Laziness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Fear of failure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Low pay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Poor scheduling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foundation beneath all coaching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Pressure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Psychological safety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Speed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Discipline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learner ready but refusing to schedule needs the: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Stuck protocol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Failure-recovery protocol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Confidence-boost protocol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Re-engagement protocol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An inactive, gone-quiet learner needs the: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Confidence-boost protocol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Re-engagement protocol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Stuck protocol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Escalation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During failure recovery, you should first: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Assign more modules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Normalize the failure as information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Warn them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Escalate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Coaching a Sentinel who is hesitating works best by: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Encouraging their feelings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Breaking the standard into clear steps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Setting a hard deadline 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Giving statistics 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learner who failed the same gate three times calls for: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More reassurance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Honestly naming the pattern while staying on their side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Immediate termination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Ignoring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You should escalate beyond coaching when: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learner is slightly behind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Repeated failure persists after genuine remediation, or safety is at risk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learner asks a hard 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learner prefers self-study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two most common coaching failures are: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Talking too little and too much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Cheerleading and problem-solving too fast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Being early and being late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Over-documenting and under-documenting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SBI feedback stands for: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Score, Belt, Improve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Situation, Behavior, Impact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Stop, Begin, Improve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Standard, Barrier, Intervention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Module 5 · Observation &amp; Assessment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10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Formative observation is to summative observation as: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Judging is to helping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Helping (coaching) is to judging (the gate)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Fast is to slow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Written is to verbal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During a summative Gate 3, if a learner struggles you should: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Coach them through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Stay silent and score what happens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Stop the assessment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Give a hint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What makes an observation objective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observer's experience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Scoring against a defined rubric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learner's reputation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time of day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safety-critical failure with an otherwise high score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Still a pass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An automatic fail regardless of points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Negotiable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retake of one item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halo effect in observation means: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Scoring the work you saw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Scoring the person you know instead of the work you saw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Being too harsh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Using the rubric strictly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You should document an observation: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At the end of the week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Immediately, while exact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From memory later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Only if the learner fails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Feedback should always open with: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failure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A genuine strength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score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warning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Belt observation scope and time as the belt climbs: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Stay the same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Increase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Decrease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Become optional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dangerous observation mistake is being: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Too harsh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Too lenient, passing work below standard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Too prepared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Too neutral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When you sign off on an observation you are vouching for: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Your own reputation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A patient's safety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learner's feelings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schedule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Module 6 · Operational Excellence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8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two daily bookends are: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Lunch and breaks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A morning brief and an end-of-day check with David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Two observations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Two reports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four priority tiers are immediate, same-day, this-week, and: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Next month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Monitor (no action)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Escalate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Cancel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Doing nothing for a normally-progressing learner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Neglect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Correct, it frees you for those who need you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last resort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Against policy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Cohort strategies give leverage without: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Documentation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Lowering the standard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Using David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Coaching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full caseload of ~20 learners should take roughly: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40 hours a week of facilitation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8 focused hours a week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No 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2 hours a day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strong leadership report frames: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Activity (sessions run)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Outcomes (competency, efficiency, risk)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Only problems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Only successes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In cohort work, gates are still: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Done as a group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Passed individually, observed by you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Optional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Waived for peers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50.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Peer pairing helps the near-peer teacher by: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Giving them a break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Cementing their own mastery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Replacing their assessment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Skipping their gate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Gate 2 · Simulation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Five scenario-based simulations, delivered under realistic and escalating pressure. The candidate passes at an 80% average across the five. Each simulation below gives the scenario as read to the candidate, then the scoring guide for the assessor. All safety-critical judgments must be correct regardless of overall score.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Simulation 1 · Placement review and module assignment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Scenario (read to candidate).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A new learner has just been placed at White Belt. Their weak domains are packaging (34%) and sterilization (48%). Their profile is Sentinel. They are aiming for Yellow. Build their initial module plan and explain your reasoning.</w:t>
            </w:r>
          </w:p>
        </w:tc>
      </w:tr>
    </w:tbl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7940"/>
        <w:gridCol w:w="1900"/>
      </w:tblGrid>
      <w:tr>
        <w:trPr>
          <w:tblHeader/>
        </w:trPr>
        <w:tc>
          <w:tcPr>
            <w:tcW w:type="dxa" w:w="79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passing response...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Reads the profile (Sentinel) and plans a clear, standard-cited, step-based approach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Sequences the worst gap first: fm-05 Packaging, then fm-06 Sterilization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Adds the Yellow-required modules (e.g. fm-09 Quality) and the Yellow instrument module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Aims the sequence at the Yellow gate, with practice to 90% before assessment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Frames placement as a starting point, not a judgment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15</w:t>
            </w:r>
          </w:p>
        </w:tc>
      </w:tr>
    </w:tbl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Simulation 2 · Stuck-learner intervention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Scenario (read to candidate).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David flags a learner stuck five days in a module, two failed knowledge attempts, and now inactive for two days. Profile: Steward. Conduct the intervention (role-played by the assessor).</w:t>
            </w:r>
          </w:p>
        </w:tc>
      </w:tr>
    </w:tbl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7940"/>
        <w:gridCol w:w="1900"/>
      </w:tblGrid>
      <w:tr>
        <w:trPr>
          <w:tblHeader/>
        </w:trPr>
        <w:tc>
          <w:tcPr>
            <w:tcW w:type="dxa" w:w="79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passing response...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Opens with empathy and the person (Steward), not pressure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Diagnoses the real barrier together, using the domain data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Correctly identifies this as confidence/discouragement, not a knowledge gap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Shrinks the problem to one small, winnable next step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Closes on a concrete commitment and a scheduled follow-up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</w:tbl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Simulation 3 · Assessment-readiness determination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Scenario (read to candidate).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A learner insists they are “not ready” for their Yellow assessment. Their practice scores have been at 92% knowledge and 91% simulation for two weeks. Determine and communicate readiness.</w:t>
            </w:r>
          </w:p>
        </w:tc>
      </w:tr>
    </w:tbl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7940"/>
        <w:gridCol w:w="1900"/>
      </w:tblGrid>
      <w:tr>
        <w:trPr>
          <w:tblHeader/>
        </w:trPr>
        <w:tc>
          <w:tcPr>
            <w:tcW w:type="dxa" w:w="79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passing response...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Uses the 90% practice threshold as the objective readiness signal, not gut feel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Correctly concludes the learner IS ready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Recognizes the block is confidence, and applies the confidence-boost approach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Makes scheduling easy and reframes the risk of the gate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25</w:t>
            </w:r>
          </w:p>
        </w:tc>
      </w:tr>
    </w:tbl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Simulation 4 · Gate 3 observation planning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Scenario (read to candidate).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You are about to run a Gate 3 module observation for a learner you have coached closely and like. Walk through your plan for all three phases, before, during, after.</w:t>
            </w:r>
          </w:p>
        </w:tc>
      </w:tr>
    </w:tbl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7940"/>
        <w:gridCol w:w="1900"/>
      </w:tblGrid>
      <w:tr>
        <w:trPr>
          <w:tblHeader/>
        </w:trPr>
        <w:tc>
          <w:tcPr>
            <w:tcW w:type="dxa" w:w="79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passing response...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Before: reviews brief, sets scenario, opens rubric, sets expectations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During: assesses summatively, silent, no coaching or rescue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Names and guards against the halo effect explicitly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Applies safety-critical overrides correctly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After: SBI feedback opening with a strength, immediate documentation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</w:tbl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Simulation 5 · Leadership reporting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Scenario (read to candidate).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Your Director asks, with no warning, “How is the department doing?” You have this month's David data. Deliver a two-minute answer.</w:t>
            </w:r>
          </w:p>
        </w:tc>
      </w:tr>
    </w:tbl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7940"/>
        <w:gridCol w:w="1900"/>
      </w:tblGrid>
      <w:tr>
        <w:trPr>
          <w:tblHeader/>
        </w:trPr>
        <w:tc>
          <w:tcPr>
            <w:tcW w:type="dxa" w:w="79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passing response...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Frames outcomes (competency, advancement), not activity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Shows efficiency: learners carried per facilitator hour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Names the risks honestly, with a plan for each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Concise and something leadership can act on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Gate 3 · Observation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A full day, observed by a Master Facilitator, scored against the rubric below. The candidate passes at 85%. Across the day the candidate runs a morning brief, a coaching conversation, a module Gate 3 observation, an assessment-readiness review, a Yellow Belt assessment observation, and a leadership briefing, closing with reflection and feedback.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The Gate 3 rubric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3000"/>
        <w:gridCol w:w="5340"/>
        <w:gridCol w:w="1500"/>
      </w:tblGrid>
      <w:tr>
        <w:trPr>
          <w:tblHeader/>
        </w:trPr>
        <w:tc>
          <w:tcPr>
            <w:tcW w:type="dxa" w:w="3000"/>
            <w:shd w:fill="0E172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340"/>
            <w:shd w:fill="0E172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a pass looks like</w:t>
            </w:r>
          </w:p>
        </w:tc>
        <w:tc>
          <w:tcPr>
            <w:tcW w:type="dxa" w:w="1500"/>
            <w:shd w:fill="0E172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David OG proficiency</w:t>
            </w:r>
          </w:p>
        </w:tc>
        <w:tc>
          <w:tcPr>
            <w:tcW w:type="dxa" w:w="53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Runs the brief, reads data correctly, uses David to diagnose and recommend.</w:t>
            </w:r>
          </w:p>
        </w:tc>
        <w:tc>
          <w:tcPr>
            <w:tcW w:type="dxa" w:w="15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Coaching effectiveness</w:t>
            </w:r>
          </w:p>
        </w:tc>
        <w:tc>
          <w:tcPr>
            <w:tcW w:type="dxa" w:w="53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Reads the profile, finds the real barrier, uses the right protocol, closes on a step.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Observation technique</w:t>
            </w:r>
          </w:p>
        </w:tc>
        <w:tc>
          <w:tcPr>
            <w:tcW w:type="dxa" w:w="53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Assesses summatively: prepared, silent, rubric-scored, safety-critical overrides applied.</w:t>
            </w:r>
          </w:p>
        </w:tc>
        <w:tc>
          <w:tcPr>
            <w:tcW w:type="dxa" w:w="15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Assessment accuracy</w:t>
            </w:r>
          </w:p>
        </w:tc>
        <w:tc>
          <w:tcPr>
            <w:tcW w:type="dxa" w:w="53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Scores against the rubric objectively, no halo effect, correct pass/fail decisions.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Operational excellence</w:t>
            </w:r>
          </w:p>
        </w:tc>
        <w:tc>
          <w:tcPr>
            <w:tcW w:type="dxa" w:w="53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Prioritizes well, manages time, documents immediately, reports outcomes to leadership.</w:t>
            </w:r>
          </w:p>
        </w:tc>
        <w:tc>
          <w:tcPr>
            <w:tcW w:type="dxa" w:w="15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15</w:t>
            </w:r>
          </w:p>
        </w:tc>
      </w:tr>
    </w:tbl>
    <w:tbl>
      <w:tblPr>
        <w:tblW w:type="dxa" w:w="9840"/>
        <w:tblBorders>
          <w:top w:val="none"/>
          <w:left w:val="single" w:color="B7791F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3E2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A12"/>
                <w:spacing w:val="20"/>
                <w:sz w:val="17"/>
                <w:szCs w:val="17"/>
              </w:rPr>
              <w:t xml:space="preserve">WATCH OUT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Automatic-fail conditions for Gate 3.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Regardless of total score, the candidate fails Gate 3 if they: coach during a summative gate, commit a halo-effect pass of work below standard, miss a safety-critical override, or falsify or omit required documentation. These are the behaviors that would put a patient at risk in real practice, so they cannot be bought back with points.</w:t>
            </w:r>
          </w:p>
        </w:tc>
      </w:tr>
    </w:tbl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Scoring and outcome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on rubric</w:t>
            </w:r>
          </w:p>
        </w:tc>
        <w:tc>
          <w:tcPr>
            <w:tcW w:type="dxa" w:w="66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32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85% and above, no automatic-fail</w:t>
            </w:r>
          </w:p>
        </w:tc>
        <w:tc>
          <w:tcPr>
            <w:tcW w:type="dxa" w:w="66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Pass. Recommend for Level 1 certification.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Below 85%, or any automatic-fail</w:t>
            </w:r>
          </w:p>
        </w:tc>
        <w:tc>
          <w:tcPr>
            <w:tcW w:type="dxa" w:w="66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Fail. Structured remediation, then retest the full observation.</w:t>
            </w:r>
          </w:p>
        </w:tc>
      </w:tr>
    </w:tbl>
    <w:p>
      <w:pPr>
        <w:spacing w:after="6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Belt-level confirmation is submitted to SIPS for the independent record. The local facility administers, but does not hold unilateral approval authority.</w:t>
      </w:r>
    </w:p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Administration and remediation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If a candidate fails a gate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2"/>
          <w:szCs w:val="22"/>
        </w:rPr>
        <w:t xml:space="preserve">Structured remediation first.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Identify the specific gate and the specific gap, assign targeted review, and document it. No retake without remediation between attempts.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2"/>
          <w:szCs w:val="22"/>
        </w:rPr>
        <w:t xml:space="preserve">Retake the failed gate only.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A candidate who passed Gates 1 and 2 but failed Gate 3 retakes Gate 3, not the whole certification.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2"/>
          <w:szCs w:val="22"/>
        </w:rPr>
        <w:t xml:space="preserve">Escalate a repeated failure.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Persistent failure after genuine remediation is a signal the candidate may not be ready for the facilitator role; escalate rather than pass.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Producing the candidate edition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The candidate edition of this document is identical with every answer mark, scoring guide, and rubric point value removed: Gate 1 shows the questions and options with no check marks; Gate 2 shows only the scenarios, not the scoring guides; Gate 3 shows the rubric categories without the point weights or automatic-fail key. Keep this assessor edition secure.</w:t>
      </w:r>
    </w:p>
    <w:p>
      <w:pPr>
        <w:pBdr>
          <w:top w:val="single" w:color="D8DEE6" w:sz="6" w:space="8"/>
        </w:pBdr>
        <w:spacing w:before="26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5"/>
          <w:szCs w:val="15"/>
        </w:rPr>
        <w:t xml:space="preserve">SBD WIP Facilitator Certification · Level 1 · Certification Gate Materials (Assessor Edition) · Prepared by Jake Tayler Jacobs DBA, MBA, B.Ed. for SIPS Healthcare Solutions</w:t>
      </w:r>
    </w:p>
    <w:sectPr>
      <w:headerReference w:type="default" r:id="rId7"/>
      <w:footerReference w:type="default" r:id="rId8"/>
      <w:pgSz w:w="12240" w:h="15840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6" w:space="6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B8C"/>
        <w:sz w:val="14"/>
        <w:szCs w:val="14"/>
      </w:rPr>
      <w:t xml:space="preserve">Confidential · Contains Answer Keys · SIPS Healthcare Solutions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6" w:space="6"/>
      </w:pBdr>
    </w:pPr>
    <w:r>
      <w:rPr>
        <w:rFonts w:ascii="Calibri" w:cs="Calibri" w:eastAsia="Calibri" w:hAnsi="Calibri"/>
        <w:b w:val="false"/>
        <w:bCs w:val="false"/>
        <w:i w:val="false"/>
        <w:iCs w:val="false"/>
        <w:color w:val="9A342A"/>
        <w:spacing w:val="16"/>
        <w:sz w:val="15"/>
        <w:szCs w:val="15"/>
      </w:rPr>
      <w:t xml:space="preserve">SBD WIP · Level 1 · Certification Gate Materials · ASSESSOR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8A5A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8A5A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3B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E276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E17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SBD Facilitator Certification — Level 1 Gate Materials (Assessor Edition)</dc:title>
  <dc:creator>Jake Tayler Jacobs DBA, MBA, B.Ed.</dc:creator>
  <cp:lastModifiedBy>Un-named</cp:lastModifiedBy>
  <cp:revision>1</cp:revision>
  <dcterms:created xsi:type="dcterms:W3CDTF">2026-07-12T22:08:13.177Z</dcterms:created>
  <dcterms:modified xsi:type="dcterms:W3CDTF">2026-07-12T22:08:13.189Z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