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50"/>
        <w:jc w:val="center"/>
      </w:pPr>
      <w:r>
        <w:rPr>
          <w:rFonts w:ascii="Arial" w:cs="Arial" w:eastAsia="Arial" w:hAnsi="Arial"/>
          <w:b/>
          <w:bCs/>
          <w:color w:val="1B4F72"/>
          <w:sz w:val="48"/>
          <w:szCs w:val="48"/>
        </w:rPr>
        <w:t xml:space="preserve">SPD TECHNICIAN</w:t>
      </w:r>
    </w:p>
    <w:p>
      <w:pPr>
        <w:spacing w:after="200"/>
        <w:jc w:val="center"/>
      </w:pPr>
      <w:r>
        <w:rPr>
          <w:rFonts w:ascii="Arial" w:cs="Arial" w:eastAsia="Arial" w:hAnsi="Arial"/>
          <w:b/>
          <w:bCs/>
          <w:color w:val="1B4F72"/>
          <w:sz w:val="48"/>
          <w:szCs w:val="48"/>
        </w:rPr>
        <w:t xml:space="preserve">TRAINING GUIDE</w:t>
      </w:r>
    </w:p>
    <w:p>
      <w:pPr>
        <w:spacing w:after="200"/>
        <w:jc w:val="center"/>
      </w:pPr>
      <w:r>
        <w:rPr>
          <w:rFonts w:ascii="Arial" w:cs="Arial" w:eastAsia="Arial" w:hAnsi="Arial"/>
          <w:color w:val="EAECEE"/>
          <w:sz w:val="24"/>
          <w:szCs w:val="24"/>
        </w:rPr>
        <w:t xml:space="preserve">────────────────────────────────────────</w:t>
      </w:r>
    </w:p>
    <w:p>
      <w:pPr>
        <w:spacing w:after="100"/>
        <w:jc w:val="center"/>
      </w:pPr>
      <w:r>
        <w:rPr>
          <w:rFonts w:ascii="Arial" w:cs="Arial" w:eastAsia="Arial" w:hAnsi="Arial"/>
          <w:b/>
          <w:bCs/>
          <w:color w:val="2874A6"/>
          <w:sz w:val="36"/>
          <w:szCs w:val="36"/>
        </w:rPr>
        <w:t xml:space="preserve">MODULE 5</w:t>
      </w:r>
    </w:p>
    <w:p>
      <w:pPr>
        <w:spacing w:after="50"/>
        <w:jc w:val="center"/>
      </w:pPr>
      <w:r>
        <w:rPr>
          <w:rFonts w:ascii="Arial" w:cs="Arial" w:eastAsia="Arial" w:hAnsi="Arial"/>
          <w:b/>
          <w:bCs/>
          <w:color w:val="1B4F72"/>
          <w:sz w:val="44"/>
          <w:szCs w:val="44"/>
        </w:rPr>
        <w:t xml:space="preserve">PACKAGING &amp;</w:t>
      </w:r>
    </w:p>
    <w:p>
      <w:pPr>
        <w:spacing w:after="100"/>
        <w:jc w:val="center"/>
      </w:pPr>
      <w:r>
        <w:rPr>
          <w:rFonts w:ascii="Arial" w:cs="Arial" w:eastAsia="Arial" w:hAnsi="Arial"/>
          <w:b/>
          <w:bCs/>
          <w:color w:val="1B4F72"/>
          <w:sz w:val="44"/>
          <w:szCs w:val="44"/>
        </w:rPr>
        <w:t xml:space="preserve">WRAPPING</w:t>
      </w:r>
    </w:p>
    <w:p>
      <w:pPr>
        <w:spacing w:after="400"/>
        <w:jc w:val="center"/>
      </w:pPr>
      <w:r>
        <w:rPr>
          <w:rFonts w:ascii="Arial" w:cs="Arial" w:eastAsia="Arial" w:hAnsi="Arial"/>
          <w:i/>
          <w:iCs/>
          <w:color w:val="34495E"/>
          <w:sz w:val="28"/>
          <w:szCs w:val="28"/>
        </w:rPr>
        <w:t xml:space="preserve">Protecting Sterility from Sterilizer to Patient</w:t>
      </w:r>
    </w:p>
    <w:tbl>
      <w:tblPr>
        <w:tblW w:type="pct" w:w="70%"/>
        <w:jc w:val="center"/>
        <w:tblBorders>
          <w:top w:val="single" w:color="1B4F72" w:sz="2"/>
          <w:left w:val="single" w:color="1B4F72" w:sz="2"/>
          <w:bottom w:val="single" w:color="1B4F72" w:sz="2"/>
          <w:right w:val="single" w:color="1B4F72" w:sz="2"/>
          <w:insideH w:val="single" w:color="auto" w:sz="4"/>
          <w:insideV w:val="single" w:color="auto" w:sz="4"/>
        </w:tblBorders>
      </w:tblPr>
      <w:tblGrid>
        <w:gridCol w:w="100"/>
      </w:tblGrid>
      <w:tr>
        <w:tc>
          <w:tcPr>
            <w:shd w:fill="EAECEE" w:color="EAECEE" w:val="solid"/>
          </w:tcPr>
          <w:p>
            <w:pPr>
              <w:spacing w:before="150" w:after="100"/>
              <w:jc w:val="center"/>
            </w:pPr>
            <w:r>
              <w:rPr>
                <w:rFonts w:ascii="Arial" w:cs="Arial" w:eastAsia="Arial" w:hAnsi="Arial"/>
                <w:b/>
                <w:bCs/>
                <w:color w:val="1B4F72"/>
                <w:sz w:val="24"/>
                <w:szCs w:val="24"/>
              </w:rPr>
              <w:t xml:space="preserve">IN THIS MODULE</w:t>
            </w:r>
          </w:p>
          <w:p>
            <w:pPr>
              <w:spacing w:after="60"/>
            </w:pPr>
            <w:r>
              <w:rPr>
                <w:rFonts w:ascii="Arial" w:cs="Arial" w:eastAsia="Arial" w:hAnsi="Arial"/>
                <w:sz w:val="20"/>
                <w:szCs w:val="20"/>
              </w:rPr>
              <w:t xml:space="preserve">• Purpose of Packaging</w:t>
            </w:r>
          </w:p>
          <w:p>
            <w:pPr>
              <w:spacing w:after="60"/>
            </w:pPr>
            <w:r>
              <w:rPr>
                <w:rFonts w:ascii="Arial" w:cs="Arial" w:eastAsia="Arial" w:hAnsi="Arial"/>
                <w:sz w:val="20"/>
                <w:szCs w:val="20"/>
              </w:rPr>
              <w:t xml:space="preserve">• Types of Sterilization Wrap</w:t>
            </w:r>
          </w:p>
          <w:p>
            <w:pPr>
              <w:spacing w:after="60"/>
            </w:pPr>
            <w:r>
              <w:rPr>
                <w:rFonts w:ascii="Arial" w:cs="Arial" w:eastAsia="Arial" w:hAnsi="Arial"/>
                <w:sz w:val="20"/>
                <w:szCs w:val="20"/>
              </w:rPr>
              <w:t xml:space="preserve">• Wrapping Techniques</w:t>
            </w:r>
          </w:p>
          <w:p>
            <w:pPr>
              <w:spacing w:after="60"/>
            </w:pPr>
            <w:r>
              <w:rPr>
                <w:rFonts w:ascii="Arial" w:cs="Arial" w:eastAsia="Arial" w:hAnsi="Arial"/>
                <w:sz w:val="20"/>
                <w:szCs w:val="20"/>
              </w:rPr>
              <w:t xml:space="preserve">• Peel Pouches &amp; Self-Seal Packaging</w:t>
            </w:r>
          </w:p>
          <w:p>
            <w:pPr>
              <w:spacing w:after="60"/>
            </w:pPr>
            <w:r>
              <w:rPr>
                <w:rFonts w:ascii="Arial" w:cs="Arial" w:eastAsia="Arial" w:hAnsi="Arial"/>
                <w:sz w:val="20"/>
                <w:szCs w:val="20"/>
              </w:rPr>
              <w:t xml:space="preserve">• Chemical Indicators</w:t>
            </w:r>
          </w:p>
          <w:p>
            <w:pPr>
              <w:spacing w:after="60"/>
            </w:pPr>
            <w:r>
              <w:rPr>
                <w:rFonts w:ascii="Arial" w:cs="Arial" w:eastAsia="Arial" w:hAnsi="Arial"/>
                <w:sz w:val="20"/>
                <w:szCs w:val="20"/>
              </w:rPr>
              <w:t xml:space="preserve">• Labeling Requirements</w:t>
            </w:r>
          </w:p>
          <w:p>
            <w:pPr>
              <w:spacing w:after="60"/>
            </w:pPr>
            <w:r>
              <w:rPr>
                <w:rFonts w:ascii="Arial" w:cs="Arial" w:eastAsia="Arial" w:hAnsi="Arial"/>
                <w:sz w:val="20"/>
                <w:szCs w:val="20"/>
              </w:rPr>
              <w:t xml:space="preserve">• Package Integrity &amp; Event-Related Sterility</w:t>
            </w:r>
          </w:p>
          <w:p>
            <w:pPr>
              <w:spacing w:after="150"/>
            </w:pPr>
            <w:r>
              <w:rPr>
                <w:rFonts w:ascii="Arial" w:cs="Arial" w:eastAsia="Arial" w:hAnsi="Arial"/>
                <w:sz w:val="20"/>
                <w:szCs w:val="20"/>
              </w:rPr>
              <w:t xml:space="preserve">• Common Packaging Errors</w:t>
            </w:r>
          </w:p>
        </w:tc>
      </w:tr>
    </w:tbl>
    <w:p>
      <w:pPr>
        <w:spacing w:after="300"/>
      </w:pPr>
    </w:p>
    <w:p>
      <w:pPr>
        <w:spacing w:after="50"/>
        <w:jc w:val="center"/>
      </w:pPr>
      <w:r>
        <w:rPr>
          <w:rFonts w:ascii="Arial" w:cs="Arial" w:eastAsia="Arial" w:hAnsi="Arial"/>
          <w:b/>
          <w:bCs/>
          <w:color w:val="34495E"/>
          <w:sz w:val="22"/>
          <w:szCs w:val="22"/>
        </w:rPr>
        <w:t xml:space="preserve">SIPS HEALTHCARE SOLUTIONS</w:t>
      </w:r>
    </w:p>
    <w:p>
      <w:pPr>
        <w:jc w:val="center"/>
      </w:pPr>
      <w:r>
        <w:rPr>
          <w:rFonts w:ascii="Arial" w:cs="Arial" w:eastAsia="Arial" w:hAnsi="Arial"/>
          <w:i/>
          <w:iCs/>
          <w:color w:val="2874A6"/>
          <w:sz w:val="20"/>
          <w:szCs w:val="20"/>
        </w:rPr>
        <w:t xml:space="preserve">Sterile By Design™ Curriculum</w:t>
      </w:r>
    </w:p>
    <w:p>
      <w:r>
        <w:br w:type="page"/>
      </w:r>
    </w:p>
    <w:tbl>
      <w:tblPr>
        <w:tblW w:type="pct" w:w="100%"/>
        <w:tblBorders>
          <w:top w:val="single" w:color="1B4F72" w:sz="2"/>
          <w:left w:val="single" w:color="1B4F72" w:sz="2"/>
          <w:bottom w:val="single" w:color="1B4F72" w:sz="2"/>
          <w:right w:val="single" w:color="1B4F72" w:sz="2"/>
          <w:insideH w:val="single" w:color="auto" w:sz="4"/>
          <w:insideV w:val="single" w:color="auto" w:sz="4"/>
        </w:tblBorders>
      </w:tblPr>
      <w:tblGrid>
        <w:gridCol w:w="100"/>
      </w:tblGrid>
      <w:tr>
        <w:tc>
          <w:tcPr>
            <w:shd w:fill="EAECEE" w:color="EAECEE" w:val="solid"/>
          </w:tcPr>
          <w:p>
            <w:pPr>
              <w:spacing w:before="100" w:after="100"/>
            </w:pPr>
            <w:r>
              <w:rPr>
                <w:rFonts w:ascii="Arial" w:cs="Arial" w:eastAsia="Arial" w:hAnsi="Arial"/>
                <w:b/>
                <w:bCs/>
                <w:color w:val="1B4F72"/>
                <w:sz w:val="24"/>
                <w:szCs w:val="24"/>
              </w:rPr>
              <w:t xml:space="preserve">📚 LEARNING OBJECTIVES</w:t>
            </w:r>
          </w:p>
        </w:tc>
      </w:tr>
      <w:tr>
        <w:tc>
          <w:p>
            <w:pPr>
              <w:spacing w:before="60" w:after="100"/>
            </w:pPr>
            <w:r>
              <w:rPr>
                <w:rFonts w:ascii="Arial" w:cs="Arial" w:eastAsia="Arial" w:hAnsi="Arial"/>
                <w:i/>
                <w:iCs/>
                <w:sz w:val="22"/>
                <w:szCs w:val="22"/>
              </w:rPr>
              <w:t xml:space="preserve">After completing this module, you will be able to:</w:t>
            </w:r>
          </w:p>
          <w:p>
            <w:pPr>
              <w:spacing w:before="60" w:after="60"/>
            </w:pPr>
            <w:r>
              <w:rPr>
                <w:rFonts w:ascii="Arial" w:cs="Arial" w:eastAsia="Arial" w:hAnsi="Arial"/>
                <w:sz w:val="22"/>
                <w:szCs w:val="22"/>
              </w:rPr>
              <w:t xml:space="preserve">1. Explain the purpose of packaging in the sterilization process</w:t>
            </w:r>
          </w:p>
          <w:p>
            <w:pPr>
              <w:spacing w:before="60" w:after="60"/>
            </w:pPr>
            <w:r>
              <w:rPr>
                <w:rFonts w:ascii="Arial" w:cs="Arial" w:eastAsia="Arial" w:hAnsi="Arial"/>
                <w:sz w:val="22"/>
                <w:szCs w:val="22"/>
              </w:rPr>
              <w:t xml:space="preserve">2. Select appropriate packaging materials for different items and sterilization methods</w:t>
            </w:r>
          </w:p>
          <w:p>
            <w:pPr>
              <w:spacing w:before="60" w:after="60"/>
            </w:pPr>
            <w:r>
              <w:rPr>
                <w:rFonts w:ascii="Arial" w:cs="Arial" w:eastAsia="Arial" w:hAnsi="Arial"/>
                <w:sz w:val="22"/>
                <w:szCs w:val="22"/>
              </w:rPr>
              <w:t xml:space="preserve">3. Perform sequential (double) wrapping using proper technique</w:t>
            </w:r>
          </w:p>
          <w:p>
            <w:pPr>
              <w:spacing w:before="60" w:after="60"/>
            </w:pPr>
            <w:r>
              <w:rPr>
                <w:rFonts w:ascii="Arial" w:cs="Arial" w:eastAsia="Arial" w:hAnsi="Arial"/>
                <w:sz w:val="22"/>
                <w:szCs w:val="22"/>
              </w:rPr>
              <w:t xml:space="preserve">4. Prepare peel pouches and self-seal packaging correctly</w:t>
            </w:r>
          </w:p>
          <w:p>
            <w:pPr>
              <w:spacing w:before="60" w:after="60"/>
            </w:pPr>
            <w:r>
              <w:rPr>
                <w:rFonts w:ascii="Arial" w:cs="Arial" w:eastAsia="Arial" w:hAnsi="Arial"/>
                <w:sz w:val="22"/>
                <w:szCs w:val="22"/>
              </w:rPr>
              <w:t xml:space="preserve">5. Place and interpret chemical indicators appropriately</w:t>
            </w:r>
          </w:p>
          <w:p>
            <w:pPr>
              <w:spacing w:before="60" w:after="60"/>
            </w:pPr>
            <w:r>
              <w:rPr>
                <w:rFonts w:ascii="Arial" w:cs="Arial" w:eastAsia="Arial" w:hAnsi="Arial"/>
                <w:sz w:val="22"/>
                <w:szCs w:val="22"/>
              </w:rPr>
              <w:t xml:space="preserve">6. Apply required labeling to all packages</w:t>
            </w:r>
          </w:p>
          <w:p>
            <w:pPr>
              <w:spacing w:before="60" w:after="60"/>
            </w:pPr>
            <w:r>
              <w:rPr>
                <w:rFonts w:ascii="Arial" w:cs="Arial" w:eastAsia="Arial" w:hAnsi="Arial"/>
                <w:sz w:val="22"/>
                <w:szCs w:val="22"/>
              </w:rPr>
              <w:t xml:space="preserve">7. Evaluate package integrity before and after sterilization</w:t>
            </w:r>
          </w:p>
          <w:p>
            <w:pPr>
              <w:spacing w:before="60" w:after="60"/>
            </w:pPr>
            <w:r>
              <w:rPr>
                <w:rFonts w:ascii="Arial" w:cs="Arial" w:eastAsia="Arial" w:hAnsi="Arial"/>
                <w:sz w:val="22"/>
                <w:szCs w:val="22"/>
              </w:rPr>
              <w:t xml:space="preserve">8. Identify and correct common packaging errors</w:t>
            </w:r>
          </w:p>
        </w:tc>
      </w:tr>
    </w:tbl>
    <w:p>
      <w:pPr>
        <w:spacing w:after="20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D4E6F1" w:color="D4E6F1" w:val="solid"/>
          </w:tcPr>
          <w:p>
            <w:pPr>
              <w:spacing w:before="100" w:after="100"/>
            </w:pPr>
            <w:r>
              <w:rPr>
                <w:rFonts w:ascii="Arial" w:cs="Arial" w:eastAsia="Arial" w:hAnsi="Arial"/>
                <w:b/>
                <w:bCs/>
                <w:color w:val="2980B9"/>
                <w:sz w:val="24"/>
                <w:szCs w:val="24"/>
              </w:rPr>
              <w:t xml:space="preserve">❤️ THE PATIENT CONNECTION</w:t>
            </w:r>
          </w:p>
          <w:p>
            <w:pPr>
              <w:spacing w:before="60" w:after="60"/>
            </w:pPr>
            <w:r>
              <w:rPr>
                <w:rFonts w:ascii="Arial" w:cs="Arial" w:eastAsia="Arial" w:hAnsi="Arial"/>
                <w:sz w:val="22"/>
                <w:szCs w:val="22"/>
              </w:rPr>
              <w:t xml:space="preserve">Sterilization kills microorganisms — but packaging keeps them out afterward.</w:t>
            </w:r>
          </w:p>
          <w:p>
            <w:pPr>
              <w:spacing w:before="60" w:after="60"/>
            </w:pPr>
            <w:r>
              <w:rPr>
                <w:rFonts w:ascii="Arial" w:cs="Arial" w:eastAsia="Arial" w:hAnsi="Arial"/>
                <w:sz w:val="22"/>
                <w:szCs w:val="22"/>
              </w:rPr>
              <w:t xml:space="preserve">A perfectly sterilized instrument becomes contaminated the moment its package is compromised.</w:t>
            </w:r>
          </w:p>
          <w:p>
            <w:pPr>
              <w:spacing w:before="60" w:after="60"/>
            </w:pPr>
            <w:r>
              <w:rPr>
                <w:rFonts w:ascii="Arial" w:cs="Arial" w:eastAsia="Arial" w:hAnsi="Arial"/>
                <w:sz w:val="22"/>
                <w:szCs w:val="22"/>
              </w:rPr>
              <w:t xml:space="preserve">Your wrapping technique is the last line of defense between the sterilizer and the patient.</w:t>
            </w:r>
          </w:p>
        </w:tc>
      </w:tr>
    </w:tbl>
    <w:p>
      <w:r>
        <w:br w:type="page"/>
      </w:r>
    </w:p>
    <w:p>
      <w:pPr>
        <w:pStyle w:val="Heading1"/>
        <w:spacing w:before="400" w:after="200"/>
      </w:pPr>
      <w:r>
        <w:t xml:space="preserve">5.1 Purpose of Packaging</w:t>
      </w:r>
    </w:p>
    <w:p>
      <w:pPr>
        <w:spacing w:after="200"/>
        <w:jc w:val="left"/>
      </w:pPr>
      <w:r>
        <w:rPr>
          <w:rFonts w:ascii="Arial" w:cs="Arial" w:eastAsia="Arial" w:hAnsi="Arial"/>
          <w:b w:val="false"/>
          <w:bCs w:val="false"/>
          <w:i w:val="false"/>
          <w:iCs w:val="false"/>
          <w:color w:val="000000"/>
          <w:sz w:val="24"/>
          <w:szCs w:val="24"/>
        </w:rPr>
        <w:t xml:space="preserve">Packaging serves multiple critical functions in the sterilization process. Understanding these functions helps you appreciate why proper technique matters.</w:t>
      </w:r>
    </w:p>
    <w:p>
      <w:pPr>
        <w:spacing w:after="150"/>
      </w:pPr>
    </w:p>
    <w:p>
      <w:pPr>
        <w:pStyle w:val="Heading2"/>
        <w:spacing w:before="300" w:after="150"/>
      </w:pPr>
      <w:r>
        <w:t xml:space="preserve">Functions of Packaging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FUNCTION</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HOW IT WORKS</w:t>
            </w:r>
          </w:p>
        </w:tc>
      </w:tr>
      <w:tr>
        <w:tc>
          <w:tcPr>
            <w:tcW w:type="auto" w:w="100"/>
            <w:gridSpan w:val="1"/>
            <w:vAlign w:val="center"/>
          </w:tcPr>
          <w:p>
            <w:pPr>
              <w:spacing w:before="60" w:after="60"/>
            </w:pPr>
            <w:r>
              <w:rPr>
                <w:rFonts w:ascii="Arial" w:cs="Arial" w:eastAsia="Arial" w:hAnsi="Arial"/>
                <w:b/>
                <w:bCs/>
                <w:color w:val="000000"/>
                <w:sz w:val="22"/>
                <w:szCs w:val="22"/>
              </w:rPr>
              <w:t xml:space="preserve">Allow sterilant penetration</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Packaging must allow steam, gas, or other sterilant to reach all surfaces of the contents</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Maintain sterility after processing</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Once sterilized, packaging provides a microbial barrier that keeps contents sterile until use</w:t>
            </w:r>
          </w:p>
        </w:tc>
      </w:tr>
      <w:tr>
        <w:tc>
          <w:tcPr>
            <w:tcW w:type="auto" w:w="100"/>
            <w:gridSpan w:val="1"/>
            <w:vAlign w:val="center"/>
          </w:tcPr>
          <w:p>
            <w:pPr>
              <w:spacing w:before="60" w:after="60"/>
            </w:pPr>
            <w:r>
              <w:rPr>
                <w:rFonts w:ascii="Arial" w:cs="Arial" w:eastAsia="Arial" w:hAnsi="Arial"/>
                <w:b/>
                <w:bCs/>
                <w:color w:val="000000"/>
                <w:sz w:val="22"/>
                <w:szCs w:val="22"/>
              </w:rPr>
              <w:t xml:space="preserve">Protect contents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Packaging protects instruments from physical damage, moisture, and environmental contamination during storage and transport</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Allow aseptic presentation</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Packaging must allow contents to be removed without contamination (aseptic transfer to sterile field)</w:t>
            </w:r>
          </w:p>
        </w:tc>
      </w:tr>
      <w:tr>
        <w:tc>
          <w:tcPr>
            <w:tcW w:type="auto" w:w="100"/>
            <w:gridSpan w:val="1"/>
            <w:vAlign w:val="center"/>
          </w:tcPr>
          <w:p>
            <w:pPr>
              <w:spacing w:before="60" w:after="60"/>
            </w:pPr>
            <w:r>
              <w:rPr>
                <w:rFonts w:ascii="Arial" w:cs="Arial" w:eastAsia="Arial" w:hAnsi="Arial"/>
                <w:b/>
                <w:bCs/>
                <w:color w:val="000000"/>
                <w:sz w:val="22"/>
                <w:szCs w:val="22"/>
              </w:rPr>
              <w:t xml:space="preserve">Provide identification</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Labels on packaging identify contents, sterilization date, and other essential information</w:t>
            </w:r>
          </w:p>
        </w:tc>
      </w:tr>
    </w:tbl>
    <w:p>
      <w:pPr>
        <w:spacing w:after="200"/>
      </w:pPr>
    </w:p>
    <w:p>
      <w:pPr>
        <w:pStyle w:val="Heading2"/>
        <w:spacing w:before="300" w:after="150"/>
      </w:pPr>
      <w:r>
        <w:t xml:space="preserve">The Sterile Barrier System</w:t>
      </w:r>
    </w:p>
    <w:p>
      <w:pPr>
        <w:spacing w:after="200"/>
        <w:jc w:val="left"/>
      </w:pPr>
      <w:r>
        <w:rPr>
          <w:rFonts w:ascii="Arial" w:cs="Arial" w:eastAsia="Arial" w:hAnsi="Arial"/>
          <w:b w:val="false"/>
          <w:bCs w:val="false"/>
          <w:i w:val="false"/>
          <w:iCs w:val="false"/>
          <w:color w:val="000000"/>
          <w:sz w:val="24"/>
          <w:szCs w:val="24"/>
        </w:rPr>
        <w:t xml:space="preserve">The complete package — wrap, container, or pouch plus any closures and indicators — is called the </w:t>
      </w:r>
      <w:r>
        <w:rPr>
          <w:rFonts w:ascii="Arial" w:cs="Arial" w:eastAsia="Arial" w:hAnsi="Arial"/>
          <w:b/>
          <w:bCs/>
          <w:i w:val="false"/>
          <w:iCs w:val="false"/>
          <w:color w:val="000000"/>
          <w:sz w:val="24"/>
          <w:szCs w:val="24"/>
        </w:rPr>
        <w:t xml:space="preserve">sterile barrier system (SBS)</w:t>
      </w:r>
      <w:r>
        <w:rPr>
          <w:rFonts w:ascii="Arial" w:cs="Arial" w:eastAsia="Arial" w:hAnsi="Arial"/>
          <w:b w:val="false"/>
          <w:bCs w:val="false"/>
          <w:i w:val="false"/>
          <w:iCs w:val="false"/>
          <w:color w:val="000000"/>
          <w:sz w:val="24"/>
          <w:szCs w:val="24"/>
        </w:rPr>
        <w:t xml:space="preserve">. This system must:</w:t>
      </w:r>
    </w:p>
    <w:p>
      <w:pPr>
        <w:pStyle w:val="ListParagraph"/>
        <w:numPr>
          <w:ilvl w:val="0"/>
          <w:numId w:val="2"/>
        </w:numPr>
        <w:spacing w:after="120"/>
      </w:pPr>
      <w:r>
        <w:rPr>
          <w:rFonts w:ascii="Arial" w:cs="Arial" w:eastAsia="Arial" w:hAnsi="Arial"/>
          <w:sz w:val="24"/>
          <w:szCs w:val="24"/>
        </w:rPr>
        <w:t xml:space="preserve">Withstand the sterilization process without damage</w:t>
      </w:r>
    </w:p>
    <w:p>
      <w:pPr>
        <w:pStyle w:val="ListParagraph"/>
        <w:numPr>
          <w:ilvl w:val="0"/>
          <w:numId w:val="2"/>
        </w:numPr>
        <w:spacing w:after="120"/>
      </w:pPr>
      <w:r>
        <w:rPr>
          <w:rFonts w:ascii="Arial" w:cs="Arial" w:eastAsia="Arial" w:hAnsi="Arial"/>
          <w:sz w:val="24"/>
          <w:szCs w:val="24"/>
        </w:rPr>
        <w:t xml:space="preserve">Remain intact during handling, storage, and transport</w:t>
      </w:r>
    </w:p>
    <w:p>
      <w:pPr>
        <w:pStyle w:val="ListParagraph"/>
        <w:numPr>
          <w:ilvl w:val="0"/>
          <w:numId w:val="2"/>
        </w:numPr>
        <w:spacing w:after="120"/>
      </w:pPr>
      <w:r>
        <w:rPr>
          <w:rFonts w:ascii="Arial" w:cs="Arial" w:eastAsia="Arial" w:hAnsi="Arial"/>
          <w:sz w:val="24"/>
          <w:szCs w:val="24"/>
        </w:rPr>
        <w:t xml:space="preserve">Be opened without contaminating the contents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D5F5E3" w:color="D5F5E3" w:val="solid"/>
          </w:tcPr>
          <w:p>
            <w:pPr>
              <w:spacing w:before="100" w:after="100"/>
            </w:pPr>
            <w:r>
              <w:rPr>
                <w:rFonts w:ascii="Arial" w:cs="Arial" w:eastAsia="Arial" w:hAnsi="Arial"/>
                <w:b/>
                <w:bCs/>
                <w:color w:val="27AE60"/>
                <w:sz w:val="24"/>
                <w:szCs w:val="24"/>
              </w:rPr>
              <w:t xml:space="preserve">💡 Two Barriers Are Better Than One</w:t>
            </w:r>
          </w:p>
          <w:p>
            <w:pPr>
              <w:spacing w:before="60" w:after="60"/>
            </w:pPr>
            <w:r>
              <w:rPr>
                <w:rFonts w:ascii="Arial" w:cs="Arial" w:eastAsia="Arial" w:hAnsi="Arial"/>
                <w:sz w:val="22"/>
                <w:szCs w:val="22"/>
              </w:rPr>
              <w:t xml:space="preserve">Most facilities require double-layer packaging (sequential wrapping) for wrapped items.</w:t>
            </w:r>
          </w:p>
          <w:p>
            <w:pPr>
              <w:spacing w:before="60" w:after="60"/>
            </w:pPr>
            <w:r>
              <w:rPr>
                <w:rFonts w:ascii="Arial" w:cs="Arial" w:eastAsia="Arial" w:hAnsi="Arial"/>
                <w:sz w:val="22"/>
                <w:szCs w:val="22"/>
              </w:rPr>
              <w:t xml:space="preserve">If the outer layer is compromised, the inner layer still protects sterility.</w:t>
            </w:r>
          </w:p>
          <w:p>
            <w:pPr>
              <w:spacing w:before="60" w:after="60"/>
            </w:pPr>
            <w:r>
              <w:rPr>
                <w:rFonts w:ascii="Arial" w:cs="Arial" w:eastAsia="Arial" w:hAnsi="Arial"/>
                <w:sz w:val="22"/>
                <w:szCs w:val="22"/>
              </w:rPr>
              <w:t xml:space="preserve">Single-layer packaging may be acceptable for some items — follow your facility's policy.</w:t>
            </w:r>
          </w:p>
        </w:tc>
      </w:tr>
    </w:tbl>
    <w:p>
      <w:r>
        <w:br w:type="page"/>
      </w:r>
    </w:p>
    <w:p>
      <w:pPr>
        <w:pStyle w:val="Heading1"/>
        <w:spacing w:before="400" w:after="200"/>
      </w:pPr>
      <w:r>
        <w:t xml:space="preserve">5.2 Types of Sterilization Wrap</w:t>
      </w:r>
    </w:p>
    <w:p>
      <w:pPr>
        <w:spacing w:after="200"/>
        <w:jc w:val="left"/>
      </w:pPr>
      <w:r>
        <w:rPr>
          <w:rFonts w:ascii="Arial" w:cs="Arial" w:eastAsia="Arial" w:hAnsi="Arial"/>
          <w:b w:val="false"/>
          <w:bCs w:val="false"/>
          <w:i w:val="false"/>
          <w:iCs w:val="false"/>
          <w:color w:val="000000"/>
          <w:sz w:val="24"/>
          <w:szCs w:val="24"/>
        </w:rPr>
        <w:t xml:space="preserve">Several types of wrapping materials are used in sterile processing. Each has specific properties and appropriate uses.</w:t>
      </w:r>
    </w:p>
    <w:p>
      <w:pPr>
        <w:spacing w:after="150"/>
      </w:pPr>
    </w:p>
    <w:p>
      <w:pPr>
        <w:pStyle w:val="Heading2"/>
        <w:spacing w:before="300" w:after="150"/>
      </w:pPr>
      <w:r>
        <w:t xml:space="preserve">Woven (Reusable) Wraps</w:t>
      </w:r>
    </w:p>
    <w:p>
      <w:pPr>
        <w:spacing w:after="200"/>
        <w:jc w:val="left"/>
      </w:pPr>
      <w:r>
        <w:rPr>
          <w:rFonts w:ascii="Arial" w:cs="Arial" w:eastAsia="Arial" w:hAnsi="Arial"/>
          <w:b w:val="false"/>
          <w:bCs w:val="false"/>
          <w:i w:val="false"/>
          <w:iCs w:val="false"/>
          <w:color w:val="000000"/>
          <w:sz w:val="24"/>
          <w:szCs w:val="24"/>
        </w:rPr>
        <w:t xml:space="preserve">Traditional fabric wraps that can be laundered and reused.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TYPE</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DESCRIPTION</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CONSIDERATIONS</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Muslin (140-thread count)</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Traditional cotton fabric; requires 4 layers minimum</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Rarely used today; poor barrier properties; labor-intensive</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Barrier cloth</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Tightly woven fabric with better barrier properties than muslin</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Must be inspected for holes; limited reuse cycles</w:t>
            </w:r>
          </w:p>
        </w:tc>
      </w:tr>
    </w:tbl>
    <w:p>
      <w:pPr>
        <w:spacing w:after="150"/>
      </w:pPr>
    </w:p>
    <w:p>
      <w:pPr>
        <w:pStyle w:val="Heading2"/>
        <w:spacing w:before="300" w:after="150"/>
      </w:pPr>
      <w:r>
        <w:t xml:space="preserve">Nonwoven (Disposable) Wraps</w:t>
      </w:r>
    </w:p>
    <w:p>
      <w:pPr>
        <w:spacing w:after="200"/>
        <w:jc w:val="left"/>
      </w:pPr>
      <w:r>
        <w:rPr>
          <w:rFonts w:ascii="Arial" w:cs="Arial" w:eastAsia="Arial" w:hAnsi="Arial"/>
          <w:b w:val="false"/>
          <w:bCs w:val="false"/>
          <w:i w:val="false"/>
          <w:iCs w:val="false"/>
          <w:color w:val="000000"/>
          <w:sz w:val="24"/>
          <w:szCs w:val="24"/>
        </w:rPr>
        <w:t xml:space="preserve">Single-use wraps made from bonded fibers. Most commonly used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TYPE</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COMPOSITION</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PROPERTIES</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SMS (Spunbond-Meltblown-Spunbond)</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Multiple layers of polypropylene fibers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Excellent barrier; good strength; fluid-resistant; most common type</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Spunbond polypropylene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Single layer of bonded polypropylene fibers</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Less expensive; used for outer wrap or light-duty applications</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Cellulose/synthetic blends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Combination of wood pulp and synthetic fibers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Good conformability; absorbent; varies by manufacturer</w:t>
            </w:r>
          </w:p>
        </w:tc>
      </w:tr>
    </w:tbl>
    <w:p>
      <w:pPr>
        <w:spacing w:after="150"/>
      </w:pPr>
    </w:p>
    <w:p>
      <w:pPr>
        <w:pStyle w:val="Heading2"/>
        <w:spacing w:before="300" w:after="150"/>
      </w:pPr>
      <w:r>
        <w:t xml:space="preserve">Wrap Selection Considerations</w:t>
      </w:r>
    </w:p>
    <w:p>
      <w:pPr>
        <w:pStyle w:val="ListParagraph"/>
        <w:numPr>
          <w:ilvl w:val="0"/>
          <w:numId w:val="2"/>
        </w:numPr>
        <w:spacing w:after="120"/>
      </w:pPr>
      <w:r>
        <w:rPr>
          <w:rFonts w:ascii="Arial" w:cs="Arial" w:eastAsia="Arial" w:hAnsi="Arial"/>
          <w:b/>
          <w:bCs/>
          <w:i w:val="false"/>
          <w:iCs w:val="false"/>
          <w:sz w:val="24"/>
          <w:szCs w:val="24"/>
        </w:rPr>
        <w:t xml:space="preserve">Sterilization method: </w:t>
      </w:r>
      <w:r>
        <w:rPr>
          <w:rFonts w:ascii="Arial" w:cs="Arial" w:eastAsia="Arial" w:hAnsi="Arial"/>
          <w:sz w:val="24"/>
          <w:szCs w:val="24"/>
        </w:rPr>
        <w:t xml:space="preserve">Verify wrap is compatible with your sterilization method (steam, H₂O₂, EO)</w:t>
      </w:r>
    </w:p>
    <w:p>
      <w:pPr>
        <w:pStyle w:val="ListParagraph"/>
        <w:numPr>
          <w:ilvl w:val="0"/>
          <w:numId w:val="2"/>
        </w:numPr>
        <w:spacing w:after="120"/>
      </w:pPr>
      <w:r>
        <w:rPr>
          <w:rFonts w:ascii="Arial" w:cs="Arial" w:eastAsia="Arial" w:hAnsi="Arial"/>
          <w:b/>
          <w:bCs/>
          <w:i w:val="false"/>
          <w:iCs w:val="false"/>
          <w:sz w:val="24"/>
          <w:szCs w:val="24"/>
        </w:rPr>
        <w:t xml:space="preserve">Item size and weight: </w:t>
      </w:r>
      <w:r>
        <w:rPr>
          <w:rFonts w:ascii="Arial" w:cs="Arial" w:eastAsia="Arial" w:hAnsi="Arial"/>
          <w:sz w:val="24"/>
          <w:szCs w:val="24"/>
        </w:rPr>
        <w:t xml:space="preserve">Heavier items need stronger wraps</w:t>
      </w:r>
    </w:p>
    <w:p>
      <w:pPr>
        <w:pStyle w:val="ListParagraph"/>
        <w:numPr>
          <w:ilvl w:val="0"/>
          <w:numId w:val="2"/>
        </w:numPr>
        <w:spacing w:after="120"/>
      </w:pPr>
      <w:r>
        <w:rPr>
          <w:rFonts w:ascii="Arial" w:cs="Arial" w:eastAsia="Arial" w:hAnsi="Arial"/>
          <w:b/>
          <w:bCs/>
          <w:i w:val="false"/>
          <w:iCs w:val="false"/>
          <w:sz w:val="24"/>
          <w:szCs w:val="24"/>
        </w:rPr>
        <w:t xml:space="preserve">Item shape: </w:t>
      </w:r>
      <w:r>
        <w:rPr>
          <w:rFonts w:ascii="Arial" w:cs="Arial" w:eastAsia="Arial" w:hAnsi="Arial"/>
          <w:sz w:val="24"/>
          <w:szCs w:val="24"/>
        </w:rPr>
        <w:t xml:space="preserve">Complex shapes may need more conformable material</w:t>
      </w:r>
    </w:p>
    <w:p>
      <w:pPr>
        <w:pStyle w:val="ListParagraph"/>
        <w:numPr>
          <w:ilvl w:val="0"/>
          <w:numId w:val="2"/>
        </w:numPr>
        <w:spacing w:after="120"/>
      </w:pPr>
      <w:r>
        <w:rPr>
          <w:rFonts w:ascii="Arial" w:cs="Arial" w:eastAsia="Arial" w:hAnsi="Arial"/>
          <w:b/>
          <w:bCs/>
          <w:i w:val="false"/>
          <w:iCs w:val="false"/>
          <w:sz w:val="24"/>
          <w:szCs w:val="24"/>
        </w:rPr>
        <w:t xml:space="preserve">Storage conditions: </w:t>
      </w:r>
      <w:r>
        <w:rPr>
          <w:rFonts w:ascii="Arial" w:cs="Arial" w:eastAsia="Arial" w:hAnsi="Arial"/>
          <w:sz w:val="24"/>
          <w:szCs w:val="24"/>
        </w:rPr>
        <w:t xml:space="preserve">Consider humidity, handling, shelf life requirements</w:t>
      </w:r>
    </w:p>
    <w:p>
      <w:pPr>
        <w:pStyle w:val="ListParagraph"/>
        <w:numPr>
          <w:ilvl w:val="0"/>
          <w:numId w:val="2"/>
        </w:numPr>
        <w:spacing w:after="120"/>
      </w:pPr>
      <w:r>
        <w:rPr>
          <w:rFonts w:ascii="Arial" w:cs="Arial" w:eastAsia="Arial" w:hAnsi="Arial"/>
          <w:b/>
          <w:bCs/>
          <w:i w:val="false"/>
          <w:iCs w:val="false"/>
          <w:sz w:val="24"/>
          <w:szCs w:val="24"/>
        </w:rPr>
        <w:t xml:space="preserve">Manufacturer IFU: </w:t>
      </w:r>
      <w:r>
        <w:rPr>
          <w:rFonts w:ascii="Arial" w:cs="Arial" w:eastAsia="Arial" w:hAnsi="Arial"/>
          <w:sz w:val="24"/>
          <w:szCs w:val="24"/>
        </w:rPr>
        <w:t xml:space="preserve">Always follow wrap manufacturer's instructions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FCF3CF" w:color="FCF3CF" w:val="solid"/>
          </w:tcPr>
          <w:p>
            <w:pPr>
              <w:spacing w:before="100" w:after="100"/>
            </w:pPr>
            <w:r>
              <w:rPr>
                <w:rFonts w:ascii="Arial" w:cs="Arial" w:eastAsia="Arial" w:hAnsi="Arial"/>
                <w:b/>
                <w:bCs/>
                <w:color w:val="34495E"/>
                <w:sz w:val="24"/>
                <w:szCs w:val="24"/>
              </w:rPr>
              <w:t xml:space="preserve">📌 Nonwoven Is Standard</w:t>
            </w:r>
          </w:p>
          <w:p>
            <w:pPr>
              <w:spacing w:before="60" w:after="60"/>
            </w:pPr>
            <w:r>
              <w:rPr>
                <w:rFonts w:ascii="Arial" w:cs="Arial" w:eastAsia="Arial" w:hAnsi="Arial"/>
                <w:sz w:val="22"/>
                <w:szCs w:val="22"/>
              </w:rPr>
              <w:t xml:space="preserve">Most facilities use nonwoven (SMS) wraps for routine packaging.</w:t>
            </w:r>
          </w:p>
          <w:p>
            <w:pPr>
              <w:spacing w:before="60" w:after="60"/>
            </w:pPr>
            <w:r>
              <w:rPr>
                <w:rFonts w:ascii="Arial" w:cs="Arial" w:eastAsia="Arial" w:hAnsi="Arial"/>
                <w:sz w:val="22"/>
                <w:szCs w:val="22"/>
              </w:rPr>
              <w:t xml:space="preserve">They provide consistent barrier properties, require less preparation than woven materials, and eliminate inspection/laundering requirements.</w:t>
            </w:r>
          </w:p>
          <w:p>
            <w:pPr>
              <w:spacing w:before="60" w:after="60"/>
            </w:pPr>
            <w:r>
              <w:rPr>
                <w:rFonts w:ascii="Arial" w:cs="Arial" w:eastAsia="Arial" w:hAnsi="Arial"/>
                <w:sz w:val="22"/>
                <w:szCs w:val="22"/>
              </w:rPr>
              <w:t xml:space="preserve">Your facility will specify which wraps to use for different applications.</w:t>
            </w:r>
          </w:p>
        </w:tc>
      </w:tr>
    </w:tbl>
    <w:p>
      <w:r>
        <w:br w:type="page"/>
      </w:r>
    </w:p>
    <w:p>
      <w:pPr>
        <w:pStyle w:val="Heading1"/>
        <w:spacing w:before="400" w:after="200"/>
      </w:pPr>
      <w:r>
        <w:t xml:space="preserve">5.3 Wrapping Techniques</w:t>
      </w:r>
    </w:p>
    <w:p>
      <w:pPr>
        <w:spacing w:after="200"/>
        <w:jc w:val="left"/>
      </w:pPr>
      <w:r>
        <w:rPr>
          <w:rFonts w:ascii="Arial" w:cs="Arial" w:eastAsia="Arial" w:hAnsi="Arial"/>
          <w:b w:val="false"/>
          <w:bCs w:val="false"/>
          <w:i w:val="false"/>
          <w:iCs w:val="false"/>
          <w:color w:val="000000"/>
          <w:sz w:val="24"/>
          <w:szCs w:val="24"/>
        </w:rPr>
        <w:t xml:space="preserve">Proper wrapping technique ensures the package can be sterilized effectively and opened without contamination. Two primary techniques are used.</w:t>
      </w:r>
    </w:p>
    <w:p>
      <w:pPr>
        <w:spacing w:after="150"/>
      </w:pPr>
    </w:p>
    <w:p>
      <w:pPr>
        <w:pStyle w:val="Heading2"/>
        <w:spacing w:before="300" w:after="150"/>
      </w:pPr>
      <w:r>
        <w:t xml:space="preserve">Selecting Wrap Size</w:t>
      </w:r>
    </w:p>
    <w:p>
      <w:pPr>
        <w:spacing w:after="200"/>
        <w:jc w:val="left"/>
      </w:pPr>
      <w:r>
        <w:rPr>
          <w:rFonts w:ascii="Arial" w:cs="Arial" w:eastAsia="Arial" w:hAnsi="Arial"/>
          <w:b w:val="false"/>
          <w:bCs w:val="false"/>
          <w:i w:val="false"/>
          <w:iCs w:val="false"/>
          <w:color w:val="000000"/>
          <w:sz w:val="24"/>
          <w:szCs w:val="24"/>
        </w:rPr>
        <w:t xml:space="preserve">The wrap must be large enough to completely enclose the item with adequate material for secure folds.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D5F5E3" w:color="D5F5E3" w:val="solid"/>
          </w:tcPr>
          <w:p>
            <w:pPr>
              <w:spacing w:before="100" w:after="100"/>
            </w:pPr>
            <w:r>
              <w:rPr>
                <w:rFonts w:ascii="Arial" w:cs="Arial" w:eastAsia="Arial" w:hAnsi="Arial"/>
                <w:b/>
                <w:bCs/>
                <w:color w:val="27AE60"/>
                <w:sz w:val="24"/>
                <w:szCs w:val="24"/>
              </w:rPr>
              <w:t xml:space="preserve">💡 The Wrap Size Rule</w:t>
            </w:r>
          </w:p>
          <w:p>
            <w:pPr>
              <w:spacing w:before="60" w:after="60"/>
            </w:pPr>
            <w:r>
              <w:rPr>
                <w:rFonts w:ascii="Arial" w:cs="Arial" w:eastAsia="Arial" w:hAnsi="Arial"/>
                <w:sz w:val="22"/>
                <w:szCs w:val="22"/>
              </w:rPr>
              <w:t xml:space="preserve">Wrap should be large enough that the item can be placed diagonally in the center, with each corner able to fold completely over the item and overlap in the center with several inches to spare.</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Too small = inadequate coverage, compromised barrier</w:t>
            </w:r>
          </w:p>
          <w:p>
            <w:pPr>
              <w:spacing w:before="60" w:after="60"/>
            </w:pPr>
            <w:r>
              <w:rPr>
                <w:rFonts w:ascii="Arial" w:cs="Arial" w:eastAsia="Arial" w:hAnsi="Arial"/>
                <w:sz w:val="22"/>
                <w:szCs w:val="22"/>
              </w:rPr>
              <w:t xml:space="preserve">Too large = excessive bulk, difficult to handle, may not fit in sterilizer</w:t>
            </w:r>
          </w:p>
        </w:tc>
      </w:tr>
    </w:tbl>
    <w:p>
      <w:pPr>
        <w:spacing w:after="200"/>
      </w:pPr>
    </w:p>
    <w:p>
      <w:pPr>
        <w:pStyle w:val="Heading2"/>
        <w:spacing w:before="300" w:after="150"/>
      </w:pPr>
      <w:r>
        <w:t xml:space="preserve">Sequential (Double) Wrapping</w:t>
      </w:r>
    </w:p>
    <w:p>
      <w:pPr>
        <w:spacing w:after="200"/>
        <w:jc w:val="left"/>
      </w:pPr>
      <w:r>
        <w:rPr>
          <w:rFonts w:ascii="Arial" w:cs="Arial" w:eastAsia="Arial" w:hAnsi="Arial"/>
          <w:b w:val="false"/>
          <w:bCs w:val="false"/>
          <w:i w:val="false"/>
          <w:iCs w:val="false"/>
          <w:color w:val="000000"/>
          <w:sz w:val="24"/>
          <w:szCs w:val="24"/>
        </w:rPr>
        <w:t xml:space="preserve">Two wraps are applied one after the other. Each wrap provides a complete barrier layer.</w:t>
      </w:r>
    </w:p>
    <w:p>
      <w:pPr>
        <w:pStyle w:val="Heading3"/>
        <w:spacing w:before="250" w:after="120"/>
      </w:pPr>
      <w:r>
        <w:t xml:space="preserve">Envelope Fold (Parallel Fold)</w:t>
      </w:r>
    </w:p>
    <w:p>
      <w:pPr>
        <w:spacing w:after="200"/>
        <w:jc w:val="left"/>
      </w:pPr>
      <w:r>
        <w:rPr>
          <w:rFonts w:ascii="Arial" w:cs="Arial" w:eastAsia="Arial" w:hAnsi="Arial"/>
          <w:b w:val="false"/>
          <w:bCs w:val="false"/>
          <w:i w:val="false"/>
          <w:iCs w:val="false"/>
          <w:color w:val="000000"/>
          <w:sz w:val="24"/>
          <w:szCs w:val="24"/>
        </w:rPr>
        <w:t xml:space="preserve">Most common method for square or rectangular items and trays.</w:t>
      </w:r>
    </w:p>
    <w:tbl>
      <w:tblPr>
        <w:tblW w:type="pct" w:w="100%"/>
        <w:tblBorders>
          <w:top w:val="single" w:color="21618C" w:sz="2"/>
          <w:left w:val="single" w:color="21618C" w:sz="2"/>
          <w:bottom w:val="single" w:color="21618C" w:sz="2"/>
          <w:right w:val="single" w:color="21618C" w:sz="2"/>
          <w:insideH w:val="single" w:color="auto" w:sz="4"/>
          <w:insideV w:val="single" w:color="auto" w:sz="4"/>
        </w:tblBorders>
      </w:tblPr>
      <w:tblGrid>
        <w:gridCol w:w="100"/>
        <w:gridCol w:w="100"/>
      </w:tblGrid>
      <w:tr>
        <w:tc>
          <w:tcPr>
            <w:tcW w:type="auto" w:w="100"/>
            <w:gridSpan w:val="2"/>
            <w:shd w:fill="D6EAF8" w:color="D6EAF8" w:val="solid"/>
            <w:vAlign w:val="center"/>
          </w:tcPr>
          <w:p>
            <w:pPr>
              <w:spacing w:before="60" w:after="60"/>
            </w:pPr>
            <w:r>
              <w:rPr>
                <w:rFonts w:ascii="Arial" w:cs="Arial" w:eastAsia="Arial" w:hAnsi="Arial"/>
                <w:b/>
                <w:bCs/>
                <w:color w:val="21618C"/>
                <w:sz w:val="22"/>
                <w:szCs w:val="22"/>
              </w:rPr>
              <w:t xml:space="preserve">ENVELOPE FOLD — STEP BY STEP</w:t>
            </w:r>
          </w:p>
        </w:tc>
      </w:tr>
      <w:tr>
        <w:tc>
          <w:tcPr>
            <w:tcW w:type="auto" w:w="100"/>
            <w:gridSpan w:val="1"/>
            <w:vAlign w:val="center"/>
          </w:tcPr>
          <w:p>
            <w:pPr>
              <w:spacing w:before="60" w:after="60"/>
            </w:pPr>
            <w:r>
              <w:rPr>
                <w:rFonts w:ascii="Arial" w:cs="Arial" w:eastAsia="Arial" w:hAnsi="Arial"/>
                <w:b/>
                <w:bCs/>
                <w:color w:val="000000"/>
                <w:sz w:val="22"/>
                <w:szCs w:val="22"/>
              </w:rPr>
              <w:t xml:space="preserve">STEP 1</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Place wrap flat on clean surface, positioned as a diamond (corner pointing toward you)</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STEP 2</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Place item in center of wrap, positioned squarely</w:t>
            </w:r>
          </w:p>
        </w:tc>
      </w:tr>
      <w:tr>
        <w:tc>
          <w:tcPr>
            <w:tcW w:type="auto" w:w="100"/>
            <w:gridSpan w:val="1"/>
            <w:vAlign w:val="center"/>
          </w:tcPr>
          <w:p>
            <w:pPr>
              <w:spacing w:before="60" w:after="60"/>
            </w:pPr>
            <w:r>
              <w:rPr>
                <w:rFonts w:ascii="Arial" w:cs="Arial" w:eastAsia="Arial" w:hAnsi="Arial"/>
                <w:b/>
                <w:bCs/>
                <w:color w:val="000000"/>
                <w:sz w:val="22"/>
                <w:szCs w:val="22"/>
              </w:rPr>
              <w:t xml:space="preserve">STEP 3</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Bring the bottom corner up and over the item; fold back a small cuff (tab) at the top edge</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STEP 4</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Fold one side corner over the item; tuck under slightly; create a cuff (tab)</w:t>
            </w:r>
          </w:p>
        </w:tc>
      </w:tr>
      <w:tr>
        <w:tc>
          <w:tcPr>
            <w:tcW w:type="auto" w:w="100"/>
            <w:gridSpan w:val="1"/>
            <w:vAlign w:val="center"/>
          </w:tcPr>
          <w:p>
            <w:pPr>
              <w:spacing w:before="60" w:after="60"/>
            </w:pPr>
            <w:r>
              <w:rPr>
                <w:rFonts w:ascii="Arial" w:cs="Arial" w:eastAsia="Arial" w:hAnsi="Arial"/>
                <w:b/>
                <w:bCs/>
                <w:color w:val="000000"/>
                <w:sz w:val="22"/>
                <w:szCs w:val="22"/>
              </w:rPr>
              <w:t xml:space="preserve">STEP 5</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Fold the opposite side corner over; tuck under; create a cuff (tab)</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STEP 6</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Bring the top corner down and over; tuck under the package OR secure with tape</w:t>
            </w:r>
          </w:p>
        </w:tc>
      </w:tr>
      <w:tr>
        <w:tc>
          <w:tcPr>
            <w:tcW w:type="auto" w:w="100"/>
            <w:gridSpan w:val="1"/>
            <w:vAlign w:val="center"/>
          </w:tcPr>
          <w:p>
            <w:pPr>
              <w:spacing w:before="60" w:after="60"/>
            </w:pPr>
            <w:r>
              <w:rPr>
                <w:rFonts w:ascii="Arial" w:cs="Arial" w:eastAsia="Arial" w:hAnsi="Arial"/>
                <w:b/>
                <w:bCs/>
                <w:color w:val="000000"/>
                <w:sz w:val="22"/>
                <w:szCs w:val="22"/>
              </w:rPr>
              <w:t xml:space="preserve">STEP 7</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Repeat Steps 1-6 with second wrap for sequential (double) wrapping</w:t>
            </w:r>
          </w:p>
        </w:tc>
      </w:tr>
    </w:tbl>
    <w:p>
      <w:pPr>
        <w:spacing w:after="150"/>
      </w:pPr>
    </w:p>
    <w:p>
      <w:pPr>
        <w:pStyle w:val="Heading3"/>
        <w:spacing w:before="250" w:after="120"/>
      </w:pPr>
      <w:r>
        <w:t xml:space="preserve">Square Fold</w:t>
      </w:r>
    </w:p>
    <w:p>
      <w:pPr>
        <w:spacing w:after="200"/>
        <w:jc w:val="left"/>
      </w:pPr>
      <w:r>
        <w:rPr>
          <w:rFonts w:ascii="Arial" w:cs="Arial" w:eastAsia="Arial" w:hAnsi="Arial"/>
          <w:b w:val="false"/>
          <w:bCs w:val="false"/>
          <w:i w:val="false"/>
          <w:iCs w:val="false"/>
          <w:color w:val="000000"/>
          <w:sz w:val="24"/>
          <w:szCs w:val="24"/>
        </w:rPr>
        <w:t xml:space="preserve">Alternative method sometimes used for smaller or odd-shaped items.</w:t>
      </w:r>
    </w:p>
    <w:tbl>
      <w:tblPr>
        <w:tblW w:type="pct" w:w="100%"/>
        <w:tblBorders>
          <w:top w:val="single" w:color="21618C" w:sz="2"/>
          <w:left w:val="single" w:color="21618C" w:sz="2"/>
          <w:bottom w:val="single" w:color="21618C" w:sz="2"/>
          <w:right w:val="single" w:color="21618C" w:sz="2"/>
          <w:insideH w:val="single" w:color="auto" w:sz="4"/>
          <w:insideV w:val="single" w:color="auto" w:sz="4"/>
        </w:tblBorders>
      </w:tblPr>
      <w:tblGrid>
        <w:gridCol w:w="100"/>
        <w:gridCol w:w="100"/>
      </w:tblGrid>
      <w:tr>
        <w:tc>
          <w:tcPr>
            <w:tcW w:type="auto" w:w="100"/>
            <w:gridSpan w:val="2"/>
            <w:shd w:fill="D6EAF8" w:color="D6EAF8" w:val="solid"/>
            <w:vAlign w:val="center"/>
          </w:tcPr>
          <w:p>
            <w:pPr>
              <w:spacing w:before="60" w:after="60"/>
            </w:pPr>
            <w:r>
              <w:rPr>
                <w:rFonts w:ascii="Arial" w:cs="Arial" w:eastAsia="Arial" w:hAnsi="Arial"/>
                <w:b/>
                <w:bCs/>
                <w:color w:val="21618C"/>
                <w:sz w:val="22"/>
                <w:szCs w:val="22"/>
              </w:rPr>
              <w:t xml:space="preserve">SQUARE FOLD — STEP BY STEP</w:t>
            </w:r>
          </w:p>
        </w:tc>
      </w:tr>
      <w:tr>
        <w:tc>
          <w:tcPr>
            <w:tcW w:type="auto" w:w="100"/>
            <w:gridSpan w:val="1"/>
            <w:vAlign w:val="center"/>
          </w:tcPr>
          <w:p>
            <w:pPr>
              <w:spacing w:before="60" w:after="60"/>
            </w:pPr>
            <w:r>
              <w:rPr>
                <w:rFonts w:ascii="Arial" w:cs="Arial" w:eastAsia="Arial" w:hAnsi="Arial"/>
                <w:b/>
                <w:bCs/>
                <w:color w:val="000000"/>
                <w:sz w:val="22"/>
                <w:szCs w:val="22"/>
              </w:rPr>
              <w:t xml:space="preserve">STEP 1</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Place wrap flat, positioned as a square (sides parallel to table edge)</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STEP 2</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Place item in center</w:t>
            </w:r>
          </w:p>
        </w:tc>
      </w:tr>
      <w:tr>
        <w:tc>
          <w:tcPr>
            <w:tcW w:type="auto" w:w="100"/>
            <w:gridSpan w:val="1"/>
            <w:vAlign w:val="center"/>
          </w:tcPr>
          <w:p>
            <w:pPr>
              <w:spacing w:before="60" w:after="60"/>
            </w:pPr>
            <w:r>
              <w:rPr>
                <w:rFonts w:ascii="Arial" w:cs="Arial" w:eastAsia="Arial" w:hAnsi="Arial"/>
                <w:b/>
                <w:bCs/>
                <w:color w:val="000000"/>
                <w:sz w:val="22"/>
                <w:szCs w:val="22"/>
              </w:rPr>
              <w:t xml:space="preserve">STEP 3</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Fold the edge closest to you over the item; fold back a cuff</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STEP 4</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Fold opposite edge over; fold back a cuff</w:t>
            </w:r>
          </w:p>
        </w:tc>
      </w:tr>
      <w:tr>
        <w:tc>
          <w:tcPr>
            <w:tcW w:type="auto" w:w="100"/>
            <w:gridSpan w:val="1"/>
            <w:vAlign w:val="center"/>
          </w:tcPr>
          <w:p>
            <w:pPr>
              <w:spacing w:before="60" w:after="60"/>
            </w:pPr>
            <w:r>
              <w:rPr>
                <w:rFonts w:ascii="Arial" w:cs="Arial" w:eastAsia="Arial" w:hAnsi="Arial"/>
                <w:b/>
                <w:bCs/>
                <w:color w:val="000000"/>
                <w:sz w:val="22"/>
                <w:szCs w:val="22"/>
              </w:rPr>
              <w:t xml:space="preserve">STEP 5</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Fold one side over; tuck ends; fold back cuff</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STEP 6</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Fold final side over; secure with tape</w:t>
            </w:r>
          </w:p>
        </w:tc>
      </w:tr>
    </w:tbl>
    <w:p>
      <w:pPr>
        <w:spacing w:after="200"/>
      </w:pPr>
    </w:p>
    <w:p>
      <w:pPr>
        <w:pStyle w:val="Heading2"/>
        <w:spacing w:before="300" w:after="150"/>
      </w:pPr>
      <w:r>
        <w:t xml:space="preserve">The Purpose of Cuffs (Tabs)</w:t>
      </w:r>
    </w:p>
    <w:p>
      <w:pPr>
        <w:spacing w:after="200"/>
        <w:jc w:val="left"/>
      </w:pPr>
      <w:r>
        <w:rPr>
          <w:rFonts w:ascii="Arial" w:cs="Arial" w:eastAsia="Arial" w:hAnsi="Arial"/>
          <w:b w:val="false"/>
          <w:bCs w:val="false"/>
          <w:i w:val="false"/>
          <w:iCs w:val="false"/>
          <w:color w:val="000000"/>
          <w:sz w:val="24"/>
          <w:szCs w:val="24"/>
        </w:rPr>
        <w:t xml:space="preserve">The folded-back cuffs created during wrapping serve a critical purpose:</w:t>
      </w:r>
    </w:p>
    <w:p>
      <w:pPr>
        <w:pStyle w:val="ListParagraph"/>
        <w:numPr>
          <w:ilvl w:val="0"/>
          <w:numId w:val="2"/>
        </w:numPr>
        <w:spacing w:after="120"/>
      </w:pPr>
      <w:r>
        <w:rPr>
          <w:rFonts w:ascii="Arial" w:cs="Arial" w:eastAsia="Arial" w:hAnsi="Arial"/>
          <w:b/>
          <w:bCs/>
          <w:i w:val="false"/>
          <w:iCs w:val="false"/>
          <w:sz w:val="24"/>
          <w:szCs w:val="24"/>
        </w:rPr>
        <w:t xml:space="preserve">Aseptic opening: </w:t>
      </w:r>
      <w:r>
        <w:rPr>
          <w:rFonts w:ascii="Arial" w:cs="Arial" w:eastAsia="Arial" w:hAnsi="Arial"/>
          <w:sz w:val="24"/>
          <w:szCs w:val="24"/>
        </w:rPr>
        <w:t xml:space="preserve">Allows the package to be opened without touching the sterile inner surface</w:t>
      </w:r>
    </w:p>
    <w:p>
      <w:pPr>
        <w:pStyle w:val="ListParagraph"/>
        <w:numPr>
          <w:ilvl w:val="0"/>
          <w:numId w:val="2"/>
        </w:numPr>
        <w:spacing w:after="120"/>
      </w:pPr>
      <w:r>
        <w:rPr>
          <w:rFonts w:ascii="Arial" w:cs="Arial" w:eastAsia="Arial" w:hAnsi="Arial"/>
          <w:b/>
          <w:bCs/>
          <w:i w:val="false"/>
          <w:iCs w:val="false"/>
          <w:sz w:val="24"/>
          <w:szCs w:val="24"/>
        </w:rPr>
        <w:t xml:space="preserve">Memory: </w:t>
      </w:r>
      <w:r>
        <w:rPr>
          <w:rFonts w:ascii="Arial" w:cs="Arial" w:eastAsia="Arial" w:hAnsi="Arial"/>
          <w:sz w:val="24"/>
          <w:szCs w:val="24"/>
        </w:rPr>
        <w:t xml:space="preserve">Helps the wrap stay open once unfolded</w:t>
      </w:r>
    </w:p>
    <w:p>
      <w:pPr>
        <w:pStyle w:val="ListParagraph"/>
        <w:numPr>
          <w:ilvl w:val="0"/>
          <w:numId w:val="2"/>
        </w:numPr>
        <w:spacing w:after="120"/>
      </w:pPr>
      <w:r>
        <w:rPr>
          <w:rFonts w:ascii="Arial" w:cs="Arial" w:eastAsia="Arial" w:hAnsi="Arial"/>
          <w:b/>
          <w:bCs/>
          <w:i w:val="false"/>
          <w:iCs w:val="false"/>
          <w:sz w:val="24"/>
          <w:szCs w:val="24"/>
        </w:rPr>
        <w:t xml:space="preserve">Identification: </w:t>
      </w:r>
      <w:r>
        <w:rPr>
          <w:rFonts w:ascii="Arial" w:cs="Arial" w:eastAsia="Arial" w:hAnsi="Arial"/>
          <w:sz w:val="24"/>
          <w:szCs w:val="24"/>
        </w:rPr>
        <w:t xml:space="preserve">Makes it clear how to open the package properly</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FADBD8" w:color="FADBD8" w:val="solid"/>
          </w:tcPr>
          <w:p>
            <w:pPr>
              <w:spacing w:before="100" w:after="100"/>
            </w:pPr>
            <w:r>
              <w:rPr>
                <w:rFonts w:ascii="Arial" w:cs="Arial" w:eastAsia="Arial" w:hAnsi="Arial"/>
                <w:b/>
                <w:bCs/>
                <w:color w:val="E74C3C"/>
                <w:sz w:val="24"/>
                <w:szCs w:val="24"/>
              </w:rPr>
              <w:t xml:space="preserve">⚠️ Cuffs Are Not Optional</w:t>
            </w:r>
          </w:p>
          <w:p>
            <w:pPr>
              <w:spacing w:before="60" w:after="60"/>
            </w:pPr>
            <w:r>
              <w:rPr>
                <w:rFonts w:ascii="Arial" w:cs="Arial" w:eastAsia="Arial" w:hAnsi="Arial"/>
                <w:sz w:val="22"/>
                <w:szCs w:val="22"/>
              </w:rPr>
              <w:t xml:space="preserve">Every fold must include a cuff (turned-back edge).</w:t>
            </w:r>
          </w:p>
          <w:p>
            <w:pPr>
              <w:spacing w:before="60" w:after="60"/>
            </w:pPr>
            <w:r>
              <w:rPr>
                <w:rFonts w:ascii="Arial" w:cs="Arial" w:eastAsia="Arial" w:hAnsi="Arial"/>
                <w:sz w:val="22"/>
                <w:szCs w:val="22"/>
              </w:rPr>
              <w:t xml:space="preserve">Without cuffs, the person opening the package must touch potentially contaminated outer surfaces while trying to access sterile contents.</w:t>
            </w:r>
          </w:p>
          <w:p>
            <w:pPr>
              <w:spacing w:before="60" w:after="60"/>
            </w:pPr>
            <w:r>
              <w:rPr>
                <w:rFonts w:ascii="Arial" w:cs="Arial" w:eastAsia="Arial" w:hAnsi="Arial"/>
                <w:sz w:val="22"/>
                <w:szCs w:val="22"/>
              </w:rPr>
              <w:t xml:space="preserve">Practice until cuffs become automatic.</w:t>
            </w:r>
          </w:p>
        </w:tc>
      </w:tr>
    </w:tbl>
    <w:p>
      <w:r>
        <w:br w:type="page"/>
      </w:r>
    </w:p>
    <w:p>
      <w:pPr>
        <w:pStyle w:val="Heading1"/>
        <w:spacing w:before="400" w:after="200"/>
      </w:pPr>
      <w:r>
        <w:t xml:space="preserve">5.4 Peel Pouches &amp; Self-Seal Packaging</w:t>
      </w:r>
    </w:p>
    <w:p>
      <w:pPr>
        <w:spacing w:after="200"/>
        <w:jc w:val="left"/>
      </w:pPr>
      <w:r>
        <w:rPr>
          <w:rFonts w:ascii="Arial" w:cs="Arial" w:eastAsia="Arial" w:hAnsi="Arial"/>
          <w:b w:val="false"/>
          <w:bCs w:val="false"/>
          <w:i w:val="false"/>
          <w:iCs w:val="false"/>
          <w:color w:val="000000"/>
          <w:sz w:val="24"/>
          <w:szCs w:val="24"/>
        </w:rPr>
        <w:t xml:space="preserve">Peel pouches (also called peel packs or sterilization pouches) are pre-made packages for individual instruments or small sets.</w:t>
      </w:r>
    </w:p>
    <w:p>
      <w:pPr>
        <w:spacing w:after="150"/>
      </w:pPr>
    </w:p>
    <w:p>
      <w:pPr>
        <w:pStyle w:val="Heading2"/>
        <w:spacing w:before="300" w:after="150"/>
      </w:pPr>
      <w:r>
        <w:t xml:space="preserve">Peel Pouch Construction</w:t>
      </w:r>
    </w:p>
    <w:p>
      <w:pPr>
        <w:spacing w:after="200"/>
        <w:jc w:val="left"/>
      </w:pPr>
      <w:r>
        <w:rPr>
          <w:rFonts w:ascii="Arial" w:cs="Arial" w:eastAsia="Arial" w:hAnsi="Arial"/>
          <w:b w:val="false"/>
          <w:bCs w:val="false"/>
          <w:i w:val="false"/>
          <w:iCs w:val="false"/>
          <w:color w:val="000000"/>
          <w:sz w:val="24"/>
          <w:szCs w:val="24"/>
        </w:rPr>
        <w:t xml:space="preserve">Standard peel pouches have:</w:t>
      </w:r>
    </w:p>
    <w:p>
      <w:pPr>
        <w:pStyle w:val="ListParagraph"/>
        <w:numPr>
          <w:ilvl w:val="0"/>
          <w:numId w:val="2"/>
        </w:numPr>
        <w:spacing w:after="120"/>
      </w:pPr>
      <w:r>
        <w:rPr>
          <w:rFonts w:ascii="Arial" w:cs="Arial" w:eastAsia="Arial" w:hAnsi="Arial"/>
          <w:b/>
          <w:bCs/>
          <w:i w:val="false"/>
          <w:iCs w:val="false"/>
          <w:sz w:val="24"/>
          <w:szCs w:val="24"/>
        </w:rPr>
        <w:t xml:space="preserve">Paper/film side: </w:t>
      </w:r>
      <w:r>
        <w:rPr>
          <w:rFonts w:ascii="Arial" w:cs="Arial" w:eastAsia="Arial" w:hAnsi="Arial"/>
          <w:sz w:val="24"/>
          <w:szCs w:val="24"/>
        </w:rPr>
        <w:t xml:space="preserve">Medical-grade paper that allows sterilant penetration</w:t>
      </w:r>
    </w:p>
    <w:p>
      <w:pPr>
        <w:pStyle w:val="ListParagraph"/>
        <w:numPr>
          <w:ilvl w:val="0"/>
          <w:numId w:val="2"/>
        </w:numPr>
        <w:spacing w:after="120"/>
      </w:pPr>
      <w:r>
        <w:rPr>
          <w:rFonts w:ascii="Arial" w:cs="Arial" w:eastAsia="Arial" w:hAnsi="Arial"/>
          <w:b/>
          <w:bCs/>
          <w:i w:val="false"/>
          <w:iCs w:val="false"/>
          <w:sz w:val="24"/>
          <w:szCs w:val="24"/>
        </w:rPr>
        <w:t xml:space="preserve">Plastic side: </w:t>
      </w:r>
      <w:r>
        <w:rPr>
          <w:rFonts w:ascii="Arial" w:cs="Arial" w:eastAsia="Arial" w:hAnsi="Arial"/>
          <w:sz w:val="24"/>
          <w:szCs w:val="24"/>
        </w:rPr>
        <w:t xml:space="preserve">Clear film for visibility of contents</w:t>
      </w:r>
    </w:p>
    <w:p>
      <w:pPr>
        <w:pStyle w:val="ListParagraph"/>
        <w:numPr>
          <w:ilvl w:val="0"/>
          <w:numId w:val="2"/>
        </w:numPr>
        <w:spacing w:after="120"/>
      </w:pPr>
      <w:r>
        <w:rPr>
          <w:rFonts w:ascii="Arial" w:cs="Arial" w:eastAsia="Arial" w:hAnsi="Arial"/>
          <w:b/>
          <w:bCs/>
          <w:i w:val="false"/>
          <w:iCs w:val="false"/>
          <w:sz w:val="24"/>
          <w:szCs w:val="24"/>
        </w:rPr>
        <w:t xml:space="preserve">Seal area: </w:t>
      </w:r>
      <w:r>
        <w:rPr>
          <w:rFonts w:ascii="Arial" w:cs="Arial" w:eastAsia="Arial" w:hAnsi="Arial"/>
          <w:sz w:val="24"/>
          <w:szCs w:val="24"/>
        </w:rPr>
        <w:t xml:space="preserve">Either heat-seal or self-seal adhesive strip</w:t>
      </w:r>
    </w:p>
    <w:p>
      <w:pPr>
        <w:pStyle w:val="ListParagraph"/>
        <w:numPr>
          <w:ilvl w:val="0"/>
          <w:numId w:val="2"/>
        </w:numPr>
        <w:spacing w:after="120"/>
      </w:pPr>
      <w:r>
        <w:rPr>
          <w:rFonts w:ascii="Arial" w:cs="Arial" w:eastAsia="Arial" w:hAnsi="Arial"/>
          <w:b/>
          <w:bCs/>
          <w:i w:val="false"/>
          <w:iCs w:val="false"/>
          <w:sz w:val="24"/>
          <w:szCs w:val="24"/>
        </w:rPr>
        <w:t xml:space="preserve">Integrated indicator: </w:t>
      </w:r>
      <w:r>
        <w:rPr>
          <w:rFonts w:ascii="Arial" w:cs="Arial" w:eastAsia="Arial" w:hAnsi="Arial"/>
          <w:sz w:val="24"/>
          <w:szCs w:val="24"/>
        </w:rPr>
        <w:t xml:space="preserve">Chemical indicator printed on the paper/film (external indicator)</w:t>
      </w:r>
    </w:p>
    <w:p>
      <w:pPr>
        <w:spacing w:after="150"/>
      </w:pPr>
    </w:p>
    <w:p>
      <w:pPr>
        <w:pStyle w:val="Heading2"/>
        <w:spacing w:before="300" w:after="150"/>
      </w:pPr>
      <w:r>
        <w:t xml:space="preserve">Selecting Pouch Size</w:t>
      </w:r>
    </w:p>
    <w:p>
      <w:pPr>
        <w:spacing w:after="200"/>
        <w:jc w:val="left"/>
      </w:pPr>
      <w:r>
        <w:rPr>
          <w:rFonts w:ascii="Arial" w:cs="Arial" w:eastAsia="Arial" w:hAnsi="Arial"/>
          <w:b w:val="false"/>
          <w:bCs w:val="false"/>
          <w:i w:val="false"/>
          <w:iCs w:val="false"/>
          <w:color w:val="000000"/>
          <w:sz w:val="24"/>
          <w:szCs w:val="24"/>
        </w:rPr>
        <w:t xml:space="preserve">The pouch must be:</w:t>
      </w:r>
    </w:p>
    <w:p>
      <w:pPr>
        <w:pStyle w:val="ListParagraph"/>
        <w:numPr>
          <w:ilvl w:val="0"/>
          <w:numId w:val="2"/>
        </w:numPr>
        <w:spacing w:after="120"/>
      </w:pPr>
      <w:r>
        <w:rPr>
          <w:rFonts w:ascii="Arial" w:cs="Arial" w:eastAsia="Arial" w:hAnsi="Arial"/>
          <w:sz w:val="24"/>
          <w:szCs w:val="24"/>
        </w:rPr>
        <w:t xml:space="preserve">Large enough for the item to fit without forcing</w:t>
      </w:r>
    </w:p>
    <w:p>
      <w:pPr>
        <w:pStyle w:val="ListParagraph"/>
        <w:numPr>
          <w:ilvl w:val="0"/>
          <w:numId w:val="2"/>
        </w:numPr>
        <w:spacing w:after="120"/>
      </w:pPr>
      <w:r>
        <w:rPr>
          <w:rFonts w:ascii="Arial" w:cs="Arial" w:eastAsia="Arial" w:hAnsi="Arial"/>
          <w:sz w:val="24"/>
          <w:szCs w:val="24"/>
        </w:rPr>
        <w:t xml:space="preserve">Small enough that the item doesn't shift excessively</w:t>
      </w:r>
    </w:p>
    <w:p>
      <w:pPr>
        <w:pStyle w:val="ListParagraph"/>
        <w:numPr>
          <w:ilvl w:val="0"/>
          <w:numId w:val="2"/>
        </w:numPr>
        <w:spacing w:after="120"/>
      </w:pPr>
      <w:r>
        <w:rPr>
          <w:rFonts w:ascii="Arial" w:cs="Arial" w:eastAsia="Arial" w:hAnsi="Arial"/>
          <w:sz w:val="24"/>
          <w:szCs w:val="24"/>
        </w:rPr>
        <w:t xml:space="preserve">At least 1 inch larger than the item on all sides</w:t>
      </w:r>
    </w:p>
    <w:p>
      <w:pPr>
        <w:pStyle w:val="ListParagraph"/>
        <w:numPr>
          <w:ilvl w:val="0"/>
          <w:numId w:val="2"/>
        </w:numPr>
        <w:spacing w:after="120"/>
      </w:pPr>
      <w:r>
        <w:rPr>
          <w:rFonts w:ascii="Arial" w:cs="Arial" w:eastAsia="Arial" w:hAnsi="Arial"/>
          <w:sz w:val="24"/>
          <w:szCs w:val="24"/>
        </w:rPr>
        <w:t xml:space="preserve">Long enough to allow proper seal away from the item</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D5F5E3" w:color="D5F5E3" w:val="solid"/>
          </w:tcPr>
          <w:p>
            <w:pPr>
              <w:spacing w:before="100" w:after="100"/>
            </w:pPr>
            <w:r>
              <w:rPr>
                <w:rFonts w:ascii="Arial" w:cs="Arial" w:eastAsia="Arial" w:hAnsi="Arial"/>
                <w:b/>
                <w:bCs/>
                <w:color w:val="27AE60"/>
                <w:sz w:val="24"/>
                <w:szCs w:val="24"/>
              </w:rPr>
              <w:t xml:space="preserve">💡 The 1-Inch Rule</w:t>
            </w:r>
          </w:p>
          <w:p>
            <w:pPr>
              <w:spacing w:before="60" w:after="60"/>
            </w:pPr>
            <w:r>
              <w:rPr>
                <w:rFonts w:ascii="Arial" w:cs="Arial" w:eastAsia="Arial" w:hAnsi="Arial"/>
                <w:sz w:val="22"/>
                <w:szCs w:val="22"/>
              </w:rPr>
              <w:t xml:space="preserve">There should be at least 1 inch (2.5 cm) of clearance between the item and all edges of the pouch, including the seal area.</w:t>
            </w:r>
          </w:p>
          <w:p>
            <w:pPr>
              <w:spacing w:before="60" w:after="60"/>
            </w:pPr>
            <w:r>
              <w:rPr>
                <w:rFonts w:ascii="Arial" w:cs="Arial" w:eastAsia="Arial" w:hAnsi="Arial"/>
                <w:sz w:val="22"/>
                <w:szCs w:val="22"/>
              </w:rPr>
              <w:t xml:space="preserve">This ensures:</w:t>
            </w:r>
          </w:p>
          <w:p>
            <w:pPr>
              <w:spacing w:before="60" w:after="60"/>
            </w:pPr>
            <w:r>
              <w:rPr>
                <w:rFonts w:ascii="Arial" w:cs="Arial" w:eastAsia="Arial" w:hAnsi="Arial"/>
                <w:sz w:val="22"/>
                <w:szCs w:val="22"/>
              </w:rPr>
              <w:t xml:space="preserve">• Adequate seal integrity</w:t>
            </w:r>
          </w:p>
          <w:p>
            <w:pPr>
              <w:spacing w:before="60" w:after="60"/>
            </w:pPr>
            <w:r>
              <w:rPr>
                <w:rFonts w:ascii="Arial" w:cs="Arial" w:eastAsia="Arial" w:hAnsi="Arial"/>
                <w:sz w:val="22"/>
                <w:szCs w:val="22"/>
              </w:rPr>
              <w:t xml:space="preserve">• Steam/sterilant can circulate around the item</w:t>
            </w:r>
          </w:p>
          <w:p>
            <w:pPr>
              <w:spacing w:before="60" w:after="60"/>
            </w:pPr>
            <w:r>
              <w:rPr>
                <w:rFonts w:ascii="Arial" w:cs="Arial" w:eastAsia="Arial" w:hAnsi="Arial"/>
                <w:sz w:val="22"/>
                <w:szCs w:val="22"/>
              </w:rPr>
              <w:t xml:space="preserve">• The item doesn't puncture the pouch during handling</w:t>
            </w:r>
          </w:p>
        </w:tc>
      </w:tr>
    </w:tbl>
    <w:p>
      <w:pPr>
        <w:spacing w:after="200"/>
      </w:pPr>
    </w:p>
    <w:p>
      <w:pPr>
        <w:pStyle w:val="Heading2"/>
        <w:spacing w:before="300" w:after="150"/>
      </w:pPr>
      <w:r>
        <w:t xml:space="preserve">Peel Pouch Preparation</w:t>
      </w:r>
    </w:p>
    <w:p>
      <w:pPr>
        <w:pStyle w:val="Heading3"/>
        <w:spacing w:before="250" w:after="120"/>
      </w:pPr>
      <w:r>
        <w:t xml:space="preserve">Self-Seal Pouches</w:t>
      </w:r>
    </w:p>
    <w:p>
      <w:pPr>
        <w:pStyle w:val="ListParagraph"/>
        <w:numPr>
          <w:ilvl w:val="0"/>
          <w:numId w:val="3"/>
        </w:numPr>
        <w:spacing w:after="120"/>
      </w:pPr>
      <w:r>
        <w:rPr>
          <w:rFonts w:ascii="Arial" w:cs="Arial" w:eastAsia="Arial" w:hAnsi="Arial"/>
          <w:b/>
          <w:bCs/>
          <w:i w:val="false"/>
          <w:iCs w:val="false"/>
          <w:sz w:val="24"/>
          <w:szCs w:val="24"/>
        </w:rPr>
        <w:t xml:space="preserve">Select correct size: </w:t>
      </w:r>
      <w:r>
        <w:rPr>
          <w:rFonts w:ascii="Arial" w:cs="Arial" w:eastAsia="Arial" w:hAnsi="Arial"/>
          <w:sz w:val="24"/>
          <w:szCs w:val="24"/>
        </w:rPr>
        <w:t xml:space="preserve">Item fits with 1" clearance on all sides</w:t>
      </w:r>
    </w:p>
    <w:p>
      <w:pPr>
        <w:pStyle w:val="ListParagraph"/>
        <w:numPr>
          <w:ilvl w:val="0"/>
          <w:numId w:val="3"/>
        </w:numPr>
        <w:spacing w:after="120"/>
      </w:pPr>
      <w:r>
        <w:rPr>
          <w:rFonts w:ascii="Arial" w:cs="Arial" w:eastAsia="Arial" w:hAnsi="Arial"/>
          <w:b/>
          <w:bCs/>
          <w:i w:val="false"/>
          <w:iCs w:val="false"/>
          <w:sz w:val="24"/>
          <w:szCs w:val="24"/>
        </w:rPr>
        <w:t xml:space="preserve">Place item carefully: </w:t>
      </w:r>
      <w:r>
        <w:rPr>
          <w:rFonts w:ascii="Arial" w:cs="Arial" w:eastAsia="Arial" w:hAnsi="Arial"/>
          <w:sz w:val="24"/>
          <w:szCs w:val="24"/>
        </w:rPr>
        <w:t xml:space="preserve">Insert without touching the seal area; handle goes in first for hinged instruments</w:t>
      </w:r>
    </w:p>
    <w:p>
      <w:pPr>
        <w:pStyle w:val="ListParagraph"/>
        <w:numPr>
          <w:ilvl w:val="0"/>
          <w:numId w:val="3"/>
        </w:numPr>
        <w:spacing w:after="120"/>
      </w:pPr>
      <w:r>
        <w:rPr>
          <w:rFonts w:ascii="Arial" w:cs="Arial" w:eastAsia="Arial" w:hAnsi="Arial"/>
          <w:b/>
          <w:bCs/>
          <w:i w:val="false"/>
          <w:iCs w:val="false"/>
          <w:sz w:val="24"/>
          <w:szCs w:val="24"/>
        </w:rPr>
        <w:t xml:space="preserve">Position item: </w:t>
      </w:r>
      <w:r>
        <w:rPr>
          <w:rFonts w:ascii="Arial" w:cs="Arial" w:eastAsia="Arial" w:hAnsi="Arial"/>
          <w:sz w:val="24"/>
          <w:szCs w:val="24"/>
        </w:rPr>
        <w:t xml:space="preserve">Away from seal area; centered in pouch</w:t>
      </w:r>
    </w:p>
    <w:p>
      <w:pPr>
        <w:pStyle w:val="ListParagraph"/>
        <w:numPr>
          <w:ilvl w:val="0"/>
          <w:numId w:val="3"/>
        </w:numPr>
        <w:spacing w:after="120"/>
      </w:pPr>
      <w:r>
        <w:rPr>
          <w:rFonts w:ascii="Arial" w:cs="Arial" w:eastAsia="Arial" w:hAnsi="Arial"/>
          <w:b/>
          <w:bCs/>
          <w:i w:val="false"/>
          <w:iCs w:val="false"/>
          <w:sz w:val="24"/>
          <w:szCs w:val="24"/>
        </w:rPr>
        <w:t xml:space="preserve">Remove adhesive backing: </w:t>
      </w:r>
      <w:r>
        <w:rPr>
          <w:rFonts w:ascii="Arial" w:cs="Arial" w:eastAsia="Arial" w:hAnsi="Arial"/>
          <w:sz w:val="24"/>
          <w:szCs w:val="24"/>
        </w:rPr>
        <w:t xml:space="preserve">Peel away the protective strip from the adhesive</w:t>
      </w:r>
    </w:p>
    <w:p>
      <w:pPr>
        <w:pStyle w:val="ListParagraph"/>
        <w:numPr>
          <w:ilvl w:val="0"/>
          <w:numId w:val="3"/>
        </w:numPr>
        <w:spacing w:after="120"/>
      </w:pPr>
      <w:r>
        <w:rPr>
          <w:rFonts w:ascii="Arial" w:cs="Arial" w:eastAsia="Arial" w:hAnsi="Arial"/>
          <w:b/>
          <w:bCs/>
          <w:i w:val="false"/>
          <w:iCs w:val="false"/>
          <w:sz w:val="24"/>
          <w:szCs w:val="24"/>
        </w:rPr>
        <w:t xml:space="preserve">Seal the pouch: </w:t>
      </w:r>
      <w:r>
        <w:rPr>
          <w:rFonts w:ascii="Arial" w:cs="Arial" w:eastAsia="Arial" w:hAnsi="Arial"/>
          <w:sz w:val="24"/>
          <w:szCs w:val="24"/>
        </w:rPr>
        <w:t xml:space="preserve">Press adhesive firmly; run finger along entire seal; no gaps or channels</w:t>
      </w:r>
    </w:p>
    <w:p>
      <w:pPr>
        <w:pStyle w:val="ListParagraph"/>
        <w:numPr>
          <w:ilvl w:val="0"/>
          <w:numId w:val="3"/>
        </w:numPr>
        <w:spacing w:after="120"/>
      </w:pPr>
      <w:r>
        <w:rPr>
          <w:rFonts w:ascii="Arial" w:cs="Arial" w:eastAsia="Arial" w:hAnsi="Arial"/>
          <w:b/>
          <w:bCs/>
          <w:i w:val="false"/>
          <w:iCs w:val="false"/>
          <w:sz w:val="24"/>
          <w:szCs w:val="24"/>
        </w:rPr>
        <w:t xml:space="preserve">Verify seal: </w:t>
      </w:r>
      <w:r>
        <w:rPr>
          <w:rFonts w:ascii="Arial" w:cs="Arial" w:eastAsia="Arial" w:hAnsi="Arial"/>
          <w:sz w:val="24"/>
          <w:szCs w:val="24"/>
        </w:rPr>
        <w:t xml:space="preserve">Visually confirm seal is complete with no openings</w:t>
      </w:r>
    </w:p>
    <w:p>
      <w:pPr>
        <w:pStyle w:val="Heading3"/>
        <w:spacing w:before="250" w:after="120"/>
      </w:pPr>
      <w:r>
        <w:t xml:space="preserve">Heat-Seal Pouches</w:t>
      </w:r>
    </w:p>
    <w:p>
      <w:pPr>
        <w:pStyle w:val="ListParagraph"/>
        <w:numPr>
          <w:ilvl w:val="0"/>
          <w:numId w:val="4"/>
        </w:numPr>
        <w:spacing w:after="120"/>
      </w:pPr>
      <w:r>
        <w:rPr>
          <w:rFonts w:ascii="Arial" w:cs="Arial" w:eastAsia="Arial" w:hAnsi="Arial"/>
          <w:b/>
          <w:bCs/>
          <w:i w:val="false"/>
          <w:iCs w:val="false"/>
          <w:sz w:val="24"/>
          <w:szCs w:val="24"/>
        </w:rPr>
        <w:t xml:space="preserve">Select correct size: </w:t>
      </w:r>
      <w:r>
        <w:rPr>
          <w:rFonts w:ascii="Arial" w:cs="Arial" w:eastAsia="Arial" w:hAnsi="Arial"/>
          <w:sz w:val="24"/>
          <w:szCs w:val="24"/>
        </w:rPr>
        <w:t xml:space="preserve">Item fits with 1" clearance on all sides</w:t>
      </w:r>
    </w:p>
    <w:p>
      <w:pPr>
        <w:pStyle w:val="ListParagraph"/>
        <w:numPr>
          <w:ilvl w:val="0"/>
          <w:numId w:val="4"/>
        </w:numPr>
        <w:spacing w:after="120"/>
      </w:pPr>
      <w:r>
        <w:rPr>
          <w:rFonts w:ascii="Arial" w:cs="Arial" w:eastAsia="Arial" w:hAnsi="Arial"/>
          <w:b/>
          <w:bCs/>
          <w:i w:val="false"/>
          <w:iCs w:val="false"/>
          <w:sz w:val="24"/>
          <w:szCs w:val="24"/>
        </w:rPr>
        <w:t xml:space="preserve">Place item: </w:t>
      </w:r>
      <w:r>
        <w:rPr>
          <w:rFonts w:ascii="Arial" w:cs="Arial" w:eastAsia="Arial" w:hAnsi="Arial"/>
          <w:sz w:val="24"/>
          <w:szCs w:val="24"/>
        </w:rPr>
        <w:t xml:space="preserve">Insert carefully; position away from seal area</w:t>
      </w:r>
    </w:p>
    <w:p>
      <w:pPr>
        <w:pStyle w:val="ListParagraph"/>
        <w:numPr>
          <w:ilvl w:val="0"/>
          <w:numId w:val="4"/>
        </w:numPr>
        <w:spacing w:after="120"/>
      </w:pPr>
      <w:r>
        <w:rPr>
          <w:rFonts w:ascii="Arial" w:cs="Arial" w:eastAsia="Arial" w:hAnsi="Arial"/>
          <w:b/>
          <w:bCs/>
          <w:i w:val="false"/>
          <w:iCs w:val="false"/>
          <w:sz w:val="24"/>
          <w:szCs w:val="24"/>
        </w:rPr>
        <w:t xml:space="preserve">Position in sealer: </w:t>
      </w:r>
      <w:r>
        <w:rPr>
          <w:rFonts w:ascii="Arial" w:cs="Arial" w:eastAsia="Arial" w:hAnsi="Arial"/>
          <w:sz w:val="24"/>
          <w:szCs w:val="24"/>
        </w:rPr>
        <w:t xml:space="preserve">Place open end in heat sealer; ensure straight alignment</w:t>
      </w:r>
    </w:p>
    <w:p>
      <w:pPr>
        <w:pStyle w:val="ListParagraph"/>
        <w:numPr>
          <w:ilvl w:val="0"/>
          <w:numId w:val="4"/>
        </w:numPr>
        <w:spacing w:after="120"/>
      </w:pPr>
      <w:r>
        <w:rPr>
          <w:rFonts w:ascii="Arial" w:cs="Arial" w:eastAsia="Arial" w:hAnsi="Arial"/>
          <w:b/>
          <w:bCs/>
          <w:i w:val="false"/>
          <w:iCs w:val="false"/>
          <w:sz w:val="24"/>
          <w:szCs w:val="24"/>
        </w:rPr>
        <w:t xml:space="preserve">Seal: </w:t>
      </w:r>
      <w:r>
        <w:rPr>
          <w:rFonts w:ascii="Arial" w:cs="Arial" w:eastAsia="Arial" w:hAnsi="Arial"/>
          <w:sz w:val="24"/>
          <w:szCs w:val="24"/>
        </w:rPr>
        <w:t xml:space="preserve">Activate heat sealer per manufacturer instructions</w:t>
      </w:r>
    </w:p>
    <w:p>
      <w:pPr>
        <w:pStyle w:val="ListParagraph"/>
        <w:numPr>
          <w:ilvl w:val="0"/>
          <w:numId w:val="4"/>
        </w:numPr>
        <w:spacing w:after="120"/>
      </w:pPr>
      <w:r>
        <w:rPr>
          <w:rFonts w:ascii="Arial" w:cs="Arial" w:eastAsia="Arial" w:hAnsi="Arial"/>
          <w:b/>
          <w:bCs/>
          <w:i w:val="false"/>
          <w:iCs w:val="false"/>
          <w:sz w:val="24"/>
          <w:szCs w:val="24"/>
        </w:rPr>
        <w:t xml:space="preserve">Verify seal: </w:t>
      </w:r>
      <w:r>
        <w:rPr>
          <w:rFonts w:ascii="Arial" w:cs="Arial" w:eastAsia="Arial" w:hAnsi="Arial"/>
          <w:sz w:val="24"/>
          <w:szCs w:val="24"/>
        </w:rPr>
        <w:t xml:space="preserve">Check seal is complete, continuous, without burns or weak spots</w:t>
      </w:r>
    </w:p>
    <w:p>
      <w:pPr>
        <w:spacing w:after="150"/>
      </w:pPr>
    </w:p>
    <w:p>
      <w:pPr>
        <w:pStyle w:val="Heading2"/>
        <w:spacing w:before="300" w:after="150"/>
      </w:pPr>
      <w:r>
        <w:t xml:space="preserve">Double Pouching</w:t>
      </w:r>
    </w:p>
    <w:p>
      <w:pPr>
        <w:spacing w:after="200"/>
        <w:jc w:val="left"/>
      </w:pPr>
      <w:r>
        <w:rPr>
          <w:rFonts w:ascii="Arial" w:cs="Arial" w:eastAsia="Arial" w:hAnsi="Arial"/>
          <w:b w:val="false"/>
          <w:bCs w:val="false"/>
          <w:i w:val="false"/>
          <w:iCs w:val="false"/>
          <w:color w:val="000000"/>
          <w:sz w:val="24"/>
          <w:szCs w:val="24"/>
        </w:rPr>
        <w:t xml:space="preserve">Some items require double pouching (one pouch inside another) for:</w:t>
      </w:r>
    </w:p>
    <w:p>
      <w:pPr>
        <w:pStyle w:val="ListParagraph"/>
        <w:numPr>
          <w:ilvl w:val="0"/>
          <w:numId w:val="2"/>
        </w:numPr>
        <w:spacing w:after="120"/>
      </w:pPr>
      <w:r>
        <w:rPr>
          <w:rFonts w:ascii="Arial" w:cs="Arial" w:eastAsia="Arial" w:hAnsi="Arial"/>
          <w:sz w:val="24"/>
          <w:szCs w:val="24"/>
        </w:rPr>
        <w:t xml:space="preserve">Additional protection for delicate items</w:t>
      </w:r>
    </w:p>
    <w:p>
      <w:pPr>
        <w:pStyle w:val="ListParagraph"/>
        <w:numPr>
          <w:ilvl w:val="0"/>
          <w:numId w:val="2"/>
        </w:numPr>
        <w:spacing w:after="120"/>
      </w:pPr>
      <w:r>
        <w:rPr>
          <w:rFonts w:ascii="Arial" w:cs="Arial" w:eastAsia="Arial" w:hAnsi="Arial"/>
          <w:sz w:val="24"/>
          <w:szCs w:val="24"/>
        </w:rPr>
        <w:t xml:space="preserve">Sharp items that might puncture a single pouch</w:t>
      </w:r>
    </w:p>
    <w:p>
      <w:pPr>
        <w:pStyle w:val="ListParagraph"/>
        <w:numPr>
          <w:ilvl w:val="0"/>
          <w:numId w:val="2"/>
        </w:numPr>
        <w:spacing w:after="120"/>
      </w:pPr>
      <w:r>
        <w:rPr>
          <w:rFonts w:ascii="Arial" w:cs="Arial" w:eastAsia="Arial" w:hAnsi="Arial"/>
          <w:sz w:val="24"/>
          <w:szCs w:val="24"/>
        </w:rPr>
        <w:t xml:space="preserve">Extended shelf life requirements</w:t>
      </w:r>
    </w:p>
    <w:p>
      <w:pPr>
        <w:pStyle w:val="Heading3"/>
        <w:spacing w:before="250" w:after="120"/>
      </w:pPr>
      <w:r>
        <w:t xml:space="preserve">Double Pouching Technique</w:t>
      </w:r>
    </w:p>
    <w:p>
      <w:pPr>
        <w:pStyle w:val="ListParagraph"/>
        <w:numPr>
          <w:ilvl w:val="0"/>
          <w:numId w:val="2"/>
        </w:numPr>
        <w:spacing w:after="120"/>
      </w:pPr>
      <w:r>
        <w:rPr>
          <w:rFonts w:ascii="Arial" w:cs="Arial" w:eastAsia="Arial" w:hAnsi="Arial"/>
          <w:sz w:val="24"/>
          <w:szCs w:val="24"/>
        </w:rPr>
        <w:t xml:space="preserve">Place item in first (inner) pouch and seal</w:t>
      </w:r>
    </w:p>
    <w:p>
      <w:pPr>
        <w:pStyle w:val="ListParagraph"/>
        <w:numPr>
          <w:ilvl w:val="0"/>
          <w:numId w:val="2"/>
        </w:numPr>
        <w:spacing w:after="120"/>
      </w:pPr>
      <w:r>
        <w:rPr>
          <w:rFonts w:ascii="Arial" w:cs="Arial" w:eastAsia="Arial" w:hAnsi="Arial"/>
          <w:sz w:val="24"/>
          <w:szCs w:val="24"/>
        </w:rPr>
        <w:t xml:space="preserve">Place sealed inner pouch in outer pouch — paper side to paper side or plastic side to plastic side</w:t>
      </w:r>
    </w:p>
    <w:p>
      <w:pPr>
        <w:pStyle w:val="ListParagraph"/>
        <w:numPr>
          <w:ilvl w:val="0"/>
          <w:numId w:val="2"/>
        </w:numPr>
        <w:spacing w:after="120"/>
      </w:pPr>
      <w:r>
        <w:rPr>
          <w:rFonts w:ascii="Arial" w:cs="Arial" w:eastAsia="Arial" w:hAnsi="Arial"/>
          <w:sz w:val="24"/>
          <w:szCs w:val="24"/>
        </w:rPr>
        <w:t xml:space="preserve">Seal outer pouch</w:t>
      </w:r>
    </w:p>
    <w:p>
      <w:pPr>
        <w:pStyle w:val="ListParagraph"/>
        <w:numPr>
          <w:ilvl w:val="0"/>
          <w:numId w:val="2"/>
        </w:numPr>
        <w:spacing w:after="120"/>
      </w:pPr>
      <w:r>
        <w:rPr>
          <w:rFonts w:ascii="Arial" w:cs="Arial" w:eastAsia="Arial" w:hAnsi="Arial"/>
          <w:sz w:val="24"/>
          <w:szCs w:val="24"/>
        </w:rPr>
        <w:t xml:space="preserve">Both pouches must have adequate clearance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E8DAEF" w:color="E8DAEF" w:val="solid"/>
          </w:tcPr>
          <w:p>
            <w:pPr>
              <w:spacing w:before="100" w:after="100"/>
            </w:pPr>
            <w:r>
              <w:rPr>
                <w:rFonts w:ascii="Arial" w:cs="Arial" w:eastAsia="Arial" w:hAnsi="Arial"/>
                <w:b/>
                <w:bCs/>
                <w:color w:val="8E44AD"/>
                <w:sz w:val="24"/>
                <w:szCs w:val="24"/>
              </w:rPr>
              <w:t xml:space="preserve">🎯 Paper to Paper, Plastic to Plastic</w:t>
            </w:r>
          </w:p>
          <w:p>
            <w:pPr>
              <w:spacing w:before="60" w:after="60"/>
            </w:pPr>
            <w:r>
              <w:rPr>
                <w:rFonts w:ascii="Arial" w:cs="Arial" w:eastAsia="Arial" w:hAnsi="Arial"/>
                <w:sz w:val="22"/>
                <w:szCs w:val="22"/>
              </w:rPr>
              <w:t xml:space="preserve">When double pouching, align the same materials together.</w:t>
            </w:r>
          </w:p>
          <w:p>
            <w:pPr>
              <w:spacing w:before="60" w:after="60"/>
            </w:pPr>
            <w:r>
              <w:rPr>
                <w:rFonts w:ascii="Arial" w:cs="Arial" w:eastAsia="Arial" w:hAnsi="Arial"/>
                <w:sz w:val="22"/>
                <w:szCs w:val="22"/>
              </w:rPr>
              <w:t xml:space="preserve">Paper to paper OR plastic to plastic — never paper to plastic.</w:t>
            </w:r>
          </w:p>
          <w:p>
            <w:pPr>
              <w:spacing w:before="60" w:after="60"/>
            </w:pPr>
            <w:r>
              <w:rPr>
                <w:rFonts w:ascii="Arial" w:cs="Arial" w:eastAsia="Arial" w:hAnsi="Arial"/>
                <w:sz w:val="22"/>
                <w:szCs w:val="22"/>
              </w:rPr>
              <w:t xml:space="preserve">This ensures the sterilant can penetrate both layers effectively.</w:t>
            </w:r>
          </w:p>
        </w:tc>
      </w:tr>
    </w:tbl>
    <w:p>
      <w:r>
        <w:br w:type="page"/>
      </w:r>
    </w:p>
    <w:p>
      <w:pPr>
        <w:pStyle w:val="Heading1"/>
        <w:spacing w:before="400" w:after="200"/>
      </w:pPr>
      <w:r>
        <w:t xml:space="preserve">5.5 Chemical Indicators</w:t>
      </w:r>
    </w:p>
    <w:p>
      <w:pPr>
        <w:spacing w:after="200"/>
        <w:jc w:val="left"/>
      </w:pPr>
      <w:r>
        <w:rPr>
          <w:rFonts w:ascii="Arial" w:cs="Arial" w:eastAsia="Arial" w:hAnsi="Arial"/>
          <w:b w:val="false"/>
          <w:bCs w:val="false"/>
          <w:i w:val="false"/>
          <w:iCs w:val="false"/>
          <w:color w:val="000000"/>
          <w:sz w:val="24"/>
          <w:szCs w:val="24"/>
        </w:rPr>
        <w:t xml:space="preserve">Chemical indicators (CIs) change color when exposed to sterilization conditions. They provide visual evidence that a package has been through a sterilization process.</w:t>
      </w:r>
    </w:p>
    <w:p>
      <w:pPr>
        <w:spacing w:after="150"/>
      </w:pPr>
    </w:p>
    <w:p>
      <w:pPr>
        <w:pStyle w:val="Heading2"/>
        <w:spacing w:before="300" w:after="150"/>
      </w:pPr>
      <w:r>
        <w:t xml:space="preserve">Types of Chemical Indicators</w:t>
      </w:r>
    </w:p>
    <w:p>
      <w:pPr>
        <w:spacing w:after="200"/>
        <w:jc w:val="left"/>
      </w:pPr>
      <w:r>
        <w:rPr>
          <w:rFonts w:ascii="Arial" w:cs="Arial" w:eastAsia="Arial" w:hAnsi="Arial"/>
          <w:b w:val="false"/>
          <w:bCs w:val="false"/>
          <w:i w:val="false"/>
          <w:iCs w:val="false"/>
          <w:color w:val="000000"/>
          <w:sz w:val="24"/>
          <w:szCs w:val="24"/>
        </w:rPr>
        <w:t xml:space="preserve">Chemical indicators are classified by the parameters they monitor: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CLASS</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NAME</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FUNCTION</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USE</w:t>
            </w:r>
          </w:p>
        </w:tc>
      </w:tr>
      <w:tr>
        <w:tc>
          <w:tcPr>
            <w:tcW w:type="auto" w:w="100"/>
            <w:gridSpan w:val="1"/>
            <w:vAlign w:val="center"/>
          </w:tcPr>
          <w:p>
            <w:pPr>
              <w:spacing w:before="60" w:after="60"/>
            </w:pPr>
            <w:r>
              <w:rPr>
                <w:rFonts w:ascii="Arial" w:cs="Arial" w:eastAsia="Arial" w:hAnsi="Arial"/>
                <w:b/>
                <w:bCs/>
                <w:color w:val="000000"/>
                <w:sz w:val="22"/>
                <w:szCs w:val="22"/>
              </w:rPr>
              <w:t xml:space="preserve">Class 1</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Process Indicator</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Shows item was exposed to sterilization process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External indicator on every package (tape, pouch print)</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Class 2</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Specific Test Indicator</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Used for specific tests (e.g., Bowie-Dick)</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Daily testing of prevacuum sterilizers</w:t>
            </w:r>
          </w:p>
        </w:tc>
      </w:tr>
      <w:tr>
        <w:tc>
          <w:tcPr>
            <w:tcW w:type="auto" w:w="100"/>
            <w:gridSpan w:val="1"/>
            <w:vAlign w:val="center"/>
          </w:tcPr>
          <w:p>
            <w:pPr>
              <w:spacing w:before="60" w:after="60"/>
            </w:pPr>
            <w:r>
              <w:rPr>
                <w:rFonts w:ascii="Arial" w:cs="Arial" w:eastAsia="Arial" w:hAnsi="Arial"/>
                <w:b/>
                <w:bCs/>
                <w:color w:val="000000"/>
                <w:sz w:val="22"/>
                <w:szCs w:val="22"/>
              </w:rPr>
              <w:t xml:space="preserve">Class 3</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Single-Parameter Indicator</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Reacts to one parameter (e.g., temperature only)</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Limited use; less common today</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Class 4</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Multi-Parameter Indicator</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Reacts to 2+ parameters</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Common internal indicator type</w:t>
            </w:r>
          </w:p>
        </w:tc>
      </w:tr>
      <w:tr>
        <w:tc>
          <w:tcPr>
            <w:tcW w:type="auto" w:w="100"/>
            <w:gridSpan w:val="1"/>
            <w:vAlign w:val="center"/>
          </w:tcPr>
          <w:p>
            <w:pPr>
              <w:spacing w:before="60" w:after="60"/>
            </w:pPr>
            <w:r>
              <w:rPr>
                <w:rFonts w:ascii="Arial" w:cs="Arial" w:eastAsia="Arial" w:hAnsi="Arial"/>
                <w:b/>
                <w:bCs/>
                <w:color w:val="000000"/>
                <w:sz w:val="22"/>
                <w:szCs w:val="22"/>
              </w:rPr>
              <w:t xml:space="preserve">Class 5</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Integrating Indicator</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Reacts to all critical parameters over time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High-level internal indicator; correlates with BI</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Class 6</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Emulating Indicator</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Specific to one sterilization cycle type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Cycle-specific verification</w:t>
            </w:r>
          </w:p>
        </w:tc>
      </w:tr>
    </w:tbl>
    <w:p>
      <w:pPr>
        <w:spacing w:after="200"/>
      </w:pPr>
    </w:p>
    <w:p>
      <w:pPr>
        <w:pStyle w:val="Heading2"/>
        <w:spacing w:before="300" w:after="150"/>
      </w:pPr>
      <w:r>
        <w:t xml:space="preserve">Using Chemical Indicators</w:t>
      </w:r>
    </w:p>
    <w:p>
      <w:pPr>
        <w:pStyle w:val="Heading3"/>
        <w:spacing w:before="250" w:after="120"/>
      </w:pPr>
      <w:r>
        <w:t xml:space="preserve">External Indicators (Class 1)</w:t>
      </w:r>
    </w:p>
    <w:p>
      <w:pPr>
        <w:spacing w:after="200"/>
        <w:jc w:val="left"/>
      </w:pPr>
      <w:r>
        <w:rPr>
          <w:rFonts w:ascii="Arial" w:cs="Arial" w:eastAsia="Arial" w:hAnsi="Arial"/>
          <w:b w:val="false"/>
          <w:bCs w:val="false"/>
          <w:i w:val="false"/>
          <w:iCs w:val="false"/>
          <w:color w:val="000000"/>
          <w:sz w:val="24"/>
          <w:szCs w:val="24"/>
        </w:rPr>
        <w:t xml:space="preserve">Placed on the outside of every package to show it has been through the sterilizer.</w:t>
      </w:r>
    </w:p>
    <w:p>
      <w:pPr>
        <w:pStyle w:val="ListParagraph"/>
        <w:numPr>
          <w:ilvl w:val="0"/>
          <w:numId w:val="2"/>
        </w:numPr>
        <w:spacing w:after="120"/>
      </w:pPr>
      <w:r>
        <w:rPr>
          <w:rFonts w:ascii="Arial" w:cs="Arial" w:eastAsia="Arial" w:hAnsi="Arial"/>
          <w:b/>
          <w:bCs/>
          <w:i w:val="false"/>
          <w:iCs w:val="false"/>
          <w:sz w:val="24"/>
          <w:szCs w:val="24"/>
        </w:rPr>
        <w:t xml:space="preserve">Indicator tape: </w:t>
      </w:r>
      <w:r>
        <w:rPr>
          <w:rFonts w:ascii="Arial" w:cs="Arial" w:eastAsia="Arial" w:hAnsi="Arial"/>
          <w:sz w:val="24"/>
          <w:szCs w:val="24"/>
        </w:rPr>
        <w:t xml:space="preserve">Tape with chemical indicator stripes; used to seal wrapped packages</w:t>
      </w:r>
    </w:p>
    <w:p>
      <w:pPr>
        <w:pStyle w:val="ListParagraph"/>
        <w:numPr>
          <w:ilvl w:val="0"/>
          <w:numId w:val="2"/>
        </w:numPr>
        <w:spacing w:after="120"/>
      </w:pPr>
      <w:r>
        <w:rPr>
          <w:rFonts w:ascii="Arial" w:cs="Arial" w:eastAsia="Arial" w:hAnsi="Arial"/>
          <w:b/>
          <w:bCs/>
          <w:i w:val="false"/>
          <w:iCs w:val="false"/>
          <w:sz w:val="24"/>
          <w:szCs w:val="24"/>
        </w:rPr>
        <w:t xml:space="preserve">Pouch indicators: </w:t>
      </w:r>
      <w:r>
        <w:rPr>
          <w:rFonts w:ascii="Arial" w:cs="Arial" w:eastAsia="Arial" w:hAnsi="Arial"/>
          <w:sz w:val="24"/>
          <w:szCs w:val="24"/>
        </w:rPr>
        <w:t xml:space="preserve">Printed directly on peel pouch paper</w:t>
      </w:r>
    </w:p>
    <w:p>
      <w:pPr>
        <w:pStyle w:val="ListParagraph"/>
        <w:numPr>
          <w:ilvl w:val="0"/>
          <w:numId w:val="2"/>
        </w:numPr>
        <w:spacing w:after="120"/>
      </w:pPr>
      <w:r>
        <w:rPr>
          <w:rFonts w:ascii="Arial" w:cs="Arial" w:eastAsia="Arial" w:hAnsi="Arial"/>
          <w:b/>
          <w:bCs/>
          <w:i w:val="false"/>
          <w:iCs w:val="false"/>
          <w:sz w:val="24"/>
          <w:szCs w:val="24"/>
        </w:rPr>
        <w:t xml:space="preserve">Container locks: </w:t>
      </w:r>
      <w:r>
        <w:rPr>
          <w:rFonts w:ascii="Arial" w:cs="Arial" w:eastAsia="Arial" w:hAnsi="Arial"/>
          <w:sz w:val="24"/>
          <w:szCs w:val="24"/>
        </w:rPr>
        <w:t xml:space="preserve">Tamper-evident seals with indicator</w:t>
      </w:r>
    </w:p>
    <w:p>
      <w:pPr>
        <w:spacing w:after="200"/>
        <w:jc w:val="left"/>
      </w:pPr>
      <w:r>
        <w:rPr>
          <w:rFonts w:ascii="Arial" w:cs="Arial" w:eastAsia="Arial" w:hAnsi="Arial"/>
          <w:b/>
          <w:bCs/>
          <w:i w:val="false"/>
          <w:iCs w:val="false"/>
          <w:color w:val="000000"/>
          <w:sz w:val="24"/>
          <w:szCs w:val="24"/>
        </w:rPr>
        <w:t xml:space="preserve">Purpose: </w:t>
      </w:r>
      <w:r>
        <w:rPr>
          <w:rFonts w:ascii="Arial" w:cs="Arial" w:eastAsia="Arial" w:hAnsi="Arial"/>
          <w:sz w:val="24"/>
          <w:szCs w:val="24"/>
        </w:rPr>
        <w:t xml:space="preserve">Distinguish processed from unprocessed items. Does NOT confirm sterilization was successful.</w:t>
      </w:r>
    </w:p>
    <w:p>
      <w:pPr>
        <w:pStyle w:val="Heading3"/>
        <w:spacing w:before="250" w:after="120"/>
      </w:pPr>
      <w:r>
        <w:t xml:space="preserve">Internal Indicators (Class 4, 5, or 6)</w:t>
      </w:r>
    </w:p>
    <w:p>
      <w:pPr>
        <w:spacing w:after="200"/>
        <w:jc w:val="left"/>
      </w:pPr>
      <w:r>
        <w:rPr>
          <w:rFonts w:ascii="Arial" w:cs="Arial" w:eastAsia="Arial" w:hAnsi="Arial"/>
          <w:b w:val="false"/>
          <w:bCs w:val="false"/>
          <w:i w:val="false"/>
          <w:iCs w:val="false"/>
          <w:color w:val="000000"/>
          <w:sz w:val="24"/>
          <w:szCs w:val="24"/>
        </w:rPr>
        <w:t xml:space="preserve">Placed inside every package to verify sterilant reached the contents.</w:t>
      </w:r>
    </w:p>
    <w:p>
      <w:pPr>
        <w:pStyle w:val="ListParagraph"/>
        <w:numPr>
          <w:ilvl w:val="0"/>
          <w:numId w:val="2"/>
        </w:numPr>
        <w:spacing w:after="120"/>
      </w:pPr>
      <w:r>
        <w:rPr>
          <w:rFonts w:ascii="Arial" w:cs="Arial" w:eastAsia="Arial" w:hAnsi="Arial"/>
          <w:sz w:val="24"/>
          <w:szCs w:val="24"/>
        </w:rPr>
        <w:t xml:space="preserve">One indicator inside each package/container</w:t>
      </w:r>
    </w:p>
    <w:p>
      <w:pPr>
        <w:pStyle w:val="ListParagraph"/>
        <w:numPr>
          <w:ilvl w:val="0"/>
          <w:numId w:val="2"/>
        </w:numPr>
        <w:spacing w:after="120"/>
      </w:pPr>
      <w:r>
        <w:rPr>
          <w:rFonts w:ascii="Arial" w:cs="Arial" w:eastAsia="Arial" w:hAnsi="Arial"/>
          <w:sz w:val="24"/>
          <w:szCs w:val="24"/>
        </w:rPr>
        <w:t xml:space="preserve">Positioned where it will be seen when package is opened</w:t>
      </w:r>
    </w:p>
    <w:p>
      <w:pPr>
        <w:pStyle w:val="ListParagraph"/>
        <w:numPr>
          <w:ilvl w:val="0"/>
          <w:numId w:val="2"/>
        </w:numPr>
        <w:spacing w:after="120"/>
      </w:pPr>
      <w:r>
        <w:rPr>
          <w:rFonts w:ascii="Arial" w:cs="Arial" w:eastAsia="Arial" w:hAnsi="Arial"/>
          <w:sz w:val="24"/>
          <w:szCs w:val="24"/>
        </w:rPr>
        <w:t xml:space="preserve">Must be appropriate for the sterilization method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FADBD8" w:color="FADBD8" w:val="solid"/>
          </w:tcPr>
          <w:p>
            <w:pPr>
              <w:spacing w:before="100" w:after="100"/>
            </w:pPr>
            <w:r>
              <w:rPr>
                <w:rFonts w:ascii="Arial" w:cs="Arial" w:eastAsia="Arial" w:hAnsi="Arial"/>
                <w:b/>
                <w:bCs/>
                <w:color w:val="E74C3C"/>
                <w:sz w:val="24"/>
                <w:szCs w:val="24"/>
              </w:rPr>
              <w:t xml:space="preserve">⚠️ Internal Indicator Required</w:t>
            </w:r>
          </w:p>
          <w:p>
            <w:pPr>
              <w:spacing w:before="60" w:after="60"/>
            </w:pPr>
            <w:r>
              <w:rPr>
                <w:rFonts w:ascii="Arial" w:cs="Arial" w:eastAsia="Arial" w:hAnsi="Arial"/>
                <w:sz w:val="22"/>
                <w:szCs w:val="22"/>
              </w:rPr>
              <w:t xml:space="preserve">Every package must contain an internal chemical indicator.</w:t>
            </w:r>
          </w:p>
          <w:p>
            <w:pPr>
              <w:spacing w:before="60" w:after="60"/>
            </w:pPr>
            <w:r>
              <w:rPr>
                <w:rFonts w:ascii="Arial" w:cs="Arial" w:eastAsia="Arial" w:hAnsi="Arial"/>
                <w:sz w:val="22"/>
                <w:szCs w:val="22"/>
              </w:rPr>
              <w:t xml:space="preserve">This verifies that sterilization conditions reached the inside of the package.</w:t>
            </w:r>
          </w:p>
          <w:p>
            <w:pPr>
              <w:spacing w:before="60" w:after="60"/>
            </w:pPr>
            <w:r>
              <w:rPr>
                <w:rFonts w:ascii="Arial" w:cs="Arial" w:eastAsia="Arial" w:hAnsi="Arial"/>
                <w:sz w:val="22"/>
                <w:szCs w:val="22"/>
              </w:rPr>
              <w:t xml:space="preserve">If an internal indicator is missing or shows inadequate exposure — do not use the contents.</w:t>
            </w:r>
          </w:p>
        </w:tc>
      </w:tr>
    </w:tbl>
    <w:p>
      <w:pPr>
        <w:spacing w:after="200"/>
      </w:pPr>
    </w:p>
    <w:p>
      <w:pPr>
        <w:pStyle w:val="Heading2"/>
        <w:spacing w:before="300" w:after="150"/>
      </w:pPr>
      <w:r>
        <w:t xml:space="preserve">Interpreting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INDICATOR RESULT</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MEANING</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ACTION</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Complete color change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Indicator was exposed to sterilization parameters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Proceed with use (package may be sterile)</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Partial or no color change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Inadequate exposure to sterilization parameters</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DO NOT USE — quarantine and investigate</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Indicator damaged/unreadable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Cannot verify exposure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DO NOT USE — reprocess</w:t>
            </w:r>
          </w:p>
        </w:tc>
      </w:tr>
    </w:tbl>
    <w:p>
      <w:pPr>
        <w:spacing w:after="100"/>
      </w:pPr>
    </w:p>
    <w:p>
      <w:pPr>
        <w:spacing w:after="200"/>
        <w:jc w:val="left"/>
      </w:pPr>
      <w:r>
        <w:rPr>
          <w:rFonts w:ascii="Arial" w:cs="Arial" w:eastAsia="Arial" w:hAnsi="Arial"/>
          <w:b/>
          <w:bCs/>
          <w:i w:val="false"/>
          <w:iCs w:val="false"/>
          <w:color w:val="000000"/>
          <w:sz w:val="24"/>
          <w:szCs w:val="24"/>
        </w:rPr>
        <w:t xml:space="preserve">Important: </w:t>
      </w:r>
      <w:r>
        <w:rPr>
          <w:rFonts w:ascii="Arial" w:cs="Arial" w:eastAsia="Arial" w:hAnsi="Arial"/>
          <w:sz w:val="24"/>
          <w:szCs w:val="24"/>
        </w:rPr>
        <w:t xml:space="preserve">Chemical indicators do NOT prove sterility. They only show exposure to sterilization conditions. Biological indicators (BIs) are the only way to verify that sterilization actually killed microorganisms.</w:t>
      </w:r>
    </w:p>
    <w:p>
      <w:r>
        <w:br w:type="page"/>
      </w:r>
    </w:p>
    <w:p>
      <w:pPr>
        <w:pStyle w:val="Heading1"/>
        <w:spacing w:before="400" w:after="200"/>
      </w:pPr>
      <w:r>
        <w:t xml:space="preserve">5.6 Labeling Requirements</w:t>
      </w:r>
    </w:p>
    <w:p>
      <w:pPr>
        <w:spacing w:after="200"/>
        <w:jc w:val="left"/>
      </w:pPr>
      <w:r>
        <w:rPr>
          <w:rFonts w:ascii="Arial" w:cs="Arial" w:eastAsia="Arial" w:hAnsi="Arial"/>
          <w:b w:val="false"/>
          <w:bCs w:val="false"/>
          <w:i w:val="false"/>
          <w:iCs w:val="false"/>
          <w:color w:val="000000"/>
          <w:sz w:val="24"/>
          <w:szCs w:val="24"/>
        </w:rPr>
        <w:t xml:space="preserve">Every sterile package must be labeled with essential information for identification, traceability, and safe use.</w:t>
      </w:r>
    </w:p>
    <w:p>
      <w:pPr>
        <w:spacing w:after="150"/>
      </w:pPr>
    </w:p>
    <w:p>
      <w:pPr>
        <w:pStyle w:val="Heading2"/>
        <w:spacing w:before="300" w:after="150"/>
      </w:pPr>
      <w:r>
        <w:t xml:space="preserve">Required Label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INFORMATION</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PURPOSE</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EXAMPLE</w:t>
            </w:r>
          </w:p>
        </w:tc>
      </w:tr>
      <w:tr>
        <w:tc>
          <w:tcPr>
            <w:tcW w:type="auto" w:w="100"/>
            <w:gridSpan w:val="1"/>
            <w:vAlign w:val="center"/>
          </w:tcPr>
          <w:p>
            <w:pPr>
              <w:spacing w:before="60" w:after="60"/>
            </w:pPr>
            <w:r>
              <w:rPr>
                <w:rFonts w:ascii="Arial" w:cs="Arial" w:eastAsia="Arial" w:hAnsi="Arial"/>
                <w:b/>
                <w:bCs/>
                <w:color w:val="000000"/>
                <w:sz w:val="22"/>
                <w:szCs w:val="22"/>
              </w:rPr>
              <w:t xml:space="preserve">Contents description</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Identifies what is in the package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Major Basic Tray, Lap Chole Set</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Sterilization date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When item was sterilized</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2024-10-15 or 10/15/24</w:t>
            </w:r>
          </w:p>
        </w:tc>
      </w:tr>
      <w:tr>
        <w:tc>
          <w:tcPr>
            <w:tcW w:type="auto" w:w="100"/>
            <w:gridSpan w:val="1"/>
            <w:vAlign w:val="center"/>
          </w:tcPr>
          <w:p>
            <w:pPr>
              <w:spacing w:before="60" w:after="60"/>
            </w:pPr>
            <w:r>
              <w:rPr>
                <w:rFonts w:ascii="Arial" w:cs="Arial" w:eastAsia="Arial" w:hAnsi="Arial"/>
                <w:b/>
                <w:bCs/>
                <w:color w:val="000000"/>
                <w:sz w:val="22"/>
                <w:szCs w:val="22"/>
              </w:rPr>
              <w:t xml:space="preserve">Sterilizer ID</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Which sterilizer was used</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Steam #2, Sterrad #1</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Load/cycle number</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Which load the item was in</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Load 15, Cycle 42</w:t>
            </w:r>
          </w:p>
        </w:tc>
      </w:tr>
      <w:tr>
        <w:tc>
          <w:tcPr>
            <w:tcW w:type="auto" w:w="100"/>
            <w:gridSpan w:val="1"/>
            <w:vAlign w:val="center"/>
          </w:tcPr>
          <w:p>
            <w:pPr>
              <w:spacing w:before="60" w:after="60"/>
            </w:pPr>
            <w:r>
              <w:rPr>
                <w:rFonts w:ascii="Arial" w:cs="Arial" w:eastAsia="Arial" w:hAnsi="Arial"/>
                <w:b/>
                <w:bCs/>
                <w:color w:val="000000"/>
                <w:sz w:val="22"/>
                <w:szCs w:val="22"/>
              </w:rPr>
              <w:t xml:space="preserve">Technician ID (optional per facility)</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Who packaged/processed the item</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JD, Tech #4</w:t>
            </w:r>
          </w:p>
        </w:tc>
      </w:tr>
      <w:tr>
        <w:tc>
          <w:tcPr>
            <w:tcW w:type="auto" w:w="100"/>
            <w:gridSpan w:val="1"/>
            <w:shd w:fill="EAECEE" w:color="EAECEE" w:val="solid"/>
            <w:vAlign w:val="center"/>
          </w:tcPr>
          <w:p>
            <w:pPr>
              <w:spacing w:before="60" w:after="60"/>
            </w:pPr>
            <w:r>
              <w:rPr>
                <w:rFonts w:ascii="Arial" w:cs="Arial" w:eastAsia="Arial" w:hAnsi="Arial"/>
                <w:b/>
                <w:bCs/>
                <w:color w:val="000000"/>
                <w:sz w:val="22"/>
                <w:szCs w:val="22"/>
              </w:rPr>
              <w:t xml:space="preserve">Lot control number (if applicable)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Tracking for implants and high-risk items</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Lot: 12345ABC</w:t>
            </w:r>
          </w:p>
        </w:tc>
      </w:tr>
    </w:tbl>
    <w:p>
      <w:pPr>
        <w:spacing w:after="200"/>
      </w:pPr>
    </w:p>
    <w:p>
      <w:pPr>
        <w:pStyle w:val="Heading2"/>
        <w:spacing w:before="300" w:after="150"/>
      </w:pPr>
      <w:r>
        <w:t xml:space="preserve">Label Placement</w:t>
      </w:r>
    </w:p>
    <w:p>
      <w:pPr>
        <w:pStyle w:val="Heading3"/>
        <w:spacing w:before="250" w:after="120"/>
      </w:pPr>
      <w:r>
        <w:t xml:space="preserve">Wrapped Packages</w:t>
      </w:r>
    </w:p>
    <w:p>
      <w:pPr>
        <w:pStyle w:val="ListParagraph"/>
        <w:numPr>
          <w:ilvl w:val="0"/>
          <w:numId w:val="2"/>
        </w:numPr>
        <w:spacing w:after="120"/>
      </w:pPr>
      <w:r>
        <w:rPr>
          <w:rFonts w:ascii="Arial" w:cs="Arial" w:eastAsia="Arial" w:hAnsi="Arial"/>
          <w:sz w:val="24"/>
          <w:szCs w:val="24"/>
        </w:rPr>
        <w:t xml:space="preserve">Labels typically placed on indicator tape or applied after wrapping</w:t>
      </w:r>
    </w:p>
    <w:p>
      <w:pPr>
        <w:pStyle w:val="ListParagraph"/>
        <w:numPr>
          <w:ilvl w:val="0"/>
          <w:numId w:val="2"/>
        </w:numPr>
        <w:spacing w:after="120"/>
      </w:pPr>
      <w:r>
        <w:rPr>
          <w:rFonts w:ascii="Arial" w:cs="Arial" w:eastAsia="Arial" w:hAnsi="Arial"/>
          <w:sz w:val="24"/>
          <w:szCs w:val="24"/>
        </w:rPr>
        <w:t xml:space="preserve">Must be visible without opening the package</w:t>
      </w:r>
    </w:p>
    <w:p>
      <w:pPr>
        <w:pStyle w:val="ListParagraph"/>
        <w:numPr>
          <w:ilvl w:val="0"/>
          <w:numId w:val="2"/>
        </w:numPr>
        <w:spacing w:after="120"/>
      </w:pPr>
      <w:r>
        <w:rPr>
          <w:rFonts w:ascii="Arial" w:cs="Arial" w:eastAsia="Arial" w:hAnsi="Arial"/>
          <w:sz w:val="24"/>
          <w:szCs w:val="24"/>
        </w:rPr>
        <w:t xml:space="preserve">Should not cover chemical indicators</w:t>
      </w:r>
    </w:p>
    <w:p>
      <w:pPr>
        <w:pStyle w:val="ListParagraph"/>
        <w:numPr>
          <w:ilvl w:val="0"/>
          <w:numId w:val="2"/>
        </w:numPr>
        <w:spacing w:after="120"/>
      </w:pPr>
      <w:r>
        <w:rPr>
          <w:rFonts w:ascii="Arial" w:cs="Arial" w:eastAsia="Arial" w:hAnsi="Arial"/>
          <w:sz w:val="24"/>
          <w:szCs w:val="24"/>
        </w:rPr>
        <w:t xml:space="preserve">Must adhere securely; won't fall off during handling</w:t>
      </w:r>
    </w:p>
    <w:p>
      <w:pPr>
        <w:pStyle w:val="Heading3"/>
        <w:spacing w:before="250" w:after="120"/>
      </w:pPr>
      <w:r>
        <w:t xml:space="preserve">Peel Pouches</w:t>
      </w:r>
    </w:p>
    <w:p>
      <w:pPr>
        <w:pStyle w:val="ListParagraph"/>
        <w:numPr>
          <w:ilvl w:val="0"/>
          <w:numId w:val="2"/>
        </w:numPr>
        <w:spacing w:after="120"/>
      </w:pPr>
      <w:r>
        <w:rPr>
          <w:rFonts w:ascii="Arial" w:cs="Arial" w:eastAsia="Arial" w:hAnsi="Arial"/>
          <w:sz w:val="24"/>
          <w:szCs w:val="24"/>
        </w:rPr>
        <w:t xml:space="preserve">Many pouches have pre-printed areas for labeling</w:t>
      </w:r>
    </w:p>
    <w:p>
      <w:pPr>
        <w:pStyle w:val="ListParagraph"/>
        <w:numPr>
          <w:ilvl w:val="0"/>
          <w:numId w:val="2"/>
        </w:numPr>
        <w:spacing w:after="120"/>
      </w:pPr>
      <w:r>
        <w:rPr>
          <w:rFonts w:ascii="Arial" w:cs="Arial" w:eastAsia="Arial" w:hAnsi="Arial"/>
          <w:sz w:val="24"/>
          <w:szCs w:val="24"/>
        </w:rPr>
        <w:t xml:space="preserve">Write on paper side (not plastic) if hand-labeling</w:t>
      </w:r>
    </w:p>
    <w:p>
      <w:pPr>
        <w:pStyle w:val="ListParagraph"/>
        <w:numPr>
          <w:ilvl w:val="0"/>
          <w:numId w:val="2"/>
        </w:numPr>
        <w:spacing w:after="120"/>
      </w:pPr>
      <w:r>
        <w:rPr>
          <w:rFonts w:ascii="Arial" w:cs="Arial" w:eastAsia="Arial" w:hAnsi="Arial"/>
          <w:sz w:val="24"/>
          <w:szCs w:val="24"/>
        </w:rPr>
        <w:t xml:space="preserve">Use markers approved for sterilization (won't run or transfer)</w:t>
      </w:r>
    </w:p>
    <w:p>
      <w:pPr>
        <w:pStyle w:val="ListParagraph"/>
        <w:numPr>
          <w:ilvl w:val="0"/>
          <w:numId w:val="2"/>
        </w:numPr>
        <w:spacing w:after="120"/>
      </w:pPr>
      <w:r>
        <w:rPr>
          <w:rFonts w:ascii="Arial" w:cs="Arial" w:eastAsia="Arial" w:hAnsi="Arial"/>
          <w:sz w:val="24"/>
          <w:szCs w:val="24"/>
        </w:rPr>
        <w:t xml:space="preserve">Label before sealing when possible</w:t>
      </w:r>
    </w:p>
    <w:p>
      <w:pPr>
        <w:pStyle w:val="Heading3"/>
        <w:spacing w:before="250" w:after="120"/>
      </w:pPr>
      <w:r>
        <w:t xml:space="preserve">Containers</w:t>
      </w:r>
    </w:p>
    <w:p>
      <w:pPr>
        <w:pStyle w:val="ListParagraph"/>
        <w:numPr>
          <w:ilvl w:val="0"/>
          <w:numId w:val="2"/>
        </w:numPr>
        <w:spacing w:after="120"/>
      </w:pPr>
      <w:r>
        <w:rPr>
          <w:rFonts w:ascii="Arial" w:cs="Arial" w:eastAsia="Arial" w:hAnsi="Arial"/>
          <w:sz w:val="24"/>
          <w:szCs w:val="24"/>
        </w:rPr>
        <w:t xml:space="preserve">Labels on container lid or designated label area</w:t>
      </w:r>
    </w:p>
    <w:p>
      <w:pPr>
        <w:pStyle w:val="ListParagraph"/>
        <w:numPr>
          <w:ilvl w:val="0"/>
          <w:numId w:val="2"/>
        </w:numPr>
        <w:spacing w:after="120"/>
      </w:pPr>
      <w:r>
        <w:rPr>
          <w:rFonts w:ascii="Arial" w:cs="Arial" w:eastAsia="Arial" w:hAnsi="Arial"/>
          <w:sz w:val="24"/>
          <w:szCs w:val="24"/>
        </w:rPr>
        <w:t xml:space="preserve">May use integrated label holders</w:t>
      </w:r>
    </w:p>
    <w:p>
      <w:pPr>
        <w:pStyle w:val="ListParagraph"/>
        <w:numPr>
          <w:ilvl w:val="0"/>
          <w:numId w:val="2"/>
        </w:numPr>
        <w:spacing w:after="120"/>
      </w:pPr>
      <w:r>
        <w:rPr>
          <w:rFonts w:ascii="Arial" w:cs="Arial" w:eastAsia="Arial" w:hAnsi="Arial"/>
          <w:sz w:val="24"/>
          <w:szCs w:val="24"/>
        </w:rPr>
        <w:t xml:space="preserve">Must be visible and legible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D5F5E3" w:color="D5F5E3" w:val="solid"/>
          </w:tcPr>
          <w:p>
            <w:pPr>
              <w:spacing w:before="100" w:after="100"/>
            </w:pPr>
            <w:r>
              <w:rPr>
                <w:rFonts w:ascii="Arial" w:cs="Arial" w:eastAsia="Arial" w:hAnsi="Arial"/>
                <w:b/>
                <w:bCs/>
                <w:color w:val="27AE60"/>
                <w:sz w:val="24"/>
                <w:szCs w:val="24"/>
              </w:rPr>
              <w:t xml:space="preserve">💡 Legibility Matters</w:t>
            </w:r>
          </w:p>
          <w:p>
            <w:pPr>
              <w:spacing w:before="60" w:after="60"/>
            </w:pPr>
            <w:r>
              <w:rPr>
                <w:rFonts w:ascii="Arial" w:cs="Arial" w:eastAsia="Arial" w:hAnsi="Arial"/>
                <w:sz w:val="22"/>
                <w:szCs w:val="22"/>
              </w:rPr>
              <w:t xml:space="preserve">If a label can't be read, the package shouldn't be used.</w:t>
            </w:r>
          </w:p>
          <w:p>
            <w:pPr>
              <w:spacing w:before="60" w:after="60"/>
            </w:pPr>
            <w:r>
              <w:rPr>
                <w:rFonts w:ascii="Arial" w:cs="Arial" w:eastAsia="Arial" w:hAnsi="Arial"/>
                <w:sz w:val="22"/>
                <w:szCs w:val="22"/>
              </w:rPr>
              <w:t xml:space="preserve">• Write clearly</w:t>
            </w:r>
          </w:p>
          <w:p>
            <w:pPr>
              <w:spacing w:before="60" w:after="60"/>
            </w:pPr>
            <w:r>
              <w:rPr>
                <w:rFonts w:ascii="Arial" w:cs="Arial" w:eastAsia="Arial" w:hAnsi="Arial"/>
                <w:sz w:val="22"/>
                <w:szCs w:val="22"/>
              </w:rPr>
              <w:t xml:space="preserve">• Use facility-approved labels and markers</w:t>
            </w:r>
          </w:p>
          <w:p>
            <w:pPr>
              <w:spacing w:before="60" w:after="60"/>
            </w:pPr>
            <w:r>
              <w:rPr>
                <w:rFonts w:ascii="Arial" w:cs="Arial" w:eastAsia="Arial" w:hAnsi="Arial"/>
                <w:sz w:val="22"/>
                <w:szCs w:val="22"/>
              </w:rPr>
              <w:t xml:space="preserve">• Verify labels are complete before the item leaves your workstation</w:t>
            </w:r>
          </w:p>
        </w:tc>
      </w:tr>
    </w:tbl>
    <w:p>
      <w:pPr>
        <w:spacing w:after="200"/>
      </w:pPr>
    </w:p>
    <w:p>
      <w:pPr>
        <w:pStyle w:val="Heading2"/>
        <w:spacing w:before="300" w:after="150"/>
      </w:pPr>
      <w:r>
        <w:t xml:space="preserve">Labeling Systems</w:t>
      </w:r>
    </w:p>
    <w:p>
      <w:pPr>
        <w:spacing w:after="200"/>
        <w:jc w:val="left"/>
      </w:pPr>
      <w:r>
        <w:rPr>
          <w:rFonts w:ascii="Arial" w:cs="Arial" w:eastAsia="Arial" w:hAnsi="Arial"/>
          <w:b w:val="false"/>
          <w:bCs w:val="false"/>
          <w:i w:val="false"/>
          <w:iCs w:val="false"/>
          <w:color w:val="000000"/>
          <w:sz w:val="24"/>
          <w:szCs w:val="24"/>
        </w:rPr>
        <w:t xml:space="preserve">Facilities use various systems for labeling:</w:t>
      </w:r>
    </w:p>
    <w:p>
      <w:pPr>
        <w:pStyle w:val="ListParagraph"/>
        <w:numPr>
          <w:ilvl w:val="0"/>
          <w:numId w:val="2"/>
        </w:numPr>
        <w:spacing w:after="120"/>
      </w:pPr>
      <w:r>
        <w:rPr>
          <w:rFonts w:ascii="Arial" w:cs="Arial" w:eastAsia="Arial" w:hAnsi="Arial"/>
          <w:b/>
          <w:bCs/>
          <w:i w:val="false"/>
          <w:iCs w:val="false"/>
          <w:sz w:val="24"/>
          <w:szCs w:val="24"/>
        </w:rPr>
        <w:t xml:space="preserve">Hand-written labels: </w:t>
      </w:r>
      <w:r>
        <w:rPr>
          <w:rFonts w:ascii="Arial" w:cs="Arial" w:eastAsia="Arial" w:hAnsi="Arial"/>
          <w:sz w:val="24"/>
          <w:szCs w:val="24"/>
        </w:rPr>
        <w:t xml:space="preserve">Written on tape or label; requires legible handwriting</w:t>
      </w:r>
    </w:p>
    <w:p>
      <w:pPr>
        <w:pStyle w:val="ListParagraph"/>
        <w:numPr>
          <w:ilvl w:val="0"/>
          <w:numId w:val="2"/>
        </w:numPr>
        <w:spacing w:after="120"/>
      </w:pPr>
      <w:r>
        <w:rPr>
          <w:rFonts w:ascii="Arial" w:cs="Arial" w:eastAsia="Arial" w:hAnsi="Arial"/>
          <w:b/>
          <w:bCs/>
          <w:i w:val="false"/>
          <w:iCs w:val="false"/>
          <w:sz w:val="24"/>
          <w:szCs w:val="24"/>
        </w:rPr>
        <w:t xml:space="preserve">Pre-printed labels: </w:t>
      </w:r>
      <w:r>
        <w:rPr>
          <w:rFonts w:ascii="Arial" w:cs="Arial" w:eastAsia="Arial" w:hAnsi="Arial"/>
          <w:sz w:val="24"/>
          <w:szCs w:val="24"/>
        </w:rPr>
        <w:t xml:space="preserve">Generated by tracking system; applied to package</w:t>
      </w:r>
    </w:p>
    <w:p>
      <w:pPr>
        <w:pStyle w:val="ListParagraph"/>
        <w:numPr>
          <w:ilvl w:val="0"/>
          <w:numId w:val="2"/>
        </w:numPr>
        <w:spacing w:after="120"/>
      </w:pPr>
      <w:r>
        <w:rPr>
          <w:rFonts w:ascii="Arial" w:cs="Arial" w:eastAsia="Arial" w:hAnsi="Arial"/>
          <w:b/>
          <w:bCs/>
          <w:i w:val="false"/>
          <w:iCs w:val="false"/>
          <w:sz w:val="24"/>
          <w:szCs w:val="24"/>
        </w:rPr>
        <w:t xml:space="preserve">Automated labeling: </w:t>
      </w:r>
      <w:r>
        <w:rPr>
          <w:rFonts w:ascii="Arial" w:cs="Arial" w:eastAsia="Arial" w:hAnsi="Arial"/>
          <w:sz w:val="24"/>
          <w:szCs w:val="24"/>
        </w:rPr>
        <w:t xml:space="preserve">Labels printed and applied as part of workflow</w:t>
      </w:r>
    </w:p>
    <w:p>
      <w:pPr>
        <w:pStyle w:val="ListParagraph"/>
        <w:numPr>
          <w:ilvl w:val="0"/>
          <w:numId w:val="2"/>
        </w:numPr>
        <w:spacing w:after="120"/>
      </w:pPr>
      <w:r>
        <w:rPr>
          <w:rFonts w:ascii="Arial" w:cs="Arial" w:eastAsia="Arial" w:hAnsi="Arial"/>
          <w:b/>
          <w:bCs/>
          <w:i w:val="false"/>
          <w:iCs w:val="false"/>
          <w:sz w:val="24"/>
          <w:szCs w:val="24"/>
        </w:rPr>
        <w:t xml:space="preserve">Barcode/RFID: </w:t>
      </w:r>
      <w:r>
        <w:rPr>
          <w:rFonts w:ascii="Arial" w:cs="Arial" w:eastAsia="Arial" w:hAnsi="Arial"/>
          <w:sz w:val="24"/>
          <w:szCs w:val="24"/>
        </w:rPr>
        <w:t xml:space="preserve">Scannable codes for tracking; may supplement written labels</w:t>
      </w:r>
    </w:p>
    <w:p>
      <w:r>
        <w:br w:type="page"/>
      </w:r>
    </w:p>
    <w:p>
      <w:pPr>
        <w:pStyle w:val="Heading1"/>
        <w:spacing w:before="400" w:after="200"/>
      </w:pPr>
      <w:r>
        <w:t xml:space="preserve">5.7 Package Integrity &amp; Event-Related Sterility</w:t>
      </w:r>
    </w:p>
    <w:p>
      <w:pPr>
        <w:spacing w:after="200"/>
        <w:jc w:val="left"/>
      </w:pPr>
      <w:r>
        <w:rPr>
          <w:rFonts w:ascii="Arial" w:cs="Arial" w:eastAsia="Arial" w:hAnsi="Arial"/>
          <w:b w:val="false"/>
          <w:bCs w:val="false"/>
          <w:i w:val="false"/>
          <w:iCs w:val="false"/>
          <w:color w:val="000000"/>
          <w:sz w:val="24"/>
          <w:szCs w:val="24"/>
        </w:rPr>
        <w:t xml:space="preserve">A sterile package remains sterile only as long as the package barrier is intact. Understanding what compromises sterility is essential.</w:t>
      </w:r>
    </w:p>
    <w:p>
      <w:pPr>
        <w:spacing w:after="150"/>
      </w:pPr>
    </w:p>
    <w:p>
      <w:pPr>
        <w:pStyle w:val="Heading2"/>
        <w:spacing w:before="300" w:after="150"/>
      </w:pPr>
      <w:r>
        <w:t xml:space="preserve">Event-Related Sterility</w:t>
      </w:r>
    </w:p>
    <w:p>
      <w:pPr>
        <w:spacing w:after="200"/>
        <w:jc w:val="left"/>
      </w:pPr>
      <w:r>
        <w:rPr>
          <w:rFonts w:ascii="Arial" w:cs="Arial" w:eastAsia="Arial" w:hAnsi="Arial"/>
          <w:b/>
          <w:bCs/>
          <w:i w:val="false"/>
          <w:iCs w:val="false"/>
          <w:color w:val="000000"/>
          <w:sz w:val="24"/>
          <w:szCs w:val="24"/>
        </w:rPr>
        <w:t xml:space="preserve">Event-related sterility </w:t>
      </w:r>
      <w:r>
        <w:rPr>
          <w:rFonts w:ascii="Arial" w:cs="Arial" w:eastAsia="Arial" w:hAnsi="Arial"/>
          <w:sz w:val="24"/>
          <w:szCs w:val="24"/>
        </w:rPr>
        <w:t xml:space="preserve">means that items remain sterile until something happens (an "event") that compromises the package.</w:t>
      </w:r>
    </w:p>
    <w:p>
      <w:pPr>
        <w:spacing w:after="200"/>
        <w:jc w:val="left"/>
      </w:pPr>
      <w:r>
        <w:rPr>
          <w:rFonts w:ascii="Arial" w:cs="Arial" w:eastAsia="Arial" w:hAnsi="Arial"/>
          <w:b w:val="false"/>
          <w:bCs w:val="false"/>
          <w:i w:val="false"/>
          <w:iCs w:val="false"/>
          <w:color w:val="000000"/>
          <w:sz w:val="24"/>
          <w:szCs w:val="24"/>
        </w:rPr>
        <w:t xml:space="preserve">Events that compromise sterility include:</w:t>
      </w:r>
    </w:p>
    <w:p>
      <w:pPr>
        <w:pStyle w:val="ListParagraph"/>
        <w:numPr>
          <w:ilvl w:val="0"/>
          <w:numId w:val="2"/>
        </w:numPr>
        <w:spacing w:after="120"/>
      </w:pPr>
      <w:r>
        <w:rPr>
          <w:rFonts w:ascii="Arial" w:cs="Arial" w:eastAsia="Arial" w:hAnsi="Arial"/>
          <w:sz w:val="24"/>
          <w:szCs w:val="24"/>
        </w:rPr>
        <w:t xml:space="preserve">Tears, holes, or punctures in the packaging</w:t>
      </w:r>
    </w:p>
    <w:p>
      <w:pPr>
        <w:pStyle w:val="ListParagraph"/>
        <w:numPr>
          <w:ilvl w:val="0"/>
          <w:numId w:val="2"/>
        </w:numPr>
        <w:spacing w:after="120"/>
      </w:pPr>
      <w:r>
        <w:rPr>
          <w:rFonts w:ascii="Arial" w:cs="Arial" w:eastAsia="Arial" w:hAnsi="Arial"/>
          <w:sz w:val="24"/>
          <w:szCs w:val="24"/>
        </w:rPr>
        <w:t xml:space="preserve">Wet or moisture-damaged packaging</w:t>
      </w:r>
    </w:p>
    <w:p>
      <w:pPr>
        <w:pStyle w:val="ListParagraph"/>
        <w:numPr>
          <w:ilvl w:val="0"/>
          <w:numId w:val="2"/>
        </w:numPr>
        <w:spacing w:after="120"/>
      </w:pPr>
      <w:r>
        <w:rPr>
          <w:rFonts w:ascii="Arial" w:cs="Arial" w:eastAsia="Arial" w:hAnsi="Arial"/>
          <w:sz w:val="24"/>
          <w:szCs w:val="24"/>
        </w:rPr>
        <w:t xml:space="preserve">Broken seals</w:t>
      </w:r>
    </w:p>
    <w:p>
      <w:pPr>
        <w:pStyle w:val="ListParagraph"/>
        <w:numPr>
          <w:ilvl w:val="0"/>
          <w:numId w:val="2"/>
        </w:numPr>
        <w:spacing w:after="120"/>
      </w:pPr>
      <w:r>
        <w:rPr>
          <w:rFonts w:ascii="Arial" w:cs="Arial" w:eastAsia="Arial" w:hAnsi="Arial"/>
          <w:sz w:val="24"/>
          <w:szCs w:val="24"/>
        </w:rPr>
        <w:t xml:space="preserve">Contamination from handling (touched by unclean hands, dropped on floor)</w:t>
      </w:r>
    </w:p>
    <w:p>
      <w:pPr>
        <w:pStyle w:val="ListParagraph"/>
        <w:numPr>
          <w:ilvl w:val="0"/>
          <w:numId w:val="2"/>
        </w:numPr>
        <w:spacing w:after="120"/>
      </w:pPr>
      <w:r>
        <w:rPr>
          <w:rFonts w:ascii="Arial" w:cs="Arial" w:eastAsia="Arial" w:hAnsi="Arial"/>
          <w:sz w:val="24"/>
          <w:szCs w:val="24"/>
        </w:rPr>
        <w:t xml:space="preserve">Environmental contamination (dust, debris)</w:t>
      </w:r>
    </w:p>
    <w:p>
      <w:pPr>
        <w:pStyle w:val="ListParagraph"/>
        <w:numPr>
          <w:ilvl w:val="0"/>
          <w:numId w:val="2"/>
        </w:numPr>
        <w:spacing w:after="120"/>
      </w:pPr>
      <w:r>
        <w:rPr>
          <w:rFonts w:ascii="Arial" w:cs="Arial" w:eastAsia="Arial" w:hAnsi="Arial"/>
          <w:sz w:val="24"/>
          <w:szCs w:val="24"/>
        </w:rPr>
        <w:t xml:space="preserve">Improper storage conditions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E8DAEF" w:color="E8DAEF" w:val="solid"/>
          </w:tcPr>
          <w:p>
            <w:pPr>
              <w:spacing w:before="100" w:after="100"/>
            </w:pPr>
            <w:r>
              <w:rPr>
                <w:rFonts w:ascii="Arial" w:cs="Arial" w:eastAsia="Arial" w:hAnsi="Arial"/>
                <w:b/>
                <w:bCs/>
                <w:color w:val="8E44AD"/>
                <w:sz w:val="24"/>
                <w:szCs w:val="24"/>
              </w:rPr>
              <w:t xml:space="preserve">🎯 Time vs. Events</w:t>
            </w:r>
          </w:p>
          <w:p>
            <w:pPr>
              <w:spacing w:before="60" w:after="60"/>
            </w:pPr>
            <w:r>
              <w:rPr>
                <w:rFonts w:ascii="Arial" w:cs="Arial" w:eastAsia="Arial" w:hAnsi="Arial"/>
                <w:sz w:val="22"/>
                <w:szCs w:val="22"/>
              </w:rPr>
              <w:t xml:space="preserve">Older practices used time-based expiration ("good for 30 days").</w:t>
            </w:r>
          </w:p>
          <w:p>
            <w:pPr>
              <w:spacing w:before="60" w:after="60"/>
            </w:pPr>
            <w:r>
              <w:rPr>
                <w:rFonts w:ascii="Arial" w:cs="Arial" w:eastAsia="Arial" w:hAnsi="Arial"/>
                <w:sz w:val="22"/>
                <w:szCs w:val="22"/>
              </w:rPr>
              <w:t xml:space="preserve">Current practice: Items remain sterile based on events, not arbitrary time limits.</w:t>
            </w:r>
          </w:p>
          <w:p>
            <w:pPr>
              <w:spacing w:before="60" w:after="60"/>
            </w:pPr>
            <w:r>
              <w:rPr>
                <w:rFonts w:ascii="Arial" w:cs="Arial" w:eastAsia="Arial" w:hAnsi="Arial"/>
                <w:sz w:val="22"/>
                <w:szCs w:val="22"/>
              </w:rPr>
              <w:t xml:space="preserve">A properly wrapped and stored item can remain sterile indefinitely — until an event compromises the package.</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However, many facilities still assign shelf life for inventory management. Follow your facility policy.</w:t>
            </w:r>
          </w:p>
        </w:tc>
      </w:tr>
    </w:tbl>
    <w:p>
      <w:pPr>
        <w:spacing w:after="200"/>
      </w:pPr>
    </w:p>
    <w:p>
      <w:pPr>
        <w:pStyle w:val="Heading2"/>
        <w:spacing w:before="300" w:after="150"/>
      </w:pPr>
      <w:r>
        <w:t xml:space="preserve">Inspecting Package Integrity</w:t>
      </w:r>
    </w:p>
    <w:p>
      <w:pPr>
        <w:pStyle w:val="Heading3"/>
        <w:spacing w:before="250" w:after="120"/>
      </w:pPr>
      <w:r>
        <w:t xml:space="preserve">Before Sterilization</w:t>
      </w:r>
    </w:p>
    <w:p>
      <w:pPr>
        <w:spacing w:after="200"/>
        <w:jc w:val="left"/>
      </w:pPr>
      <w:r>
        <w:rPr>
          <w:rFonts w:ascii="Arial" w:cs="Arial" w:eastAsia="Arial" w:hAnsi="Arial"/>
          <w:b w:val="false"/>
          <w:bCs w:val="false"/>
          <w:i w:val="false"/>
          <w:iCs w:val="false"/>
          <w:color w:val="000000"/>
          <w:sz w:val="24"/>
          <w:szCs w:val="24"/>
        </w:rPr>
        <w:t xml:space="preserve">Verify before placing packages in the sterilizer:</w:t>
      </w:r>
    </w:p>
    <w:p>
      <w:pPr>
        <w:pStyle w:val="ListParagraph"/>
        <w:numPr>
          <w:ilvl w:val="0"/>
          <w:numId w:val="2"/>
        </w:numPr>
        <w:spacing w:after="120"/>
      </w:pPr>
      <w:r>
        <w:rPr>
          <w:rFonts w:ascii="Arial" w:cs="Arial" w:eastAsia="Arial" w:hAnsi="Arial"/>
          <w:sz w:val="24"/>
          <w:szCs w:val="24"/>
        </w:rPr>
        <w:t xml:space="preserve">Wrapping is complete with no gaps or openings</w:t>
      </w:r>
    </w:p>
    <w:p>
      <w:pPr>
        <w:pStyle w:val="ListParagraph"/>
        <w:numPr>
          <w:ilvl w:val="0"/>
          <w:numId w:val="2"/>
        </w:numPr>
        <w:spacing w:after="120"/>
      </w:pPr>
      <w:r>
        <w:rPr>
          <w:rFonts w:ascii="Arial" w:cs="Arial" w:eastAsia="Arial" w:hAnsi="Arial"/>
          <w:sz w:val="24"/>
          <w:szCs w:val="24"/>
        </w:rPr>
        <w:t xml:space="preserve">Seals are secure (tape, pouch seals)</w:t>
      </w:r>
    </w:p>
    <w:p>
      <w:pPr>
        <w:pStyle w:val="ListParagraph"/>
        <w:numPr>
          <w:ilvl w:val="0"/>
          <w:numId w:val="2"/>
        </w:numPr>
        <w:spacing w:after="120"/>
      </w:pPr>
      <w:r>
        <w:rPr>
          <w:rFonts w:ascii="Arial" w:cs="Arial" w:eastAsia="Arial" w:hAnsi="Arial"/>
          <w:sz w:val="24"/>
          <w:szCs w:val="24"/>
        </w:rPr>
        <w:t xml:space="preserve">Internal indicator is present</w:t>
      </w:r>
    </w:p>
    <w:p>
      <w:pPr>
        <w:pStyle w:val="ListParagraph"/>
        <w:numPr>
          <w:ilvl w:val="0"/>
          <w:numId w:val="2"/>
        </w:numPr>
        <w:spacing w:after="120"/>
      </w:pPr>
      <w:r>
        <w:rPr>
          <w:rFonts w:ascii="Arial" w:cs="Arial" w:eastAsia="Arial" w:hAnsi="Arial"/>
          <w:sz w:val="24"/>
          <w:szCs w:val="24"/>
        </w:rPr>
        <w:t xml:space="preserve">Label is complete and legible</w:t>
      </w:r>
    </w:p>
    <w:p>
      <w:pPr>
        <w:pStyle w:val="ListParagraph"/>
        <w:numPr>
          <w:ilvl w:val="0"/>
          <w:numId w:val="2"/>
        </w:numPr>
        <w:spacing w:after="120"/>
      </w:pPr>
      <w:r>
        <w:rPr>
          <w:rFonts w:ascii="Arial" w:cs="Arial" w:eastAsia="Arial" w:hAnsi="Arial"/>
          <w:sz w:val="24"/>
          <w:szCs w:val="24"/>
        </w:rPr>
        <w:t xml:space="preserve">Package is appropriate size (not too full, not too loose)</w:t>
      </w:r>
    </w:p>
    <w:p>
      <w:pPr>
        <w:pStyle w:val="Heading3"/>
        <w:spacing w:before="250" w:after="120"/>
      </w:pPr>
      <w:r>
        <w:t xml:space="preserve">After Sterilization</w:t>
      </w:r>
    </w:p>
    <w:p>
      <w:pPr>
        <w:spacing w:after="200"/>
        <w:jc w:val="left"/>
      </w:pPr>
      <w:r>
        <w:rPr>
          <w:rFonts w:ascii="Arial" w:cs="Arial" w:eastAsia="Arial" w:hAnsi="Arial"/>
          <w:b w:val="false"/>
          <w:bCs w:val="false"/>
          <w:i w:val="false"/>
          <w:iCs w:val="false"/>
          <w:color w:val="000000"/>
          <w:sz w:val="24"/>
          <w:szCs w:val="24"/>
        </w:rPr>
        <w:t xml:space="preserve">Verify after removing from sterilizer:</w:t>
      </w:r>
    </w:p>
    <w:p>
      <w:pPr>
        <w:pStyle w:val="ListParagraph"/>
        <w:numPr>
          <w:ilvl w:val="0"/>
          <w:numId w:val="2"/>
        </w:numPr>
        <w:spacing w:after="120"/>
      </w:pPr>
      <w:r>
        <w:rPr>
          <w:rFonts w:ascii="Arial" w:cs="Arial" w:eastAsia="Arial" w:hAnsi="Arial"/>
          <w:sz w:val="24"/>
          <w:szCs w:val="24"/>
        </w:rPr>
        <w:t xml:space="preserve">External indicators show color change</w:t>
      </w:r>
    </w:p>
    <w:p>
      <w:pPr>
        <w:pStyle w:val="ListParagraph"/>
        <w:numPr>
          <w:ilvl w:val="0"/>
          <w:numId w:val="2"/>
        </w:numPr>
        <w:spacing w:after="120"/>
      </w:pPr>
      <w:r>
        <w:rPr>
          <w:rFonts w:ascii="Arial" w:cs="Arial" w:eastAsia="Arial" w:hAnsi="Arial"/>
          <w:sz w:val="24"/>
          <w:szCs w:val="24"/>
        </w:rPr>
        <w:t xml:space="preserve">Package is dry (wet packs must not be used)</w:t>
      </w:r>
    </w:p>
    <w:p>
      <w:pPr>
        <w:pStyle w:val="ListParagraph"/>
        <w:numPr>
          <w:ilvl w:val="0"/>
          <w:numId w:val="2"/>
        </w:numPr>
        <w:spacing w:after="120"/>
      </w:pPr>
      <w:r>
        <w:rPr>
          <w:rFonts w:ascii="Arial" w:cs="Arial" w:eastAsia="Arial" w:hAnsi="Arial"/>
          <w:sz w:val="24"/>
          <w:szCs w:val="24"/>
        </w:rPr>
        <w:t xml:space="preserve">No visible damage (tears, holes, punctures)</w:t>
      </w:r>
    </w:p>
    <w:p>
      <w:pPr>
        <w:pStyle w:val="ListParagraph"/>
        <w:numPr>
          <w:ilvl w:val="0"/>
          <w:numId w:val="2"/>
        </w:numPr>
        <w:spacing w:after="120"/>
      </w:pPr>
      <w:r>
        <w:rPr>
          <w:rFonts w:ascii="Arial" w:cs="Arial" w:eastAsia="Arial" w:hAnsi="Arial"/>
          <w:sz w:val="24"/>
          <w:szCs w:val="24"/>
        </w:rPr>
        <w:t xml:space="preserve">Seals remain intact</w:t>
      </w:r>
    </w:p>
    <w:p>
      <w:pPr>
        <w:pStyle w:val="ListParagraph"/>
        <w:numPr>
          <w:ilvl w:val="0"/>
          <w:numId w:val="2"/>
        </w:numPr>
        <w:spacing w:after="120"/>
      </w:pPr>
      <w:r>
        <w:rPr>
          <w:rFonts w:ascii="Arial" w:cs="Arial" w:eastAsia="Arial" w:hAnsi="Arial"/>
          <w:sz w:val="24"/>
          <w:szCs w:val="24"/>
        </w:rPr>
        <w:t xml:space="preserve">Labels still legible</w:t>
      </w:r>
    </w:p>
    <w:p>
      <w:pPr>
        <w:pStyle w:val="Heading3"/>
        <w:spacing w:before="250" w:after="120"/>
      </w:pPr>
      <w:r>
        <w:t xml:space="preserve">Before Use (at Point of Use)</w:t>
      </w:r>
    </w:p>
    <w:p>
      <w:pPr>
        <w:spacing w:after="200"/>
        <w:jc w:val="left"/>
      </w:pPr>
      <w:r>
        <w:rPr>
          <w:rFonts w:ascii="Arial" w:cs="Arial" w:eastAsia="Arial" w:hAnsi="Arial"/>
          <w:b w:val="false"/>
          <w:bCs w:val="false"/>
          <w:i w:val="false"/>
          <w:iCs w:val="false"/>
          <w:color w:val="000000"/>
          <w:sz w:val="24"/>
          <w:szCs w:val="24"/>
        </w:rPr>
        <w:t xml:space="preserve">Final verification before opening:</w:t>
      </w:r>
    </w:p>
    <w:p>
      <w:pPr>
        <w:pStyle w:val="ListParagraph"/>
        <w:numPr>
          <w:ilvl w:val="0"/>
          <w:numId w:val="2"/>
        </w:numPr>
        <w:spacing w:after="120"/>
      </w:pPr>
      <w:r>
        <w:rPr>
          <w:rFonts w:ascii="Arial" w:cs="Arial" w:eastAsia="Arial" w:hAnsi="Arial"/>
          <w:sz w:val="24"/>
          <w:szCs w:val="24"/>
        </w:rPr>
        <w:t xml:space="preserve">Package intact — no tears, holes, or moisture</w:t>
      </w:r>
    </w:p>
    <w:p>
      <w:pPr>
        <w:pStyle w:val="ListParagraph"/>
        <w:numPr>
          <w:ilvl w:val="0"/>
          <w:numId w:val="2"/>
        </w:numPr>
        <w:spacing w:after="120"/>
      </w:pPr>
      <w:r>
        <w:rPr>
          <w:rFonts w:ascii="Arial" w:cs="Arial" w:eastAsia="Arial" w:hAnsi="Arial"/>
          <w:sz w:val="24"/>
          <w:szCs w:val="24"/>
        </w:rPr>
        <w:t xml:space="preserve">Seals intact</w:t>
      </w:r>
    </w:p>
    <w:p>
      <w:pPr>
        <w:pStyle w:val="ListParagraph"/>
        <w:numPr>
          <w:ilvl w:val="0"/>
          <w:numId w:val="2"/>
        </w:numPr>
        <w:spacing w:after="120"/>
      </w:pPr>
      <w:r>
        <w:rPr>
          <w:rFonts w:ascii="Arial" w:cs="Arial" w:eastAsia="Arial" w:hAnsi="Arial"/>
          <w:sz w:val="24"/>
          <w:szCs w:val="24"/>
        </w:rPr>
        <w:t xml:space="preserve">External indicator shows exposure</w:t>
      </w:r>
    </w:p>
    <w:p>
      <w:pPr>
        <w:pStyle w:val="ListParagraph"/>
        <w:numPr>
          <w:ilvl w:val="0"/>
          <w:numId w:val="2"/>
        </w:numPr>
        <w:spacing w:after="120"/>
      </w:pPr>
      <w:r>
        <w:rPr>
          <w:rFonts w:ascii="Arial" w:cs="Arial" w:eastAsia="Arial" w:hAnsi="Arial"/>
          <w:sz w:val="24"/>
          <w:szCs w:val="24"/>
        </w:rPr>
        <w:t xml:space="preserve">Internal indicator (when opened) shows exposure</w:t>
      </w:r>
    </w:p>
    <w:p>
      <w:pPr>
        <w:spacing w:after="200"/>
      </w:pPr>
    </w:p>
    <w:p>
      <w:pPr>
        <w:pStyle w:val="Heading2"/>
        <w:spacing w:before="300" w:after="150"/>
      </w:pPr>
      <w:r>
        <w:t xml:space="preserve">Wet Packs</w:t>
      </w:r>
    </w:p>
    <w:p>
      <w:pPr>
        <w:spacing w:after="200"/>
        <w:jc w:val="left"/>
      </w:pPr>
      <w:r>
        <w:rPr>
          <w:rFonts w:ascii="Arial" w:cs="Arial" w:eastAsia="Arial" w:hAnsi="Arial"/>
          <w:b/>
          <w:bCs/>
          <w:i w:val="false"/>
          <w:iCs w:val="false"/>
          <w:color w:val="000000"/>
          <w:sz w:val="24"/>
          <w:szCs w:val="24"/>
        </w:rPr>
        <w:t xml:space="preserve">A wet pack is any package that has moisture present on or in the packaging after sterilization.</w:t>
      </w:r>
    </w:p>
    <w:p>
      <w:pPr>
        <w:pStyle w:val="Heading3"/>
        <w:spacing w:before="250" w:after="120"/>
      </w:pPr>
      <w:r>
        <w:t xml:space="preserve">Why Wet Packs Occur</w:t>
      </w:r>
    </w:p>
    <w:p>
      <w:pPr>
        <w:pStyle w:val="ListParagraph"/>
        <w:numPr>
          <w:ilvl w:val="0"/>
          <w:numId w:val="2"/>
        </w:numPr>
        <w:spacing w:after="120"/>
      </w:pPr>
      <w:r>
        <w:rPr>
          <w:rFonts w:ascii="Arial" w:cs="Arial" w:eastAsia="Arial" w:hAnsi="Arial"/>
          <w:sz w:val="24"/>
          <w:szCs w:val="24"/>
        </w:rPr>
        <w:t xml:space="preserve">Improper loading (items too close together, no drainage)</w:t>
      </w:r>
    </w:p>
    <w:p>
      <w:pPr>
        <w:pStyle w:val="ListParagraph"/>
        <w:numPr>
          <w:ilvl w:val="0"/>
          <w:numId w:val="2"/>
        </w:numPr>
        <w:spacing w:after="120"/>
      </w:pPr>
      <w:r>
        <w:rPr>
          <w:rFonts w:ascii="Arial" w:cs="Arial" w:eastAsia="Arial" w:hAnsi="Arial"/>
          <w:sz w:val="24"/>
          <w:szCs w:val="24"/>
        </w:rPr>
        <w:t xml:space="preserve">Overloading the sterilizer</w:t>
      </w:r>
    </w:p>
    <w:p>
      <w:pPr>
        <w:pStyle w:val="ListParagraph"/>
        <w:numPr>
          <w:ilvl w:val="0"/>
          <w:numId w:val="2"/>
        </w:numPr>
        <w:spacing w:after="120"/>
      </w:pPr>
      <w:r>
        <w:rPr>
          <w:rFonts w:ascii="Arial" w:cs="Arial" w:eastAsia="Arial" w:hAnsi="Arial"/>
          <w:sz w:val="24"/>
          <w:szCs w:val="24"/>
        </w:rPr>
        <w:t xml:space="preserve">Improper drying cycle</w:t>
      </w:r>
    </w:p>
    <w:p>
      <w:pPr>
        <w:pStyle w:val="ListParagraph"/>
        <w:numPr>
          <w:ilvl w:val="0"/>
          <w:numId w:val="2"/>
        </w:numPr>
        <w:spacing w:after="120"/>
      </w:pPr>
      <w:r>
        <w:rPr>
          <w:rFonts w:ascii="Arial" w:cs="Arial" w:eastAsia="Arial" w:hAnsi="Arial"/>
          <w:sz w:val="24"/>
          <w:szCs w:val="24"/>
        </w:rPr>
        <w:t xml:space="preserve">Package too heavy</w:t>
      </w:r>
    </w:p>
    <w:p>
      <w:pPr>
        <w:pStyle w:val="ListParagraph"/>
        <w:numPr>
          <w:ilvl w:val="0"/>
          <w:numId w:val="2"/>
        </w:numPr>
        <w:spacing w:after="120"/>
      </w:pPr>
      <w:r>
        <w:rPr>
          <w:rFonts w:ascii="Arial" w:cs="Arial" w:eastAsia="Arial" w:hAnsi="Arial"/>
          <w:sz w:val="24"/>
          <w:szCs w:val="24"/>
        </w:rPr>
        <w:t xml:space="preserve">Cool room temperature (condensation)</w:t>
      </w:r>
    </w:p>
    <w:p>
      <w:pPr>
        <w:pStyle w:val="Heading3"/>
        <w:spacing w:before="250" w:after="120"/>
      </w:pPr>
      <w:r>
        <w:t xml:space="preserve">Wet Pack Policy</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FADBD8" w:color="FADBD8" w:val="solid"/>
          </w:tcPr>
          <w:p>
            <w:pPr>
              <w:spacing w:before="100" w:after="100"/>
            </w:pPr>
            <w:r>
              <w:rPr>
                <w:rFonts w:ascii="Arial" w:cs="Arial" w:eastAsia="Arial" w:hAnsi="Arial"/>
                <w:b/>
                <w:bCs/>
                <w:color w:val="E74C3C"/>
                <w:sz w:val="24"/>
                <w:szCs w:val="24"/>
              </w:rPr>
              <w:t xml:space="preserve">⚠️ Wet Packs Are NOT Sterile</w:t>
            </w:r>
          </w:p>
          <w:p>
            <w:pPr>
              <w:spacing w:before="60" w:after="60"/>
            </w:pPr>
            <w:r>
              <w:rPr>
                <w:rFonts w:ascii="Arial" w:cs="Arial" w:eastAsia="Arial" w:hAnsi="Arial"/>
                <w:sz w:val="22"/>
                <w:szCs w:val="22"/>
              </w:rPr>
              <w:t xml:space="preserve">Moisture creates a pathway for microorganisms.</w:t>
            </w:r>
          </w:p>
          <w:p>
            <w:pPr>
              <w:spacing w:before="60" w:after="60"/>
            </w:pPr>
            <w:r>
              <w:rPr>
                <w:rFonts w:ascii="Arial" w:cs="Arial" w:eastAsia="Arial" w:hAnsi="Arial"/>
                <w:sz w:val="22"/>
                <w:szCs w:val="22"/>
              </w:rPr>
              <w:t xml:space="preserve">A wet pack CANNOT be considered sterile.</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If you identify a wet pack:</w:t>
            </w:r>
          </w:p>
          <w:p>
            <w:pPr>
              <w:spacing w:before="60" w:after="60"/>
            </w:pPr>
            <w:r>
              <w:rPr>
                <w:rFonts w:ascii="Arial" w:cs="Arial" w:eastAsia="Arial" w:hAnsi="Arial"/>
                <w:sz w:val="22"/>
                <w:szCs w:val="22"/>
              </w:rPr>
              <w:t xml:space="preserve">• Do NOT use</w:t>
            </w:r>
          </w:p>
          <w:p>
            <w:pPr>
              <w:spacing w:before="60" w:after="60"/>
            </w:pPr>
            <w:r>
              <w:rPr>
                <w:rFonts w:ascii="Arial" w:cs="Arial" w:eastAsia="Arial" w:hAnsi="Arial"/>
                <w:sz w:val="22"/>
                <w:szCs w:val="22"/>
              </w:rPr>
              <w:t xml:space="preserve">• Remove from sterile storage</w:t>
            </w:r>
          </w:p>
          <w:p>
            <w:pPr>
              <w:spacing w:before="60" w:after="60"/>
            </w:pPr>
            <w:r>
              <w:rPr>
                <w:rFonts w:ascii="Arial" w:cs="Arial" w:eastAsia="Arial" w:hAnsi="Arial"/>
                <w:sz w:val="22"/>
                <w:szCs w:val="22"/>
              </w:rPr>
              <w:t xml:space="preserve">• Reprocess completely (repackage and re-sterilize)</w:t>
            </w:r>
          </w:p>
          <w:p>
            <w:pPr>
              <w:spacing w:before="60" w:after="60"/>
            </w:pPr>
            <w:r>
              <w:rPr>
                <w:rFonts w:ascii="Arial" w:cs="Arial" w:eastAsia="Arial" w:hAnsi="Arial"/>
                <w:sz w:val="22"/>
                <w:szCs w:val="22"/>
              </w:rPr>
              <w:t xml:space="preserve">• Report per facility policy</w:t>
            </w:r>
          </w:p>
        </w:tc>
      </w:tr>
    </w:tbl>
    <w:p>
      <w:r>
        <w:br w:type="page"/>
      </w:r>
    </w:p>
    <w:p>
      <w:pPr>
        <w:pStyle w:val="Heading1"/>
        <w:spacing w:before="400" w:after="200"/>
      </w:pPr>
      <w:r>
        <w:t xml:space="preserve">5.8 Common Packaging Errors</w:t>
      </w:r>
    </w:p>
    <w:p>
      <w:pPr>
        <w:spacing w:after="200"/>
        <w:jc w:val="left"/>
      </w:pPr>
      <w:r>
        <w:rPr>
          <w:rFonts w:ascii="Arial" w:cs="Arial" w:eastAsia="Arial" w:hAnsi="Arial"/>
          <w:b w:val="false"/>
          <w:bCs w:val="false"/>
          <w:i w:val="false"/>
          <w:iCs w:val="false"/>
          <w:color w:val="000000"/>
          <w:sz w:val="24"/>
          <w:szCs w:val="24"/>
        </w:rPr>
        <w:t xml:space="preserve">Avoiding these common errors will help ensure your packages maintain sterility effectively.</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ERROR</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CONSEQUENCE</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PREVENTION</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Wrap too small</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Inadequate coverage; exposed areas; tears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Select appropriate size wrap; item should fit diagonally with overlap</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No cuffs/tabs</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Cannot open aseptically; contamination risk</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Create cuff on every fold</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Too tight wrapping</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May tear during sterilization or handling; poor steam penetration</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Wrap securely but not tight; allow some give</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Too loose wrapping</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Package may open; contents shift and damage wrap</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Secure folds; use tape appropriately</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Incomplete seal (peel pouches)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Sterility compromised; contents not protected</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Verify seal across entire width; no channels or gaps</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Item too close to seal area</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Puncture risk; poor seal; sterilant penetration issues</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Maintain 1" clearance on all sides</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Missing internal indicator</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Cannot verify sterilant penetration; item unusable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Include internal indicator as standard step; verify before closing</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Incomplete/illegible labeling</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Cannot identify contents; no traceability</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Complete label before item leaves workstation; write clearly</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Using damaged wrap</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Compromised barrier; holes or weak spots</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Inspect wrap before use; discard any damaged material</w:t>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Excessive tape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Creates barrier to steam penetration; difficult to open</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Use minimum tape necessary to secure package</w:t>
            </w:r>
          </w:p>
        </w:tc>
      </w:tr>
    </w:tbl>
    <w:p>
      <w:pPr>
        <w:spacing w:after="20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D4E6F1" w:color="D4E6F1" w:val="solid"/>
          </w:tcPr>
          <w:p>
            <w:pPr>
              <w:spacing w:before="100" w:after="100"/>
            </w:pPr>
            <w:r>
              <w:rPr>
                <w:rFonts w:ascii="Arial" w:cs="Arial" w:eastAsia="Arial" w:hAnsi="Arial"/>
                <w:b/>
                <w:bCs/>
                <w:color w:val="2980B9"/>
                <w:sz w:val="24"/>
                <w:szCs w:val="24"/>
              </w:rPr>
              <w:t xml:space="preserve">❤️ The Package Is the Promise</w:t>
            </w:r>
          </w:p>
          <w:p>
            <w:pPr>
              <w:spacing w:before="60" w:after="60"/>
            </w:pPr>
            <w:r>
              <w:rPr>
                <w:rFonts w:ascii="Arial" w:cs="Arial" w:eastAsia="Arial" w:hAnsi="Arial"/>
                <w:sz w:val="22"/>
                <w:szCs w:val="22"/>
              </w:rPr>
              <w:t xml:space="preserve">Your package promises the OR team that the contents are sterile.</w:t>
            </w:r>
          </w:p>
          <w:p>
            <w:pPr>
              <w:spacing w:before="60" w:after="60"/>
            </w:pPr>
            <w:r>
              <w:rPr>
                <w:rFonts w:ascii="Arial" w:cs="Arial" w:eastAsia="Arial" w:hAnsi="Arial"/>
                <w:sz w:val="22"/>
                <w:szCs w:val="22"/>
              </w:rPr>
              <w:t xml:space="preserve">A compromised package breaks that promise.</w:t>
            </w:r>
          </w:p>
          <w:p>
            <w:pPr>
              <w:spacing w:before="60" w:after="60"/>
            </w:pPr>
            <w:r>
              <w:rPr>
                <w:rFonts w:ascii="Arial" w:cs="Arial" w:eastAsia="Arial" w:hAnsi="Arial"/>
                <w:sz w:val="22"/>
                <w:szCs w:val="22"/>
              </w:rPr>
              <w:t xml:space="preserve">Every fold, every seal, every label matters.</w:t>
            </w:r>
          </w:p>
        </w:tc>
      </w:tr>
    </w:tbl>
    <w:p>
      <w:r>
        <w:br w:type="page"/>
      </w:r>
    </w:p>
    <w:p>
      <w:pPr>
        <w:pStyle w:val="Heading1"/>
        <w:spacing w:before="400" w:after="200"/>
      </w:pPr>
      <w:r>
        <w:t xml:space="preserve">Knowledge Check: Module 5</w:t>
      </w:r>
    </w:p>
    <w:p>
      <w:pPr>
        <w:spacing w:after="200"/>
        <w:jc w:val="left"/>
      </w:pPr>
      <w:r>
        <w:rPr>
          <w:rFonts w:ascii="Arial" w:cs="Arial" w:eastAsia="Arial" w:hAnsi="Arial"/>
          <w:b w:val="false"/>
          <w:bCs w:val="false"/>
          <w:i w:val="false"/>
          <w:iCs w:val="false"/>
          <w:color w:val="000000"/>
          <w:sz w:val="24"/>
          <w:szCs w:val="24"/>
        </w:rPr>
        <w:t xml:space="preserve">Answer these questions to verify your understanding of this module. Discuss any questions with your preceptor.</w:t>
      </w:r>
    </w:p>
    <w:p>
      <w:pPr>
        <w:spacing w:after="100"/>
      </w:pPr>
    </w:p>
    <w:p>
      <w:pPr>
        <w:pStyle w:val="Heading3"/>
        <w:spacing w:before="250" w:after="120"/>
      </w:pPr>
      <w:r>
        <w:t xml:space="preserve">Section 5.1 — Purpose of Packaging</w:t>
      </w:r>
    </w:p>
    <w:p>
      <w:pPr>
        <w:pStyle w:val="ListParagraph"/>
        <w:numPr>
          <w:ilvl w:val="0"/>
          <w:numId w:val="3"/>
        </w:numPr>
        <w:spacing w:after="120"/>
      </w:pPr>
      <w:r>
        <w:rPr>
          <w:rFonts w:ascii="Arial" w:cs="Arial" w:eastAsia="Arial" w:hAnsi="Arial"/>
          <w:sz w:val="24"/>
          <w:szCs w:val="24"/>
        </w:rPr>
        <w:t xml:space="preserve">List three functions of packaging in the sterilization process:</w:t>
      </w:r>
    </w:p>
    <w:p>
      <w:pPr>
        <w:spacing w:after="50"/>
      </w:pPr>
    </w:p>
    <w:p>
      <w:pPr>
        <w:spacing w:after="200"/>
        <w:jc w:val="left"/>
      </w:pPr>
      <w:r>
        <w:rPr>
          <w:rFonts w:ascii="Arial" w:cs="Arial" w:eastAsia="Arial" w:hAnsi="Arial"/>
          <w:b w:val="false"/>
          <w:bCs w:val="false"/>
          <w:i w:val="false"/>
          <w:iCs w:val="false"/>
          <w:color w:val="000000"/>
          <w:sz w:val="24"/>
          <w:szCs w:val="24"/>
        </w:rPr>
        <w:t xml:space="preserve">1. 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2. 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3. ___________________________________________________________________________</w:t>
      </w:r>
    </w:p>
    <w:p>
      <w:pPr>
        <w:spacing w:after="80"/>
      </w:pPr>
    </w:p>
    <w:p>
      <w:pPr>
        <w:pStyle w:val="Heading3"/>
        <w:spacing w:before="250" w:after="120"/>
      </w:pPr>
      <w:r>
        <w:t xml:space="preserve">Section 5.2 — Types of Wrap</w:t>
      </w:r>
    </w:p>
    <w:p>
      <w:pPr>
        <w:pStyle w:val="ListParagraph"/>
        <w:numPr>
          <w:ilvl w:val="0"/>
          <w:numId w:val="4"/>
        </w:numPr>
        <w:spacing w:after="120"/>
      </w:pPr>
      <w:r>
        <w:rPr>
          <w:rFonts w:ascii="Arial" w:cs="Arial" w:eastAsia="Arial" w:hAnsi="Arial"/>
          <w:sz w:val="24"/>
          <w:szCs w:val="24"/>
        </w:rPr>
        <w:t xml:space="preserve">What type of wrap is most commonly used in SPD today?</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Heading3"/>
        <w:spacing w:before="250" w:after="120"/>
      </w:pPr>
      <w:r>
        <w:t xml:space="preserve">Section 5.3 — Wrapping Techniques</w:t>
      </w:r>
    </w:p>
    <w:p>
      <w:pPr>
        <w:pStyle w:val="ListParagraph"/>
        <w:numPr>
          <w:ilvl w:val="0"/>
          <w:numId w:val="5"/>
        </w:numPr>
        <w:spacing w:after="120"/>
      </w:pPr>
      <w:r>
        <w:rPr>
          <w:rFonts w:ascii="Arial" w:cs="Arial" w:eastAsia="Arial" w:hAnsi="Arial"/>
          <w:sz w:val="24"/>
          <w:szCs w:val="24"/>
        </w:rPr>
        <w:t xml:space="preserve">What is the purpose of creating cuffs (tabs) during wrapping?</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ListParagraph"/>
        <w:numPr>
          <w:ilvl w:val="0"/>
          <w:numId w:val="5"/>
        </w:numPr>
        <w:spacing w:after="120"/>
      </w:pPr>
      <w:r>
        <w:rPr>
          <w:rFonts w:ascii="Arial" w:cs="Arial" w:eastAsia="Arial" w:hAnsi="Arial"/>
          <w:sz w:val="24"/>
          <w:szCs w:val="24"/>
        </w:rPr>
        <w:t xml:space="preserve">What is sequential (double) wrapping?</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Heading3"/>
        <w:spacing w:before="250" w:after="120"/>
      </w:pPr>
      <w:r>
        <w:t xml:space="preserve">Section 5.4 — Peel Pouches</w:t>
      </w:r>
    </w:p>
    <w:p>
      <w:pPr>
        <w:pStyle w:val="ListParagraph"/>
        <w:numPr>
          <w:ilvl w:val="0"/>
          <w:numId w:val="6"/>
        </w:numPr>
        <w:spacing w:after="120"/>
      </w:pPr>
      <w:r>
        <w:rPr>
          <w:rFonts w:ascii="Arial" w:cs="Arial" w:eastAsia="Arial" w:hAnsi="Arial"/>
          <w:sz w:val="24"/>
          <w:szCs w:val="24"/>
        </w:rPr>
        <w:t xml:space="preserve">How much clearance should there be between an item and the edges of a peel pouch?</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ListParagraph"/>
        <w:numPr>
          <w:ilvl w:val="0"/>
          <w:numId w:val="6"/>
        </w:numPr>
        <w:spacing w:after="120"/>
      </w:pPr>
      <w:r>
        <w:rPr>
          <w:rFonts w:ascii="Arial" w:cs="Arial" w:eastAsia="Arial" w:hAnsi="Arial"/>
          <w:sz w:val="24"/>
          <w:szCs w:val="24"/>
        </w:rPr>
        <w:t xml:space="preserve">When double pouching, how should the pouches be oriented?</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r>
        <w:br w:type="page"/>
      </w:r>
    </w:p>
    <w:p>
      <w:pPr>
        <w:pStyle w:val="Heading3"/>
        <w:spacing w:before="250" w:after="120"/>
      </w:pPr>
      <w:r>
        <w:t xml:space="preserve">Section 5.5 — Chemical Indicators</w:t>
      </w:r>
    </w:p>
    <w:p>
      <w:pPr>
        <w:pStyle w:val="ListParagraph"/>
        <w:numPr>
          <w:ilvl w:val="0"/>
          <w:numId w:val="7"/>
        </w:numPr>
        <w:spacing w:after="120"/>
      </w:pPr>
      <w:r>
        <w:rPr>
          <w:rFonts w:ascii="Arial" w:cs="Arial" w:eastAsia="Arial" w:hAnsi="Arial"/>
          <w:sz w:val="24"/>
          <w:szCs w:val="24"/>
        </w:rPr>
        <w:t xml:space="preserve">What is the difference between an external (Class 1) indicator and an internal indicator?</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ListParagraph"/>
        <w:numPr>
          <w:ilvl w:val="0"/>
          <w:numId w:val="7"/>
        </w:numPr>
        <w:spacing w:after="120"/>
      </w:pPr>
      <w:r>
        <w:rPr>
          <w:rFonts w:ascii="Arial" w:cs="Arial" w:eastAsia="Arial" w:hAnsi="Arial"/>
          <w:sz w:val="24"/>
          <w:szCs w:val="24"/>
        </w:rPr>
        <w:t xml:space="preserve">Do chemical indicators prove that an item is sterile? Explain.</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Heading3"/>
        <w:spacing w:before="250" w:after="120"/>
      </w:pPr>
      <w:r>
        <w:t xml:space="preserve">Section 5.6 — Labeling</w:t>
      </w:r>
    </w:p>
    <w:p>
      <w:pPr>
        <w:pStyle w:val="ListParagraph"/>
        <w:numPr>
          <w:ilvl w:val="0"/>
          <w:numId w:val="8"/>
        </w:numPr>
        <w:spacing w:after="120"/>
      </w:pPr>
      <w:r>
        <w:rPr>
          <w:rFonts w:ascii="Arial" w:cs="Arial" w:eastAsia="Arial" w:hAnsi="Arial"/>
          <w:sz w:val="24"/>
          <w:szCs w:val="24"/>
        </w:rPr>
        <w:t xml:space="preserve">List four pieces of information that should be on every sterile package label:</w:t>
      </w:r>
    </w:p>
    <w:p>
      <w:pPr>
        <w:spacing w:after="50"/>
      </w:pPr>
    </w:p>
    <w:p>
      <w:pPr>
        <w:spacing w:after="200"/>
        <w:jc w:val="left"/>
      </w:pPr>
      <w:r>
        <w:rPr>
          <w:rFonts w:ascii="Arial" w:cs="Arial" w:eastAsia="Arial" w:hAnsi="Arial"/>
          <w:b w:val="false"/>
          <w:bCs w:val="false"/>
          <w:i w:val="false"/>
          <w:iCs w:val="false"/>
          <w:color w:val="000000"/>
          <w:sz w:val="24"/>
          <w:szCs w:val="24"/>
        </w:rPr>
        <w:t xml:space="preserve">1. _________________________________  2. _________________________________</w:t>
      </w:r>
    </w:p>
    <w:p>
      <w:pPr>
        <w:spacing w:after="200"/>
        <w:jc w:val="left"/>
      </w:pPr>
      <w:r>
        <w:rPr>
          <w:rFonts w:ascii="Arial" w:cs="Arial" w:eastAsia="Arial" w:hAnsi="Arial"/>
          <w:b w:val="false"/>
          <w:bCs w:val="false"/>
          <w:i w:val="false"/>
          <w:iCs w:val="false"/>
          <w:color w:val="000000"/>
          <w:sz w:val="24"/>
          <w:szCs w:val="24"/>
        </w:rPr>
        <w:t xml:space="preserve">3. _________________________________  4. _________________________________</w:t>
      </w:r>
    </w:p>
    <w:p>
      <w:pPr>
        <w:spacing w:after="80"/>
      </w:pPr>
    </w:p>
    <w:p>
      <w:pPr>
        <w:pStyle w:val="Heading3"/>
        <w:spacing w:before="250" w:after="120"/>
      </w:pPr>
      <w:r>
        <w:t xml:space="preserve">Section 5.7 — Package Integrity</w:t>
      </w:r>
    </w:p>
    <w:p>
      <w:pPr>
        <w:pStyle w:val="ListParagraph"/>
        <w:numPr>
          <w:ilvl w:val="0"/>
          <w:numId w:val="8"/>
        </w:numPr>
        <w:spacing w:after="120"/>
      </w:pPr>
      <w:r>
        <w:rPr>
          <w:rFonts w:ascii="Arial" w:cs="Arial" w:eastAsia="Arial" w:hAnsi="Arial"/>
          <w:sz w:val="24"/>
          <w:szCs w:val="24"/>
        </w:rPr>
        <w:t xml:space="preserve">What is "event-related sterility"?</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ListParagraph"/>
        <w:numPr>
          <w:ilvl w:val="0"/>
          <w:numId w:val="8"/>
        </w:numPr>
        <w:spacing w:after="120"/>
      </w:pPr>
      <w:r>
        <w:rPr>
          <w:rFonts w:ascii="Arial" w:cs="Arial" w:eastAsia="Arial" w:hAnsi="Arial"/>
          <w:sz w:val="24"/>
          <w:szCs w:val="24"/>
        </w:rPr>
        <w:t xml:space="preserve">What should you do if you identify a wet pack?</w:t>
      </w:r>
    </w:p>
    <w:p>
      <w:pPr>
        <w:spacing w:after="50"/>
      </w:pPr>
    </w:p>
    <w:p>
      <w:pPr>
        <w:spacing w:after="200"/>
        <w:jc w:val="left"/>
      </w:pPr>
      <w:r>
        <w:rPr>
          <w:rFonts w:ascii="Arial" w:cs="Arial" w:eastAsia="Arial" w:hAnsi="Arial"/>
          <w:b w:val="false"/>
          <w:bCs w:val="false"/>
          <w:i w:val="false"/>
          <w:iCs w:val="false"/>
          <w:color w:val="000000"/>
          <w:sz w:val="24"/>
          <w:szCs w:val="24"/>
        </w:rPr>
        <w:t xml:space="preserve">_____________________________________________________________________________</w:t>
      </w:r>
    </w:p>
    <w:p>
      <w:pPr>
        <w:spacing w:after="80"/>
      </w:pPr>
    </w:p>
    <w:p>
      <w:pPr>
        <w:pStyle w:val="Heading3"/>
        <w:spacing w:before="250" w:after="120"/>
      </w:pPr>
      <w:r>
        <w:t xml:space="preserve">Section 5.8 — Common Errors</w:t>
      </w:r>
    </w:p>
    <w:p>
      <w:pPr>
        <w:pStyle w:val="ListParagraph"/>
        <w:numPr>
          <w:ilvl w:val="0"/>
          <w:numId w:val="8"/>
        </w:numPr>
        <w:spacing w:after="120"/>
      </w:pPr>
      <w:r>
        <w:rPr>
          <w:rFonts w:ascii="Arial" w:cs="Arial" w:eastAsia="Arial" w:hAnsi="Arial"/>
          <w:sz w:val="24"/>
          <w:szCs w:val="24"/>
        </w:rPr>
        <w:t xml:space="preserve">List three common packaging errors and how to prevent them:</w:t>
      </w:r>
    </w:p>
    <w:p>
      <w:pPr>
        <w:spacing w:after="50"/>
      </w:pPr>
    </w:p>
    <w:p>
      <w:pPr>
        <w:spacing w:after="200"/>
        <w:jc w:val="left"/>
      </w:pPr>
      <w:r>
        <w:rPr>
          <w:rFonts w:ascii="Arial" w:cs="Arial" w:eastAsia="Arial" w:hAnsi="Arial"/>
          <w:b w:val="false"/>
          <w:bCs w:val="false"/>
          <w:i w:val="false"/>
          <w:iCs w:val="false"/>
          <w:color w:val="000000"/>
          <w:sz w:val="24"/>
          <w:szCs w:val="24"/>
        </w:rPr>
        <w:t xml:space="preserve">1. 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2. ___________________________________________________________________________</w:t>
      </w:r>
    </w:p>
    <w:p>
      <w:pPr>
        <w:spacing w:after="200"/>
        <w:jc w:val="left"/>
      </w:pPr>
      <w:r>
        <w:rPr>
          <w:rFonts w:ascii="Arial" w:cs="Arial" w:eastAsia="Arial" w:hAnsi="Arial"/>
          <w:b w:val="false"/>
          <w:bCs w:val="false"/>
          <w:i w:val="false"/>
          <w:iCs w:val="false"/>
          <w:color w:val="000000"/>
          <w:sz w:val="24"/>
          <w:szCs w:val="24"/>
        </w:rPr>
        <w:t xml:space="preserve">3. ___________________________________________________________________________</w:t>
      </w:r>
    </w:p>
    <w:p>
      <w:r>
        <w:br w:type="page"/>
      </w:r>
    </w:p>
    <w:p>
      <w:pPr>
        <w:pStyle w:val="Heading1"/>
        <w:spacing w:before="400" w:after="200"/>
      </w:pPr>
      <w:r>
        <w:t xml:space="preserve">Skills Validation: Module 5</w:t>
      </w:r>
    </w:p>
    <w:p>
      <w:pPr>
        <w:spacing w:after="200"/>
        <w:jc w:val="left"/>
      </w:pPr>
      <w:r>
        <w:rPr>
          <w:rFonts w:ascii="Arial" w:cs="Arial" w:eastAsia="Arial" w:hAnsi="Arial"/>
          <w:b w:val="false"/>
          <w:bCs w:val="false"/>
          <w:i w:val="false"/>
          <w:iCs w:val="false"/>
          <w:color w:val="000000"/>
          <w:sz w:val="24"/>
          <w:szCs w:val="24"/>
        </w:rPr>
        <w:t xml:space="preserve">Your preceptor will observe you performing the following skills. Each skill must be demonstrated correctly.</w:t>
      </w:r>
    </w:p>
    <w:p>
      <w:pPr>
        <w:spacing w:after="150"/>
      </w:pPr>
    </w:p>
    <w:tbl>
      <w:tblPr>
        <w:tblW w:type="pct" w:w="100%"/>
        <w:tblBorders>
          <w:top w:val="single" w:color="1B4F72" w:sz="2"/>
          <w:left w:val="single" w:color="1B4F72" w:sz="2"/>
          <w:bottom w:val="single" w:color="1B4F72" w:sz="2"/>
          <w:right w:val="single" w:color="1B4F72" w:sz="2"/>
          <w:insideH w:val="single" w:color="auto" w:sz="4"/>
          <w:insideV w:val="single" w:color="auto" w:sz="4"/>
        </w:tblBorders>
      </w:tblPr>
      <w:tblGrid>
        <w:gridCol w:w="100"/>
        <w:gridCol w:w="100"/>
        <w:gridCol w:w="100"/>
        <w:gridCol w:w="100"/>
        <w:gridCol w:w="100"/>
      </w:tblGrid>
      <w:tr>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SKILL</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MET</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NOT MET</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DATE</w:t>
            </w:r>
          </w:p>
        </w:tc>
        <w:tc>
          <w:tcPr>
            <w:tcW w:type="auto" w:w="100"/>
            <w:gridSpan w:val="1"/>
            <w:shd w:fill="1B4F72" w:color="1B4F72" w:val="solid"/>
            <w:vAlign w:val="center"/>
          </w:tcPr>
          <w:p>
            <w:pPr>
              <w:spacing w:before="60" w:after="60"/>
            </w:pPr>
            <w:r>
              <w:rPr>
                <w:rFonts w:ascii="Arial" w:cs="Arial" w:eastAsia="Arial" w:hAnsi="Arial"/>
                <w:b/>
                <w:bCs/>
                <w:color w:val="FFFFFF"/>
                <w:sz w:val="22"/>
                <w:szCs w:val="22"/>
              </w:rPr>
              <w:t xml:space="preserve">INITIALS</w:t>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Selects appropriate wrap size for item</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Performs envelope fold with proper cuffs on all folds</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Completes sequential (double) wrapping correctly</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Secures package with indicator tape appropriately</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Selects correct peel pouch size (1" clearance)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Prepares peel pouch with complete seal and proper item placement</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Performs double pouching correctly (when applicable)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Places internal chemical indicator in package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Applies complete and legible labeling</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Verifies package integrity before releasing</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vAlign w:val="center"/>
          </w:tcPr>
          <w:p>
            <w:pPr>
              <w:spacing w:before="60" w:after="60"/>
            </w:pPr>
            <w:r>
              <w:rPr>
                <w:rFonts w:ascii="Arial" w:cs="Arial" w:eastAsia="Arial" w:hAnsi="Arial"/>
                <w:b w:val="false"/>
                <w:bCs w:val="false"/>
                <w:color w:val="000000"/>
                <w:sz w:val="22"/>
                <w:szCs w:val="22"/>
              </w:rPr>
              <w:t xml:space="preserve">Identifies and correctly responds to wet pack scenario</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
            </w:r>
          </w:p>
        </w:tc>
      </w:tr>
      <w:tr>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Interprets chemical indicators correctly</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w:t>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c>
          <w:tcPr>
            <w:tcW w:type="auto" w:w="100"/>
            <w:gridSpan w:val="1"/>
            <w:shd w:fill="EAECEE" w:color="EAECEE" w:val="solid"/>
            <w:vAlign w:val="center"/>
          </w:tcPr>
          <w:p>
            <w:pPr>
              <w:spacing w:before="60" w:after="60"/>
            </w:pPr>
            <w:r>
              <w:rPr>
                <w:rFonts w:ascii="Arial" w:cs="Arial" w:eastAsia="Arial" w:hAnsi="Arial"/>
                <w:b w:val="false"/>
                <w:bCs w:val="false"/>
                <w:color w:val="000000"/>
                <w:sz w:val="22"/>
                <w:szCs w:val="22"/>
              </w:rPr>
              <w:t xml:space="preserve"/>
            </w:r>
          </w:p>
        </w:tc>
      </w:tr>
    </w:tbl>
    <w:p>
      <w:pPr>
        <w:spacing w:after="200"/>
      </w:pPr>
    </w:p>
    <w:p>
      <w:pPr>
        <w:pStyle w:val="Heading3"/>
        <w:spacing w:before="250" w:after="120"/>
      </w:pPr>
      <w:r>
        <w:t xml:space="preserve">Module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00"/>
            <w:gridSpan w:val="1"/>
            <w:vAlign w:val="center"/>
          </w:tcPr>
          <w:p>
            <w:pPr>
              <w:spacing w:before="60" w:after="60"/>
            </w:pPr>
            <w:r>
              <w:rPr>
                <w:rFonts w:ascii="Arial" w:cs="Arial" w:eastAsia="Arial" w:hAnsi="Arial"/>
                <w:b/>
                <w:bCs/>
                <w:color w:val="000000"/>
                <w:sz w:val="22"/>
                <w:szCs w:val="22"/>
              </w:rPr>
              <w:t xml:space="preserve">Learner Name: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________________________________________</w:t>
            </w:r>
          </w:p>
        </w:tc>
      </w:tr>
      <w:tr>
        <w:tc>
          <w:tcPr>
            <w:tcW w:type="auto" w:w="100"/>
            <w:gridSpan w:val="1"/>
            <w:vAlign w:val="center"/>
          </w:tcPr>
          <w:p>
            <w:pPr>
              <w:spacing w:before="60" w:after="60"/>
            </w:pPr>
            <w:r>
              <w:rPr>
                <w:rFonts w:ascii="Arial" w:cs="Arial" w:eastAsia="Arial" w:hAnsi="Arial"/>
                <w:b/>
                <w:bCs/>
                <w:color w:val="000000"/>
                <w:sz w:val="22"/>
                <w:szCs w:val="22"/>
              </w:rPr>
              <w:t xml:space="preserve">Learner Signature: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________________________________________</w:t>
            </w:r>
          </w:p>
        </w:tc>
      </w:tr>
      <w:tr>
        <w:tc>
          <w:tcPr>
            <w:tcW w:type="auto" w:w="100"/>
            <w:gridSpan w:val="1"/>
            <w:vAlign w:val="center"/>
          </w:tcPr>
          <w:p>
            <w:pPr>
              <w:spacing w:before="60" w:after="60"/>
            </w:pPr>
            <w:r>
              <w:rPr>
                <w:rFonts w:ascii="Arial" w:cs="Arial" w:eastAsia="Arial" w:hAnsi="Arial"/>
                <w:b/>
                <w:bCs/>
                <w:color w:val="000000"/>
                <w:sz w:val="22"/>
                <w:szCs w:val="22"/>
              </w:rPr>
              <w:t xml:space="preserve">Date: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________________________________________</w:t>
            </w:r>
          </w:p>
        </w:tc>
      </w:tr>
      <w:tr>
        <w:tc>
          <w:tcPr>
            <w:tcW w:type="auto" w:w="100"/>
            <w:gridSpan w:val="1"/>
            <w:vAlign w:val="center"/>
          </w:tcPr>
          <w:p>
            <w:pPr>
              <w:spacing w:before="60" w:after="60"/>
            </w:pPr>
            <w:r>
              <w:rPr>
                <w:rFonts w:ascii="Arial" w:cs="Arial" w:eastAsia="Arial" w:hAnsi="Arial"/>
                <w:b/>
                <w:bCs/>
                <w:color w:val="000000"/>
                <w:sz w:val="22"/>
                <w:szCs w:val="22"/>
              </w:rPr>
              <w:t xml:space="preserve">Preceptor Name: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________________________________________</w:t>
            </w:r>
          </w:p>
        </w:tc>
      </w:tr>
      <w:tr>
        <w:tc>
          <w:tcPr>
            <w:tcW w:type="auto" w:w="100"/>
            <w:gridSpan w:val="1"/>
            <w:vAlign w:val="center"/>
          </w:tcPr>
          <w:p>
            <w:pPr>
              <w:spacing w:before="60" w:after="60"/>
            </w:pPr>
            <w:r>
              <w:rPr>
                <w:rFonts w:ascii="Arial" w:cs="Arial" w:eastAsia="Arial" w:hAnsi="Arial"/>
                <w:b/>
                <w:bCs/>
                <w:color w:val="000000"/>
                <w:sz w:val="22"/>
                <w:szCs w:val="22"/>
              </w:rPr>
              <w:t xml:space="preserve">Preceptor Signature: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________________________________________</w:t>
            </w:r>
          </w:p>
        </w:tc>
      </w:tr>
      <w:tr>
        <w:tc>
          <w:tcPr>
            <w:tcW w:type="auto" w:w="100"/>
            <w:gridSpan w:val="1"/>
            <w:vAlign w:val="center"/>
          </w:tcPr>
          <w:p>
            <w:pPr>
              <w:spacing w:before="60" w:after="60"/>
            </w:pPr>
            <w:r>
              <w:rPr>
                <w:rFonts w:ascii="Arial" w:cs="Arial" w:eastAsia="Arial" w:hAnsi="Arial"/>
                <w:b/>
                <w:bCs/>
                <w:color w:val="000000"/>
                <w:sz w:val="22"/>
                <w:szCs w:val="22"/>
              </w:rPr>
              <w:t xml:space="preserve">Date:</w:t>
            </w:r>
          </w:p>
        </w:tc>
        <w:tc>
          <w:tcPr>
            <w:tcW w:type="auto" w:w="100"/>
            <w:gridSpan w:val="1"/>
            <w:vAlign w:val="center"/>
          </w:tcPr>
          <w:p>
            <w:pPr>
              <w:spacing w:before="60" w:after="60"/>
            </w:pPr>
            <w:r>
              <w:rPr>
                <w:rFonts w:ascii="Arial" w:cs="Arial" w:eastAsia="Arial" w:hAnsi="Arial"/>
                <w:b w:val="false"/>
                <w:bCs w:val="false"/>
                <w:color w:val="000000"/>
                <w:sz w:val="22"/>
                <w:szCs w:val="22"/>
              </w:rPr>
              <w:t xml:space="preserve">________________________________________</w:t>
            </w:r>
          </w:p>
        </w:tc>
      </w:tr>
    </w:tbl>
    <w:p>
      <w:r>
        <w:br w:type="page"/>
      </w:r>
    </w:p>
    <w:p>
      <w:pPr>
        <w:pStyle w:val="Heading1"/>
        <w:spacing w:before="400" w:after="200"/>
      </w:pPr>
      <w:r>
        <w:t xml:space="preserve">Module 5 Summary</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shd w:fill="D4EFDF" w:color="D4EFDF" w:val="solid"/>
          </w:tcPr>
          <w:p>
            <w:pPr>
              <w:spacing w:before="100" w:after="100"/>
            </w:pPr>
            <w:r>
              <w:rPr>
                <w:rFonts w:ascii="Arial" w:cs="Arial" w:eastAsia="Arial" w:hAnsi="Arial"/>
                <w:b/>
                <w:bCs/>
                <w:color w:val="1D8348"/>
                <w:sz w:val="24"/>
                <w:szCs w:val="24"/>
              </w:rPr>
              <w:t xml:space="preserve">✓ Key Takeaways</w:t>
            </w:r>
          </w:p>
          <w:p>
            <w:pPr>
              <w:spacing w:before="60" w:after="60"/>
            </w:pPr>
            <w:r>
              <w:rPr>
                <w:rFonts w:ascii="Arial" w:cs="Arial" w:eastAsia="Arial" w:hAnsi="Arial"/>
                <w:sz w:val="22"/>
                <w:szCs w:val="22"/>
              </w:rPr>
              <w:t xml:space="preserve">✓ Packaging allows sterilization AND maintains sterility afterward</w:t>
            </w:r>
          </w:p>
          <w:p>
            <w:pPr>
              <w:spacing w:before="60" w:after="60"/>
            </w:pPr>
            <w:r>
              <w:rPr>
                <w:rFonts w:ascii="Arial" w:cs="Arial" w:eastAsia="Arial" w:hAnsi="Arial"/>
                <w:sz w:val="22"/>
                <w:szCs w:val="22"/>
              </w:rPr>
              <w:t xml:space="preserve">✓ Sequential (double) wrapping provides two barrier layers</w:t>
            </w:r>
          </w:p>
          <w:p>
            <w:pPr>
              <w:spacing w:before="60" w:after="60"/>
            </w:pPr>
            <w:r>
              <w:rPr>
                <w:rFonts w:ascii="Arial" w:cs="Arial" w:eastAsia="Arial" w:hAnsi="Arial"/>
                <w:sz w:val="22"/>
                <w:szCs w:val="22"/>
              </w:rPr>
              <w:t xml:space="preserve">✓ Every fold must have a cuff for aseptic opening</w:t>
            </w:r>
          </w:p>
          <w:p>
            <w:pPr>
              <w:spacing w:before="60" w:after="60"/>
            </w:pPr>
            <w:r>
              <w:rPr>
                <w:rFonts w:ascii="Arial" w:cs="Arial" w:eastAsia="Arial" w:hAnsi="Arial"/>
                <w:sz w:val="22"/>
                <w:szCs w:val="22"/>
              </w:rPr>
              <w:t xml:space="preserve">✓ Peel pouches need 1" clearance on all sides</w:t>
            </w:r>
          </w:p>
          <w:p>
            <w:pPr>
              <w:spacing w:before="60" w:after="60"/>
            </w:pPr>
            <w:r>
              <w:rPr>
                <w:rFonts w:ascii="Arial" w:cs="Arial" w:eastAsia="Arial" w:hAnsi="Arial"/>
                <w:sz w:val="22"/>
                <w:szCs w:val="22"/>
              </w:rPr>
              <w:t xml:space="preserve">✓ Double pouching: paper to paper OR plastic to plastic</w:t>
            </w:r>
          </w:p>
          <w:p>
            <w:pPr>
              <w:spacing w:before="60" w:after="60"/>
            </w:pPr>
            <w:r>
              <w:rPr>
                <w:rFonts w:ascii="Arial" w:cs="Arial" w:eastAsia="Arial" w:hAnsi="Arial"/>
                <w:sz w:val="22"/>
                <w:szCs w:val="22"/>
              </w:rPr>
              <w:t xml:space="preserve">✓ Internal indicator required in every package</w:t>
            </w:r>
          </w:p>
          <w:p>
            <w:pPr>
              <w:spacing w:before="60" w:after="60"/>
            </w:pPr>
            <w:r>
              <w:rPr>
                <w:rFonts w:ascii="Arial" w:cs="Arial" w:eastAsia="Arial" w:hAnsi="Arial"/>
                <w:sz w:val="22"/>
                <w:szCs w:val="22"/>
              </w:rPr>
              <w:t xml:space="preserve">✓ Chemical indicators show exposure, not sterility</w:t>
            </w:r>
          </w:p>
          <w:p>
            <w:pPr>
              <w:spacing w:before="60" w:after="60"/>
            </w:pPr>
            <w:r>
              <w:rPr>
                <w:rFonts w:ascii="Arial" w:cs="Arial" w:eastAsia="Arial" w:hAnsi="Arial"/>
                <w:sz w:val="22"/>
                <w:szCs w:val="22"/>
              </w:rPr>
              <w:t xml:space="preserve">✓ Complete labeling required for traceability</w:t>
            </w:r>
          </w:p>
          <w:p>
            <w:pPr>
              <w:spacing w:before="60" w:after="60"/>
            </w:pPr>
            <w:r>
              <w:rPr>
                <w:rFonts w:ascii="Arial" w:cs="Arial" w:eastAsia="Arial" w:hAnsi="Arial"/>
                <w:sz w:val="22"/>
                <w:szCs w:val="22"/>
              </w:rPr>
              <w:t xml:space="preserve">✓ Wet packs are NOT sterile — must be reprocessed</w:t>
            </w:r>
          </w:p>
          <w:p>
            <w:pPr>
              <w:spacing w:before="60" w:after="60"/>
            </w:pPr>
            <w:r>
              <w:rPr>
                <w:rFonts w:ascii="Arial" w:cs="Arial" w:eastAsia="Arial" w:hAnsi="Arial"/>
                <w:sz w:val="22"/>
                <w:szCs w:val="22"/>
              </w:rPr>
              <w:t xml:space="preserve">✓ Package integrity determines sterility (event-related)</w:t>
            </w:r>
          </w:p>
        </w:tc>
      </w:tr>
    </w:tbl>
    <w:p>
      <w:pPr>
        <w:spacing w:after="200"/>
      </w:pPr>
    </w:p>
    <w:p>
      <w:pPr>
        <w:pStyle w:val="Heading2"/>
        <w:spacing w:before="300" w:after="150"/>
      </w:pPr>
      <w:r>
        <w:t xml:space="preserve">What's Next</w:t>
      </w:r>
    </w:p>
    <w:p>
      <w:pPr>
        <w:spacing w:after="200"/>
        <w:jc w:val="left"/>
      </w:pPr>
      <w:r>
        <w:rPr>
          <w:rFonts w:ascii="Arial" w:cs="Arial" w:eastAsia="Arial" w:hAnsi="Arial"/>
          <w:b w:val="false"/>
          <w:bCs w:val="false"/>
          <w:i w:val="false"/>
          <w:iCs w:val="false"/>
          <w:color w:val="000000"/>
          <w:sz w:val="24"/>
          <w:szCs w:val="24"/>
        </w:rPr>
        <w:t xml:space="preserve">In Module 6, you will learn sterilization — the methods and processes that kill microorganisms on processed instruments. You will learn:</w:t>
      </w:r>
    </w:p>
    <w:p>
      <w:pPr>
        <w:pStyle w:val="ListParagraph"/>
        <w:numPr>
          <w:ilvl w:val="0"/>
          <w:numId w:val="2"/>
        </w:numPr>
        <w:spacing w:after="120"/>
      </w:pPr>
      <w:r>
        <w:rPr>
          <w:rFonts w:ascii="Arial" w:cs="Arial" w:eastAsia="Arial" w:hAnsi="Arial"/>
          <w:sz w:val="24"/>
          <w:szCs w:val="24"/>
        </w:rPr>
        <w:t xml:space="preserve">Principles of sterilization</w:t>
      </w:r>
    </w:p>
    <w:p>
      <w:pPr>
        <w:pStyle w:val="ListParagraph"/>
        <w:numPr>
          <w:ilvl w:val="0"/>
          <w:numId w:val="2"/>
        </w:numPr>
        <w:spacing w:after="120"/>
      </w:pPr>
      <w:r>
        <w:rPr>
          <w:rFonts w:ascii="Arial" w:cs="Arial" w:eastAsia="Arial" w:hAnsi="Arial"/>
          <w:sz w:val="24"/>
          <w:szCs w:val="24"/>
        </w:rPr>
        <w:t xml:space="preserve">Steam sterilization (autoclaving)</w:t>
      </w:r>
    </w:p>
    <w:p>
      <w:pPr>
        <w:pStyle w:val="ListParagraph"/>
        <w:numPr>
          <w:ilvl w:val="0"/>
          <w:numId w:val="2"/>
        </w:numPr>
        <w:spacing w:after="120"/>
      </w:pPr>
      <w:r>
        <w:rPr>
          <w:rFonts w:ascii="Arial" w:cs="Arial" w:eastAsia="Arial" w:hAnsi="Arial"/>
          <w:sz w:val="24"/>
          <w:szCs w:val="24"/>
        </w:rPr>
        <w:t xml:space="preserve">Low-temperature sterilization methods</w:t>
      </w:r>
    </w:p>
    <w:p>
      <w:pPr>
        <w:pStyle w:val="ListParagraph"/>
        <w:numPr>
          <w:ilvl w:val="0"/>
          <w:numId w:val="2"/>
        </w:numPr>
        <w:spacing w:after="120"/>
      </w:pPr>
      <w:r>
        <w:rPr>
          <w:rFonts w:ascii="Arial" w:cs="Arial" w:eastAsia="Arial" w:hAnsi="Arial"/>
          <w:sz w:val="24"/>
          <w:szCs w:val="24"/>
        </w:rPr>
        <w:t xml:space="preserve">Loading sterilizers correctly</w:t>
      </w:r>
    </w:p>
    <w:p>
      <w:pPr>
        <w:pStyle w:val="ListParagraph"/>
        <w:numPr>
          <w:ilvl w:val="0"/>
          <w:numId w:val="2"/>
        </w:numPr>
        <w:spacing w:after="120"/>
      </w:pPr>
      <w:r>
        <w:rPr>
          <w:rFonts w:ascii="Arial" w:cs="Arial" w:eastAsia="Arial" w:hAnsi="Arial"/>
          <w:sz w:val="24"/>
          <w:szCs w:val="24"/>
        </w:rPr>
        <w:t xml:space="preserve">Cycle monitoring and documentation</w:t>
      </w:r>
    </w:p>
    <w:p>
      <w:pPr>
        <w:pStyle w:val="ListParagraph"/>
        <w:numPr>
          <w:ilvl w:val="0"/>
          <w:numId w:val="2"/>
        </w:numPr>
        <w:spacing w:after="120"/>
      </w:pPr>
      <w:r>
        <w:rPr>
          <w:rFonts w:ascii="Arial" w:cs="Arial" w:eastAsia="Arial" w:hAnsi="Arial"/>
          <w:sz w:val="24"/>
          <w:szCs w:val="24"/>
        </w:rPr>
        <w:t xml:space="preserve">Sterilizer testing and quality assurance</w:t>
      </w:r>
    </w:p>
    <w:p>
      <w:pPr>
        <w:spacing w:after="200"/>
      </w:pPr>
    </w:p>
    <w:p>
      <w:pPr>
        <w:spacing w:after="200"/>
        <w:jc w:val="center"/>
      </w:pPr>
      <w:r>
        <w:rPr>
          <w:rFonts w:ascii="Arial" w:cs="Arial" w:eastAsia="Arial" w:hAnsi="Arial"/>
          <w:color w:val="1B4F72"/>
          <w:sz w:val="24"/>
          <w:szCs w:val="24"/>
        </w:rPr>
        <w:t xml:space="preserve">════════════════════════════════════════</w:t>
      </w:r>
    </w:p>
    <w:p>
      <w:pPr>
        <w:spacing w:after="100"/>
        <w:jc w:val="center"/>
      </w:pPr>
      <w:r>
        <w:rPr>
          <w:rFonts w:ascii="Arial" w:cs="Arial" w:eastAsia="Arial" w:hAnsi="Arial"/>
          <w:color w:val="34495E"/>
          <w:sz w:val="24"/>
          <w:szCs w:val="24"/>
        </w:rPr>
        <w:t xml:space="preserve">The wrap protects what the sterilizer achieved.</w:t>
      </w:r>
    </w:p>
    <w:p>
      <w:pPr>
        <w:spacing w:after="200"/>
        <w:jc w:val="center"/>
      </w:pPr>
      <w:r>
        <w:rPr>
          <w:rFonts w:ascii="Arial" w:cs="Arial" w:eastAsia="Arial" w:hAnsi="Arial"/>
          <w:b/>
          <w:bCs/>
          <w:color w:val="1B4F72"/>
          <w:sz w:val="24"/>
          <w:szCs w:val="24"/>
        </w:rPr>
        <w:t xml:space="preserve">Every fold. Every seal. Every package.</w:t>
      </w:r>
    </w:p>
    <w:p>
      <w:pPr>
        <w:jc w:val="center"/>
      </w:pPr>
      <w:r>
        <w:rPr>
          <w:rFonts w:ascii="Arial" w:cs="Arial" w:eastAsia="Arial" w:hAnsi="Arial"/>
          <w:color w:val="1B4F72"/>
          <w:sz w:val="24"/>
          <w:szCs w:val="24"/>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4495E"/>
        <w:sz w:val="18"/>
        <w:szCs w:val="18"/>
      </w:rPr>
      <w:t xml:space="preserve">Module 5: Packaging &amp; Wrapping | Page </w:t>
    </w:r>
    <w:r>
      <w:rPr>
        <w:rFonts w:ascii="Arial" w:cs="Arial" w:eastAsia="Arial" w:hAnsi="Arial"/>
        <w:color w:val="3449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34495E"/>
        <w:sz w:val="18"/>
        <w:szCs w:val="18"/>
      </w:rPr>
      <w:t xml:space="preserve">SPD Technician Training Guide | Module 5: Packaging &amp; Wrapping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200"/>
    </w:pPr>
    <w:rPr>
      <w:rFonts w:ascii="Arial" w:cs="Arial" w:eastAsia="Arial" w:hAnsi="Arial"/>
      <w:sz w:val="24"/>
      <w:szCs w:val="24"/>
    </w:rPr>
  </w:style>
  <w:style w:type="paragraph" w:styleId="Heading1">
    <w:name w:val="Heading 1"/>
    <w:pPr>
      <w:spacing w:before="400" w:after="200"/>
      <w:outlineLvl w:val="0"/>
    </w:pPr>
    <w:rPr>
      <w:rFonts w:ascii="Arial" w:cs="Arial" w:eastAsia="Arial" w:hAnsi="Arial"/>
      <w:b/>
      <w:bCs/>
      <w:color w:val="1B4F72"/>
      <w:sz w:val="36"/>
      <w:szCs w:val="36"/>
    </w:rPr>
  </w:style>
  <w:style w:type="paragraph" w:styleId="Heading2">
    <w:name w:val="Heading 2"/>
    <w:pPr>
      <w:spacing w:before="300" w:after="150"/>
      <w:outlineLvl w:val="1"/>
    </w:pPr>
    <w:rPr>
      <w:rFonts w:ascii="Arial" w:cs="Arial" w:eastAsia="Arial" w:hAnsi="Arial"/>
      <w:b/>
      <w:bCs/>
      <w:color w:val="2874A6"/>
      <w:sz w:val="30"/>
      <w:szCs w:val="30"/>
    </w:rPr>
  </w:style>
  <w:style w:type="paragraph" w:styleId="Heading3">
    <w:name w:val="Heading 3"/>
    <w:pPr>
      <w:spacing w:before="250" w:after="12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2025-12-04T05:03:50.784Z</dcterms:created>
  <dcterms:modified xsi:type="dcterms:W3CDTF">2025-12-04T05:03:50.785Z</dcterms:modified>
</cp:coreProperties>
</file>

<file path=docProps/custom.xml><?xml version="1.0" encoding="utf-8"?>
<Properties xmlns="http://schemas.openxmlformats.org/officeDocument/2006/custom-properties" xmlns:vt="http://schemas.openxmlformats.org/officeDocument/2006/docPropsVTypes"/>
</file>