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926B5" w14:textId="77777777" w:rsidR="00F97E4C" w:rsidRDefault="00F97E4C">
      <w:pPr>
        <w:spacing w:after="300"/>
      </w:pPr>
    </w:p>
    <w:p w14:paraId="430EF3CD" w14:textId="77777777" w:rsidR="00F97E4C" w:rsidRDefault="00000000">
      <w:pPr>
        <w:spacing w:after="50"/>
        <w:jc w:val="center"/>
      </w:pPr>
      <w:r>
        <w:rPr>
          <w:b/>
          <w:bCs/>
          <w:color w:val="1B4F72"/>
          <w:sz w:val="48"/>
          <w:szCs w:val="48"/>
        </w:rPr>
        <w:t>SPD TECHNICIAN</w:t>
      </w:r>
    </w:p>
    <w:p w14:paraId="2FABD7AA" w14:textId="77777777" w:rsidR="00F97E4C" w:rsidRDefault="00000000">
      <w:pPr>
        <w:jc w:val="center"/>
      </w:pPr>
      <w:r>
        <w:rPr>
          <w:b/>
          <w:bCs/>
          <w:color w:val="1B4F72"/>
          <w:sz w:val="48"/>
          <w:szCs w:val="48"/>
        </w:rPr>
        <w:t>TRAINING GUIDE</w:t>
      </w:r>
    </w:p>
    <w:p w14:paraId="6E7D6694" w14:textId="77777777" w:rsidR="00F97E4C" w:rsidRDefault="00000000">
      <w:pPr>
        <w:jc w:val="center"/>
      </w:pPr>
      <w:r>
        <w:rPr>
          <w:color w:val="EAECEE"/>
        </w:rPr>
        <w:t>────────────────────────────────────────</w:t>
      </w:r>
    </w:p>
    <w:p w14:paraId="5BD52317" w14:textId="77777777" w:rsidR="00F97E4C" w:rsidRDefault="00000000">
      <w:pPr>
        <w:spacing w:after="100"/>
        <w:jc w:val="center"/>
      </w:pPr>
      <w:r>
        <w:rPr>
          <w:b/>
          <w:bCs/>
          <w:color w:val="2874A6"/>
          <w:sz w:val="36"/>
          <w:szCs w:val="36"/>
        </w:rPr>
        <w:t>MODULE 8</w:t>
      </w:r>
    </w:p>
    <w:p w14:paraId="1AB015C8" w14:textId="77777777" w:rsidR="00F97E4C" w:rsidRDefault="00000000">
      <w:pPr>
        <w:spacing w:after="50"/>
        <w:jc w:val="center"/>
      </w:pPr>
      <w:r>
        <w:rPr>
          <w:b/>
          <w:bCs/>
          <w:color w:val="1B4F72"/>
          <w:sz w:val="40"/>
          <w:szCs w:val="40"/>
        </w:rPr>
        <w:t>HIGH-LEVEL DISINFECTION</w:t>
      </w:r>
    </w:p>
    <w:p w14:paraId="704046C3" w14:textId="77777777" w:rsidR="00F97E4C" w:rsidRDefault="00000000">
      <w:pPr>
        <w:spacing w:after="100"/>
        <w:jc w:val="center"/>
      </w:pPr>
      <w:r>
        <w:rPr>
          <w:b/>
          <w:bCs/>
          <w:color w:val="1B4F72"/>
          <w:sz w:val="40"/>
          <w:szCs w:val="40"/>
        </w:rPr>
        <w:t>&amp; SPECIALTY PROCESSING</w:t>
      </w:r>
    </w:p>
    <w:p w14:paraId="6CE78E04" w14:textId="77777777" w:rsidR="00F97E4C" w:rsidRDefault="00000000">
      <w:pPr>
        <w:spacing w:after="400"/>
        <w:jc w:val="center"/>
      </w:pPr>
      <w:r>
        <w:rPr>
          <w:i/>
          <w:iCs/>
          <w:color w:val="34495E"/>
          <w:sz w:val="28"/>
          <w:szCs w:val="28"/>
        </w:rPr>
        <w:t>Processing Heat-Sensitive and Complex Devices</w:t>
      </w:r>
    </w:p>
    <w:tbl>
      <w:tblPr>
        <w:tblW w:w="3500" w:type="pct"/>
        <w:jc w:val="center"/>
        <w:tblBorders>
          <w:top w:val="single" w:sz="2" w:space="0" w:color="1B4F72"/>
          <w:left w:val="single" w:sz="2" w:space="0" w:color="1B4F72"/>
          <w:bottom w:val="single" w:sz="2" w:space="0" w:color="1B4F72"/>
          <w:right w:val="single" w:sz="2" w:space="0" w:color="1B4F7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14"/>
      </w:tblGrid>
      <w:tr w:rsidR="00F97E4C" w14:paraId="1B3A805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solid" w:color="EAECEE" w:fill="EAECEE"/>
          </w:tcPr>
          <w:p w14:paraId="0A400DF1" w14:textId="77777777" w:rsidR="00F97E4C" w:rsidRDefault="00000000">
            <w:pPr>
              <w:spacing w:before="150" w:after="100"/>
              <w:jc w:val="center"/>
            </w:pPr>
            <w:r>
              <w:rPr>
                <w:b/>
                <w:bCs/>
                <w:color w:val="1B4F72"/>
              </w:rPr>
              <w:t>IN THIS MODULE</w:t>
            </w:r>
          </w:p>
          <w:p w14:paraId="56638BF9" w14:textId="77777777" w:rsidR="00F97E4C" w:rsidRDefault="00000000">
            <w:pPr>
              <w:spacing w:after="60"/>
            </w:pPr>
            <w:r>
              <w:rPr>
                <w:sz w:val="20"/>
                <w:szCs w:val="20"/>
              </w:rPr>
              <w:t>• Understanding High-Level Disinfection</w:t>
            </w:r>
          </w:p>
          <w:p w14:paraId="43FDBCDA" w14:textId="77777777" w:rsidR="00F97E4C" w:rsidRDefault="00000000">
            <w:pPr>
              <w:spacing w:after="60"/>
            </w:pPr>
            <w:r>
              <w:rPr>
                <w:sz w:val="20"/>
                <w:szCs w:val="20"/>
              </w:rPr>
              <w:t>• Flexible Endoscope Anatomy</w:t>
            </w:r>
          </w:p>
          <w:p w14:paraId="7842D886" w14:textId="77777777" w:rsidR="00F97E4C" w:rsidRDefault="00000000">
            <w:pPr>
              <w:spacing w:after="60"/>
            </w:pPr>
            <w:r>
              <w:rPr>
                <w:sz w:val="20"/>
                <w:szCs w:val="20"/>
              </w:rPr>
              <w:t>• Manual Cleaning of Endoscopes</w:t>
            </w:r>
          </w:p>
          <w:p w14:paraId="37798B02" w14:textId="77777777" w:rsidR="00F97E4C" w:rsidRDefault="00000000">
            <w:pPr>
              <w:spacing w:after="60"/>
            </w:pPr>
            <w:r>
              <w:rPr>
                <w:sz w:val="20"/>
                <w:szCs w:val="20"/>
              </w:rPr>
              <w:t>• High-Level Disinfectants</w:t>
            </w:r>
          </w:p>
          <w:p w14:paraId="4CD6AF28" w14:textId="77777777" w:rsidR="00F97E4C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• Automated Endoscope </w:t>
            </w:r>
            <w:proofErr w:type="spellStart"/>
            <w:r>
              <w:rPr>
                <w:sz w:val="20"/>
                <w:szCs w:val="20"/>
              </w:rPr>
              <w:t>Reprocessors</w:t>
            </w:r>
            <w:proofErr w:type="spellEnd"/>
            <w:r>
              <w:rPr>
                <w:sz w:val="20"/>
                <w:szCs w:val="20"/>
              </w:rPr>
              <w:t xml:space="preserve"> (AERs)</w:t>
            </w:r>
          </w:p>
          <w:p w14:paraId="630A6CCB" w14:textId="77777777" w:rsidR="00F97E4C" w:rsidRDefault="00000000">
            <w:pPr>
              <w:spacing w:after="60"/>
            </w:pPr>
            <w:r>
              <w:rPr>
                <w:sz w:val="20"/>
                <w:szCs w:val="20"/>
              </w:rPr>
              <w:t>• Drying, Storage &amp; Transport</w:t>
            </w:r>
          </w:p>
          <w:p w14:paraId="21FC8ABB" w14:textId="77777777" w:rsidR="00F97E4C" w:rsidRDefault="00000000">
            <w:pPr>
              <w:spacing w:after="60"/>
            </w:pPr>
            <w:r>
              <w:rPr>
                <w:sz w:val="20"/>
                <w:szCs w:val="20"/>
              </w:rPr>
              <w:t>• Documentation &amp; Quality Assurance</w:t>
            </w:r>
          </w:p>
          <w:p w14:paraId="7062D962" w14:textId="77777777" w:rsidR="00F97E4C" w:rsidRDefault="00000000">
            <w:pPr>
              <w:spacing w:after="150"/>
            </w:pPr>
            <w:r>
              <w:rPr>
                <w:sz w:val="20"/>
                <w:szCs w:val="20"/>
              </w:rPr>
              <w:t>• Other Specialty Items</w:t>
            </w:r>
          </w:p>
        </w:tc>
      </w:tr>
    </w:tbl>
    <w:p w14:paraId="2E592C58" w14:textId="77777777" w:rsidR="00F97E4C" w:rsidRDefault="00F97E4C">
      <w:pPr>
        <w:spacing w:after="300"/>
      </w:pPr>
    </w:p>
    <w:p w14:paraId="2E06F70C" w14:textId="77777777" w:rsidR="00F97E4C" w:rsidRDefault="00000000">
      <w:pPr>
        <w:spacing w:after="50"/>
        <w:jc w:val="center"/>
      </w:pPr>
      <w:r>
        <w:rPr>
          <w:b/>
          <w:bCs/>
          <w:color w:val="34495E"/>
          <w:sz w:val="22"/>
          <w:szCs w:val="22"/>
        </w:rPr>
        <w:t>SIPS HEALTHCARE SOLUTIONS</w:t>
      </w:r>
    </w:p>
    <w:p w14:paraId="5C406159" w14:textId="77777777" w:rsidR="00F97E4C" w:rsidRDefault="00000000">
      <w:pPr>
        <w:jc w:val="center"/>
      </w:pPr>
      <w:r>
        <w:rPr>
          <w:i/>
          <w:iCs/>
          <w:color w:val="2874A6"/>
          <w:sz w:val="20"/>
          <w:szCs w:val="20"/>
        </w:rPr>
        <w:t>Sterile By Design™ Curriculum</w:t>
      </w:r>
    </w:p>
    <w:p w14:paraId="2CE372F1" w14:textId="77777777" w:rsidR="00F97E4C" w:rsidRDefault="00000000">
      <w:r>
        <w:br w:type="page"/>
      </w:r>
    </w:p>
    <w:tbl>
      <w:tblPr>
        <w:tblW w:w="5000" w:type="pct"/>
        <w:tblBorders>
          <w:top w:val="single" w:sz="2" w:space="0" w:color="1B4F72"/>
          <w:left w:val="single" w:sz="2" w:space="0" w:color="1B4F72"/>
          <w:bottom w:val="single" w:sz="2" w:space="0" w:color="1B4F72"/>
          <w:right w:val="single" w:sz="2" w:space="0" w:color="1B4F7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F97E4C" w14:paraId="77009A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AECEE" w:fill="EAECEE"/>
          </w:tcPr>
          <w:p w14:paraId="2CBD58B3" w14:textId="77777777" w:rsidR="00F97E4C" w:rsidRDefault="00000000">
            <w:pPr>
              <w:spacing w:before="100" w:after="100"/>
            </w:pPr>
            <w:r>
              <w:rPr>
                <w:b/>
                <w:bCs/>
                <w:color w:val="1B4F72"/>
              </w:rPr>
              <w:lastRenderedPageBreak/>
              <w:t>📚 LEARNING OBJECTIVES</w:t>
            </w:r>
          </w:p>
        </w:tc>
      </w:tr>
      <w:tr w:rsidR="00F97E4C" w14:paraId="0D8CCC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20DD12" w14:textId="77777777" w:rsidR="00F97E4C" w:rsidRDefault="00000000">
            <w:pPr>
              <w:spacing w:before="60" w:after="100"/>
            </w:pPr>
            <w:r>
              <w:rPr>
                <w:i/>
                <w:iCs/>
                <w:sz w:val="22"/>
                <w:szCs w:val="22"/>
              </w:rPr>
              <w:t>After completing this module, you will be able to:</w:t>
            </w:r>
          </w:p>
          <w:p w14:paraId="20CDEB1C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1. Explain the difference between high-level disinfection and sterilization</w:t>
            </w:r>
          </w:p>
          <w:p w14:paraId="16C1567C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2. Identify the components of flexible endoscopes and their cleaning challenges</w:t>
            </w:r>
          </w:p>
          <w:p w14:paraId="121F8733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3. Perform manual cleaning of flexible endoscopes according to standards</w:t>
            </w:r>
          </w:p>
          <w:p w14:paraId="5E927330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4. Describe high-level disinfectants and their proper use</w:t>
            </w:r>
          </w:p>
          <w:p w14:paraId="3359D31A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 xml:space="preserve">5. Operate automated endoscope </w:t>
            </w:r>
            <w:proofErr w:type="spellStart"/>
            <w:r>
              <w:rPr>
                <w:sz w:val="22"/>
                <w:szCs w:val="22"/>
              </w:rPr>
              <w:t>reprocessors</w:t>
            </w:r>
            <w:proofErr w:type="spellEnd"/>
            <w:r>
              <w:rPr>
                <w:sz w:val="22"/>
                <w:szCs w:val="22"/>
              </w:rPr>
              <w:t xml:space="preserve"> (AERs) safely and effectively</w:t>
            </w:r>
          </w:p>
          <w:p w14:paraId="18045E0C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6. Apply proper drying and storage procedures for endoscopes</w:t>
            </w:r>
          </w:p>
          <w:p w14:paraId="7A989E6A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7. Complete required documentation for HLD processes</w:t>
            </w:r>
          </w:p>
          <w:p w14:paraId="4C024138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8. Process other specialty items according to manufacturer IFUs</w:t>
            </w:r>
          </w:p>
        </w:tc>
      </w:tr>
    </w:tbl>
    <w:p w14:paraId="6D998493" w14:textId="77777777" w:rsidR="00F97E4C" w:rsidRDefault="00F97E4C"/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F97E4C" w14:paraId="77D1D2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4E6F1" w:fill="D4E6F1"/>
          </w:tcPr>
          <w:p w14:paraId="357FECC5" w14:textId="77777777" w:rsidR="00F97E4C" w:rsidRDefault="00000000">
            <w:pPr>
              <w:spacing w:before="100" w:after="100"/>
            </w:pPr>
            <w:r>
              <w:rPr>
                <w:b/>
                <w:bCs/>
                <w:color w:val="2980B9"/>
              </w:rPr>
              <w:t>❤️ THE PATIENT CONNECTION</w:t>
            </w:r>
          </w:p>
          <w:p w14:paraId="07AB14AA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Endoscope-related infections are among the most serious healthcare-associated infections.</w:t>
            </w:r>
          </w:p>
          <w:p w14:paraId="49448218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Improperly reprocessed endoscopes have caused outbreaks of deadly antibiotic-resistant bacteria.</w:t>
            </w:r>
          </w:p>
          <w:p w14:paraId="643F9F5E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Your meticulous attention to every step of endoscope reprocessing directly prevents patient infections and saves lives.</w:t>
            </w:r>
          </w:p>
        </w:tc>
      </w:tr>
    </w:tbl>
    <w:p w14:paraId="4780CF65" w14:textId="77777777" w:rsidR="00F97E4C" w:rsidRDefault="00000000">
      <w:r>
        <w:br w:type="page"/>
      </w:r>
    </w:p>
    <w:p w14:paraId="33A12EC8" w14:textId="77777777" w:rsidR="00F97E4C" w:rsidRDefault="00000000">
      <w:pPr>
        <w:pStyle w:val="Heading1"/>
      </w:pPr>
      <w:r>
        <w:lastRenderedPageBreak/>
        <w:t>8.1 Understanding High-Level Disinfection</w:t>
      </w:r>
    </w:p>
    <w:p w14:paraId="498C875F" w14:textId="77777777" w:rsidR="00F97E4C" w:rsidRDefault="00000000">
      <w:r>
        <w:rPr>
          <w:b/>
          <w:bCs/>
          <w:color w:val="000000"/>
        </w:rPr>
        <w:t xml:space="preserve">High-level disinfection (HLD) </w:t>
      </w:r>
      <w:r>
        <w:t>destroys all microorganisms except high numbers of bacterial spores. It is used for semi-critical items that contact mucous membranes or non-intact skin.</w:t>
      </w:r>
    </w:p>
    <w:p w14:paraId="2F3223C0" w14:textId="77777777" w:rsidR="00F97E4C" w:rsidRDefault="00F97E4C">
      <w:pPr>
        <w:spacing w:after="150"/>
      </w:pPr>
    </w:p>
    <w:p w14:paraId="3192473B" w14:textId="77777777" w:rsidR="00F97E4C" w:rsidRDefault="00000000">
      <w:pPr>
        <w:pStyle w:val="Heading2"/>
      </w:pPr>
      <w:r>
        <w:t>HLD vs. Sterilization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"/>
        <w:gridCol w:w="4222"/>
        <w:gridCol w:w="3746"/>
      </w:tblGrid>
      <w:tr w:rsidR="00F97E4C" w14:paraId="71374A5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53C36B0A" w14:textId="77777777" w:rsidR="00F97E4C" w:rsidRDefault="00F97E4C">
            <w:pPr>
              <w:spacing w:before="60" w:after="60"/>
            </w:pPr>
          </w:p>
        </w:tc>
        <w:tc>
          <w:tcPr>
            <w:tcW w:w="100" w:type="auto"/>
            <w:shd w:val="solid" w:color="1B4F72" w:fill="1B4F72"/>
            <w:vAlign w:val="center"/>
          </w:tcPr>
          <w:p w14:paraId="0AEE38DA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HIGH-LEVEL DISINFECTION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7007AAFB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STERILIZATION</w:t>
            </w:r>
          </w:p>
        </w:tc>
      </w:tr>
      <w:tr w:rsidR="00F97E4C" w14:paraId="6A1F8700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712B6F20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Kills</w:t>
            </w:r>
          </w:p>
        </w:tc>
        <w:tc>
          <w:tcPr>
            <w:tcW w:w="100" w:type="auto"/>
            <w:vAlign w:val="center"/>
          </w:tcPr>
          <w:p w14:paraId="2A530D25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All microorganisms EXCEPT high numbers of bacterial spores</w:t>
            </w:r>
          </w:p>
        </w:tc>
        <w:tc>
          <w:tcPr>
            <w:tcW w:w="100" w:type="auto"/>
            <w:vAlign w:val="center"/>
          </w:tcPr>
          <w:p w14:paraId="4F2C1B48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ALL microorganisms INCLUDING bacterial spores</w:t>
            </w:r>
          </w:p>
        </w:tc>
      </w:tr>
      <w:tr w:rsidR="00F97E4C" w14:paraId="1C666968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568AEFC7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Used for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B1D8AE6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Semi-critical items (contact mucous membranes)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76658B9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Critical items (enter sterile tissue or vascular system)</w:t>
            </w:r>
          </w:p>
        </w:tc>
      </w:tr>
      <w:tr w:rsidR="00F97E4C" w14:paraId="7963EAD0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FE6771A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Examples</w:t>
            </w:r>
          </w:p>
        </w:tc>
        <w:tc>
          <w:tcPr>
            <w:tcW w:w="100" w:type="auto"/>
            <w:vAlign w:val="center"/>
          </w:tcPr>
          <w:p w14:paraId="6773DC63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Flexible endoscopes, respiratory equipment, some probes</w:t>
            </w:r>
          </w:p>
        </w:tc>
        <w:tc>
          <w:tcPr>
            <w:tcW w:w="100" w:type="auto"/>
            <w:vAlign w:val="center"/>
          </w:tcPr>
          <w:p w14:paraId="62DAA7CA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Surgical instruments, implants</w:t>
            </w:r>
          </w:p>
        </w:tc>
      </w:tr>
      <w:tr w:rsidR="00F97E4C" w14:paraId="4E5DB5A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09342620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Methods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0A75724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Chemical immersion, AER processing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EC6DECA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Steam, H₂O₂ plasma, EO, other sterilization methods</w:t>
            </w:r>
          </w:p>
        </w:tc>
      </w:tr>
    </w:tbl>
    <w:p w14:paraId="7C0E0846" w14:textId="77777777" w:rsidR="00F97E4C" w:rsidRDefault="00F97E4C"/>
    <w:p w14:paraId="4160725F" w14:textId="77777777" w:rsidR="00F97E4C" w:rsidRDefault="00000000">
      <w:pPr>
        <w:pStyle w:val="Heading2"/>
      </w:pPr>
      <w:r>
        <w:t>When HLD Is Appropriate</w:t>
      </w:r>
    </w:p>
    <w:p w14:paraId="2C10739D" w14:textId="77777777" w:rsidR="00F97E4C" w:rsidRDefault="00000000">
      <w:r>
        <w:rPr>
          <w:color w:val="000000"/>
        </w:rPr>
        <w:t>HLD is used when:</w:t>
      </w:r>
    </w:p>
    <w:p w14:paraId="0E30245B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The device contacts mucous membranes (GI tract, respiratory tract, etc.)</w:t>
      </w:r>
    </w:p>
    <w:p w14:paraId="67EF741F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The device cannot withstand sterilization methods</w:t>
      </w:r>
    </w:p>
    <w:p w14:paraId="6846CAE3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The manufacturer IFU specifies HLD</w:t>
      </w:r>
    </w:p>
    <w:p w14:paraId="7EE24971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The device will not enter sterile tissue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F97E4C" w14:paraId="7FCAA7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ADBD8" w:fill="FADBD8"/>
          </w:tcPr>
          <w:p w14:paraId="4A28723B" w14:textId="77777777" w:rsidR="00F97E4C" w:rsidRDefault="00000000">
            <w:pPr>
              <w:spacing w:before="100" w:after="100"/>
            </w:pPr>
            <w:r>
              <w:rPr>
                <w:b/>
                <w:bCs/>
                <w:color w:val="E74C3C"/>
              </w:rPr>
              <w:t>⚠️ HLD Is NOT Sterilization</w:t>
            </w:r>
          </w:p>
          <w:p w14:paraId="0CB316C8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High-level disinfection is appropriate for semi-critical items.</w:t>
            </w:r>
          </w:p>
          <w:p w14:paraId="4D7DA5DC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If an item will enter sterile tissue or the vascular system, it requires STERILIZATION.</w:t>
            </w:r>
          </w:p>
          <w:p w14:paraId="6850D365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Some items previously processed by HLD now have sterilization options — always check the IFU.</w:t>
            </w:r>
          </w:p>
        </w:tc>
      </w:tr>
    </w:tbl>
    <w:p w14:paraId="1C9442B6" w14:textId="77777777" w:rsidR="00F97E4C" w:rsidRDefault="00F97E4C"/>
    <w:p w14:paraId="7ECFEE7F" w14:textId="77777777" w:rsidR="00F97E4C" w:rsidRDefault="00000000">
      <w:pPr>
        <w:pStyle w:val="Heading2"/>
      </w:pPr>
      <w:r>
        <w:t>The Critical Role of Cleaning</w:t>
      </w:r>
    </w:p>
    <w:p w14:paraId="09FD68B0" w14:textId="77777777" w:rsidR="00F97E4C" w:rsidRDefault="00000000">
      <w:r>
        <w:rPr>
          <w:b/>
          <w:bCs/>
          <w:color w:val="000000"/>
        </w:rPr>
        <w:t>Cleaning is the most important step in endoscope reprocessing.</w:t>
      </w:r>
    </w:p>
    <w:p w14:paraId="59A5E6CD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HLD cannot penetrate organic matter</w:t>
      </w:r>
    </w:p>
    <w:p w14:paraId="4C942F86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Bioburden shields microorganisms from disinfectant</w:t>
      </w:r>
    </w:p>
    <w:p w14:paraId="6BEFF47B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Failed cleaning = failed disinfection, regardless of HLD process</w:t>
      </w:r>
    </w:p>
    <w:p w14:paraId="6F82F37D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Studies show manual cleaning removes up to 99.9% of bioburden when done correctly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F97E4C" w14:paraId="58C9F3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DAEF" w:fill="E8DAEF"/>
          </w:tcPr>
          <w:p w14:paraId="0DC3F654" w14:textId="77777777" w:rsidR="00F97E4C" w:rsidRDefault="00000000">
            <w:pPr>
              <w:spacing w:before="100" w:after="100"/>
            </w:pPr>
            <w:r>
              <w:rPr>
                <w:b/>
                <w:bCs/>
                <w:color w:val="8E44AD"/>
              </w:rPr>
              <w:lastRenderedPageBreak/>
              <w:t>🎯 Cleaning Comes First</w:t>
            </w:r>
          </w:p>
          <w:p w14:paraId="31CDA7FE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You cannot disinfect a dirty scope.</w:t>
            </w:r>
          </w:p>
          <w:p w14:paraId="39B28CF2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The most sophisticated AER cannot compensate for inadequate cleaning.</w:t>
            </w:r>
          </w:p>
          <w:p w14:paraId="11D5F94F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Meticulous manual cleaning is the foundation of safe endoscope reprocessing.</w:t>
            </w:r>
          </w:p>
        </w:tc>
      </w:tr>
    </w:tbl>
    <w:p w14:paraId="5691A710" w14:textId="77777777" w:rsidR="00F97E4C" w:rsidRDefault="00000000">
      <w:r>
        <w:br w:type="page"/>
      </w:r>
    </w:p>
    <w:p w14:paraId="2CC30328" w14:textId="77777777" w:rsidR="00F97E4C" w:rsidRDefault="00000000">
      <w:pPr>
        <w:pStyle w:val="Heading1"/>
      </w:pPr>
      <w:r>
        <w:lastRenderedPageBreak/>
        <w:t>8.2 Flexible Endoscope Anatomy</w:t>
      </w:r>
    </w:p>
    <w:p w14:paraId="505CD00D" w14:textId="77777777" w:rsidR="00F97E4C" w:rsidRDefault="00000000">
      <w:r>
        <w:rPr>
          <w:color w:val="000000"/>
        </w:rPr>
        <w:t>Understanding endoscope design helps you understand why reprocessing is challenging and why each step matters.</w:t>
      </w:r>
    </w:p>
    <w:p w14:paraId="13A6573F" w14:textId="77777777" w:rsidR="00F97E4C" w:rsidRDefault="00F97E4C">
      <w:pPr>
        <w:spacing w:after="150"/>
      </w:pPr>
    </w:p>
    <w:p w14:paraId="6F6DBB2A" w14:textId="77777777" w:rsidR="00F97E4C" w:rsidRDefault="00000000">
      <w:pPr>
        <w:pStyle w:val="Heading2"/>
      </w:pPr>
      <w:r>
        <w:t>Basic Components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3"/>
        <w:gridCol w:w="3360"/>
        <w:gridCol w:w="3473"/>
      </w:tblGrid>
      <w:tr w:rsidR="00F97E4C" w14:paraId="7C69ABB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5FB22BB3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51434C2A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1DCDD4CE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CLEANING CHALLENGE</w:t>
            </w:r>
          </w:p>
        </w:tc>
      </w:tr>
      <w:tr w:rsidR="00F97E4C" w14:paraId="07B5B16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7CEE67BE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Control body (handle)</w:t>
            </w:r>
          </w:p>
        </w:tc>
        <w:tc>
          <w:tcPr>
            <w:tcW w:w="100" w:type="auto"/>
            <w:vAlign w:val="center"/>
          </w:tcPr>
          <w:p w14:paraId="610EEE6A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Contains angulation controls, valves, ports</w:t>
            </w:r>
          </w:p>
        </w:tc>
        <w:tc>
          <w:tcPr>
            <w:tcW w:w="100" w:type="auto"/>
            <w:vAlign w:val="center"/>
          </w:tcPr>
          <w:p w14:paraId="14DD453B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 xml:space="preserve">Multiple </w:t>
            </w:r>
            <w:proofErr w:type="gramStart"/>
            <w:r>
              <w:rPr>
                <w:color w:val="000000"/>
                <w:sz w:val="22"/>
                <w:szCs w:val="22"/>
              </w:rPr>
              <w:t>crevices;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valve openings collect debris</w:t>
            </w:r>
          </w:p>
        </w:tc>
      </w:tr>
      <w:tr w:rsidR="00F97E4C" w14:paraId="3544C9E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60640633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Insertion tube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84EB26F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Flexible tube inserted into patient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E203957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Outer surface contacts tissue; may be damaged</w:t>
            </w:r>
          </w:p>
        </w:tc>
      </w:tr>
      <w:tr w:rsidR="00F97E4C" w14:paraId="47E2318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B0249CF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Distal tip (bending section)</w:t>
            </w:r>
          </w:p>
        </w:tc>
        <w:tc>
          <w:tcPr>
            <w:tcW w:w="100" w:type="auto"/>
            <w:vAlign w:val="center"/>
          </w:tcPr>
          <w:p w14:paraId="11D64818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Contains light guide, lens, channel openings</w:t>
            </w:r>
          </w:p>
        </w:tc>
        <w:tc>
          <w:tcPr>
            <w:tcW w:w="100" w:type="auto"/>
            <w:vAlign w:val="center"/>
          </w:tcPr>
          <w:p w14:paraId="6498758B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Most distal point; highest bioburden; delicate</w:t>
            </w:r>
          </w:p>
        </w:tc>
      </w:tr>
      <w:tr w:rsidR="00F97E4C" w14:paraId="3700F39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4B92242A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Channels (internal)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082343A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Air/water, suction/biopsy, auxiliary channels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E1A6E29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Long, narrow; cannot see inside; biofilm risk</w:t>
            </w:r>
          </w:p>
        </w:tc>
      </w:tr>
      <w:tr w:rsidR="00F97E4C" w14:paraId="1CA721A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A8E83E9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Light guide connector</w:t>
            </w:r>
          </w:p>
        </w:tc>
        <w:tc>
          <w:tcPr>
            <w:tcW w:w="100" w:type="auto"/>
            <w:vAlign w:val="center"/>
          </w:tcPr>
          <w:p w14:paraId="08674C21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Connects to light source/processor</w:t>
            </w:r>
          </w:p>
        </w:tc>
        <w:tc>
          <w:tcPr>
            <w:tcW w:w="100" w:type="auto"/>
            <w:vAlign w:val="center"/>
          </w:tcPr>
          <w:p w14:paraId="7DE0303A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Electrical connections; specific cleaning needs</w:t>
            </w:r>
          </w:p>
        </w:tc>
      </w:tr>
      <w:tr w:rsidR="00F97E4C" w14:paraId="400DD7B1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52C2AB74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Valves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1386C4B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Air/water valve, suction valve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C9F22FB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Removable; small parts; collect organic matter</w:t>
            </w:r>
          </w:p>
        </w:tc>
      </w:tr>
    </w:tbl>
    <w:p w14:paraId="6E187957" w14:textId="77777777" w:rsidR="00F97E4C" w:rsidRDefault="00F97E4C"/>
    <w:p w14:paraId="3BF3E8DB" w14:textId="77777777" w:rsidR="00F97E4C" w:rsidRDefault="00000000">
      <w:pPr>
        <w:pStyle w:val="Heading2"/>
      </w:pPr>
      <w:r>
        <w:t>Types of Flexible Endoscopes</w:t>
      </w:r>
    </w:p>
    <w:tbl>
      <w:tblPr>
        <w:tblW w:w="5000" w:type="pct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0"/>
        <w:gridCol w:w="2140"/>
        <w:gridCol w:w="2846"/>
      </w:tblGrid>
      <w:tr w:rsidR="00F97E4C" w14:paraId="57EEC00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1738E2EB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7C65FE2D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USE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6FD4F603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SPECIAL CONSIDERATIONS</w:t>
            </w:r>
          </w:p>
        </w:tc>
      </w:tr>
      <w:tr w:rsidR="00F97E4C" w14:paraId="662D2B4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7D4AD9BC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Gastroscope (EGD)</w:t>
            </w:r>
          </w:p>
        </w:tc>
        <w:tc>
          <w:tcPr>
            <w:tcW w:w="100" w:type="auto"/>
            <w:vAlign w:val="center"/>
          </w:tcPr>
          <w:p w14:paraId="3B8FFCC7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Upper GI tract (esophagus, stomach, duodenum)</w:t>
            </w:r>
          </w:p>
        </w:tc>
        <w:tc>
          <w:tcPr>
            <w:tcW w:w="100" w:type="auto"/>
            <w:vAlign w:val="center"/>
          </w:tcPr>
          <w:p w14:paraId="1DE14552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High bioburden; standard channels</w:t>
            </w:r>
          </w:p>
        </w:tc>
      </w:tr>
      <w:tr w:rsidR="00F97E4C" w14:paraId="7B7FE41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6DE18653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Colonoscope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FEB07F3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Lower GI tract (colon)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69CE165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Very high bioburden; longer insertion tube</w:t>
            </w:r>
          </w:p>
        </w:tc>
      </w:tr>
      <w:tr w:rsidR="00F97E4C" w14:paraId="32B3F249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745E1EB1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Bronchoscope</w:t>
            </w:r>
          </w:p>
        </w:tc>
        <w:tc>
          <w:tcPr>
            <w:tcW w:w="100" w:type="auto"/>
            <w:vAlign w:val="center"/>
          </w:tcPr>
          <w:p w14:paraId="59CC727F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Airways (trachea, bronchi)</w:t>
            </w:r>
          </w:p>
        </w:tc>
        <w:tc>
          <w:tcPr>
            <w:tcW w:w="100" w:type="auto"/>
            <w:vAlign w:val="center"/>
          </w:tcPr>
          <w:p w14:paraId="13515844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Smaller diameter; narrower channels</w:t>
            </w:r>
          </w:p>
        </w:tc>
      </w:tr>
      <w:tr w:rsidR="00F97E4C" w14:paraId="72D9C01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3C629C3B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Duodenoscope (ERCP)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E1068BD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Bile/pancreatic ducts via GI tract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68EE451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Elevator mechanism — extremely difficult to clean; highest risk</w:t>
            </w:r>
          </w:p>
        </w:tc>
      </w:tr>
      <w:tr w:rsidR="00F97E4C" w14:paraId="3240459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6ABACFE" w14:textId="77777777" w:rsidR="00F97E4C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22"/>
                <w:szCs w:val="22"/>
              </w:rPr>
              <w:t>Enteroscope</w:t>
            </w:r>
            <w:proofErr w:type="spellEnd"/>
          </w:p>
        </w:tc>
        <w:tc>
          <w:tcPr>
            <w:tcW w:w="100" w:type="auto"/>
            <w:vAlign w:val="center"/>
          </w:tcPr>
          <w:p w14:paraId="23185661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Small intestine</w:t>
            </w:r>
          </w:p>
        </w:tc>
        <w:tc>
          <w:tcPr>
            <w:tcW w:w="100" w:type="auto"/>
            <w:vAlign w:val="center"/>
          </w:tcPr>
          <w:p w14:paraId="77B6935D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 xml:space="preserve">Very </w:t>
            </w:r>
            <w:proofErr w:type="gramStart"/>
            <w:r>
              <w:rPr>
                <w:color w:val="000000"/>
                <w:sz w:val="22"/>
                <w:szCs w:val="22"/>
              </w:rPr>
              <w:t>long;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specialized cleaning requirements</w:t>
            </w:r>
          </w:p>
        </w:tc>
      </w:tr>
      <w:tr w:rsidR="00F97E4C" w14:paraId="218440D9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66BB17A9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Cystoscope (flexible)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2878BC2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Bladder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5095165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Smaller; may be sterilizable depending on design</w:t>
            </w:r>
          </w:p>
        </w:tc>
      </w:tr>
      <w:tr w:rsidR="00F97E4C" w14:paraId="2A2442A9" w14:textId="77777777">
        <w:tblPrEx>
          <w:tblBorders>
            <w:top w:val="single" w:sz="1" w:space="0" w:color="CCCCCC"/>
            <w:left w:val="single" w:sz="1" w:space="0" w:color="CCCCCC"/>
            <w:bottom w:val="single" w:sz="1" w:space="0" w:color="CCCCCC"/>
            <w:right w:val="single" w:sz="1" w:space="0" w:color="CCCCCC"/>
          </w:tblBorders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0" w:type="auto"/>
            <w:shd w:val="solid" w:color="FADBD8" w:fill="FADBD8"/>
          </w:tcPr>
          <w:p w14:paraId="69B87E4D" w14:textId="77777777" w:rsidR="00F97E4C" w:rsidRDefault="00000000">
            <w:pPr>
              <w:spacing w:before="100" w:after="100"/>
            </w:pPr>
            <w:r>
              <w:rPr>
                <w:b/>
                <w:bCs/>
                <w:color w:val="E74C3C"/>
              </w:rPr>
              <w:t>⚠️ Duodenoscopes: Highest Risk</w:t>
            </w:r>
          </w:p>
          <w:p w14:paraId="65D23606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Duodenoscopes (ERCP scopes) have an elevator mechanism at the distal tip.</w:t>
            </w:r>
          </w:p>
          <w:p w14:paraId="4C6F6D27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lastRenderedPageBreak/>
              <w:t>This elevator is extremely difficult to clean and has been linked to deadly infection outbreaks.</w:t>
            </w:r>
          </w:p>
          <w:p w14:paraId="69BB5D5D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These scopes require meticulous attention to IFU, often including elevator-specific brushes and extended cleaning protocols.</w:t>
            </w:r>
          </w:p>
          <w:p w14:paraId="53F99DB6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Some facilities now sterilize duodenoscopes or use disposable options.</w:t>
            </w:r>
          </w:p>
        </w:tc>
      </w:tr>
    </w:tbl>
    <w:p w14:paraId="4C1E0451" w14:textId="77777777" w:rsidR="00F97E4C" w:rsidRDefault="00000000">
      <w:r>
        <w:lastRenderedPageBreak/>
        <w:br w:type="page"/>
      </w:r>
    </w:p>
    <w:p w14:paraId="369876BC" w14:textId="77777777" w:rsidR="00F97E4C" w:rsidRDefault="00000000">
      <w:pPr>
        <w:pStyle w:val="Heading1"/>
      </w:pPr>
      <w:r>
        <w:lastRenderedPageBreak/>
        <w:t>8.3 Manual Cleaning of Endoscopes</w:t>
      </w:r>
    </w:p>
    <w:p w14:paraId="120FE5F0" w14:textId="77777777" w:rsidR="00F97E4C" w:rsidRDefault="00000000">
      <w:r>
        <w:rPr>
          <w:color w:val="000000"/>
        </w:rPr>
        <w:t>Manual cleaning must begin immediately after the procedure (point-of-use pre-cleaning) and continue with thorough cleaning in the reprocessing area.</w:t>
      </w:r>
    </w:p>
    <w:p w14:paraId="06F4E149" w14:textId="77777777" w:rsidR="00F97E4C" w:rsidRDefault="00F97E4C">
      <w:pPr>
        <w:spacing w:after="150"/>
      </w:pPr>
    </w:p>
    <w:p w14:paraId="7B7370BA" w14:textId="77777777" w:rsidR="00F97E4C" w:rsidRDefault="00000000">
      <w:pPr>
        <w:pStyle w:val="Heading2"/>
      </w:pPr>
      <w:r>
        <w:t>Point-of-Use Pre-Cleaning</w:t>
      </w:r>
    </w:p>
    <w:p w14:paraId="16B88D27" w14:textId="77777777" w:rsidR="00F97E4C" w:rsidRDefault="00000000">
      <w:r>
        <w:rPr>
          <w:b/>
          <w:bCs/>
          <w:color w:val="000000"/>
        </w:rPr>
        <w:t>Pre-cleaning begins at the bedside, immediately after the scope is removed from the patient.</w:t>
      </w:r>
    </w:p>
    <w:p w14:paraId="410BD521" w14:textId="77777777" w:rsidR="00F97E4C" w:rsidRDefault="00000000">
      <w:pPr>
        <w:pStyle w:val="Heading3"/>
      </w:pPr>
      <w:r>
        <w:t>Steps (at point of use)</w:t>
      </w:r>
    </w:p>
    <w:p w14:paraId="7DFC2328" w14:textId="77777777" w:rsidR="00F97E4C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Wipe exterior: </w:t>
      </w:r>
      <w:r>
        <w:t>Use manufacturer-approved cloth/sponge to wipe insertion tube</w:t>
      </w:r>
    </w:p>
    <w:p w14:paraId="4CDDC35F" w14:textId="77777777" w:rsidR="00F97E4C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Flush channels: </w:t>
      </w:r>
      <w:r>
        <w:t>Aspirate enzymatic solution through suction channel</w:t>
      </w:r>
    </w:p>
    <w:p w14:paraId="729CE781" w14:textId="77777777" w:rsidR="00F97E4C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Flush air/water: </w:t>
      </w:r>
      <w:r>
        <w:t>Flush air/water channel with water or enzymatic solution</w:t>
      </w:r>
    </w:p>
    <w:p w14:paraId="086A3175" w14:textId="77777777" w:rsidR="00F97E4C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Transport: </w:t>
      </w:r>
      <w:r>
        <w:t>Place in closed, leak-proof container for transport to reprocessing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F97E4C" w14:paraId="6CE05C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DAEF" w:fill="E8DAEF"/>
          </w:tcPr>
          <w:p w14:paraId="6CF81710" w14:textId="77777777" w:rsidR="00F97E4C" w:rsidRDefault="00000000">
            <w:pPr>
              <w:spacing w:before="100" w:after="100"/>
            </w:pPr>
            <w:r>
              <w:rPr>
                <w:b/>
                <w:bCs/>
                <w:color w:val="8E44AD"/>
              </w:rPr>
              <w:t>🎯 Why Pre-Clean at Bedside?</w:t>
            </w:r>
          </w:p>
          <w:p w14:paraId="0499BE8C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Blood and body fluids begin drying within MINUTES.</w:t>
            </w:r>
          </w:p>
          <w:p w14:paraId="192FAC8C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Dried organic matter is exponentially harder to remove.</w:t>
            </w:r>
          </w:p>
          <w:p w14:paraId="54FB265D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Pre-cleaning prevents soil from adhering and forming biofilm.</w:t>
            </w:r>
          </w:p>
          <w:p w14:paraId="41FB9DC5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This step is CRITICAL to successful reprocessing.</w:t>
            </w:r>
          </w:p>
        </w:tc>
      </w:tr>
    </w:tbl>
    <w:p w14:paraId="763DA488" w14:textId="77777777" w:rsidR="00F97E4C" w:rsidRDefault="00F97E4C"/>
    <w:p w14:paraId="35DDE26E" w14:textId="77777777" w:rsidR="00F97E4C" w:rsidRDefault="00000000">
      <w:pPr>
        <w:pStyle w:val="Heading2"/>
      </w:pPr>
      <w:r>
        <w:t>Manual Cleaning Procedure</w:t>
      </w:r>
    </w:p>
    <w:p w14:paraId="1C445487" w14:textId="77777777" w:rsidR="00F97E4C" w:rsidRDefault="00000000">
      <w:r>
        <w:rPr>
          <w:color w:val="000000"/>
        </w:rPr>
        <w:t>In the reprocessing area, perform thorough manual cleaning before HLD or AER processing.</w:t>
      </w:r>
    </w:p>
    <w:p w14:paraId="046B8C39" w14:textId="77777777" w:rsidR="00F97E4C" w:rsidRDefault="00000000">
      <w:pPr>
        <w:pStyle w:val="Heading3"/>
      </w:pPr>
      <w:r>
        <w:t>PPE Requirements</w:t>
      </w:r>
    </w:p>
    <w:p w14:paraId="2CEF1DA2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Fluid-resistant gown</w:t>
      </w:r>
    </w:p>
    <w:p w14:paraId="6C5088CB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Face shield or goggles AND mask</w:t>
      </w:r>
    </w:p>
    <w:p w14:paraId="689CD5BF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Heavy-duty gloves (chemical-resistant)</w:t>
      </w:r>
    </w:p>
    <w:p w14:paraId="63C0DFEB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Consider double gloving</w:t>
      </w:r>
    </w:p>
    <w:p w14:paraId="795B2AE9" w14:textId="77777777" w:rsidR="00F97E4C" w:rsidRDefault="00000000">
      <w:pPr>
        <w:pStyle w:val="Heading3"/>
      </w:pPr>
      <w:r>
        <w:t>Leak Testing</w:t>
      </w:r>
    </w:p>
    <w:p w14:paraId="398A261B" w14:textId="77777777" w:rsidR="00F97E4C" w:rsidRDefault="00000000">
      <w:r>
        <w:rPr>
          <w:b/>
          <w:bCs/>
          <w:color w:val="000000"/>
        </w:rPr>
        <w:t>Perform leak test BEFORE immersing the scope in liquid.</w:t>
      </w:r>
    </w:p>
    <w:p w14:paraId="03E49E39" w14:textId="77777777" w:rsidR="00F97E4C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Connect leak tester: </w:t>
      </w:r>
      <w:r>
        <w:t>Attach to scope per manufacturer instructions</w:t>
      </w:r>
    </w:p>
    <w:p w14:paraId="74969DF6" w14:textId="77777777" w:rsidR="00F97E4C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Pressurize: </w:t>
      </w:r>
      <w:r>
        <w:t>Apply pressure as specified</w:t>
      </w:r>
    </w:p>
    <w:p w14:paraId="5136DB7B" w14:textId="77777777" w:rsidR="00F97E4C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Submerge and flex: </w:t>
      </w:r>
      <w:r>
        <w:t>Look for bubbles while flexing bending section</w:t>
      </w:r>
    </w:p>
    <w:p w14:paraId="408ED3ED" w14:textId="77777777" w:rsidR="00F97E4C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Evaluate: </w:t>
      </w:r>
      <w:r>
        <w:t>If bubbles present — scope has a leak; do not proceed; remove from service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F97E4C" w14:paraId="6B0E75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ADBD8" w:fill="FADBD8"/>
          </w:tcPr>
          <w:p w14:paraId="4265078F" w14:textId="77777777" w:rsidR="00F97E4C" w:rsidRDefault="00000000">
            <w:pPr>
              <w:spacing w:before="100" w:after="100"/>
            </w:pPr>
            <w:r>
              <w:rPr>
                <w:b/>
                <w:bCs/>
                <w:color w:val="E74C3C"/>
              </w:rPr>
              <w:lastRenderedPageBreak/>
              <w:t>⚠️ Failed Leak Test = Out of Service</w:t>
            </w:r>
          </w:p>
          <w:p w14:paraId="38DFD855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A scope with a leak CANNOT be safely reprocessed.</w:t>
            </w:r>
          </w:p>
          <w:p w14:paraId="7E7B177B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Liquid entering the internal components will:</w:t>
            </w:r>
          </w:p>
          <w:p w14:paraId="5340CB62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Damage the scope</w:t>
            </w:r>
          </w:p>
          <w:p w14:paraId="77C7589F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Create an environment for microbial growth</w:t>
            </w:r>
          </w:p>
          <w:p w14:paraId="359FCCCA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Prevent effective disinfection</w:t>
            </w:r>
          </w:p>
          <w:p w14:paraId="4E803321" w14:textId="77777777" w:rsidR="00F97E4C" w:rsidRDefault="00F97E4C">
            <w:pPr>
              <w:spacing w:before="60" w:after="60"/>
            </w:pPr>
          </w:p>
          <w:p w14:paraId="27365959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Remove from service and send for repair.</w:t>
            </w:r>
          </w:p>
        </w:tc>
      </w:tr>
    </w:tbl>
    <w:p w14:paraId="24BC15D1" w14:textId="77777777" w:rsidR="00F97E4C" w:rsidRDefault="00000000">
      <w:r>
        <w:br w:type="page"/>
      </w:r>
    </w:p>
    <w:p w14:paraId="5E9DBB61" w14:textId="77777777" w:rsidR="00F97E4C" w:rsidRDefault="00000000">
      <w:pPr>
        <w:pStyle w:val="Heading3"/>
      </w:pPr>
      <w:r>
        <w:lastRenderedPageBreak/>
        <w:t>Manual Cleaning Steps</w:t>
      </w:r>
    </w:p>
    <w:tbl>
      <w:tblPr>
        <w:tblW w:w="5000" w:type="pct"/>
        <w:tblBorders>
          <w:top w:val="single" w:sz="2" w:space="0" w:color="21618C"/>
          <w:left w:val="single" w:sz="2" w:space="0" w:color="21618C"/>
          <w:bottom w:val="single" w:sz="2" w:space="0" w:color="21618C"/>
          <w:right w:val="single" w:sz="2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300"/>
      </w:tblGrid>
      <w:tr w:rsidR="00F97E4C" w14:paraId="4A531021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gridSpan w:val="2"/>
            <w:shd w:val="solid" w:color="D6EAF8" w:fill="D6EAF8"/>
            <w:vAlign w:val="center"/>
          </w:tcPr>
          <w:p w14:paraId="642A6AE0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21618C"/>
                <w:sz w:val="22"/>
                <w:szCs w:val="22"/>
              </w:rPr>
              <w:t>MANUAL CLEANING — STEP BY STEP</w:t>
            </w:r>
          </w:p>
        </w:tc>
      </w:tr>
      <w:tr w:rsidR="00F97E4C" w14:paraId="2C5DD43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F9EAC62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STEP 1</w:t>
            </w:r>
          </w:p>
        </w:tc>
        <w:tc>
          <w:tcPr>
            <w:tcW w:w="100" w:type="auto"/>
            <w:vAlign w:val="center"/>
          </w:tcPr>
          <w:p w14:paraId="3548291C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Prepare enzymatic detergent per manufacturer instructions (correct dilution, temperature)</w:t>
            </w:r>
          </w:p>
        </w:tc>
      </w:tr>
      <w:tr w:rsidR="00F97E4C" w14:paraId="6F4DFAC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26A4036D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STEP 2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D242936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Immerse scope completely in detergent solution</w:t>
            </w:r>
          </w:p>
        </w:tc>
      </w:tr>
      <w:tr w:rsidR="00F97E4C" w14:paraId="5043A619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D9B3975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STEP 3</w:t>
            </w:r>
          </w:p>
        </w:tc>
        <w:tc>
          <w:tcPr>
            <w:tcW w:w="100" w:type="auto"/>
            <w:vAlign w:val="center"/>
          </w:tcPr>
          <w:p w14:paraId="66F7ECC8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Remove and clean all removable parts (valves, caps) — brush and clean separately</w:t>
            </w:r>
          </w:p>
        </w:tc>
      </w:tr>
      <w:tr w:rsidR="00F97E4C" w14:paraId="2465EBF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4E47E712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STEP 4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7787D26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Clean exterior surfaces — wipe entire insertion tube and control body with soft cloth/sponge</w:t>
            </w:r>
          </w:p>
        </w:tc>
      </w:tr>
      <w:tr w:rsidR="00F97E4C" w14:paraId="14B69361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7519BE9D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STEP 5</w:t>
            </w:r>
          </w:p>
        </w:tc>
        <w:tc>
          <w:tcPr>
            <w:tcW w:w="100" w:type="auto"/>
            <w:vAlign w:val="center"/>
          </w:tcPr>
          <w:p w14:paraId="77B2781B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Brush ALL channels — use appropriate brushes for each channel; brush must exit distal end; repeat until visually clean</w:t>
            </w:r>
          </w:p>
        </w:tc>
      </w:tr>
      <w:tr w:rsidR="00F97E4C" w14:paraId="5272A489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3B40B58C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STEP 6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C819660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Flush ALL channels — force detergent through all channels with syringe or flush device</w:t>
            </w:r>
          </w:p>
        </w:tc>
      </w:tr>
      <w:tr w:rsidR="00F97E4C" w14:paraId="3CE21D28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31EF670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STEP 7</w:t>
            </w:r>
          </w:p>
        </w:tc>
        <w:tc>
          <w:tcPr>
            <w:tcW w:w="100" w:type="auto"/>
            <w:vAlign w:val="center"/>
          </w:tcPr>
          <w:p w14:paraId="25E0D1EC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Clean elevator mechanism (if present) — use elevator-specific brush; multiple passes</w:t>
            </w:r>
          </w:p>
        </w:tc>
      </w:tr>
      <w:tr w:rsidR="00F97E4C" w14:paraId="75D0C665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498559E1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STEP 8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BD5D81E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Rinse thoroughly — flush all channels with clean water; remove all detergent</w:t>
            </w:r>
          </w:p>
        </w:tc>
      </w:tr>
      <w:tr w:rsidR="00F97E4C" w14:paraId="66F8BB4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558062D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STEP 9</w:t>
            </w:r>
          </w:p>
        </w:tc>
        <w:tc>
          <w:tcPr>
            <w:tcW w:w="100" w:type="auto"/>
            <w:vAlign w:val="center"/>
          </w:tcPr>
          <w:p w14:paraId="7CF1E55A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Inspect — visually inspect all accessible areas; if soil remains, repeat cleaning</w:t>
            </w:r>
          </w:p>
        </w:tc>
      </w:tr>
    </w:tbl>
    <w:p w14:paraId="6F36AB39" w14:textId="77777777" w:rsidR="00F97E4C" w:rsidRDefault="00F97E4C"/>
    <w:p w14:paraId="1F53AEA2" w14:textId="77777777" w:rsidR="00F97E4C" w:rsidRDefault="00000000">
      <w:pPr>
        <w:pStyle w:val="Heading2"/>
      </w:pPr>
      <w:r>
        <w:t>Brushing Technique</w:t>
      </w:r>
    </w:p>
    <w:p w14:paraId="685F3951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Correct brush size: </w:t>
      </w:r>
      <w:r>
        <w:t>Use brush specified in scope IFU for each channel</w:t>
      </w:r>
    </w:p>
    <w:p w14:paraId="2826C8AC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Full passage: </w:t>
      </w:r>
      <w:r>
        <w:t>Brush must exit the distal end completely</w:t>
      </w:r>
    </w:p>
    <w:p w14:paraId="72ED25B4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Multiple passes: </w:t>
      </w:r>
      <w:r>
        <w:t>Continue until brush comes out clean</w:t>
      </w:r>
    </w:p>
    <w:p w14:paraId="0ECC6593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Clean the brush: </w:t>
      </w:r>
      <w:r>
        <w:t>Rinse brush between passes; dispose or reprocess after use</w:t>
      </w:r>
    </w:p>
    <w:p w14:paraId="5261838E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All channels: </w:t>
      </w:r>
      <w:r>
        <w:t>Every channel must be brushed, including auxiliary channels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F97E4C" w14:paraId="3CBD51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ADBD8" w:fill="FADBD8"/>
          </w:tcPr>
          <w:p w14:paraId="0200BF8C" w14:textId="77777777" w:rsidR="00F97E4C" w:rsidRDefault="00000000">
            <w:pPr>
              <w:spacing w:before="100" w:after="100"/>
            </w:pPr>
            <w:r>
              <w:rPr>
                <w:b/>
                <w:bCs/>
                <w:color w:val="E74C3C"/>
              </w:rPr>
              <w:t>⚠️ If the Brush Doesn't Exit — STOP</w:t>
            </w:r>
          </w:p>
          <w:p w14:paraId="71C112FB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If the brush does not pass completely through the channel:</w:t>
            </w:r>
          </w:p>
          <w:p w14:paraId="17021F13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There may be an obstruction or damage</w:t>
            </w:r>
          </w:p>
          <w:p w14:paraId="476ED812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Do NOT force the brush</w:t>
            </w:r>
          </w:p>
          <w:p w14:paraId="0263FEEA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Remove scope from service</w:t>
            </w:r>
          </w:p>
          <w:p w14:paraId="5136F85A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Notify supervisor</w:t>
            </w:r>
          </w:p>
          <w:p w14:paraId="44E26805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Send for evaluation/repair</w:t>
            </w:r>
          </w:p>
        </w:tc>
      </w:tr>
    </w:tbl>
    <w:p w14:paraId="45F3F740" w14:textId="77777777" w:rsidR="00F97E4C" w:rsidRDefault="00000000">
      <w:r>
        <w:br w:type="page"/>
      </w:r>
    </w:p>
    <w:p w14:paraId="3B612712" w14:textId="77777777" w:rsidR="00F97E4C" w:rsidRDefault="00000000">
      <w:pPr>
        <w:pStyle w:val="Heading1"/>
      </w:pPr>
      <w:r>
        <w:lastRenderedPageBreak/>
        <w:t>8.4 High-Level Disinfectants</w:t>
      </w:r>
    </w:p>
    <w:p w14:paraId="1924A8B2" w14:textId="77777777" w:rsidR="00F97E4C" w:rsidRDefault="00000000">
      <w:r>
        <w:rPr>
          <w:color w:val="000000"/>
        </w:rPr>
        <w:t>Several chemical agents are approved for high-level disinfection. Selection depends on device compatibility, facility protocols, and regulatory requirements.</w:t>
      </w:r>
    </w:p>
    <w:p w14:paraId="2E686F42" w14:textId="77777777" w:rsidR="00F97E4C" w:rsidRDefault="00F97E4C">
      <w:pPr>
        <w:spacing w:after="150"/>
      </w:pPr>
    </w:p>
    <w:p w14:paraId="77811276" w14:textId="77777777" w:rsidR="00F97E4C" w:rsidRDefault="00000000">
      <w:pPr>
        <w:pStyle w:val="Heading2"/>
      </w:pPr>
      <w:r>
        <w:t>Common HLD Agents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9"/>
        <w:gridCol w:w="2309"/>
        <w:gridCol w:w="4478"/>
      </w:tblGrid>
      <w:tr w:rsidR="00F97E4C" w14:paraId="4AE9A27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2DAE30C1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AGENT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0E912792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CONTACT TIME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71A7BC24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CONSIDERATIONS</w:t>
            </w:r>
          </w:p>
        </w:tc>
      </w:tr>
      <w:tr w:rsidR="00F97E4C" w14:paraId="3F57CD47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0009C284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Glutaraldehyde (2%+)</w:t>
            </w:r>
          </w:p>
        </w:tc>
        <w:tc>
          <w:tcPr>
            <w:tcW w:w="100" w:type="auto"/>
            <w:vAlign w:val="center"/>
          </w:tcPr>
          <w:p w14:paraId="1177DFED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20-90 min at 20-25°C (varies by product)</w:t>
            </w:r>
          </w:p>
        </w:tc>
        <w:tc>
          <w:tcPr>
            <w:tcW w:w="100" w:type="auto"/>
            <w:vAlign w:val="center"/>
          </w:tcPr>
          <w:p w14:paraId="3ED653C0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Effective but toxic; requires ventilation; sensitizer; requires thorough rinsing</w:t>
            </w:r>
          </w:p>
        </w:tc>
      </w:tr>
      <w:tr w:rsidR="00F97E4C" w14:paraId="5D04329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266AECF8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Ortho-</w:t>
            </w:r>
            <w:proofErr w:type="spellStart"/>
            <w:r>
              <w:rPr>
                <w:color w:val="000000"/>
                <w:sz w:val="22"/>
                <w:szCs w:val="22"/>
              </w:rPr>
              <w:t>phthalaldehyde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(OPA)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F11A734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12 min at 20°C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348702D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Faster than glutaraldehyde; stains skin/tissue gray; no activation required</w:t>
            </w:r>
          </w:p>
        </w:tc>
      </w:tr>
      <w:tr w:rsidR="00F97E4C" w14:paraId="72EC439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0516505C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Peracetic acid</w:t>
            </w:r>
          </w:p>
        </w:tc>
        <w:tc>
          <w:tcPr>
            <w:tcW w:w="100" w:type="auto"/>
            <w:vAlign w:val="center"/>
          </w:tcPr>
          <w:p w14:paraId="44158A0D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Varies (5-15 min typical)</w:t>
            </w:r>
          </w:p>
        </w:tc>
        <w:tc>
          <w:tcPr>
            <w:tcW w:w="100" w:type="auto"/>
            <w:vAlign w:val="center"/>
          </w:tcPr>
          <w:p w14:paraId="095DEA25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Fast-acting; low toxicity; used in automated systems; corrosive to some materials</w:t>
            </w:r>
          </w:p>
        </w:tc>
      </w:tr>
      <w:tr w:rsidR="00F97E4C" w14:paraId="6761D87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6CEAC463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Hydrogen peroxide (accelerated)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57CE89A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8-30 min (varies by product)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3F41F4F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Less toxic than aldehydes; verify compatibility</w:t>
            </w:r>
          </w:p>
        </w:tc>
      </w:tr>
    </w:tbl>
    <w:p w14:paraId="2FBB157E" w14:textId="77777777" w:rsidR="00F97E4C" w:rsidRDefault="00F97E4C"/>
    <w:p w14:paraId="373453B2" w14:textId="77777777" w:rsidR="00F97E4C" w:rsidRDefault="00000000">
      <w:pPr>
        <w:pStyle w:val="Heading2"/>
      </w:pPr>
      <w:r>
        <w:t>Using HLD Agents Safely</w:t>
      </w:r>
    </w:p>
    <w:p w14:paraId="6D7BB418" w14:textId="77777777" w:rsidR="00F97E4C" w:rsidRDefault="00000000">
      <w:pPr>
        <w:pStyle w:val="Heading3"/>
      </w:pPr>
      <w:r>
        <w:t>Personal Protection</w:t>
      </w:r>
    </w:p>
    <w:p w14:paraId="3DB8F428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Always wear appropriate PPE (gloves, face protection, gown)</w:t>
      </w:r>
    </w:p>
    <w:p w14:paraId="7B7B6AAF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Work in well-ventilated area</w:t>
      </w:r>
    </w:p>
    <w:p w14:paraId="48B8B8B4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Know location of eyewash and safety shower</w:t>
      </w:r>
    </w:p>
    <w:p w14:paraId="7192B86A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Review Safety Data Sheet (SDS) for each chemical</w:t>
      </w:r>
    </w:p>
    <w:p w14:paraId="24B9B159" w14:textId="77777777" w:rsidR="00F97E4C" w:rsidRDefault="00000000">
      <w:pPr>
        <w:pStyle w:val="Heading3"/>
      </w:pPr>
      <w:r>
        <w:t>Solution Monitoring</w:t>
      </w:r>
    </w:p>
    <w:p w14:paraId="02D55A1C" w14:textId="77777777" w:rsidR="00F97E4C" w:rsidRDefault="00000000">
      <w:r>
        <w:rPr>
          <w:b/>
          <w:bCs/>
          <w:color w:val="000000"/>
        </w:rPr>
        <w:t>HLD solutions must be tested to ensure adequate concentration.</w:t>
      </w:r>
    </w:p>
    <w:p w14:paraId="4DEE8F2E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Test frequency: </w:t>
      </w:r>
      <w:r>
        <w:t>Per manufacturer — typically daily before use and/or each use</w:t>
      </w:r>
    </w:p>
    <w:p w14:paraId="53F7BB98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Minimum Effective Concentration (MEC): </w:t>
      </w:r>
      <w:r>
        <w:t>Solution must be at or above MEC</w:t>
      </w:r>
    </w:p>
    <w:p w14:paraId="61E48591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Documentation: </w:t>
      </w:r>
      <w:r>
        <w:t>Record test results; date and initial</w:t>
      </w:r>
    </w:p>
    <w:p w14:paraId="16E4F33B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Expiration: </w:t>
      </w:r>
      <w:r>
        <w:t>Discard solution per manufacturer (reuse life and expiration date)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F97E4C" w14:paraId="6CA613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DAEF" w:fill="E8DAEF"/>
          </w:tcPr>
          <w:p w14:paraId="6853D2F5" w14:textId="77777777" w:rsidR="00F97E4C" w:rsidRDefault="00000000">
            <w:pPr>
              <w:spacing w:before="100" w:after="100"/>
            </w:pPr>
            <w:r>
              <w:rPr>
                <w:b/>
                <w:bCs/>
                <w:color w:val="8E44AD"/>
              </w:rPr>
              <w:t>🎯 Test Before Every Use</w:t>
            </w:r>
          </w:p>
          <w:p w14:paraId="72D0E781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HLD solutions can become diluted or degraded over time.</w:t>
            </w:r>
          </w:p>
          <w:p w14:paraId="534E2C49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A solution below MEC will NOT achieve high-level disinfection.</w:t>
            </w:r>
          </w:p>
          <w:p w14:paraId="7905C010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Testing is not optional — it is essential to patient safety.</w:t>
            </w:r>
          </w:p>
        </w:tc>
      </w:tr>
    </w:tbl>
    <w:p w14:paraId="3A587871" w14:textId="77777777" w:rsidR="00F97E4C" w:rsidRDefault="00F97E4C"/>
    <w:p w14:paraId="6F116A2E" w14:textId="77777777" w:rsidR="00F97E4C" w:rsidRDefault="00000000">
      <w:pPr>
        <w:pStyle w:val="Heading2"/>
      </w:pPr>
      <w:r>
        <w:lastRenderedPageBreak/>
        <w:t>Manual HLD Process</w:t>
      </w:r>
    </w:p>
    <w:p w14:paraId="0A234C78" w14:textId="77777777" w:rsidR="00F97E4C" w:rsidRDefault="00000000">
      <w:r>
        <w:rPr>
          <w:color w:val="000000"/>
        </w:rPr>
        <w:t>If manual HLD is performed (rather than AER):</w:t>
      </w:r>
    </w:p>
    <w:p w14:paraId="07393E7C" w14:textId="77777777" w:rsidR="00F97E4C" w:rsidRDefault="00000000"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Verify solution: </w:t>
      </w:r>
      <w:r>
        <w:t>Test concentration; verify not expired; correct temperature</w:t>
      </w:r>
    </w:p>
    <w:p w14:paraId="3A1ED8F0" w14:textId="77777777" w:rsidR="00F97E4C" w:rsidRDefault="00000000"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Immerse completely: </w:t>
      </w:r>
      <w:r>
        <w:t>All surfaces and channels must contact disinfectant</w:t>
      </w:r>
    </w:p>
    <w:p w14:paraId="4C754A60" w14:textId="77777777" w:rsidR="00F97E4C" w:rsidRDefault="00000000"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Fill all channels: </w:t>
      </w:r>
      <w:r>
        <w:t>Force disinfectant through every channel; no air bubbles</w:t>
      </w:r>
    </w:p>
    <w:p w14:paraId="4AB320E3" w14:textId="77777777" w:rsidR="00F97E4C" w:rsidRDefault="00000000"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Time exposure: </w:t>
      </w:r>
      <w:r>
        <w:t>Full contact time per manufacturer instructions</w:t>
      </w:r>
    </w:p>
    <w:p w14:paraId="55018067" w14:textId="77777777" w:rsidR="00F97E4C" w:rsidRDefault="00000000"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Rinse thoroughly: </w:t>
      </w:r>
      <w:r>
        <w:t>Remove all disinfectant residue; use sterile/filtered water for final rinse</w:t>
      </w:r>
    </w:p>
    <w:p w14:paraId="35A7C463" w14:textId="77777777" w:rsidR="00F97E4C" w:rsidRDefault="00000000"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Dry: </w:t>
      </w:r>
      <w:r>
        <w:t>Purge water from channels; dry exterior</w:t>
      </w:r>
    </w:p>
    <w:p w14:paraId="0025E30F" w14:textId="77777777" w:rsidR="00F97E4C" w:rsidRDefault="00000000">
      <w:r>
        <w:br w:type="page"/>
      </w:r>
    </w:p>
    <w:p w14:paraId="488468CD" w14:textId="77777777" w:rsidR="00F97E4C" w:rsidRDefault="00000000">
      <w:pPr>
        <w:pStyle w:val="Heading1"/>
      </w:pPr>
      <w:r>
        <w:lastRenderedPageBreak/>
        <w:t xml:space="preserve">8.5 Automated Endoscope </w:t>
      </w:r>
      <w:proofErr w:type="spellStart"/>
      <w:r>
        <w:t>Reprocessors</w:t>
      </w:r>
      <w:proofErr w:type="spellEnd"/>
      <w:r>
        <w:t xml:space="preserve"> (AERs)</w:t>
      </w:r>
    </w:p>
    <w:p w14:paraId="1AB55CB7" w14:textId="77777777" w:rsidR="00F97E4C" w:rsidRDefault="00000000">
      <w:r>
        <w:rPr>
          <w:color w:val="000000"/>
        </w:rPr>
        <w:t>AERs automate the HLD process, providing standardized exposure times, temperatures, and rinse cycles.</w:t>
      </w:r>
    </w:p>
    <w:p w14:paraId="3AB28AFC" w14:textId="77777777" w:rsidR="00F97E4C" w:rsidRDefault="00F97E4C">
      <w:pPr>
        <w:spacing w:after="150"/>
      </w:pPr>
    </w:p>
    <w:p w14:paraId="6E8AA95B" w14:textId="77777777" w:rsidR="00F97E4C" w:rsidRDefault="00000000">
      <w:pPr>
        <w:pStyle w:val="Heading2"/>
      </w:pPr>
      <w:r>
        <w:t>Benefits of AERs</w:t>
      </w:r>
    </w:p>
    <w:p w14:paraId="588FF0A8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Standardization: </w:t>
      </w:r>
      <w:r>
        <w:t>Consistent process parameters every cycle</w:t>
      </w:r>
    </w:p>
    <w:p w14:paraId="25104CC0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Documentation: </w:t>
      </w:r>
      <w:r>
        <w:t>Automatic records of cycle parameters</w:t>
      </w:r>
    </w:p>
    <w:p w14:paraId="7D5D34EB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Reduced exposure: </w:t>
      </w:r>
      <w:r>
        <w:t>Less technician contact with chemicals</w:t>
      </w:r>
    </w:p>
    <w:p w14:paraId="7BC40D09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Efficiency: </w:t>
      </w:r>
      <w:r>
        <w:t>Frees staff during cycle; often multiple scopes per cycle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F97E4C" w14:paraId="3381E3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ADBD8" w:fill="FADBD8"/>
          </w:tcPr>
          <w:p w14:paraId="2B35013D" w14:textId="77777777" w:rsidR="00F97E4C" w:rsidRDefault="00000000">
            <w:pPr>
              <w:spacing w:before="100" w:after="100"/>
            </w:pPr>
            <w:r>
              <w:rPr>
                <w:b/>
                <w:bCs/>
                <w:color w:val="E74C3C"/>
              </w:rPr>
              <w:t>⚠️ AERs Do NOT Replace Manual Cleaning</w:t>
            </w:r>
          </w:p>
          <w:p w14:paraId="2B7D5B73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The AER performs disinfection and rinsing — NOT cleaning.</w:t>
            </w:r>
          </w:p>
          <w:p w14:paraId="032A1FE6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Thorough manual cleaning MUST occur before AER processing.</w:t>
            </w:r>
          </w:p>
          <w:p w14:paraId="02167B39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An AER cannot remove debris from a scope that was not properly cleaned.</w:t>
            </w:r>
          </w:p>
        </w:tc>
      </w:tr>
    </w:tbl>
    <w:p w14:paraId="190DBCEA" w14:textId="77777777" w:rsidR="00F97E4C" w:rsidRDefault="00F97E4C"/>
    <w:p w14:paraId="3F150FBC" w14:textId="77777777" w:rsidR="00F97E4C" w:rsidRDefault="00000000">
      <w:pPr>
        <w:pStyle w:val="Heading2"/>
      </w:pPr>
      <w:r>
        <w:t>Using an AER</w:t>
      </w:r>
    </w:p>
    <w:p w14:paraId="26097804" w14:textId="77777777" w:rsidR="00F97E4C" w:rsidRDefault="00000000">
      <w:pPr>
        <w:pStyle w:val="Heading3"/>
      </w:pPr>
      <w:r>
        <w:t>Pre-Cycle Checks</w:t>
      </w:r>
    </w:p>
    <w:p w14:paraId="544DE753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Verify disinfectant level and concentration (test per protocol)</w:t>
      </w:r>
    </w:p>
    <w:p w14:paraId="4BB04BFE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Check water filters and supply</w:t>
      </w:r>
    </w:p>
    <w:p w14:paraId="45603E3E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Inspect AER for any issues</w:t>
      </w:r>
    </w:p>
    <w:p w14:paraId="1840AABD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Review previous cycle printouts if applicable</w:t>
      </w:r>
    </w:p>
    <w:p w14:paraId="03E2E2D0" w14:textId="77777777" w:rsidR="00F97E4C" w:rsidRDefault="00000000">
      <w:pPr>
        <w:pStyle w:val="Heading3"/>
      </w:pPr>
      <w:r>
        <w:t>Loading the AER</w:t>
      </w:r>
    </w:p>
    <w:p w14:paraId="32240A59" w14:textId="77777777" w:rsidR="00F97E4C" w:rsidRDefault="00000000"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Connect channels: </w:t>
      </w:r>
      <w:r>
        <w:t>Attach all channel connectors per scope and AER IFU</w:t>
      </w:r>
    </w:p>
    <w:p w14:paraId="2BADC86F" w14:textId="77777777" w:rsidR="00F97E4C" w:rsidRDefault="00000000"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Verify connections: </w:t>
      </w:r>
      <w:r>
        <w:t>Ensure all channels are connected; no kinks or leaks</w:t>
      </w:r>
    </w:p>
    <w:p w14:paraId="44EF0478" w14:textId="77777777" w:rsidR="00F97E4C" w:rsidRDefault="00000000"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Position scope: </w:t>
      </w:r>
      <w:r>
        <w:t>Place as specified by AER manufacturer</w:t>
      </w:r>
    </w:p>
    <w:p w14:paraId="208B47A3" w14:textId="77777777" w:rsidR="00F97E4C" w:rsidRDefault="00000000"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Connect adapters: </w:t>
      </w:r>
      <w:r>
        <w:t>Use correct adapters for scope model</w:t>
      </w:r>
    </w:p>
    <w:p w14:paraId="1A47FC1A" w14:textId="77777777" w:rsidR="00F97E4C" w:rsidRDefault="00000000"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Select cycle: </w:t>
      </w:r>
      <w:r>
        <w:t>Choose appropriate cycle for scope type</w:t>
      </w:r>
    </w:p>
    <w:p w14:paraId="569F3AA6" w14:textId="77777777" w:rsidR="00F97E4C" w:rsidRDefault="00000000"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Initiate cycle: </w:t>
      </w:r>
      <w:r>
        <w:t>Start cycle; document load</w:t>
      </w:r>
    </w:p>
    <w:p w14:paraId="3599DDE7" w14:textId="77777777" w:rsidR="00F97E4C" w:rsidRDefault="00000000">
      <w:pPr>
        <w:pStyle w:val="Heading3"/>
      </w:pPr>
      <w:r>
        <w:t>Post-Cycle</w:t>
      </w:r>
    </w:p>
    <w:p w14:paraId="6AE2BA76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Allow cycle to complete fully</w:t>
      </w:r>
    </w:p>
    <w:p w14:paraId="17182F04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Review cycle printout for any faults or parameter issues</w:t>
      </w:r>
    </w:p>
    <w:p w14:paraId="15D06088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Remove scope carefully</w:t>
      </w:r>
    </w:p>
    <w:p w14:paraId="7613FE18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Proceed to drying immediately</w:t>
      </w:r>
    </w:p>
    <w:p w14:paraId="7807E3DD" w14:textId="77777777" w:rsidR="00F97E4C" w:rsidRDefault="00F97E4C"/>
    <w:p w14:paraId="61BD8CF2" w14:textId="77777777" w:rsidR="00F97E4C" w:rsidRDefault="00000000">
      <w:pPr>
        <w:pStyle w:val="Heading2"/>
      </w:pPr>
      <w:r>
        <w:t>AER Cycle Failures</w:t>
      </w:r>
    </w:p>
    <w:p w14:paraId="3FD4FCE7" w14:textId="77777777" w:rsidR="00F97E4C" w:rsidRDefault="00000000">
      <w:r>
        <w:rPr>
          <w:color w:val="000000"/>
        </w:rPr>
        <w:t>If the AER indicates a cycle failure or fault:</w:t>
      </w:r>
    </w:p>
    <w:p w14:paraId="68F6ED5A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Do NOT use the scope: </w:t>
      </w:r>
      <w:r>
        <w:t>It may not be adequately disinfected</w:t>
      </w:r>
    </w:p>
    <w:p w14:paraId="63FC81D1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Document the failure: </w:t>
      </w:r>
      <w:r>
        <w:t>Record fault code and details</w:t>
      </w:r>
    </w:p>
    <w:p w14:paraId="690D0CE2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Investigate: </w:t>
      </w:r>
      <w:r>
        <w:t>Determine cause (connection issue, chemical level, equipment malfunction)</w:t>
      </w:r>
    </w:p>
    <w:p w14:paraId="34B431C3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Reprocess: </w:t>
      </w:r>
      <w:r>
        <w:t>Return to manual cleaning and restart HLD process</w:t>
      </w:r>
    </w:p>
    <w:p w14:paraId="7FE5E2BF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Report: </w:t>
      </w:r>
      <w:r>
        <w:t>Notify supervisor; document actions</w:t>
      </w:r>
    </w:p>
    <w:p w14:paraId="3138C295" w14:textId="77777777" w:rsidR="00F97E4C" w:rsidRDefault="00000000">
      <w:r>
        <w:br w:type="page"/>
      </w:r>
    </w:p>
    <w:p w14:paraId="698D9815" w14:textId="77777777" w:rsidR="00F97E4C" w:rsidRDefault="00000000">
      <w:pPr>
        <w:pStyle w:val="Heading1"/>
      </w:pPr>
      <w:r>
        <w:lastRenderedPageBreak/>
        <w:t>8.6 Drying, Storage &amp; Transport</w:t>
      </w:r>
    </w:p>
    <w:p w14:paraId="7810422E" w14:textId="77777777" w:rsidR="00F97E4C" w:rsidRDefault="00000000">
      <w:r>
        <w:rPr>
          <w:color w:val="000000"/>
        </w:rPr>
        <w:t>Proper drying and storage are critical to preventing recontamination of disinfected endoscopes.</w:t>
      </w:r>
    </w:p>
    <w:p w14:paraId="22C7D5C6" w14:textId="77777777" w:rsidR="00F97E4C" w:rsidRDefault="00F97E4C">
      <w:pPr>
        <w:spacing w:after="150"/>
      </w:pPr>
    </w:p>
    <w:p w14:paraId="6760D888" w14:textId="77777777" w:rsidR="00F97E4C" w:rsidRDefault="00000000">
      <w:pPr>
        <w:pStyle w:val="Heading2"/>
      </w:pPr>
      <w:r>
        <w:t>Why Drying Matters</w:t>
      </w:r>
    </w:p>
    <w:p w14:paraId="095FBDD0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Moisture supports bacterial growth: </w:t>
      </w:r>
      <w:r>
        <w:t>Residual water in channels creates ideal environment for microorganisms</w:t>
      </w:r>
    </w:p>
    <w:p w14:paraId="39019753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Biofilm risk: </w:t>
      </w:r>
      <w:r>
        <w:t>Standing water promotes biofilm formation</w:t>
      </w:r>
    </w:p>
    <w:p w14:paraId="0D171EED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Pseudomonas and other waterborne organisms: </w:t>
      </w:r>
      <w:r>
        <w:t>Thrive in moist environments</w:t>
      </w:r>
    </w:p>
    <w:p w14:paraId="4B0A206C" w14:textId="77777777" w:rsidR="00F97E4C" w:rsidRDefault="00F97E4C">
      <w:pPr>
        <w:spacing w:after="150"/>
      </w:pPr>
    </w:p>
    <w:p w14:paraId="5E8A9D29" w14:textId="77777777" w:rsidR="00F97E4C" w:rsidRDefault="00000000">
      <w:pPr>
        <w:pStyle w:val="Heading2"/>
      </w:pPr>
      <w:r>
        <w:t>Drying Procedure</w:t>
      </w:r>
    </w:p>
    <w:p w14:paraId="06BC0424" w14:textId="77777777" w:rsidR="00F97E4C" w:rsidRDefault="00000000">
      <w:pPr>
        <w:pStyle w:val="ListParagraph"/>
        <w:numPr>
          <w:ilvl w:val="0"/>
          <w:numId w:val="7"/>
        </w:numPr>
        <w:spacing w:after="120"/>
      </w:pPr>
      <w:r>
        <w:rPr>
          <w:b/>
          <w:bCs/>
        </w:rPr>
        <w:t xml:space="preserve">Purge channels: </w:t>
      </w:r>
      <w:r>
        <w:t>Force air through all channels to expel water</w:t>
      </w:r>
    </w:p>
    <w:p w14:paraId="75F78F2C" w14:textId="77777777" w:rsidR="00F97E4C" w:rsidRDefault="00000000">
      <w:pPr>
        <w:pStyle w:val="ListParagraph"/>
        <w:numPr>
          <w:ilvl w:val="0"/>
          <w:numId w:val="7"/>
        </w:numPr>
        <w:spacing w:after="120"/>
      </w:pPr>
      <w:r>
        <w:rPr>
          <w:b/>
          <w:bCs/>
        </w:rPr>
        <w:t xml:space="preserve">Use alcohol flush (if per facility protocol): </w:t>
      </w:r>
      <w:r>
        <w:t>70-90% isopropyl or ethyl alcohol through channels facilitates drying</w:t>
      </w:r>
    </w:p>
    <w:p w14:paraId="353C90BB" w14:textId="77777777" w:rsidR="00F97E4C" w:rsidRDefault="00000000">
      <w:pPr>
        <w:pStyle w:val="ListParagraph"/>
        <w:numPr>
          <w:ilvl w:val="0"/>
          <w:numId w:val="7"/>
        </w:numPr>
        <w:spacing w:after="120"/>
      </w:pPr>
      <w:r>
        <w:rPr>
          <w:b/>
          <w:bCs/>
        </w:rPr>
        <w:t xml:space="preserve">Final air purge: </w:t>
      </w:r>
      <w:r>
        <w:t>Blow medical-grade compressed air through all channels</w:t>
      </w:r>
    </w:p>
    <w:p w14:paraId="6F89389D" w14:textId="77777777" w:rsidR="00F97E4C" w:rsidRDefault="00000000">
      <w:pPr>
        <w:pStyle w:val="ListParagraph"/>
        <w:numPr>
          <w:ilvl w:val="0"/>
          <w:numId w:val="7"/>
        </w:numPr>
        <w:spacing w:after="120"/>
      </w:pPr>
      <w:r>
        <w:rPr>
          <w:b/>
          <w:bCs/>
        </w:rPr>
        <w:t xml:space="preserve">Wipe exterior: </w:t>
      </w:r>
      <w:r>
        <w:t>Dry all external surfaces with lint-free cloth</w:t>
      </w:r>
    </w:p>
    <w:p w14:paraId="7E4DC156" w14:textId="77777777" w:rsidR="00F97E4C" w:rsidRDefault="00000000">
      <w:pPr>
        <w:pStyle w:val="ListParagraph"/>
        <w:numPr>
          <w:ilvl w:val="0"/>
          <w:numId w:val="7"/>
        </w:numPr>
        <w:spacing w:after="120"/>
      </w:pPr>
      <w:r>
        <w:rPr>
          <w:b/>
          <w:bCs/>
        </w:rPr>
        <w:t xml:space="preserve">Remove valves: </w:t>
      </w:r>
      <w:r>
        <w:t>Store with valves removed to allow air circulation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F97E4C" w14:paraId="6CAF0E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5F5E3" w:fill="D5F5E3"/>
          </w:tcPr>
          <w:p w14:paraId="07FF0C70" w14:textId="77777777" w:rsidR="00F97E4C" w:rsidRDefault="00000000">
            <w:pPr>
              <w:spacing w:before="100" w:after="100"/>
            </w:pPr>
            <w:r>
              <w:rPr>
                <w:b/>
                <w:bCs/>
                <w:color w:val="27AE60"/>
              </w:rPr>
              <w:t>💡 Alcohol Flush — Check Your Protocol</w:t>
            </w:r>
          </w:p>
          <w:p w14:paraId="5E8CD278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Some facilities use 70% alcohol flush to facilitate drying.</w:t>
            </w:r>
          </w:p>
          <w:p w14:paraId="5B731EC2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This is supported by many guidelines but must be:</w:t>
            </w:r>
          </w:p>
          <w:p w14:paraId="6A6FD828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Approved by scope manufacturer (check IFU)</w:t>
            </w:r>
          </w:p>
          <w:p w14:paraId="5FC47502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Followed by complete air drying</w:t>
            </w:r>
          </w:p>
          <w:p w14:paraId="0EC9BEF2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Used consistently per facility protocol</w:t>
            </w:r>
          </w:p>
        </w:tc>
      </w:tr>
    </w:tbl>
    <w:p w14:paraId="12DF389D" w14:textId="77777777" w:rsidR="00F97E4C" w:rsidRDefault="00F97E4C"/>
    <w:p w14:paraId="188B88C6" w14:textId="77777777" w:rsidR="00F97E4C" w:rsidRDefault="00000000">
      <w:pPr>
        <w:pStyle w:val="Heading2"/>
      </w:pPr>
      <w:r>
        <w:t>Storage</w:t>
      </w:r>
    </w:p>
    <w:p w14:paraId="3C0ACE13" w14:textId="77777777" w:rsidR="00F97E4C" w:rsidRDefault="00000000">
      <w:pPr>
        <w:pStyle w:val="Heading3"/>
      </w:pPr>
      <w:r>
        <w:t>Storage Requirements</w:t>
      </w:r>
    </w:p>
    <w:p w14:paraId="059086F2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Vertical hanging: </w:t>
      </w:r>
      <w:r>
        <w:t>Store scopes hanging vertically in a ventilated cabinet</w:t>
      </w:r>
    </w:p>
    <w:p w14:paraId="1495B5CD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Valves removed: </w:t>
      </w:r>
      <w:r>
        <w:t>Store with valves detached to allow air circulation</w:t>
      </w:r>
    </w:p>
    <w:p w14:paraId="4E6C42AD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Caps off: </w:t>
      </w:r>
      <w:r>
        <w:t>Leave channel ports open</w:t>
      </w:r>
    </w:p>
    <w:p w14:paraId="2A46D272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Protected: </w:t>
      </w:r>
      <w:r>
        <w:t>Dedicated cabinet away from contamination sources</w:t>
      </w:r>
    </w:p>
    <w:p w14:paraId="7A0432F5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Ventilated: </w:t>
      </w:r>
      <w:r>
        <w:t>Cabinet should allow air circulation; some have HEPA-filtered positive pressure</w:t>
      </w:r>
    </w:p>
    <w:p w14:paraId="0E23CF27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Coiled insertion tube: </w:t>
      </w:r>
      <w:r>
        <w:t>Avoid tight loops that could damage scope</w:t>
      </w:r>
    </w:p>
    <w:p w14:paraId="0ECEBF3F" w14:textId="77777777" w:rsidR="00F97E4C" w:rsidRDefault="00000000">
      <w:pPr>
        <w:pStyle w:val="Heading3"/>
      </w:pPr>
      <w:r>
        <w:lastRenderedPageBreak/>
        <w:t>Storage Time Limits</w:t>
      </w:r>
    </w:p>
    <w:p w14:paraId="2C8B9095" w14:textId="77777777" w:rsidR="00F97E4C" w:rsidRDefault="00000000">
      <w:r>
        <w:rPr>
          <w:color w:val="000000"/>
        </w:rPr>
        <w:t>Facilities may establish maximum hang time before re-disinfection is required.</w:t>
      </w:r>
    </w:p>
    <w:p w14:paraId="01365C8E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No universal standard — varies by facility (commonly 5-7 days, some up to 14 days)</w:t>
      </w:r>
    </w:p>
    <w:p w14:paraId="1D895E73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Follow your facility's policy</w:t>
      </w:r>
    </w:p>
    <w:p w14:paraId="39F9115C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Document storage time; track when scope was last processed</w:t>
      </w:r>
    </w:p>
    <w:p w14:paraId="231BC283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If hang time exceeded, scope must be reprocessed before use</w:t>
      </w:r>
    </w:p>
    <w:p w14:paraId="7B01F3B4" w14:textId="77777777" w:rsidR="00F97E4C" w:rsidRDefault="00F97E4C"/>
    <w:p w14:paraId="14EF319C" w14:textId="77777777" w:rsidR="00F97E4C" w:rsidRDefault="00000000">
      <w:pPr>
        <w:pStyle w:val="Heading2"/>
      </w:pPr>
      <w:r>
        <w:t>Transport</w:t>
      </w:r>
    </w:p>
    <w:p w14:paraId="374EF2D5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Transport in clean, covered container</w:t>
      </w:r>
    </w:p>
    <w:p w14:paraId="6AC6A1F4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Do not coil tightly — prevent damage</w:t>
      </w:r>
    </w:p>
    <w:p w14:paraId="613FFFE8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Deliver to procedure area just before use</w:t>
      </w:r>
    </w:p>
    <w:p w14:paraId="6F494144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Never transport soiled and clean scopes together</w:t>
      </w:r>
    </w:p>
    <w:p w14:paraId="6859D3AC" w14:textId="77777777" w:rsidR="00F97E4C" w:rsidRDefault="00000000">
      <w:r>
        <w:br w:type="page"/>
      </w:r>
    </w:p>
    <w:p w14:paraId="591A64FE" w14:textId="77777777" w:rsidR="00F97E4C" w:rsidRDefault="00000000">
      <w:pPr>
        <w:pStyle w:val="Heading1"/>
      </w:pPr>
      <w:r>
        <w:lastRenderedPageBreak/>
        <w:t>8.7 Documentation &amp; Quality Assurance</w:t>
      </w:r>
    </w:p>
    <w:p w14:paraId="64A1599C" w14:textId="77777777" w:rsidR="00F97E4C" w:rsidRDefault="00000000">
      <w:r>
        <w:rPr>
          <w:color w:val="000000"/>
        </w:rPr>
        <w:t>Complete documentation enables traceability and demonstrates compliance with reprocessing standards.</w:t>
      </w:r>
    </w:p>
    <w:p w14:paraId="1CF7A0BF" w14:textId="77777777" w:rsidR="00F97E4C" w:rsidRDefault="00F97E4C">
      <w:pPr>
        <w:spacing w:after="150"/>
      </w:pPr>
    </w:p>
    <w:p w14:paraId="62DE8884" w14:textId="77777777" w:rsidR="00F97E4C" w:rsidRDefault="00000000">
      <w:pPr>
        <w:pStyle w:val="Heading2"/>
      </w:pPr>
      <w:r>
        <w:t>Required Documentation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1"/>
        <w:gridCol w:w="6775"/>
      </w:tblGrid>
      <w:tr w:rsidR="00F97E4C" w14:paraId="4F8FAC8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0E281496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DOCUMENT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32AA6FCC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CONTENT</w:t>
            </w:r>
          </w:p>
        </w:tc>
      </w:tr>
      <w:tr w:rsidR="00F97E4C" w14:paraId="4C1DBC77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5DA21C3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Scope identification</w:t>
            </w:r>
          </w:p>
        </w:tc>
        <w:tc>
          <w:tcPr>
            <w:tcW w:w="100" w:type="auto"/>
            <w:vAlign w:val="center"/>
          </w:tcPr>
          <w:p w14:paraId="2C4E1F91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Scope serial number or ID; model; date/time processed</w:t>
            </w:r>
          </w:p>
        </w:tc>
      </w:tr>
      <w:tr w:rsidR="00F97E4C" w14:paraId="4E5077F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2BD40350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Patient linkage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F8FE4FB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Which scope was used on which patient (enables recall)</w:t>
            </w:r>
          </w:p>
        </w:tc>
      </w:tr>
      <w:tr w:rsidR="00F97E4C" w14:paraId="5F6FC645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0017A956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Pre-cleaning</w:t>
            </w:r>
          </w:p>
        </w:tc>
        <w:tc>
          <w:tcPr>
            <w:tcW w:w="100" w:type="auto"/>
            <w:vAlign w:val="center"/>
          </w:tcPr>
          <w:p w14:paraId="26C7F0DB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Documentation that bedside pre-cleaning was performed</w:t>
            </w:r>
          </w:p>
        </w:tc>
      </w:tr>
      <w:tr w:rsidR="00F97E4C" w14:paraId="77D5238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5E161BD5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Leak test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136A142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Pass/fail; date/time; technician</w:t>
            </w:r>
          </w:p>
        </w:tc>
      </w:tr>
      <w:tr w:rsidR="00F97E4C" w14:paraId="07DB1A7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6C03DD1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Manual cleaning</w:t>
            </w:r>
          </w:p>
        </w:tc>
        <w:tc>
          <w:tcPr>
            <w:tcW w:w="100" w:type="auto"/>
            <w:vAlign w:val="center"/>
          </w:tcPr>
          <w:p w14:paraId="5810640D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Documentation of cleaning steps completed; technician</w:t>
            </w:r>
          </w:p>
        </w:tc>
      </w:tr>
      <w:tr w:rsidR="00F97E4C" w14:paraId="3A6FFDF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7B943075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HLD solution test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F13ECCA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MEC test result; date/time; solution lot number</w:t>
            </w:r>
          </w:p>
        </w:tc>
      </w:tr>
      <w:tr w:rsidR="00F97E4C" w14:paraId="2233D3D7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756FAF72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AER cycle</w:t>
            </w:r>
          </w:p>
        </w:tc>
        <w:tc>
          <w:tcPr>
            <w:tcW w:w="100" w:type="auto"/>
            <w:vAlign w:val="center"/>
          </w:tcPr>
          <w:p w14:paraId="58AA8EC4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Cycle printout; AER ID; cycle number; parameters achieved</w:t>
            </w:r>
          </w:p>
        </w:tc>
      </w:tr>
      <w:tr w:rsidR="00F97E4C" w14:paraId="7815EBC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3952A264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Technician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22CB484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Who processed the scope (initials or ID)</w:t>
            </w:r>
          </w:p>
        </w:tc>
      </w:tr>
    </w:tbl>
    <w:p w14:paraId="7C039B4A" w14:textId="77777777" w:rsidR="00F97E4C" w:rsidRDefault="00F97E4C"/>
    <w:p w14:paraId="31697047" w14:textId="77777777" w:rsidR="00F97E4C" w:rsidRDefault="00000000">
      <w:pPr>
        <w:pStyle w:val="Heading2"/>
      </w:pPr>
      <w:r>
        <w:t>Quality Assurance Testing</w:t>
      </w:r>
    </w:p>
    <w:p w14:paraId="35051A27" w14:textId="77777777" w:rsidR="00F97E4C" w:rsidRDefault="00000000">
      <w:pPr>
        <w:pStyle w:val="Heading3"/>
      </w:pPr>
      <w:r>
        <w:t>Routine Testing</w:t>
      </w:r>
    </w:p>
    <w:p w14:paraId="1FC91327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HLD solution concentration: </w:t>
      </w:r>
      <w:r>
        <w:t>Test per manufacturer (typically daily/each use)</w:t>
      </w:r>
    </w:p>
    <w:p w14:paraId="7FF06F7E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AER self-tests: </w:t>
      </w:r>
      <w:r>
        <w:t>Review daily; address any faults</w:t>
      </w:r>
    </w:p>
    <w:p w14:paraId="45F23B0B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Water quality: </w:t>
      </w:r>
      <w:r>
        <w:t>Test rinse water per facility protocol</w:t>
      </w:r>
    </w:p>
    <w:p w14:paraId="78D00203" w14:textId="77777777" w:rsidR="00F97E4C" w:rsidRDefault="00000000">
      <w:pPr>
        <w:pStyle w:val="Heading3"/>
      </w:pPr>
      <w:r>
        <w:t>Surveillance Cultures</w:t>
      </w:r>
    </w:p>
    <w:p w14:paraId="5EEA384E" w14:textId="77777777" w:rsidR="00F97E4C" w:rsidRDefault="00000000">
      <w:r>
        <w:rPr>
          <w:color w:val="000000"/>
        </w:rPr>
        <w:t>Some facilities perform periodic microbiological surveillance:</w:t>
      </w:r>
    </w:p>
    <w:p w14:paraId="5A7EF50E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Culture of scopes after reprocessing</w:t>
      </w:r>
    </w:p>
    <w:p w14:paraId="538C096E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Culture of AER rinse water</w:t>
      </w:r>
    </w:p>
    <w:p w14:paraId="3E5297A7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Frequency per facility protocol and risk assessment</w:t>
      </w:r>
    </w:p>
    <w:p w14:paraId="0190C195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Positive cultures require investigation and remediation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F97E4C" w14:paraId="4CE51E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4E6F1" w:fill="D4E6F1"/>
          </w:tcPr>
          <w:p w14:paraId="295F116D" w14:textId="77777777" w:rsidR="00F97E4C" w:rsidRDefault="00000000">
            <w:pPr>
              <w:spacing w:before="100" w:after="100"/>
            </w:pPr>
            <w:r>
              <w:rPr>
                <w:b/>
                <w:bCs/>
                <w:color w:val="2980B9"/>
              </w:rPr>
              <w:t>❤️ Traceability Saves Lives</w:t>
            </w:r>
          </w:p>
          <w:p w14:paraId="3F2C4117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If an infection outbreak occurs, you must be able to identify:</w:t>
            </w:r>
          </w:p>
          <w:p w14:paraId="1FC9E111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Which scope was used on which patient</w:t>
            </w:r>
          </w:p>
          <w:p w14:paraId="1ECC12E8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How that scope was processed</w:t>
            </w:r>
          </w:p>
          <w:p w14:paraId="15FE1DEF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Who processed it</w:t>
            </w:r>
          </w:p>
          <w:p w14:paraId="50CF1085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What AER and solutions were used</w:t>
            </w:r>
          </w:p>
          <w:p w14:paraId="32B9AF16" w14:textId="77777777" w:rsidR="00F97E4C" w:rsidRDefault="00F97E4C">
            <w:pPr>
              <w:spacing w:before="60" w:after="60"/>
            </w:pPr>
          </w:p>
          <w:p w14:paraId="187EA0A2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Complete documentation is not bureaucracy — it is patient safety.</w:t>
            </w:r>
          </w:p>
        </w:tc>
      </w:tr>
    </w:tbl>
    <w:p w14:paraId="0CDC526E" w14:textId="77777777" w:rsidR="00F97E4C" w:rsidRDefault="00000000">
      <w:r>
        <w:lastRenderedPageBreak/>
        <w:br w:type="page"/>
      </w:r>
    </w:p>
    <w:p w14:paraId="7B530E43" w14:textId="77777777" w:rsidR="00F97E4C" w:rsidRDefault="00000000">
      <w:pPr>
        <w:pStyle w:val="Heading1"/>
      </w:pPr>
      <w:r>
        <w:lastRenderedPageBreak/>
        <w:t>8.8 Other Specialty Items</w:t>
      </w:r>
    </w:p>
    <w:p w14:paraId="3C572B68" w14:textId="77777777" w:rsidR="00F97E4C" w:rsidRDefault="00000000">
      <w:r>
        <w:rPr>
          <w:color w:val="000000"/>
        </w:rPr>
        <w:t>Beyond flexible endoscopes, SPD may process other items requiring special handling.</w:t>
      </w:r>
    </w:p>
    <w:p w14:paraId="7729136A" w14:textId="77777777" w:rsidR="00F97E4C" w:rsidRDefault="00F97E4C">
      <w:pPr>
        <w:spacing w:after="150"/>
      </w:pPr>
    </w:p>
    <w:p w14:paraId="7DDAB327" w14:textId="77777777" w:rsidR="00F97E4C" w:rsidRDefault="00000000">
      <w:pPr>
        <w:pStyle w:val="Heading2"/>
      </w:pPr>
      <w:r>
        <w:t>Heat-Sensitive Devices</w:t>
      </w:r>
    </w:p>
    <w:p w14:paraId="4A17E3DE" w14:textId="77777777" w:rsidR="00F97E4C" w:rsidRDefault="00000000">
      <w:r>
        <w:rPr>
          <w:color w:val="000000"/>
        </w:rPr>
        <w:t>Items that cannot tolerate steam sterilization require alternative methods.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8"/>
        <w:gridCol w:w="3112"/>
        <w:gridCol w:w="3936"/>
      </w:tblGrid>
      <w:tr w:rsidR="00F97E4C" w14:paraId="4D0FAEA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118D8981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ITEM TYPE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7DE0C2C5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TYPICAL METHOD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329D0683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F97E4C" w14:paraId="5C06A73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DACE994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Rigid scopes (some)</w:t>
            </w:r>
          </w:p>
        </w:tc>
        <w:tc>
          <w:tcPr>
            <w:tcW w:w="100" w:type="auto"/>
            <w:vAlign w:val="center"/>
          </w:tcPr>
          <w:p w14:paraId="1D89BE97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Low-temp sterilization or HLD</w:t>
            </w:r>
          </w:p>
        </w:tc>
        <w:tc>
          <w:tcPr>
            <w:tcW w:w="100" w:type="auto"/>
            <w:vAlign w:val="center"/>
          </w:tcPr>
          <w:p w14:paraId="48616904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Check IFU — some are steam-compatible</w:t>
            </w:r>
          </w:p>
        </w:tc>
      </w:tr>
      <w:tr w:rsidR="00F97E4C" w14:paraId="46E43B5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06494D30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Power equipment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522CF01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Low-temp sterilization (H₂O₂, EO)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36C256A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Follow manufacturer IFU; remove batteries</w:t>
            </w:r>
          </w:p>
        </w:tc>
      </w:tr>
      <w:tr w:rsidR="00F97E4C" w14:paraId="55F9755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CC608D2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Cameras/light cords</w:t>
            </w:r>
          </w:p>
        </w:tc>
        <w:tc>
          <w:tcPr>
            <w:tcW w:w="100" w:type="auto"/>
            <w:vAlign w:val="center"/>
          </w:tcPr>
          <w:p w14:paraId="144D364F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Low-temp sterilization or HLD</w:t>
            </w:r>
          </w:p>
        </w:tc>
        <w:tc>
          <w:tcPr>
            <w:tcW w:w="100" w:type="auto"/>
            <w:vAlign w:val="center"/>
          </w:tcPr>
          <w:p w14:paraId="71293C41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Verify compatibility; protect optics</w:t>
            </w:r>
          </w:p>
        </w:tc>
      </w:tr>
      <w:tr w:rsidR="00F97E4C" w14:paraId="6733DDF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5E182C0D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Ultrasound probes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05EE28F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HLD (if semi-critical use)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326811C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Follow probe and HLD agent IFU</w:t>
            </w:r>
          </w:p>
        </w:tc>
      </w:tr>
    </w:tbl>
    <w:p w14:paraId="4BD85CC6" w14:textId="77777777" w:rsidR="00F97E4C" w:rsidRDefault="00F97E4C"/>
    <w:p w14:paraId="466BE94D" w14:textId="77777777" w:rsidR="00F97E4C" w:rsidRDefault="00000000">
      <w:pPr>
        <w:pStyle w:val="Heading2"/>
      </w:pPr>
      <w:r>
        <w:t>Loaner and Consignment Instruments</w:t>
      </w:r>
    </w:p>
    <w:p w14:paraId="34E212DA" w14:textId="77777777" w:rsidR="00F97E4C" w:rsidRDefault="00000000">
      <w:r>
        <w:rPr>
          <w:b/>
          <w:bCs/>
          <w:color w:val="000000"/>
        </w:rPr>
        <w:t xml:space="preserve">Loaner instruments </w:t>
      </w:r>
      <w:r>
        <w:t xml:space="preserve">(borrowed from vendors for specific cases) and </w:t>
      </w:r>
      <w:r>
        <w:rPr>
          <w:b/>
          <w:bCs/>
          <w:color w:val="000000"/>
        </w:rPr>
        <w:t xml:space="preserve">consignment instruments </w:t>
      </w:r>
      <w:r>
        <w:t>(vendor-owned, stored at facility) require special handling.</w:t>
      </w:r>
    </w:p>
    <w:p w14:paraId="5FFA13E7" w14:textId="77777777" w:rsidR="00F97E4C" w:rsidRDefault="00000000">
      <w:pPr>
        <w:pStyle w:val="Heading3"/>
      </w:pPr>
      <w:r>
        <w:t>Loaner Instrument Process</w:t>
      </w:r>
    </w:p>
    <w:p w14:paraId="17DA758A" w14:textId="77777777" w:rsidR="00F97E4C" w:rsidRDefault="00000000">
      <w:pPr>
        <w:pStyle w:val="ListParagraph"/>
        <w:numPr>
          <w:ilvl w:val="0"/>
          <w:numId w:val="8"/>
        </w:numPr>
        <w:spacing w:after="120"/>
      </w:pPr>
      <w:r>
        <w:rPr>
          <w:b/>
          <w:bCs/>
        </w:rPr>
        <w:t xml:space="preserve">Receive with documentation: </w:t>
      </w:r>
      <w:r>
        <w:t>Verify contents against packing list; note condition on arrival</w:t>
      </w:r>
    </w:p>
    <w:p w14:paraId="32DBE2D6" w14:textId="77777777" w:rsidR="00F97E4C" w:rsidRDefault="00000000">
      <w:pPr>
        <w:pStyle w:val="ListParagraph"/>
        <w:numPr>
          <w:ilvl w:val="0"/>
          <w:numId w:val="8"/>
        </w:numPr>
        <w:spacing w:after="120"/>
      </w:pPr>
      <w:r>
        <w:rPr>
          <w:b/>
          <w:bCs/>
        </w:rPr>
        <w:t xml:space="preserve">Inspect: </w:t>
      </w:r>
      <w:r>
        <w:t>Check for damage, completeness, cleanliness</w:t>
      </w:r>
    </w:p>
    <w:p w14:paraId="3899EBF5" w14:textId="77777777" w:rsidR="00F97E4C" w:rsidRDefault="00000000">
      <w:pPr>
        <w:pStyle w:val="ListParagraph"/>
        <w:numPr>
          <w:ilvl w:val="0"/>
          <w:numId w:val="8"/>
        </w:numPr>
        <w:spacing w:after="120"/>
      </w:pPr>
      <w:r>
        <w:rPr>
          <w:b/>
          <w:bCs/>
        </w:rPr>
        <w:t xml:space="preserve">Obtain IFUs: </w:t>
      </w:r>
      <w:r>
        <w:t>Must have manufacturer instructions for processing</w:t>
      </w:r>
    </w:p>
    <w:p w14:paraId="03FDE309" w14:textId="77777777" w:rsidR="00F97E4C" w:rsidRDefault="00000000">
      <w:pPr>
        <w:pStyle w:val="ListParagraph"/>
        <w:numPr>
          <w:ilvl w:val="0"/>
          <w:numId w:val="8"/>
        </w:numPr>
        <w:spacing w:after="120"/>
      </w:pPr>
      <w:r>
        <w:rPr>
          <w:b/>
          <w:bCs/>
        </w:rPr>
        <w:t xml:space="preserve">Process completely: </w:t>
      </w:r>
      <w:r>
        <w:t>Full decontamination, assembly, sterilization cycle</w:t>
      </w:r>
    </w:p>
    <w:p w14:paraId="3DFB7941" w14:textId="77777777" w:rsidR="00F97E4C" w:rsidRDefault="00000000">
      <w:pPr>
        <w:pStyle w:val="ListParagraph"/>
        <w:numPr>
          <w:ilvl w:val="0"/>
          <w:numId w:val="8"/>
        </w:numPr>
        <w:spacing w:after="120"/>
      </w:pPr>
      <w:r>
        <w:rPr>
          <w:b/>
          <w:bCs/>
        </w:rPr>
        <w:t xml:space="preserve">Document: </w:t>
      </w:r>
      <w:r>
        <w:t>Record processing like any other instrument</w:t>
      </w:r>
    </w:p>
    <w:p w14:paraId="73679A29" w14:textId="77777777" w:rsidR="00F97E4C" w:rsidRDefault="00000000">
      <w:pPr>
        <w:pStyle w:val="ListParagraph"/>
        <w:numPr>
          <w:ilvl w:val="0"/>
          <w:numId w:val="8"/>
        </w:numPr>
        <w:spacing w:after="120"/>
      </w:pPr>
      <w:r>
        <w:rPr>
          <w:b/>
          <w:bCs/>
        </w:rPr>
        <w:t xml:space="preserve">After use: </w:t>
      </w:r>
      <w:r>
        <w:t>Decontaminate before return per facility policy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F97E4C" w14:paraId="6E9C50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ADBD8" w:fill="FADBD8"/>
          </w:tcPr>
          <w:p w14:paraId="68921825" w14:textId="77777777" w:rsidR="00F97E4C" w:rsidRDefault="00000000">
            <w:pPr>
              <w:spacing w:before="100" w:after="100"/>
            </w:pPr>
            <w:r>
              <w:rPr>
                <w:b/>
                <w:bCs/>
                <w:color w:val="E74C3C"/>
              </w:rPr>
              <w:t>⚠️ Loaners Require Full Processing</w:t>
            </w:r>
          </w:p>
          <w:p w14:paraId="47B52A05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Never assume a loaner instrument is clean or sterile when it arrives.</w:t>
            </w:r>
          </w:p>
          <w:p w14:paraId="0C19CED9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Process ALL loaners through complete decontamination and sterilization before patient use.</w:t>
            </w:r>
          </w:p>
          <w:p w14:paraId="552103D1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This applies even if the vendor says items were "pre-cleaned."</w:t>
            </w:r>
          </w:p>
        </w:tc>
      </w:tr>
    </w:tbl>
    <w:p w14:paraId="7DC83334" w14:textId="77777777" w:rsidR="00F97E4C" w:rsidRDefault="00F97E4C"/>
    <w:p w14:paraId="04615ED6" w14:textId="77777777" w:rsidR="00F97E4C" w:rsidRDefault="00000000">
      <w:pPr>
        <w:pStyle w:val="Heading2"/>
      </w:pPr>
      <w:r>
        <w:t>Implants</w:t>
      </w:r>
    </w:p>
    <w:p w14:paraId="267FDE7B" w14:textId="77777777" w:rsidR="00F97E4C" w:rsidRDefault="00000000">
      <w:r>
        <w:rPr>
          <w:color w:val="000000"/>
        </w:rPr>
        <w:t>Implants (devices permanently placed in the body) require the highest level of care.</w:t>
      </w:r>
    </w:p>
    <w:p w14:paraId="1286EB01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Always sterilize: </w:t>
      </w:r>
      <w:r>
        <w:t>Implants are critical items; HLD is never acceptable</w:t>
      </w:r>
    </w:p>
    <w:p w14:paraId="5CF2426E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lastRenderedPageBreak/>
        <w:t xml:space="preserve">Biological indicator: </w:t>
      </w:r>
      <w:r>
        <w:t>Every implant load requires BI</w:t>
      </w:r>
    </w:p>
    <w:p w14:paraId="54EB5139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Wait for results: </w:t>
      </w:r>
      <w:r>
        <w:t>Many facilities require negative BI before releasing implants</w:t>
      </w:r>
    </w:p>
    <w:p w14:paraId="6297DAAF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Lot tracking: </w:t>
      </w:r>
      <w:r>
        <w:t>Record implant lot number linked to patient</w:t>
      </w:r>
    </w:p>
    <w:p w14:paraId="76AD69C0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Handle with care: </w:t>
      </w:r>
      <w:r>
        <w:t>Avoid touching implant surfaces; use sterile technique</w:t>
      </w:r>
    </w:p>
    <w:p w14:paraId="75BEE674" w14:textId="77777777" w:rsidR="00F97E4C" w:rsidRDefault="00000000">
      <w:r>
        <w:br w:type="page"/>
      </w:r>
    </w:p>
    <w:p w14:paraId="379BEC26" w14:textId="77777777" w:rsidR="00F97E4C" w:rsidRDefault="00000000">
      <w:pPr>
        <w:pStyle w:val="Heading1"/>
      </w:pPr>
      <w:r>
        <w:lastRenderedPageBreak/>
        <w:t>Knowledge Check: Module 8</w:t>
      </w:r>
    </w:p>
    <w:p w14:paraId="73BF38F4" w14:textId="77777777" w:rsidR="00F97E4C" w:rsidRDefault="00000000">
      <w:r>
        <w:rPr>
          <w:color w:val="000000"/>
        </w:rPr>
        <w:t>Answer these questions to verify your understanding of this module. Discuss any questions with your preceptor.</w:t>
      </w:r>
    </w:p>
    <w:p w14:paraId="09F8EFF7" w14:textId="77777777" w:rsidR="00F97E4C" w:rsidRDefault="00F97E4C">
      <w:pPr>
        <w:spacing w:after="100"/>
      </w:pPr>
    </w:p>
    <w:p w14:paraId="2E1A8C02" w14:textId="77777777" w:rsidR="00F97E4C" w:rsidRDefault="00000000">
      <w:pPr>
        <w:pStyle w:val="Heading3"/>
      </w:pPr>
      <w:r>
        <w:t>Section 8.1 — Understanding HLD</w:t>
      </w:r>
    </w:p>
    <w:p w14:paraId="4B79E1D2" w14:textId="77777777" w:rsidR="00F97E4C" w:rsidRDefault="00000000">
      <w:pPr>
        <w:pStyle w:val="ListParagraph"/>
        <w:numPr>
          <w:ilvl w:val="0"/>
          <w:numId w:val="3"/>
        </w:numPr>
        <w:spacing w:after="120"/>
      </w:pPr>
      <w:r>
        <w:t>What is the difference between high-level disinfection and sterilization?</w:t>
      </w:r>
    </w:p>
    <w:p w14:paraId="1DD91EDE" w14:textId="77777777" w:rsidR="00F97E4C" w:rsidRDefault="00F97E4C">
      <w:pPr>
        <w:spacing w:after="50"/>
      </w:pPr>
    </w:p>
    <w:p w14:paraId="2D81DB81" w14:textId="77777777" w:rsidR="00F97E4C" w:rsidRDefault="00000000">
      <w:r>
        <w:rPr>
          <w:color w:val="000000"/>
        </w:rPr>
        <w:t>_____________________________________________________________________________</w:t>
      </w:r>
    </w:p>
    <w:p w14:paraId="69CEA7D2" w14:textId="77777777" w:rsidR="00F97E4C" w:rsidRDefault="00000000">
      <w:r>
        <w:rPr>
          <w:color w:val="000000"/>
        </w:rPr>
        <w:t>_____________________________________________________________________________</w:t>
      </w:r>
    </w:p>
    <w:p w14:paraId="380919D4" w14:textId="77777777" w:rsidR="00F97E4C" w:rsidRDefault="00F97E4C">
      <w:pPr>
        <w:spacing w:after="80"/>
      </w:pPr>
    </w:p>
    <w:p w14:paraId="50309B21" w14:textId="77777777" w:rsidR="00F97E4C" w:rsidRDefault="00000000">
      <w:pPr>
        <w:pStyle w:val="Heading3"/>
      </w:pPr>
      <w:r>
        <w:t>Section 8.2 — Endoscope Anatomy</w:t>
      </w:r>
    </w:p>
    <w:p w14:paraId="73BC14E8" w14:textId="77777777" w:rsidR="00F97E4C" w:rsidRDefault="00000000">
      <w:pPr>
        <w:pStyle w:val="ListParagraph"/>
        <w:numPr>
          <w:ilvl w:val="0"/>
          <w:numId w:val="4"/>
        </w:numPr>
        <w:spacing w:after="120"/>
      </w:pPr>
      <w:r>
        <w:t>Why are duodenoscopes considered the highest risk for infection transmission?</w:t>
      </w:r>
    </w:p>
    <w:p w14:paraId="117AF2E8" w14:textId="77777777" w:rsidR="00F97E4C" w:rsidRDefault="00F97E4C">
      <w:pPr>
        <w:spacing w:after="50"/>
      </w:pPr>
    </w:p>
    <w:p w14:paraId="34C5740A" w14:textId="77777777" w:rsidR="00F97E4C" w:rsidRDefault="00000000">
      <w:r>
        <w:rPr>
          <w:color w:val="000000"/>
        </w:rPr>
        <w:t>_____________________________________________________________________________</w:t>
      </w:r>
    </w:p>
    <w:p w14:paraId="16018199" w14:textId="77777777" w:rsidR="00F97E4C" w:rsidRDefault="00000000">
      <w:r>
        <w:rPr>
          <w:color w:val="000000"/>
        </w:rPr>
        <w:t>_____________________________________________________________________________</w:t>
      </w:r>
    </w:p>
    <w:p w14:paraId="52D57584" w14:textId="77777777" w:rsidR="00F97E4C" w:rsidRDefault="00F97E4C">
      <w:pPr>
        <w:spacing w:after="80"/>
      </w:pPr>
    </w:p>
    <w:p w14:paraId="620A25DD" w14:textId="77777777" w:rsidR="00F97E4C" w:rsidRDefault="00000000">
      <w:pPr>
        <w:pStyle w:val="Heading3"/>
      </w:pPr>
      <w:r>
        <w:t>Section 8.3 — Manual Cleaning</w:t>
      </w:r>
    </w:p>
    <w:p w14:paraId="3A5B721E" w14:textId="77777777" w:rsidR="00F97E4C" w:rsidRDefault="00000000">
      <w:pPr>
        <w:pStyle w:val="ListParagraph"/>
        <w:numPr>
          <w:ilvl w:val="0"/>
          <w:numId w:val="5"/>
        </w:numPr>
        <w:spacing w:after="120"/>
      </w:pPr>
      <w:r>
        <w:t>Why is point-of-use pre-cleaning so important?</w:t>
      </w:r>
    </w:p>
    <w:p w14:paraId="6135B2C7" w14:textId="77777777" w:rsidR="00F97E4C" w:rsidRDefault="00F97E4C">
      <w:pPr>
        <w:spacing w:after="50"/>
      </w:pPr>
    </w:p>
    <w:p w14:paraId="641859E0" w14:textId="77777777" w:rsidR="00F97E4C" w:rsidRDefault="00000000">
      <w:r>
        <w:rPr>
          <w:color w:val="000000"/>
        </w:rPr>
        <w:t>_____________________________________________________________________________</w:t>
      </w:r>
    </w:p>
    <w:p w14:paraId="153CE18F" w14:textId="77777777" w:rsidR="00F97E4C" w:rsidRDefault="00F97E4C">
      <w:pPr>
        <w:spacing w:after="80"/>
      </w:pPr>
    </w:p>
    <w:p w14:paraId="5BA5F61A" w14:textId="77777777" w:rsidR="00F97E4C" w:rsidRDefault="00000000">
      <w:pPr>
        <w:pStyle w:val="ListParagraph"/>
        <w:numPr>
          <w:ilvl w:val="0"/>
          <w:numId w:val="5"/>
        </w:numPr>
        <w:spacing w:after="120"/>
      </w:pPr>
      <w:r>
        <w:t>What should you do if the brush does not exit the distal end of a channel?</w:t>
      </w:r>
    </w:p>
    <w:p w14:paraId="08DF2468" w14:textId="77777777" w:rsidR="00F97E4C" w:rsidRDefault="00F97E4C">
      <w:pPr>
        <w:spacing w:after="50"/>
      </w:pPr>
    </w:p>
    <w:p w14:paraId="73845EE7" w14:textId="77777777" w:rsidR="00F97E4C" w:rsidRDefault="00000000">
      <w:r>
        <w:rPr>
          <w:color w:val="000000"/>
        </w:rPr>
        <w:t>_____________________________________________________________________________</w:t>
      </w:r>
    </w:p>
    <w:p w14:paraId="3839BBCE" w14:textId="77777777" w:rsidR="00F97E4C" w:rsidRDefault="00F97E4C">
      <w:pPr>
        <w:spacing w:after="80"/>
      </w:pPr>
    </w:p>
    <w:p w14:paraId="19E6994B" w14:textId="77777777" w:rsidR="00F97E4C" w:rsidRDefault="00000000">
      <w:pPr>
        <w:pStyle w:val="Heading3"/>
      </w:pPr>
      <w:r>
        <w:t>Section 8.4 — HLD Agents</w:t>
      </w:r>
    </w:p>
    <w:p w14:paraId="3E93825A" w14:textId="77777777" w:rsidR="00F97E4C" w:rsidRDefault="00000000">
      <w:pPr>
        <w:pStyle w:val="ListParagraph"/>
        <w:numPr>
          <w:ilvl w:val="0"/>
          <w:numId w:val="6"/>
        </w:numPr>
        <w:spacing w:after="120"/>
      </w:pPr>
      <w:r>
        <w:t>Why must HLD solutions be tested before use?</w:t>
      </w:r>
    </w:p>
    <w:p w14:paraId="3BFC81B3" w14:textId="77777777" w:rsidR="00F97E4C" w:rsidRDefault="00F97E4C">
      <w:pPr>
        <w:spacing w:after="50"/>
      </w:pPr>
    </w:p>
    <w:p w14:paraId="6108830C" w14:textId="77777777" w:rsidR="00F97E4C" w:rsidRDefault="00000000">
      <w:r>
        <w:rPr>
          <w:color w:val="000000"/>
        </w:rPr>
        <w:lastRenderedPageBreak/>
        <w:t>_____________________________________________________________________________</w:t>
      </w:r>
    </w:p>
    <w:p w14:paraId="1E984717" w14:textId="77777777" w:rsidR="00F97E4C" w:rsidRDefault="00F97E4C">
      <w:pPr>
        <w:spacing w:after="80"/>
      </w:pPr>
    </w:p>
    <w:p w14:paraId="52EC0E21" w14:textId="77777777" w:rsidR="00F97E4C" w:rsidRDefault="00000000">
      <w:r>
        <w:br w:type="page"/>
      </w:r>
    </w:p>
    <w:p w14:paraId="44E6DA7C" w14:textId="77777777" w:rsidR="00F97E4C" w:rsidRDefault="00000000">
      <w:pPr>
        <w:pStyle w:val="Heading3"/>
      </w:pPr>
      <w:r>
        <w:lastRenderedPageBreak/>
        <w:t>Section 8.5 — AERs</w:t>
      </w:r>
    </w:p>
    <w:p w14:paraId="6758A05C" w14:textId="77777777" w:rsidR="00F97E4C" w:rsidRDefault="00000000">
      <w:pPr>
        <w:pStyle w:val="ListParagraph"/>
        <w:numPr>
          <w:ilvl w:val="0"/>
          <w:numId w:val="7"/>
        </w:numPr>
        <w:spacing w:after="120"/>
      </w:pPr>
      <w:r>
        <w:t>What must be done BEFORE placing a scope in the AER?</w:t>
      </w:r>
    </w:p>
    <w:p w14:paraId="4E0CD70B" w14:textId="77777777" w:rsidR="00F97E4C" w:rsidRDefault="00F97E4C">
      <w:pPr>
        <w:spacing w:after="50"/>
      </w:pPr>
    </w:p>
    <w:p w14:paraId="5DA290DE" w14:textId="77777777" w:rsidR="00F97E4C" w:rsidRDefault="00000000">
      <w:r>
        <w:rPr>
          <w:color w:val="000000"/>
        </w:rPr>
        <w:t>_____________________________________________________________________________</w:t>
      </w:r>
    </w:p>
    <w:p w14:paraId="409C869D" w14:textId="77777777" w:rsidR="00F97E4C" w:rsidRDefault="00F97E4C">
      <w:pPr>
        <w:spacing w:after="80"/>
      </w:pPr>
    </w:p>
    <w:p w14:paraId="4FE51970" w14:textId="77777777" w:rsidR="00F97E4C" w:rsidRDefault="00000000">
      <w:pPr>
        <w:pStyle w:val="ListParagraph"/>
        <w:numPr>
          <w:ilvl w:val="0"/>
          <w:numId w:val="7"/>
        </w:numPr>
        <w:spacing w:after="120"/>
      </w:pPr>
      <w:r>
        <w:t>What should you do if an AER cycle fails?</w:t>
      </w:r>
    </w:p>
    <w:p w14:paraId="230DC6D0" w14:textId="77777777" w:rsidR="00F97E4C" w:rsidRDefault="00F97E4C">
      <w:pPr>
        <w:spacing w:after="50"/>
      </w:pPr>
    </w:p>
    <w:p w14:paraId="6290ED55" w14:textId="77777777" w:rsidR="00F97E4C" w:rsidRDefault="00000000">
      <w:r>
        <w:rPr>
          <w:color w:val="000000"/>
        </w:rPr>
        <w:t>_____________________________________________________________________________</w:t>
      </w:r>
    </w:p>
    <w:p w14:paraId="6CEDB290" w14:textId="77777777" w:rsidR="00F97E4C" w:rsidRDefault="00F97E4C">
      <w:pPr>
        <w:spacing w:after="80"/>
      </w:pPr>
    </w:p>
    <w:p w14:paraId="75E83299" w14:textId="77777777" w:rsidR="00F97E4C" w:rsidRDefault="00000000">
      <w:pPr>
        <w:pStyle w:val="Heading3"/>
      </w:pPr>
      <w:r>
        <w:t>Section 8.6 — Drying &amp; Storage</w:t>
      </w:r>
    </w:p>
    <w:p w14:paraId="67EA1430" w14:textId="77777777" w:rsidR="00F97E4C" w:rsidRDefault="00000000">
      <w:pPr>
        <w:pStyle w:val="ListParagraph"/>
        <w:numPr>
          <w:ilvl w:val="0"/>
          <w:numId w:val="8"/>
        </w:numPr>
        <w:spacing w:after="120"/>
      </w:pPr>
      <w:r>
        <w:t>Why is proper drying critical for endoscopes?</w:t>
      </w:r>
    </w:p>
    <w:p w14:paraId="1A1551FA" w14:textId="77777777" w:rsidR="00F97E4C" w:rsidRDefault="00F97E4C">
      <w:pPr>
        <w:spacing w:after="50"/>
      </w:pPr>
    </w:p>
    <w:p w14:paraId="3EF6A3CF" w14:textId="77777777" w:rsidR="00F97E4C" w:rsidRDefault="00000000">
      <w:r>
        <w:rPr>
          <w:color w:val="000000"/>
        </w:rPr>
        <w:t>_____________________________________________________________________________</w:t>
      </w:r>
    </w:p>
    <w:p w14:paraId="16F71AB0" w14:textId="77777777" w:rsidR="00F97E4C" w:rsidRDefault="00F97E4C">
      <w:pPr>
        <w:spacing w:after="80"/>
      </w:pPr>
    </w:p>
    <w:p w14:paraId="20C7874A" w14:textId="77777777" w:rsidR="00F97E4C" w:rsidRDefault="00000000">
      <w:pPr>
        <w:pStyle w:val="ListParagraph"/>
        <w:numPr>
          <w:ilvl w:val="0"/>
          <w:numId w:val="8"/>
        </w:numPr>
        <w:spacing w:after="120"/>
      </w:pPr>
      <w:r>
        <w:t>How should endoscopes be stored after processing?</w:t>
      </w:r>
    </w:p>
    <w:p w14:paraId="219DE1F3" w14:textId="77777777" w:rsidR="00F97E4C" w:rsidRDefault="00F97E4C">
      <w:pPr>
        <w:spacing w:after="50"/>
      </w:pPr>
    </w:p>
    <w:p w14:paraId="40F1E65E" w14:textId="77777777" w:rsidR="00F97E4C" w:rsidRDefault="00000000">
      <w:r>
        <w:rPr>
          <w:color w:val="000000"/>
        </w:rPr>
        <w:t>_____________________________________________________________________________</w:t>
      </w:r>
    </w:p>
    <w:p w14:paraId="1B1F7BBE" w14:textId="77777777" w:rsidR="00F97E4C" w:rsidRDefault="00F97E4C">
      <w:pPr>
        <w:spacing w:after="80"/>
      </w:pPr>
    </w:p>
    <w:p w14:paraId="21DAE877" w14:textId="77777777" w:rsidR="00F97E4C" w:rsidRDefault="00000000">
      <w:pPr>
        <w:pStyle w:val="Heading3"/>
      </w:pPr>
      <w:r>
        <w:t>Section 8.7 — Documentation</w:t>
      </w:r>
    </w:p>
    <w:p w14:paraId="6614D8CC" w14:textId="77777777" w:rsidR="00F97E4C" w:rsidRDefault="00000000">
      <w:pPr>
        <w:pStyle w:val="ListParagraph"/>
        <w:numPr>
          <w:ilvl w:val="0"/>
          <w:numId w:val="8"/>
        </w:numPr>
        <w:spacing w:after="120"/>
      </w:pPr>
      <w:r>
        <w:t>List four items that should be documented for each endoscope reprocessing cycle:</w:t>
      </w:r>
    </w:p>
    <w:p w14:paraId="48CDF375" w14:textId="77777777" w:rsidR="00F97E4C" w:rsidRDefault="00F97E4C">
      <w:pPr>
        <w:spacing w:after="50"/>
      </w:pPr>
    </w:p>
    <w:p w14:paraId="2001B82E" w14:textId="77777777" w:rsidR="00F97E4C" w:rsidRDefault="00000000">
      <w:r>
        <w:rPr>
          <w:color w:val="000000"/>
        </w:rPr>
        <w:t>1. ________________________________</w:t>
      </w:r>
      <w:proofErr w:type="gramStart"/>
      <w:r>
        <w:rPr>
          <w:color w:val="000000"/>
        </w:rPr>
        <w:t>_  2</w:t>
      </w:r>
      <w:proofErr w:type="gramEnd"/>
      <w:r>
        <w:rPr>
          <w:color w:val="000000"/>
        </w:rPr>
        <w:t>. _________________________________</w:t>
      </w:r>
    </w:p>
    <w:p w14:paraId="7D038D08" w14:textId="77777777" w:rsidR="00F97E4C" w:rsidRDefault="00000000">
      <w:r>
        <w:rPr>
          <w:color w:val="000000"/>
        </w:rPr>
        <w:t>3. ________________________________</w:t>
      </w:r>
      <w:proofErr w:type="gramStart"/>
      <w:r>
        <w:rPr>
          <w:color w:val="000000"/>
        </w:rPr>
        <w:t>_  4</w:t>
      </w:r>
      <w:proofErr w:type="gramEnd"/>
      <w:r>
        <w:rPr>
          <w:color w:val="000000"/>
        </w:rPr>
        <w:t>. _________________________________</w:t>
      </w:r>
    </w:p>
    <w:p w14:paraId="0C466153" w14:textId="77777777" w:rsidR="00F97E4C" w:rsidRDefault="00000000">
      <w:r>
        <w:br w:type="page"/>
      </w:r>
    </w:p>
    <w:p w14:paraId="0310528C" w14:textId="77777777" w:rsidR="00F97E4C" w:rsidRDefault="00000000">
      <w:pPr>
        <w:pStyle w:val="Heading1"/>
      </w:pPr>
      <w:r>
        <w:lastRenderedPageBreak/>
        <w:t>Skills Validation: Module 8</w:t>
      </w:r>
    </w:p>
    <w:p w14:paraId="243B6A7A" w14:textId="77777777" w:rsidR="00F97E4C" w:rsidRDefault="00000000">
      <w:r>
        <w:rPr>
          <w:color w:val="000000"/>
        </w:rPr>
        <w:t>Your preceptor will observe you performing the following skills. Each skill must be demonstrated correctly.</w:t>
      </w:r>
    </w:p>
    <w:p w14:paraId="167084D8" w14:textId="77777777" w:rsidR="00F97E4C" w:rsidRDefault="00F97E4C">
      <w:pPr>
        <w:spacing w:after="150"/>
      </w:pPr>
    </w:p>
    <w:tbl>
      <w:tblPr>
        <w:tblW w:w="5000" w:type="pct"/>
        <w:tblBorders>
          <w:top w:val="single" w:sz="2" w:space="0" w:color="1B4F72"/>
          <w:left w:val="single" w:sz="2" w:space="0" w:color="1B4F72"/>
          <w:bottom w:val="single" w:sz="2" w:space="0" w:color="1B4F72"/>
          <w:right w:val="single" w:sz="2" w:space="0" w:color="1B4F7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21"/>
        <w:gridCol w:w="485"/>
        <w:gridCol w:w="958"/>
        <w:gridCol w:w="619"/>
        <w:gridCol w:w="937"/>
      </w:tblGrid>
      <w:tr w:rsidR="00F97E4C" w14:paraId="38DA7C5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75A517A0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SKILL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59884810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MET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5C41803A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NOT MET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57E118EB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DATE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7185E621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INITIALS</w:t>
            </w:r>
          </w:p>
        </w:tc>
      </w:tr>
      <w:tr w:rsidR="00F97E4C" w14:paraId="4FED5EE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0E21012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Dons appropriate PPE for endoscope reprocessing</w:t>
            </w:r>
          </w:p>
        </w:tc>
        <w:tc>
          <w:tcPr>
            <w:tcW w:w="100" w:type="auto"/>
            <w:vAlign w:val="center"/>
          </w:tcPr>
          <w:p w14:paraId="6B8F47EC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72C70A37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58DFC5F5" w14:textId="77777777" w:rsidR="00F97E4C" w:rsidRDefault="00F97E4C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1BBA2A16" w14:textId="77777777" w:rsidR="00F97E4C" w:rsidRDefault="00F97E4C">
            <w:pPr>
              <w:spacing w:before="60" w:after="60"/>
            </w:pPr>
          </w:p>
        </w:tc>
      </w:tr>
      <w:tr w:rsidR="00F97E4C" w14:paraId="5562E9A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605F1770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Performs leak test correctly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B131B20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70462A1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E48A9AF" w14:textId="77777777" w:rsidR="00F97E4C" w:rsidRDefault="00F97E4C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34A26755" w14:textId="77777777" w:rsidR="00F97E4C" w:rsidRDefault="00F97E4C">
            <w:pPr>
              <w:spacing w:before="60" w:after="60"/>
            </w:pPr>
          </w:p>
        </w:tc>
      </w:tr>
      <w:tr w:rsidR="00F97E4C" w14:paraId="2376C1A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EAB0B07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Performs manual cleaning per IFU (brushing, flushing all channels)</w:t>
            </w:r>
          </w:p>
        </w:tc>
        <w:tc>
          <w:tcPr>
            <w:tcW w:w="100" w:type="auto"/>
            <w:vAlign w:val="center"/>
          </w:tcPr>
          <w:p w14:paraId="12D2F771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426B731B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2F2BB078" w14:textId="77777777" w:rsidR="00F97E4C" w:rsidRDefault="00F97E4C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3A1DC762" w14:textId="77777777" w:rsidR="00F97E4C" w:rsidRDefault="00F97E4C">
            <w:pPr>
              <w:spacing w:before="60" w:after="60"/>
            </w:pPr>
          </w:p>
        </w:tc>
      </w:tr>
      <w:tr w:rsidR="00F97E4C" w14:paraId="5AAC9A67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1DEF4530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Tests HLD solution concentration correctly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F3DF409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6C806EB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2BE0C69" w14:textId="77777777" w:rsidR="00F97E4C" w:rsidRDefault="00F97E4C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0FEEE3FA" w14:textId="77777777" w:rsidR="00F97E4C" w:rsidRDefault="00F97E4C">
            <w:pPr>
              <w:spacing w:before="60" w:after="60"/>
            </w:pPr>
          </w:p>
        </w:tc>
      </w:tr>
      <w:tr w:rsidR="00F97E4C" w14:paraId="6AC37A75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AAC3E2E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Loads AER correctly (all channel connections)</w:t>
            </w:r>
          </w:p>
        </w:tc>
        <w:tc>
          <w:tcPr>
            <w:tcW w:w="100" w:type="auto"/>
            <w:vAlign w:val="center"/>
          </w:tcPr>
          <w:p w14:paraId="2CDA3F9B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4BC6EF6E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29DC2BCC" w14:textId="77777777" w:rsidR="00F97E4C" w:rsidRDefault="00F97E4C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7E890CF8" w14:textId="77777777" w:rsidR="00F97E4C" w:rsidRDefault="00F97E4C">
            <w:pPr>
              <w:spacing w:before="60" w:after="60"/>
            </w:pPr>
          </w:p>
        </w:tc>
      </w:tr>
      <w:tr w:rsidR="00F97E4C" w14:paraId="1D1C903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683DB7CA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Reviews AER cycle printout and identifies pass/fail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2C09FB2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2BB24F0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084EAA5" w14:textId="77777777" w:rsidR="00F97E4C" w:rsidRDefault="00F97E4C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362AA584" w14:textId="77777777" w:rsidR="00F97E4C" w:rsidRDefault="00F97E4C">
            <w:pPr>
              <w:spacing w:before="60" w:after="60"/>
            </w:pPr>
          </w:p>
        </w:tc>
      </w:tr>
      <w:tr w:rsidR="00F97E4C" w14:paraId="6CE41905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BD68BD0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Performs proper drying procedure</w:t>
            </w:r>
          </w:p>
        </w:tc>
        <w:tc>
          <w:tcPr>
            <w:tcW w:w="100" w:type="auto"/>
            <w:vAlign w:val="center"/>
          </w:tcPr>
          <w:p w14:paraId="20BE9CFB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4B990ABF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493E18C1" w14:textId="77777777" w:rsidR="00F97E4C" w:rsidRDefault="00F97E4C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6E487602" w14:textId="77777777" w:rsidR="00F97E4C" w:rsidRDefault="00F97E4C">
            <w:pPr>
              <w:spacing w:before="60" w:after="60"/>
            </w:pPr>
          </w:p>
        </w:tc>
      </w:tr>
      <w:tr w:rsidR="00F97E4C" w14:paraId="4856843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05A0BD0C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Stores endoscope correctly (vertical, valves removed, ventilated)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2811BF4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E1A01A9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6BE75B5" w14:textId="77777777" w:rsidR="00F97E4C" w:rsidRDefault="00F97E4C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43B66BE8" w14:textId="77777777" w:rsidR="00F97E4C" w:rsidRDefault="00F97E4C">
            <w:pPr>
              <w:spacing w:before="60" w:after="60"/>
            </w:pPr>
          </w:p>
        </w:tc>
      </w:tr>
      <w:tr w:rsidR="00F97E4C" w14:paraId="63BCBEF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A1BF3A6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Completes all required documentation</w:t>
            </w:r>
          </w:p>
        </w:tc>
        <w:tc>
          <w:tcPr>
            <w:tcW w:w="100" w:type="auto"/>
            <w:vAlign w:val="center"/>
          </w:tcPr>
          <w:p w14:paraId="5D5EF8D3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1F7CA879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0C57DA11" w14:textId="77777777" w:rsidR="00F97E4C" w:rsidRDefault="00F97E4C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215562D1" w14:textId="77777777" w:rsidR="00F97E4C" w:rsidRDefault="00F97E4C">
            <w:pPr>
              <w:spacing w:before="60" w:after="60"/>
            </w:pPr>
          </w:p>
        </w:tc>
      </w:tr>
      <w:tr w:rsidR="00F97E4C" w14:paraId="78654A5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5AF62DA4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Responds appropriately to failed leak test or AER cycle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141E3B7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7C9B5FA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0571123" w14:textId="77777777" w:rsidR="00F97E4C" w:rsidRDefault="00F97E4C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473932F9" w14:textId="77777777" w:rsidR="00F97E4C" w:rsidRDefault="00F97E4C">
            <w:pPr>
              <w:spacing w:before="60" w:after="60"/>
            </w:pPr>
          </w:p>
        </w:tc>
      </w:tr>
    </w:tbl>
    <w:p w14:paraId="60E16A7B" w14:textId="77777777" w:rsidR="00F97E4C" w:rsidRDefault="00F97E4C"/>
    <w:p w14:paraId="42BED52A" w14:textId="77777777" w:rsidR="00F97E4C" w:rsidRDefault="00000000">
      <w:pPr>
        <w:pStyle w:val="Heading3"/>
      </w:pPr>
      <w:r>
        <w:t>Module Completion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5"/>
        <w:gridCol w:w="6231"/>
      </w:tblGrid>
      <w:tr w:rsidR="00F97E4C" w14:paraId="3AE65D0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E0475FD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Learner Name:</w:t>
            </w:r>
          </w:p>
        </w:tc>
        <w:tc>
          <w:tcPr>
            <w:tcW w:w="100" w:type="auto"/>
            <w:vAlign w:val="center"/>
          </w:tcPr>
          <w:p w14:paraId="7C2F3A8E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F97E4C" w14:paraId="56AF190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28B06A5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Learner Signature:</w:t>
            </w:r>
          </w:p>
        </w:tc>
        <w:tc>
          <w:tcPr>
            <w:tcW w:w="100" w:type="auto"/>
            <w:vAlign w:val="center"/>
          </w:tcPr>
          <w:p w14:paraId="1A8AB785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F97E4C" w14:paraId="7080B96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660AFE3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Date:</w:t>
            </w:r>
          </w:p>
        </w:tc>
        <w:tc>
          <w:tcPr>
            <w:tcW w:w="100" w:type="auto"/>
            <w:vAlign w:val="center"/>
          </w:tcPr>
          <w:p w14:paraId="164858BB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F97E4C" w14:paraId="19BE2038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5566CFB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Preceptor Name:</w:t>
            </w:r>
          </w:p>
        </w:tc>
        <w:tc>
          <w:tcPr>
            <w:tcW w:w="100" w:type="auto"/>
            <w:vAlign w:val="center"/>
          </w:tcPr>
          <w:p w14:paraId="2F9F9FB1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F97E4C" w14:paraId="0863D36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DE6D2CC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Preceptor Signature:</w:t>
            </w:r>
          </w:p>
        </w:tc>
        <w:tc>
          <w:tcPr>
            <w:tcW w:w="100" w:type="auto"/>
            <w:vAlign w:val="center"/>
          </w:tcPr>
          <w:p w14:paraId="0B319668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F97E4C" w14:paraId="5D7C70D0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78B1ABB2" w14:textId="77777777" w:rsidR="00F97E4C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Date:</w:t>
            </w:r>
          </w:p>
        </w:tc>
        <w:tc>
          <w:tcPr>
            <w:tcW w:w="100" w:type="auto"/>
            <w:vAlign w:val="center"/>
          </w:tcPr>
          <w:p w14:paraId="5314BBFB" w14:textId="77777777" w:rsidR="00F97E4C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</w:tbl>
    <w:p w14:paraId="0A00B33B" w14:textId="77777777" w:rsidR="00F97E4C" w:rsidRDefault="00000000">
      <w:r>
        <w:br w:type="page"/>
      </w:r>
    </w:p>
    <w:p w14:paraId="57E8A5D7" w14:textId="77777777" w:rsidR="00F97E4C" w:rsidRDefault="00000000">
      <w:pPr>
        <w:pStyle w:val="Heading1"/>
      </w:pPr>
      <w:r>
        <w:lastRenderedPageBreak/>
        <w:t>Module 8 Summary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F97E4C" w14:paraId="2B144C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4EFDF" w:fill="D4EFDF"/>
          </w:tcPr>
          <w:p w14:paraId="132F06EB" w14:textId="77777777" w:rsidR="00F97E4C" w:rsidRDefault="00000000">
            <w:pPr>
              <w:spacing w:before="100" w:after="100"/>
            </w:pPr>
            <w:r>
              <w:rPr>
                <w:b/>
                <w:bCs/>
                <w:color w:val="1D8348"/>
              </w:rPr>
              <w:t>✓ Key Takeaways</w:t>
            </w:r>
          </w:p>
          <w:p w14:paraId="0E2928BC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HLD kills all microorganisms except high numbers of bacterial spores</w:t>
            </w:r>
          </w:p>
          <w:p w14:paraId="5C0C7316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HLD is for semi-critical items (contact mucous membranes); sterilization is for critical items</w:t>
            </w:r>
          </w:p>
          <w:p w14:paraId="64A7F512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Cleaning is the MOST important step — you cannot disinfect a dirty scope</w:t>
            </w:r>
          </w:p>
          <w:p w14:paraId="1A71AAD4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Pre-cleaning must happen at bedside immediately after use</w:t>
            </w:r>
          </w:p>
          <w:p w14:paraId="15B34117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Leak test BEFORE immersing in liquid — failed leak = out of service</w:t>
            </w:r>
          </w:p>
          <w:p w14:paraId="18D4BA11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Brush ALL channels; brush must exit distal end</w:t>
            </w:r>
          </w:p>
          <w:p w14:paraId="33F2E62F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Test HLD solution concentration before EVERY use</w:t>
            </w:r>
          </w:p>
          <w:p w14:paraId="087561E9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AERs automate HLD but do NOT replace manual cleaning</w:t>
            </w:r>
          </w:p>
          <w:p w14:paraId="1A39CA0A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Dry thoroughly — moisture supports bacterial growth</w:t>
            </w:r>
          </w:p>
          <w:p w14:paraId="3608A36C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Store vertically, valves removed, in ventilated cabinet</w:t>
            </w:r>
          </w:p>
          <w:p w14:paraId="04722C25" w14:textId="77777777" w:rsidR="00F97E4C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Document everything for traceability</w:t>
            </w:r>
          </w:p>
        </w:tc>
      </w:tr>
    </w:tbl>
    <w:p w14:paraId="44D9DBE0" w14:textId="77777777" w:rsidR="00F97E4C" w:rsidRDefault="00F97E4C"/>
    <w:p w14:paraId="74D4FE08" w14:textId="77777777" w:rsidR="00F97E4C" w:rsidRDefault="00000000">
      <w:pPr>
        <w:pStyle w:val="Heading2"/>
      </w:pPr>
      <w:r>
        <w:t>What's Next</w:t>
      </w:r>
    </w:p>
    <w:p w14:paraId="2A227B0F" w14:textId="77777777" w:rsidR="00F97E4C" w:rsidRDefault="00000000">
      <w:r>
        <w:rPr>
          <w:color w:val="000000"/>
        </w:rPr>
        <w:t>In Module 9, you will learn about quality assurance and process improvement — how to monitor performance, identify problems, and participate in improving SPD operations. You will learn:</w:t>
      </w:r>
    </w:p>
    <w:p w14:paraId="07D7B58F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Quality indicators and metrics</w:t>
      </w:r>
    </w:p>
    <w:p w14:paraId="795CF0E2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Root cause analysis basics</w:t>
      </w:r>
    </w:p>
    <w:p w14:paraId="7D92084E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Reporting and responding to errors</w:t>
      </w:r>
    </w:p>
    <w:p w14:paraId="6655A26D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Continuous improvement principles</w:t>
      </w:r>
    </w:p>
    <w:p w14:paraId="7E4526CE" w14:textId="77777777" w:rsidR="00F97E4C" w:rsidRDefault="00000000">
      <w:pPr>
        <w:pStyle w:val="ListParagraph"/>
        <w:numPr>
          <w:ilvl w:val="0"/>
          <w:numId w:val="2"/>
        </w:numPr>
        <w:spacing w:after="120"/>
      </w:pPr>
      <w:r>
        <w:t>Your role in quality culture</w:t>
      </w:r>
    </w:p>
    <w:p w14:paraId="3DEEACAA" w14:textId="77777777" w:rsidR="00F97E4C" w:rsidRDefault="00F97E4C"/>
    <w:p w14:paraId="0862CB1B" w14:textId="77777777" w:rsidR="00F97E4C" w:rsidRDefault="00000000">
      <w:pPr>
        <w:jc w:val="center"/>
      </w:pPr>
      <w:r>
        <w:rPr>
          <w:color w:val="1B4F72"/>
        </w:rPr>
        <w:t>════════════════════════════════════════</w:t>
      </w:r>
    </w:p>
    <w:p w14:paraId="51167A03" w14:textId="77777777" w:rsidR="00F97E4C" w:rsidRDefault="00000000">
      <w:pPr>
        <w:spacing w:after="100"/>
        <w:jc w:val="center"/>
      </w:pPr>
      <w:r>
        <w:rPr>
          <w:color w:val="34495E"/>
        </w:rPr>
        <w:t>Every step matters. Every channel. Every scope.</w:t>
      </w:r>
    </w:p>
    <w:p w14:paraId="6653AF90" w14:textId="77777777" w:rsidR="00F97E4C" w:rsidRDefault="00000000">
      <w:pPr>
        <w:jc w:val="center"/>
      </w:pPr>
      <w:r>
        <w:rPr>
          <w:b/>
          <w:bCs/>
          <w:color w:val="1B4F72"/>
        </w:rPr>
        <w:t>Meticulous reprocessing prevents patient infections.</w:t>
      </w:r>
    </w:p>
    <w:p w14:paraId="3383056C" w14:textId="77777777" w:rsidR="00F97E4C" w:rsidRDefault="00000000">
      <w:pPr>
        <w:jc w:val="center"/>
      </w:pPr>
      <w:r>
        <w:rPr>
          <w:color w:val="1B4F72"/>
        </w:rPr>
        <w:t>════════════════════════════════════════</w:t>
      </w:r>
    </w:p>
    <w:sectPr w:rsidR="00F97E4C" w:rsidSect="009472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595B5" w14:textId="77777777" w:rsidR="00E0556E" w:rsidRDefault="00E0556E">
      <w:pPr>
        <w:spacing w:after="0"/>
      </w:pPr>
      <w:r>
        <w:separator/>
      </w:r>
    </w:p>
  </w:endnote>
  <w:endnote w:type="continuationSeparator" w:id="0">
    <w:p w14:paraId="41022C00" w14:textId="77777777" w:rsidR="00E0556E" w:rsidRDefault="00E055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33BDB" w14:textId="77777777" w:rsidR="00947230" w:rsidRDefault="009472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E6FF1" w14:textId="77777777" w:rsidR="00F97E4C" w:rsidRDefault="00000000">
    <w:pPr>
      <w:jc w:val="center"/>
    </w:pPr>
    <w:r>
      <w:rPr>
        <w:color w:val="34495E"/>
        <w:sz w:val="18"/>
        <w:szCs w:val="18"/>
      </w:rPr>
      <w:t xml:space="preserve">Module 8: High-Level Disinfection | Page </w:t>
    </w:r>
    <w:r>
      <w:rPr>
        <w:color w:val="34495E"/>
        <w:sz w:val="18"/>
        <w:szCs w:val="18"/>
      </w:rPr>
      <w:fldChar w:fldCharType="begin"/>
    </w:r>
    <w:r>
      <w:rPr>
        <w:color w:val="34495E"/>
        <w:sz w:val="18"/>
        <w:szCs w:val="18"/>
      </w:rPr>
      <w:instrText>PAGE</w:instrText>
    </w:r>
    <w:r>
      <w:rPr>
        <w:color w:val="34495E"/>
        <w:sz w:val="18"/>
        <w:szCs w:val="18"/>
      </w:rPr>
      <w:fldChar w:fldCharType="separate"/>
    </w:r>
    <w:r w:rsidR="00947230">
      <w:rPr>
        <w:noProof/>
        <w:color w:val="34495E"/>
        <w:sz w:val="18"/>
        <w:szCs w:val="18"/>
      </w:rPr>
      <w:t>1</w:t>
    </w:r>
    <w:r>
      <w:rPr>
        <w:color w:val="34495E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74FFB" w14:textId="77777777" w:rsidR="00947230" w:rsidRDefault="009472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F8900" w14:textId="77777777" w:rsidR="00E0556E" w:rsidRDefault="00E0556E">
      <w:pPr>
        <w:spacing w:after="0"/>
      </w:pPr>
      <w:r>
        <w:separator/>
      </w:r>
    </w:p>
  </w:footnote>
  <w:footnote w:type="continuationSeparator" w:id="0">
    <w:p w14:paraId="068CB908" w14:textId="77777777" w:rsidR="00E0556E" w:rsidRDefault="00E0556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332AA" w14:textId="5C0B3DAC" w:rsidR="00947230" w:rsidRDefault="00947230">
    <w:pPr>
      <w:pStyle w:val="Header"/>
    </w:pPr>
    <w:r w:rsidRPr="009B1322">
      <w:rPr>
        <w:noProof/>
      </w:rPr>
    </w:r>
    <w:r w:rsidR="00947230" w:rsidRPr="009B1322">
      <w:rPr>
        <w:noProof/>
      </w:rPr>
      <w:pict w14:anchorId="3649E7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714268" o:spid="_x0000_s1026" type="#_x0000_t75" alt="" style="position:absolute;margin-left:0;margin-top:0;width:450.9pt;height:250.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PS WHITE LOGO (2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D9A2F" w14:textId="20FAD3FD" w:rsidR="00F97E4C" w:rsidRDefault="00947230">
    <w:pPr>
      <w:jc w:val="right"/>
    </w:pPr>
    <w:r w:rsidRPr="00C74C97">
      <w:rPr>
        <w:noProof/>
        <w:color w:val="34495E"/>
        <w:sz w:val="18"/>
        <w:szCs w:val="18"/>
      </w:rPr>
    </w:r>
    <w:r w:rsidR="00947230" w:rsidRPr="00C74C97">
      <w:rPr>
        <w:noProof/>
        <w:color w:val="34495E"/>
        <w:sz w:val="18"/>
        <w:szCs w:val="18"/>
      </w:rPr>
      <w:pict w14:anchorId="51A364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714269" o:spid="_x0000_s1027" type="#_x0000_t75" alt="" style="position:absolute;left:0;text-align:left;margin-left:0;margin-top:0;width:450.9pt;height:250.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PS WHITE LOGO (2)" gain="19661f" blacklevel="22938f"/>
        </v:shape>
      </w:pict>
    </w:r>
    <w:r w:rsidR="00000000">
      <w:rPr>
        <w:color w:val="34495E"/>
        <w:sz w:val="18"/>
        <w:szCs w:val="18"/>
      </w:rPr>
      <w:t>SPD Technician Training Guide | Module 8: High-Level Disinfection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036AF" w14:textId="2BBDFFBD" w:rsidR="00947230" w:rsidRDefault="00947230">
    <w:pPr>
      <w:pStyle w:val="Header"/>
    </w:pPr>
    <w:r w:rsidRPr="00E650DA">
      <w:rPr>
        <w:noProof/>
      </w:rPr>
    </w:r>
    <w:r w:rsidR="00947230" w:rsidRPr="00E650DA">
      <w:rPr>
        <w:noProof/>
      </w:rPr>
      <w:pict w14:anchorId="3308B6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714267" o:spid="_x0000_s1025" type="#_x0000_t75" alt="" style="position:absolute;margin-left:0;margin-top:0;width:450.9pt;height:250.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PS WHITE LOGO (2)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A03EC"/>
    <w:multiLevelType w:val="hybridMultilevel"/>
    <w:tmpl w:val="389AB7B6"/>
    <w:lvl w:ilvl="0" w:tplc="59E8A272">
      <w:start w:val="1"/>
      <w:numFmt w:val="decimal"/>
      <w:lvlText w:val="%1."/>
      <w:lvlJc w:val="left"/>
      <w:pPr>
        <w:ind w:left="720" w:hanging="360"/>
      </w:pPr>
    </w:lvl>
    <w:lvl w:ilvl="1" w:tplc="700AA182">
      <w:numFmt w:val="decimal"/>
      <w:lvlText w:val=""/>
      <w:lvlJc w:val="left"/>
    </w:lvl>
    <w:lvl w:ilvl="2" w:tplc="67C6A1D4">
      <w:numFmt w:val="decimal"/>
      <w:lvlText w:val=""/>
      <w:lvlJc w:val="left"/>
    </w:lvl>
    <w:lvl w:ilvl="3" w:tplc="C1E4D43C">
      <w:numFmt w:val="decimal"/>
      <w:lvlText w:val=""/>
      <w:lvlJc w:val="left"/>
    </w:lvl>
    <w:lvl w:ilvl="4" w:tplc="9F46CA4E">
      <w:numFmt w:val="decimal"/>
      <w:lvlText w:val=""/>
      <w:lvlJc w:val="left"/>
    </w:lvl>
    <w:lvl w:ilvl="5" w:tplc="B0A2BD34">
      <w:numFmt w:val="decimal"/>
      <w:lvlText w:val=""/>
      <w:lvlJc w:val="left"/>
    </w:lvl>
    <w:lvl w:ilvl="6" w:tplc="F37A5802">
      <w:numFmt w:val="decimal"/>
      <w:lvlText w:val=""/>
      <w:lvlJc w:val="left"/>
    </w:lvl>
    <w:lvl w:ilvl="7" w:tplc="CF78B032">
      <w:numFmt w:val="decimal"/>
      <w:lvlText w:val=""/>
      <w:lvlJc w:val="left"/>
    </w:lvl>
    <w:lvl w:ilvl="8" w:tplc="15E434CC">
      <w:numFmt w:val="decimal"/>
      <w:lvlText w:val=""/>
      <w:lvlJc w:val="left"/>
    </w:lvl>
  </w:abstractNum>
  <w:abstractNum w:abstractNumId="1" w15:restartNumberingAfterBreak="0">
    <w:nsid w:val="1DFE4DCA"/>
    <w:multiLevelType w:val="hybridMultilevel"/>
    <w:tmpl w:val="0600862C"/>
    <w:lvl w:ilvl="0" w:tplc="AE581BEE">
      <w:start w:val="1"/>
      <w:numFmt w:val="bullet"/>
      <w:lvlText w:val="•"/>
      <w:lvlJc w:val="left"/>
      <w:pPr>
        <w:ind w:left="720" w:hanging="360"/>
      </w:pPr>
    </w:lvl>
    <w:lvl w:ilvl="1" w:tplc="CC38FF9C">
      <w:start w:val="1"/>
      <w:numFmt w:val="bullet"/>
      <w:lvlText w:val="○"/>
      <w:lvlJc w:val="left"/>
      <w:pPr>
        <w:ind w:left="1080" w:hanging="360"/>
      </w:pPr>
    </w:lvl>
    <w:lvl w:ilvl="2" w:tplc="C1428352">
      <w:numFmt w:val="decimal"/>
      <w:lvlText w:val=""/>
      <w:lvlJc w:val="left"/>
    </w:lvl>
    <w:lvl w:ilvl="3" w:tplc="71F8995A">
      <w:numFmt w:val="decimal"/>
      <w:lvlText w:val=""/>
      <w:lvlJc w:val="left"/>
    </w:lvl>
    <w:lvl w:ilvl="4" w:tplc="C1DA6162">
      <w:numFmt w:val="decimal"/>
      <w:lvlText w:val=""/>
      <w:lvlJc w:val="left"/>
    </w:lvl>
    <w:lvl w:ilvl="5" w:tplc="4BAC59B4">
      <w:numFmt w:val="decimal"/>
      <w:lvlText w:val=""/>
      <w:lvlJc w:val="left"/>
    </w:lvl>
    <w:lvl w:ilvl="6" w:tplc="CCAA4106">
      <w:numFmt w:val="decimal"/>
      <w:lvlText w:val=""/>
      <w:lvlJc w:val="left"/>
    </w:lvl>
    <w:lvl w:ilvl="7" w:tplc="0E3C92C6">
      <w:numFmt w:val="decimal"/>
      <w:lvlText w:val=""/>
      <w:lvlJc w:val="left"/>
    </w:lvl>
    <w:lvl w:ilvl="8" w:tplc="425E600E">
      <w:numFmt w:val="decimal"/>
      <w:lvlText w:val=""/>
      <w:lvlJc w:val="left"/>
    </w:lvl>
  </w:abstractNum>
  <w:abstractNum w:abstractNumId="2" w15:restartNumberingAfterBreak="0">
    <w:nsid w:val="46317696"/>
    <w:multiLevelType w:val="hybridMultilevel"/>
    <w:tmpl w:val="4330D376"/>
    <w:lvl w:ilvl="0" w:tplc="FFB8F586">
      <w:start w:val="1"/>
      <w:numFmt w:val="bullet"/>
      <w:lvlText w:val="●"/>
      <w:lvlJc w:val="left"/>
      <w:pPr>
        <w:ind w:left="720" w:hanging="360"/>
      </w:pPr>
    </w:lvl>
    <w:lvl w:ilvl="1" w:tplc="D59436D8">
      <w:start w:val="1"/>
      <w:numFmt w:val="bullet"/>
      <w:lvlText w:val="○"/>
      <w:lvlJc w:val="left"/>
      <w:pPr>
        <w:ind w:left="1440" w:hanging="360"/>
      </w:pPr>
    </w:lvl>
    <w:lvl w:ilvl="2" w:tplc="8E26B800">
      <w:start w:val="1"/>
      <w:numFmt w:val="bullet"/>
      <w:lvlText w:val="■"/>
      <w:lvlJc w:val="left"/>
      <w:pPr>
        <w:ind w:left="2160" w:hanging="360"/>
      </w:pPr>
    </w:lvl>
    <w:lvl w:ilvl="3" w:tplc="7C7CFDC6">
      <w:start w:val="1"/>
      <w:numFmt w:val="bullet"/>
      <w:lvlText w:val="●"/>
      <w:lvlJc w:val="left"/>
      <w:pPr>
        <w:ind w:left="2880" w:hanging="360"/>
      </w:pPr>
    </w:lvl>
    <w:lvl w:ilvl="4" w:tplc="23B8C6AA">
      <w:start w:val="1"/>
      <w:numFmt w:val="bullet"/>
      <w:lvlText w:val="○"/>
      <w:lvlJc w:val="left"/>
      <w:pPr>
        <w:ind w:left="3600" w:hanging="360"/>
      </w:pPr>
    </w:lvl>
    <w:lvl w:ilvl="5" w:tplc="FF8A1D46">
      <w:start w:val="1"/>
      <w:numFmt w:val="bullet"/>
      <w:lvlText w:val="■"/>
      <w:lvlJc w:val="left"/>
      <w:pPr>
        <w:ind w:left="4320" w:hanging="360"/>
      </w:pPr>
    </w:lvl>
    <w:lvl w:ilvl="6" w:tplc="88B889DE">
      <w:start w:val="1"/>
      <w:numFmt w:val="bullet"/>
      <w:lvlText w:val="●"/>
      <w:lvlJc w:val="left"/>
      <w:pPr>
        <w:ind w:left="5040" w:hanging="360"/>
      </w:pPr>
    </w:lvl>
    <w:lvl w:ilvl="7" w:tplc="9C46C938">
      <w:start w:val="1"/>
      <w:numFmt w:val="bullet"/>
      <w:lvlText w:val="●"/>
      <w:lvlJc w:val="left"/>
      <w:pPr>
        <w:ind w:left="5760" w:hanging="360"/>
      </w:pPr>
    </w:lvl>
    <w:lvl w:ilvl="8" w:tplc="1444D87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8CE5CF2"/>
    <w:multiLevelType w:val="hybridMultilevel"/>
    <w:tmpl w:val="D16E0E62"/>
    <w:lvl w:ilvl="0" w:tplc="4C82673E">
      <w:start w:val="1"/>
      <w:numFmt w:val="decimal"/>
      <w:lvlText w:val="%1."/>
      <w:lvlJc w:val="left"/>
      <w:pPr>
        <w:ind w:left="720" w:hanging="360"/>
      </w:pPr>
    </w:lvl>
    <w:lvl w:ilvl="1" w:tplc="336062E4">
      <w:numFmt w:val="decimal"/>
      <w:lvlText w:val=""/>
      <w:lvlJc w:val="left"/>
    </w:lvl>
    <w:lvl w:ilvl="2" w:tplc="5656B014">
      <w:numFmt w:val="decimal"/>
      <w:lvlText w:val=""/>
      <w:lvlJc w:val="left"/>
    </w:lvl>
    <w:lvl w:ilvl="3" w:tplc="664E3198">
      <w:numFmt w:val="decimal"/>
      <w:lvlText w:val=""/>
      <w:lvlJc w:val="left"/>
    </w:lvl>
    <w:lvl w:ilvl="4" w:tplc="0E8672FA">
      <w:numFmt w:val="decimal"/>
      <w:lvlText w:val=""/>
      <w:lvlJc w:val="left"/>
    </w:lvl>
    <w:lvl w:ilvl="5" w:tplc="6E540042">
      <w:numFmt w:val="decimal"/>
      <w:lvlText w:val=""/>
      <w:lvlJc w:val="left"/>
    </w:lvl>
    <w:lvl w:ilvl="6" w:tplc="39F6F216">
      <w:numFmt w:val="decimal"/>
      <w:lvlText w:val=""/>
      <w:lvlJc w:val="left"/>
    </w:lvl>
    <w:lvl w:ilvl="7" w:tplc="CD1C5CC0">
      <w:numFmt w:val="decimal"/>
      <w:lvlText w:val=""/>
      <w:lvlJc w:val="left"/>
    </w:lvl>
    <w:lvl w:ilvl="8" w:tplc="921CD67A">
      <w:numFmt w:val="decimal"/>
      <w:lvlText w:val=""/>
      <w:lvlJc w:val="left"/>
    </w:lvl>
  </w:abstractNum>
  <w:abstractNum w:abstractNumId="4" w15:restartNumberingAfterBreak="0">
    <w:nsid w:val="62E3636A"/>
    <w:multiLevelType w:val="hybridMultilevel"/>
    <w:tmpl w:val="4E4C3C4C"/>
    <w:lvl w:ilvl="0" w:tplc="978C4A12">
      <w:start w:val="1"/>
      <w:numFmt w:val="decimal"/>
      <w:lvlText w:val="%1."/>
      <w:lvlJc w:val="left"/>
      <w:pPr>
        <w:ind w:left="720" w:hanging="360"/>
      </w:pPr>
    </w:lvl>
    <w:lvl w:ilvl="1" w:tplc="14CAD51E">
      <w:numFmt w:val="decimal"/>
      <w:lvlText w:val=""/>
      <w:lvlJc w:val="left"/>
    </w:lvl>
    <w:lvl w:ilvl="2" w:tplc="7C007E7E">
      <w:numFmt w:val="decimal"/>
      <w:lvlText w:val=""/>
      <w:lvlJc w:val="left"/>
    </w:lvl>
    <w:lvl w:ilvl="3" w:tplc="2D3CAA56">
      <w:numFmt w:val="decimal"/>
      <w:lvlText w:val=""/>
      <w:lvlJc w:val="left"/>
    </w:lvl>
    <w:lvl w:ilvl="4" w:tplc="47E80826">
      <w:numFmt w:val="decimal"/>
      <w:lvlText w:val=""/>
      <w:lvlJc w:val="left"/>
    </w:lvl>
    <w:lvl w:ilvl="5" w:tplc="FA7AB416">
      <w:numFmt w:val="decimal"/>
      <w:lvlText w:val=""/>
      <w:lvlJc w:val="left"/>
    </w:lvl>
    <w:lvl w:ilvl="6" w:tplc="3670EC12">
      <w:numFmt w:val="decimal"/>
      <w:lvlText w:val=""/>
      <w:lvlJc w:val="left"/>
    </w:lvl>
    <w:lvl w:ilvl="7" w:tplc="ED045880">
      <w:numFmt w:val="decimal"/>
      <w:lvlText w:val=""/>
      <w:lvlJc w:val="left"/>
    </w:lvl>
    <w:lvl w:ilvl="8" w:tplc="80FCA09A">
      <w:numFmt w:val="decimal"/>
      <w:lvlText w:val=""/>
      <w:lvlJc w:val="left"/>
    </w:lvl>
  </w:abstractNum>
  <w:abstractNum w:abstractNumId="5" w15:restartNumberingAfterBreak="0">
    <w:nsid w:val="647C2479"/>
    <w:multiLevelType w:val="hybridMultilevel"/>
    <w:tmpl w:val="E3107A82"/>
    <w:lvl w:ilvl="0" w:tplc="2B40BA60">
      <w:start w:val="1"/>
      <w:numFmt w:val="decimal"/>
      <w:lvlText w:val="%1."/>
      <w:lvlJc w:val="left"/>
      <w:pPr>
        <w:ind w:left="720" w:hanging="360"/>
      </w:pPr>
    </w:lvl>
    <w:lvl w:ilvl="1" w:tplc="9FB22046">
      <w:numFmt w:val="decimal"/>
      <w:lvlText w:val=""/>
      <w:lvlJc w:val="left"/>
    </w:lvl>
    <w:lvl w:ilvl="2" w:tplc="8C10BBB2">
      <w:numFmt w:val="decimal"/>
      <w:lvlText w:val=""/>
      <w:lvlJc w:val="left"/>
    </w:lvl>
    <w:lvl w:ilvl="3" w:tplc="0E10BD1E">
      <w:numFmt w:val="decimal"/>
      <w:lvlText w:val=""/>
      <w:lvlJc w:val="left"/>
    </w:lvl>
    <w:lvl w:ilvl="4" w:tplc="A16C4D44">
      <w:numFmt w:val="decimal"/>
      <w:lvlText w:val=""/>
      <w:lvlJc w:val="left"/>
    </w:lvl>
    <w:lvl w:ilvl="5" w:tplc="7C04475C">
      <w:numFmt w:val="decimal"/>
      <w:lvlText w:val=""/>
      <w:lvlJc w:val="left"/>
    </w:lvl>
    <w:lvl w:ilvl="6" w:tplc="0D2838C6">
      <w:numFmt w:val="decimal"/>
      <w:lvlText w:val=""/>
      <w:lvlJc w:val="left"/>
    </w:lvl>
    <w:lvl w:ilvl="7" w:tplc="7FB83C48">
      <w:numFmt w:val="decimal"/>
      <w:lvlText w:val=""/>
      <w:lvlJc w:val="left"/>
    </w:lvl>
    <w:lvl w:ilvl="8" w:tplc="003A068C">
      <w:numFmt w:val="decimal"/>
      <w:lvlText w:val=""/>
      <w:lvlJc w:val="left"/>
    </w:lvl>
  </w:abstractNum>
  <w:abstractNum w:abstractNumId="6" w15:restartNumberingAfterBreak="0">
    <w:nsid w:val="73460C0C"/>
    <w:multiLevelType w:val="hybridMultilevel"/>
    <w:tmpl w:val="C80E583C"/>
    <w:lvl w:ilvl="0" w:tplc="6E8C6DE6">
      <w:start w:val="1"/>
      <w:numFmt w:val="decimal"/>
      <w:lvlText w:val="%1."/>
      <w:lvlJc w:val="left"/>
      <w:pPr>
        <w:ind w:left="720" w:hanging="360"/>
      </w:pPr>
    </w:lvl>
    <w:lvl w:ilvl="1" w:tplc="841A617C">
      <w:numFmt w:val="decimal"/>
      <w:lvlText w:val=""/>
      <w:lvlJc w:val="left"/>
    </w:lvl>
    <w:lvl w:ilvl="2" w:tplc="46C8CA04">
      <w:numFmt w:val="decimal"/>
      <w:lvlText w:val=""/>
      <w:lvlJc w:val="left"/>
    </w:lvl>
    <w:lvl w:ilvl="3" w:tplc="815A0304">
      <w:numFmt w:val="decimal"/>
      <w:lvlText w:val=""/>
      <w:lvlJc w:val="left"/>
    </w:lvl>
    <w:lvl w:ilvl="4" w:tplc="F642E3E8">
      <w:numFmt w:val="decimal"/>
      <w:lvlText w:val=""/>
      <w:lvlJc w:val="left"/>
    </w:lvl>
    <w:lvl w:ilvl="5" w:tplc="CC684B74">
      <w:numFmt w:val="decimal"/>
      <w:lvlText w:val=""/>
      <w:lvlJc w:val="left"/>
    </w:lvl>
    <w:lvl w:ilvl="6" w:tplc="0194C88C">
      <w:numFmt w:val="decimal"/>
      <w:lvlText w:val=""/>
      <w:lvlJc w:val="left"/>
    </w:lvl>
    <w:lvl w:ilvl="7" w:tplc="30E8B5A4">
      <w:numFmt w:val="decimal"/>
      <w:lvlText w:val=""/>
      <w:lvlJc w:val="left"/>
    </w:lvl>
    <w:lvl w:ilvl="8" w:tplc="DC064CF2">
      <w:numFmt w:val="decimal"/>
      <w:lvlText w:val=""/>
      <w:lvlJc w:val="left"/>
    </w:lvl>
  </w:abstractNum>
  <w:abstractNum w:abstractNumId="7" w15:restartNumberingAfterBreak="0">
    <w:nsid w:val="78D26DA7"/>
    <w:multiLevelType w:val="hybridMultilevel"/>
    <w:tmpl w:val="D0FC144A"/>
    <w:lvl w:ilvl="0" w:tplc="B9BCDEFC">
      <w:start w:val="1"/>
      <w:numFmt w:val="decimal"/>
      <w:lvlText w:val="%1."/>
      <w:lvlJc w:val="left"/>
      <w:pPr>
        <w:ind w:left="720" w:hanging="360"/>
      </w:pPr>
    </w:lvl>
    <w:lvl w:ilvl="1" w:tplc="194E4E5E">
      <w:numFmt w:val="decimal"/>
      <w:lvlText w:val=""/>
      <w:lvlJc w:val="left"/>
    </w:lvl>
    <w:lvl w:ilvl="2" w:tplc="D5F0DBC0">
      <w:numFmt w:val="decimal"/>
      <w:lvlText w:val=""/>
      <w:lvlJc w:val="left"/>
    </w:lvl>
    <w:lvl w:ilvl="3" w:tplc="EF5C611A">
      <w:numFmt w:val="decimal"/>
      <w:lvlText w:val=""/>
      <w:lvlJc w:val="left"/>
    </w:lvl>
    <w:lvl w:ilvl="4" w:tplc="903E0600">
      <w:numFmt w:val="decimal"/>
      <w:lvlText w:val=""/>
      <w:lvlJc w:val="left"/>
    </w:lvl>
    <w:lvl w:ilvl="5" w:tplc="674AD7E6">
      <w:numFmt w:val="decimal"/>
      <w:lvlText w:val=""/>
      <w:lvlJc w:val="left"/>
    </w:lvl>
    <w:lvl w:ilvl="6" w:tplc="4A366724">
      <w:numFmt w:val="decimal"/>
      <w:lvlText w:val=""/>
      <w:lvlJc w:val="left"/>
    </w:lvl>
    <w:lvl w:ilvl="7" w:tplc="3132C8F2">
      <w:numFmt w:val="decimal"/>
      <w:lvlText w:val=""/>
      <w:lvlJc w:val="left"/>
    </w:lvl>
    <w:lvl w:ilvl="8" w:tplc="5F0477A6">
      <w:numFmt w:val="decimal"/>
      <w:lvlText w:val=""/>
      <w:lvlJc w:val="left"/>
    </w:lvl>
  </w:abstractNum>
  <w:num w:numId="1" w16cid:durableId="2038656050">
    <w:abstractNumId w:val="2"/>
    <w:lvlOverride w:ilvl="0">
      <w:startOverride w:val="1"/>
    </w:lvlOverride>
  </w:num>
  <w:num w:numId="2" w16cid:durableId="1527527249">
    <w:abstractNumId w:val="1"/>
    <w:lvlOverride w:ilvl="0">
      <w:startOverride w:val="1"/>
    </w:lvlOverride>
  </w:num>
  <w:num w:numId="3" w16cid:durableId="1376273093">
    <w:abstractNumId w:val="6"/>
    <w:lvlOverride w:ilvl="0">
      <w:startOverride w:val="1"/>
    </w:lvlOverride>
  </w:num>
  <w:num w:numId="4" w16cid:durableId="459106185">
    <w:abstractNumId w:val="7"/>
    <w:lvlOverride w:ilvl="0">
      <w:startOverride w:val="1"/>
    </w:lvlOverride>
  </w:num>
  <w:num w:numId="5" w16cid:durableId="1528715950">
    <w:abstractNumId w:val="3"/>
    <w:lvlOverride w:ilvl="0">
      <w:startOverride w:val="1"/>
    </w:lvlOverride>
  </w:num>
  <w:num w:numId="6" w16cid:durableId="408697966">
    <w:abstractNumId w:val="5"/>
    <w:lvlOverride w:ilvl="0">
      <w:startOverride w:val="1"/>
    </w:lvlOverride>
  </w:num>
  <w:num w:numId="7" w16cid:durableId="1011642797">
    <w:abstractNumId w:val="4"/>
    <w:lvlOverride w:ilvl="0">
      <w:startOverride w:val="1"/>
    </w:lvlOverride>
  </w:num>
  <w:num w:numId="8" w16cid:durableId="1058542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E4C"/>
    <w:rsid w:val="00205D62"/>
    <w:rsid w:val="00947230"/>
    <w:rsid w:val="00E0556E"/>
    <w:rsid w:val="00F9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3FECAE"/>
  <w15:docId w15:val="{76EC8164-65C9-F949-959B-FCA862CEB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</w:pPr>
  </w:style>
  <w:style w:type="paragraph" w:styleId="Heading1">
    <w:name w:val="heading 1"/>
    <w:basedOn w:val="Normal"/>
    <w:next w:val="Normal"/>
    <w:uiPriority w:val="9"/>
    <w:qFormat/>
    <w:pPr>
      <w:spacing w:before="4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50"/>
      <w:outlineLvl w:val="1"/>
    </w:pPr>
    <w:rPr>
      <w:b/>
      <w:bCs/>
      <w:color w:val="2874A6"/>
      <w:sz w:val="30"/>
      <w:szCs w:val="30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50" w:after="120"/>
      <w:outlineLvl w:val="2"/>
    </w:pPr>
    <w:rPr>
      <w:b/>
      <w:bCs/>
      <w:color w:val="34495E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4723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47230"/>
  </w:style>
  <w:style w:type="paragraph" w:styleId="Footer">
    <w:name w:val="footer"/>
    <w:basedOn w:val="Normal"/>
    <w:link w:val="FooterChar"/>
    <w:uiPriority w:val="99"/>
    <w:unhideWhenUsed/>
    <w:rsid w:val="0094723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472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3229</Words>
  <Characters>18406</Characters>
  <Application>Microsoft Office Word</Application>
  <DocSecurity>0</DocSecurity>
  <Lines>153</Lines>
  <Paragraphs>43</Paragraphs>
  <ScaleCrop>false</ScaleCrop>
  <Company/>
  <LinksUpToDate>false</LinksUpToDate>
  <CharactersWithSpaces>21592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Jake Jacobs</cp:lastModifiedBy>
  <cp:revision>3</cp:revision>
  <dcterms:created xsi:type="dcterms:W3CDTF">2025-12-04T06:49:00Z</dcterms:created>
  <dcterms:modified xsi:type="dcterms:W3CDTF">2025-12-04T14:49:00Z</dcterms:modified>
</cp:coreProperties>
</file>