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1DC55" w14:textId="77777777" w:rsidR="00425835" w:rsidRDefault="00425835" w:rsidP="00E4378C">
      <w:pPr>
        <w:spacing w:line="240" w:lineRule="exact"/>
        <w:jc w:val="both"/>
        <w:rPr>
          <w:rFonts w:ascii="Cambria" w:eastAsia="MS Mincho" w:hAnsi="Cambria" w:cs="Times New Roman"/>
          <w:lang w:val="en-US"/>
        </w:rPr>
      </w:pPr>
    </w:p>
    <w:p w14:paraId="3C5E941A" w14:textId="77777777" w:rsidR="00D761BE" w:rsidRDefault="00D761BE" w:rsidP="00E4378C">
      <w:pPr>
        <w:spacing w:line="240" w:lineRule="exact"/>
        <w:jc w:val="both"/>
        <w:rPr>
          <w:rFonts w:ascii="Cambria" w:eastAsia="MS Mincho" w:hAnsi="Cambria" w:cs="Times New Roman"/>
          <w:lang w:val="en-US"/>
        </w:rPr>
      </w:pPr>
    </w:p>
    <w:p w14:paraId="13648084" w14:textId="77777777" w:rsidR="00592F89" w:rsidRDefault="00592F89" w:rsidP="00E4378C">
      <w:pPr>
        <w:spacing w:line="240" w:lineRule="exact"/>
        <w:jc w:val="both"/>
        <w:rPr>
          <w:rFonts w:ascii="Cambria" w:eastAsia="MS Mincho" w:hAnsi="Cambria" w:cs="Times New Roman"/>
          <w:lang w:val="en-US"/>
        </w:rPr>
      </w:pPr>
    </w:p>
    <w:p w14:paraId="11A2FDFB" w14:textId="77777777" w:rsidR="00B57B5D" w:rsidRDefault="00B57B5D" w:rsidP="00E4378C">
      <w:pPr>
        <w:spacing w:line="240" w:lineRule="exact"/>
        <w:jc w:val="both"/>
        <w:rPr>
          <w:rFonts w:ascii="Cambria" w:eastAsia="MS Mincho" w:hAnsi="Cambria" w:cs="Times New Roman"/>
          <w:lang w:val="en-US"/>
        </w:rPr>
      </w:pPr>
    </w:p>
    <w:p w14:paraId="34F6383D" w14:textId="77777777" w:rsidR="00B57B5D" w:rsidRDefault="00B57B5D" w:rsidP="00E4378C">
      <w:pPr>
        <w:spacing w:line="240" w:lineRule="exact"/>
        <w:jc w:val="both"/>
        <w:rPr>
          <w:rFonts w:ascii="Cambria" w:eastAsia="MS Mincho" w:hAnsi="Cambria" w:cs="Times New Roman"/>
          <w:lang w:val="en-US"/>
        </w:rPr>
      </w:pPr>
    </w:p>
    <w:p w14:paraId="64D83C86" w14:textId="77777777" w:rsidR="00B57B5D" w:rsidRDefault="00B57B5D" w:rsidP="00E4378C">
      <w:pPr>
        <w:spacing w:line="240" w:lineRule="exact"/>
        <w:jc w:val="both"/>
        <w:rPr>
          <w:rFonts w:ascii="Cambria" w:eastAsia="MS Mincho" w:hAnsi="Cambria" w:cs="Times New Roman"/>
          <w:lang w:val="en-US"/>
        </w:rPr>
      </w:pPr>
    </w:p>
    <w:p w14:paraId="5696BBA4" w14:textId="77777777" w:rsidR="00B57B5D" w:rsidRDefault="00B57B5D" w:rsidP="00E4378C">
      <w:pPr>
        <w:spacing w:line="240" w:lineRule="exact"/>
        <w:jc w:val="both"/>
        <w:rPr>
          <w:rFonts w:ascii="Cambria" w:eastAsia="MS Mincho" w:hAnsi="Cambria" w:cs="Times New Roman"/>
          <w:lang w:val="en-US"/>
        </w:rPr>
      </w:pPr>
    </w:p>
    <w:p w14:paraId="6FA9700C" w14:textId="77777777" w:rsidR="00B57B5D" w:rsidRDefault="00B57B5D" w:rsidP="00E4378C">
      <w:pPr>
        <w:spacing w:line="240" w:lineRule="exact"/>
        <w:jc w:val="both"/>
        <w:rPr>
          <w:rFonts w:ascii="Cambria" w:eastAsia="MS Mincho" w:hAnsi="Cambria" w:cs="Times New Roman"/>
          <w:lang w:val="en-US"/>
        </w:rPr>
      </w:pPr>
    </w:p>
    <w:p w14:paraId="523C64A9" w14:textId="77777777" w:rsidR="00B57B5D" w:rsidRDefault="00B57B5D" w:rsidP="00E4378C">
      <w:pPr>
        <w:spacing w:line="240" w:lineRule="exact"/>
        <w:jc w:val="both"/>
        <w:rPr>
          <w:rFonts w:ascii="Cambria" w:eastAsia="MS Mincho" w:hAnsi="Cambria" w:cs="Times New Roman"/>
          <w:lang w:val="en-US"/>
        </w:rPr>
      </w:pPr>
    </w:p>
    <w:p w14:paraId="71EE7B3D" w14:textId="77777777" w:rsidR="00D761BE" w:rsidRDefault="00D761BE" w:rsidP="00E4378C">
      <w:pPr>
        <w:spacing w:line="240" w:lineRule="exact"/>
        <w:jc w:val="both"/>
        <w:rPr>
          <w:rFonts w:ascii="Cambria" w:eastAsia="MS Mincho" w:hAnsi="Cambria" w:cs="Times New Roman"/>
          <w:lang w:val="en-US"/>
        </w:rPr>
      </w:pPr>
    </w:p>
    <w:p w14:paraId="64FAB6D0" w14:textId="77777777" w:rsidR="00D761BE" w:rsidRDefault="00D761BE" w:rsidP="00E4378C">
      <w:pPr>
        <w:spacing w:line="240" w:lineRule="exact"/>
        <w:jc w:val="both"/>
        <w:rPr>
          <w:rFonts w:ascii="Cambria" w:eastAsia="MS Mincho" w:hAnsi="Cambria" w:cs="Times New Roman"/>
          <w:lang w:val="en-US"/>
        </w:rPr>
      </w:pPr>
    </w:p>
    <w:p w14:paraId="014439E2" w14:textId="77777777" w:rsidR="00D761BE" w:rsidRPr="00425835" w:rsidRDefault="00D761BE" w:rsidP="00E4378C">
      <w:pPr>
        <w:spacing w:line="240" w:lineRule="exact"/>
        <w:jc w:val="both"/>
        <w:rPr>
          <w:rFonts w:ascii="Cambria" w:eastAsia="MS Mincho" w:hAnsi="Cambria" w:cs="Times New Roman"/>
          <w:lang w:val="en-US"/>
        </w:rPr>
      </w:pPr>
    </w:p>
    <w:p w14:paraId="316D514B" w14:textId="77777777" w:rsidR="00D761BE" w:rsidRPr="00475EA3" w:rsidRDefault="00D761BE" w:rsidP="00E4378C">
      <w:pPr>
        <w:spacing w:line="270" w:lineRule="exact"/>
        <w:rPr>
          <w:rFonts w:ascii="Arial" w:eastAsia="Cambria" w:hAnsi="Arial" w:cs="Arial"/>
          <w:sz w:val="26"/>
          <w:szCs w:val="26"/>
        </w:rPr>
      </w:pPr>
      <w:r w:rsidRPr="00475EA3">
        <w:rPr>
          <w:rFonts w:ascii="Arial" w:eastAsia="Cambria" w:hAnsi="Arial" w:cs="Arial"/>
          <w:sz w:val="26"/>
          <w:szCs w:val="26"/>
        </w:rPr>
        <w:t>Ormiston Academies Trust</w:t>
      </w:r>
    </w:p>
    <w:p w14:paraId="49D47AF2" w14:textId="77777777" w:rsidR="00D761BE" w:rsidRPr="00475EA3" w:rsidRDefault="00D761BE" w:rsidP="00E4378C">
      <w:pPr>
        <w:tabs>
          <w:tab w:val="left" w:pos="284"/>
        </w:tabs>
        <w:spacing w:before="200" w:line="480" w:lineRule="exact"/>
        <w:rPr>
          <w:rFonts w:ascii="Arial" w:eastAsia="MS Gothic" w:hAnsi="Arial" w:cs="Arial"/>
          <w:color w:val="00B0F0"/>
          <w:kern w:val="28"/>
          <w:sz w:val="42"/>
          <w:szCs w:val="56"/>
        </w:rPr>
      </w:pPr>
      <w:r w:rsidRPr="00B42598">
        <w:rPr>
          <w:rFonts w:ascii="Arial" w:eastAsia="MS Gothic" w:hAnsi="Arial" w:cs="Arial"/>
          <w:color w:val="00B0F0"/>
          <w:kern w:val="28"/>
          <w:sz w:val="42"/>
          <w:szCs w:val="56"/>
          <w:highlight w:val="yellow"/>
        </w:rPr>
        <w:t>(Academy Name)</w:t>
      </w:r>
      <w:r w:rsidRPr="00475EA3">
        <w:rPr>
          <w:rFonts w:ascii="Arial" w:eastAsia="MS Gothic" w:hAnsi="Arial" w:cs="Arial"/>
          <w:color w:val="00B0F0"/>
          <w:kern w:val="28"/>
          <w:sz w:val="42"/>
          <w:szCs w:val="56"/>
        </w:rPr>
        <w:br/>
      </w:r>
      <w:r w:rsidR="00421B12">
        <w:rPr>
          <w:rFonts w:ascii="Arial" w:eastAsia="MS Gothic" w:hAnsi="Arial" w:cs="Arial"/>
          <w:color w:val="00B0F0"/>
          <w:kern w:val="28"/>
          <w:sz w:val="42"/>
          <w:szCs w:val="56"/>
        </w:rPr>
        <w:t>CCTV</w:t>
      </w:r>
      <w:r w:rsidRPr="00475EA3">
        <w:rPr>
          <w:rFonts w:ascii="Arial" w:eastAsia="MS Gothic" w:hAnsi="Arial" w:cs="Arial"/>
          <w:color w:val="00B0F0"/>
          <w:kern w:val="28"/>
          <w:sz w:val="42"/>
          <w:szCs w:val="56"/>
        </w:rPr>
        <w:t xml:space="preserve"> policy</w:t>
      </w:r>
    </w:p>
    <w:p w14:paraId="777D6CF1" w14:textId="77777777" w:rsidR="00D761BE" w:rsidRPr="00D761BE" w:rsidRDefault="00D761BE" w:rsidP="00E4378C">
      <w:pPr>
        <w:tabs>
          <w:tab w:val="left" w:pos="284"/>
        </w:tabs>
        <w:spacing w:before="200" w:line="480" w:lineRule="exact"/>
        <w:rPr>
          <w:rFonts w:ascii="Gill Sans MT" w:eastAsia="MS Gothic" w:hAnsi="Gill Sans MT" w:cs="Times New Roman (Headings CS)"/>
          <w:color w:val="00B0F0"/>
          <w:kern w:val="28"/>
          <w:sz w:val="20"/>
          <w:szCs w:val="20"/>
        </w:rPr>
      </w:pPr>
    </w:p>
    <w:p w14:paraId="21C94599" w14:textId="77777777" w:rsidR="00D761BE" w:rsidRDefault="00D761BE" w:rsidP="00E4378C">
      <w:pPr>
        <w:pStyle w:val="Titlepgcustom1"/>
        <w:spacing w:after="0"/>
        <w:rPr>
          <w:rFonts w:eastAsia="Cambria"/>
          <w:color w:val="00B0F0"/>
        </w:rPr>
      </w:pPr>
      <w:r w:rsidRPr="00425835">
        <w:rPr>
          <w:rFonts w:eastAsia="Cambria"/>
          <w:color w:val="00B0F0"/>
        </w:rPr>
        <w:t xml:space="preserve">Policy version control </w:t>
      </w:r>
    </w:p>
    <w:p w14:paraId="417FD5B9" w14:textId="77777777" w:rsidR="00D761BE" w:rsidRPr="00D761BE" w:rsidRDefault="00D761BE" w:rsidP="00E4378C">
      <w:pPr>
        <w:pStyle w:val="Titlepgcustom1"/>
        <w:spacing w:after="0"/>
        <w:rPr>
          <w:rFonts w:eastAsia="Cambria"/>
          <w:color w:val="00B0F0"/>
          <w:sz w:val="20"/>
          <w:szCs w:val="20"/>
        </w:rPr>
      </w:pPr>
    </w:p>
    <w:tbl>
      <w:tblPr>
        <w:tblStyle w:val="TableGrid2"/>
        <w:tblW w:w="0" w:type="auto"/>
        <w:tblLook w:val="04A0" w:firstRow="1" w:lastRow="0" w:firstColumn="1" w:lastColumn="0" w:noHBand="0" w:noVBand="1"/>
      </w:tblPr>
      <w:tblGrid>
        <w:gridCol w:w="2845"/>
        <w:gridCol w:w="6209"/>
      </w:tblGrid>
      <w:tr w:rsidR="00D761BE" w14:paraId="7EA92995" w14:textId="77777777" w:rsidTr="0062263D">
        <w:trPr>
          <w:trHeight w:val="305"/>
        </w:trPr>
        <w:tc>
          <w:tcPr>
            <w:tcW w:w="2845" w:type="dxa"/>
            <w:tcMar>
              <w:top w:w="113" w:type="dxa"/>
            </w:tcMar>
          </w:tcPr>
          <w:p w14:paraId="6036FD8F" w14:textId="77777777" w:rsidR="00D761BE" w:rsidRPr="00475EA3" w:rsidRDefault="00D761BE" w:rsidP="00072C4E">
            <w:pPr>
              <w:tabs>
                <w:tab w:val="left" w:pos="284"/>
              </w:tabs>
              <w:rPr>
                <w:rFonts w:ascii="Arial" w:eastAsia="MS Mincho" w:hAnsi="Arial" w:cs="Arial"/>
                <w:sz w:val="20"/>
                <w:szCs w:val="20"/>
              </w:rPr>
            </w:pPr>
            <w:r w:rsidRPr="00475EA3">
              <w:rPr>
                <w:rFonts w:ascii="Arial" w:eastAsia="MS Mincho" w:hAnsi="Arial" w:cs="Arial"/>
                <w:sz w:val="20"/>
                <w:szCs w:val="20"/>
              </w:rPr>
              <w:t>Policy type</w:t>
            </w:r>
          </w:p>
        </w:tc>
        <w:tc>
          <w:tcPr>
            <w:tcW w:w="6209" w:type="dxa"/>
            <w:tcMar>
              <w:top w:w="113" w:type="dxa"/>
            </w:tcMar>
          </w:tcPr>
          <w:p w14:paraId="38AA519C" w14:textId="77777777" w:rsidR="00D761BE" w:rsidRDefault="00421B12" w:rsidP="00072C4E">
            <w:pPr>
              <w:tabs>
                <w:tab w:val="left" w:pos="284"/>
              </w:tabs>
              <w:rPr>
                <w:rFonts w:ascii="Arial" w:eastAsia="MS Mincho" w:hAnsi="Arial" w:cs="Arial"/>
                <w:sz w:val="20"/>
                <w:szCs w:val="20"/>
              </w:rPr>
            </w:pPr>
            <w:r>
              <w:rPr>
                <w:rFonts w:ascii="Arial" w:eastAsia="MS Mincho" w:hAnsi="Arial" w:cs="Arial"/>
                <w:sz w:val="20"/>
                <w:szCs w:val="20"/>
              </w:rPr>
              <w:t>M</w:t>
            </w:r>
            <w:r w:rsidR="00CB371C">
              <w:rPr>
                <w:rFonts w:ascii="Arial" w:eastAsia="MS Mincho" w:hAnsi="Arial" w:cs="Arial"/>
                <w:sz w:val="20"/>
                <w:szCs w:val="20"/>
              </w:rPr>
              <w:t>andatory</w:t>
            </w:r>
          </w:p>
          <w:p w14:paraId="79098E68" w14:textId="77777777" w:rsidR="00820DF6" w:rsidRPr="00475EA3" w:rsidRDefault="00820DF6" w:rsidP="00072C4E">
            <w:pPr>
              <w:tabs>
                <w:tab w:val="left" w:pos="284"/>
              </w:tabs>
              <w:rPr>
                <w:rFonts w:ascii="Arial" w:eastAsia="MS Mincho" w:hAnsi="Arial" w:cs="Arial"/>
                <w:sz w:val="20"/>
                <w:szCs w:val="20"/>
              </w:rPr>
            </w:pPr>
          </w:p>
        </w:tc>
      </w:tr>
      <w:tr w:rsidR="00D761BE" w14:paraId="3AB387DE" w14:textId="77777777" w:rsidTr="0062263D">
        <w:tc>
          <w:tcPr>
            <w:tcW w:w="2845" w:type="dxa"/>
            <w:tcMar>
              <w:top w:w="113" w:type="dxa"/>
            </w:tcMar>
          </w:tcPr>
          <w:p w14:paraId="3AAD386F" w14:textId="77777777" w:rsidR="00D761BE" w:rsidRPr="00475EA3" w:rsidRDefault="00D761BE" w:rsidP="00072C4E">
            <w:pPr>
              <w:tabs>
                <w:tab w:val="left" w:pos="284"/>
              </w:tabs>
              <w:rPr>
                <w:rFonts w:ascii="Arial" w:eastAsia="MS Mincho" w:hAnsi="Arial" w:cs="Arial"/>
                <w:sz w:val="20"/>
                <w:szCs w:val="20"/>
              </w:rPr>
            </w:pPr>
            <w:r w:rsidRPr="00475EA3">
              <w:rPr>
                <w:rFonts w:ascii="Arial" w:eastAsia="MS Mincho" w:hAnsi="Arial" w:cs="Arial"/>
                <w:sz w:val="20"/>
                <w:szCs w:val="20"/>
              </w:rPr>
              <w:t>Author</w:t>
            </w:r>
          </w:p>
          <w:p w14:paraId="225AC52E" w14:textId="77777777" w:rsidR="00D761BE" w:rsidRPr="00475EA3" w:rsidRDefault="00D761BE" w:rsidP="00072C4E">
            <w:pPr>
              <w:tabs>
                <w:tab w:val="left" w:pos="284"/>
              </w:tabs>
              <w:rPr>
                <w:rFonts w:ascii="Arial" w:eastAsia="MS Mincho" w:hAnsi="Arial" w:cs="Arial"/>
                <w:sz w:val="20"/>
                <w:szCs w:val="20"/>
              </w:rPr>
            </w:pPr>
          </w:p>
        </w:tc>
        <w:tc>
          <w:tcPr>
            <w:tcW w:w="6209" w:type="dxa"/>
            <w:tcMar>
              <w:top w:w="113" w:type="dxa"/>
            </w:tcMar>
          </w:tcPr>
          <w:p w14:paraId="0F4B3ACC" w14:textId="77777777" w:rsidR="00820DF6" w:rsidRDefault="00123AA1" w:rsidP="00072C4E">
            <w:pPr>
              <w:tabs>
                <w:tab w:val="left" w:pos="284"/>
              </w:tabs>
              <w:rPr>
                <w:rFonts w:ascii="Arial" w:eastAsia="MS Mincho" w:hAnsi="Arial" w:cs="Arial"/>
                <w:sz w:val="20"/>
                <w:szCs w:val="20"/>
              </w:rPr>
            </w:pPr>
            <w:r>
              <w:rPr>
                <w:rFonts w:ascii="Arial" w:eastAsia="MS Mincho" w:hAnsi="Arial" w:cs="Arial"/>
                <w:sz w:val="20"/>
                <w:szCs w:val="20"/>
              </w:rPr>
              <w:t>Alexandra Coughlan Data Protection and Complaints Manager</w:t>
            </w:r>
          </w:p>
          <w:p w14:paraId="541B69B8" w14:textId="77777777" w:rsidR="00123AA1" w:rsidRPr="00475EA3" w:rsidRDefault="00123AA1" w:rsidP="00072C4E">
            <w:pPr>
              <w:tabs>
                <w:tab w:val="left" w:pos="284"/>
              </w:tabs>
              <w:rPr>
                <w:rFonts w:ascii="Arial" w:eastAsia="MS Mincho" w:hAnsi="Arial" w:cs="Arial"/>
                <w:sz w:val="20"/>
                <w:szCs w:val="20"/>
              </w:rPr>
            </w:pPr>
            <w:r>
              <w:rPr>
                <w:rFonts w:ascii="Arial" w:eastAsia="MS Mincho" w:hAnsi="Arial" w:cs="Arial"/>
                <w:sz w:val="20"/>
                <w:szCs w:val="20"/>
              </w:rPr>
              <w:t>Kevin Oldman Regional Estates Manager – South and East</w:t>
            </w:r>
          </w:p>
        </w:tc>
      </w:tr>
      <w:tr w:rsidR="00D761BE" w14:paraId="5D9D723B" w14:textId="77777777" w:rsidTr="0062263D">
        <w:tc>
          <w:tcPr>
            <w:tcW w:w="2845" w:type="dxa"/>
            <w:tcMar>
              <w:top w:w="113" w:type="dxa"/>
            </w:tcMar>
          </w:tcPr>
          <w:p w14:paraId="14702931" w14:textId="77777777" w:rsidR="00D761BE" w:rsidRPr="00475EA3" w:rsidRDefault="00D761BE" w:rsidP="00072C4E">
            <w:pPr>
              <w:tabs>
                <w:tab w:val="left" w:pos="284"/>
              </w:tabs>
              <w:rPr>
                <w:rFonts w:ascii="Arial" w:eastAsia="MS Mincho" w:hAnsi="Arial" w:cs="Arial"/>
                <w:sz w:val="20"/>
                <w:szCs w:val="20"/>
              </w:rPr>
            </w:pPr>
            <w:r w:rsidRPr="00475EA3">
              <w:rPr>
                <w:rFonts w:ascii="Arial" w:eastAsia="MS Mincho" w:hAnsi="Arial" w:cs="Arial"/>
                <w:sz w:val="20"/>
                <w:szCs w:val="20"/>
              </w:rPr>
              <w:t>Approved by</w:t>
            </w:r>
          </w:p>
        </w:tc>
        <w:tc>
          <w:tcPr>
            <w:tcW w:w="6209" w:type="dxa"/>
            <w:tcMar>
              <w:top w:w="113" w:type="dxa"/>
            </w:tcMar>
          </w:tcPr>
          <w:p w14:paraId="2DE8F29A" w14:textId="1D1AB1C7" w:rsidR="00D761BE" w:rsidRDefault="00D80D9B" w:rsidP="00072C4E">
            <w:pPr>
              <w:tabs>
                <w:tab w:val="left" w:pos="284"/>
              </w:tabs>
              <w:rPr>
                <w:rFonts w:ascii="Arial" w:eastAsia="MS Mincho" w:hAnsi="Arial" w:cs="Arial"/>
                <w:sz w:val="20"/>
                <w:szCs w:val="20"/>
              </w:rPr>
            </w:pPr>
            <w:r>
              <w:rPr>
                <w:rFonts w:ascii="Arial" w:eastAsia="MS Mincho" w:hAnsi="Arial" w:cs="Arial"/>
                <w:sz w:val="20"/>
                <w:szCs w:val="20"/>
              </w:rPr>
              <w:t>James Miller</w:t>
            </w:r>
            <w:r w:rsidR="00820DF6">
              <w:rPr>
                <w:rFonts w:ascii="Arial" w:eastAsia="MS Mincho" w:hAnsi="Arial" w:cs="Arial"/>
                <w:sz w:val="20"/>
                <w:szCs w:val="20"/>
              </w:rPr>
              <w:t xml:space="preserve">, </w:t>
            </w:r>
            <w:r w:rsidR="00741B17">
              <w:rPr>
                <w:rFonts w:ascii="Arial" w:eastAsia="MS Mincho" w:hAnsi="Arial" w:cs="Arial"/>
                <w:sz w:val="20"/>
                <w:szCs w:val="20"/>
              </w:rPr>
              <w:t>May 2022</w:t>
            </w:r>
          </w:p>
          <w:p w14:paraId="5CAFC174" w14:textId="77777777" w:rsidR="00820DF6" w:rsidRPr="00475EA3" w:rsidRDefault="00820DF6" w:rsidP="00072C4E">
            <w:pPr>
              <w:tabs>
                <w:tab w:val="left" w:pos="284"/>
              </w:tabs>
              <w:rPr>
                <w:rFonts w:ascii="Arial" w:eastAsia="MS Mincho" w:hAnsi="Arial" w:cs="Arial"/>
                <w:sz w:val="20"/>
                <w:szCs w:val="20"/>
              </w:rPr>
            </w:pPr>
          </w:p>
        </w:tc>
      </w:tr>
      <w:tr w:rsidR="00D761BE" w14:paraId="3B3833C9" w14:textId="77777777" w:rsidTr="0062263D">
        <w:tc>
          <w:tcPr>
            <w:tcW w:w="2845" w:type="dxa"/>
            <w:tcMar>
              <w:top w:w="113" w:type="dxa"/>
            </w:tcMar>
          </w:tcPr>
          <w:p w14:paraId="7C341B45" w14:textId="77777777" w:rsidR="00D761BE" w:rsidRPr="00475EA3" w:rsidRDefault="00D761BE" w:rsidP="00072C4E">
            <w:pPr>
              <w:tabs>
                <w:tab w:val="left" w:pos="284"/>
              </w:tabs>
              <w:rPr>
                <w:rFonts w:ascii="Arial" w:eastAsia="MS Mincho" w:hAnsi="Arial" w:cs="Arial"/>
                <w:sz w:val="20"/>
                <w:szCs w:val="20"/>
              </w:rPr>
            </w:pPr>
            <w:r w:rsidRPr="00475EA3">
              <w:rPr>
                <w:rFonts w:ascii="Arial" w:eastAsia="MS Mincho" w:hAnsi="Arial" w:cs="Arial"/>
                <w:sz w:val="20"/>
                <w:szCs w:val="20"/>
              </w:rPr>
              <w:t>Release date</w:t>
            </w:r>
          </w:p>
        </w:tc>
        <w:tc>
          <w:tcPr>
            <w:tcW w:w="6209" w:type="dxa"/>
            <w:tcMar>
              <w:top w:w="113" w:type="dxa"/>
            </w:tcMar>
          </w:tcPr>
          <w:p w14:paraId="76071E19" w14:textId="63757F7E" w:rsidR="00D761BE" w:rsidRDefault="00741B17" w:rsidP="00072C4E">
            <w:pPr>
              <w:tabs>
                <w:tab w:val="left" w:pos="284"/>
              </w:tabs>
              <w:rPr>
                <w:rFonts w:ascii="Arial" w:eastAsia="MS Mincho" w:hAnsi="Arial" w:cs="Arial"/>
                <w:sz w:val="20"/>
                <w:szCs w:val="20"/>
              </w:rPr>
            </w:pPr>
            <w:r>
              <w:rPr>
                <w:rFonts w:ascii="Arial" w:eastAsia="MS Mincho" w:hAnsi="Arial" w:cs="Arial"/>
                <w:sz w:val="20"/>
                <w:szCs w:val="20"/>
              </w:rPr>
              <w:t>May 2022</w:t>
            </w:r>
          </w:p>
          <w:p w14:paraId="0A1AA4FD" w14:textId="77777777" w:rsidR="00820DF6" w:rsidRPr="00475EA3" w:rsidRDefault="00820DF6" w:rsidP="00072C4E">
            <w:pPr>
              <w:tabs>
                <w:tab w:val="left" w:pos="284"/>
              </w:tabs>
              <w:rPr>
                <w:rFonts w:ascii="Arial" w:eastAsia="MS Mincho" w:hAnsi="Arial" w:cs="Arial"/>
                <w:sz w:val="20"/>
                <w:szCs w:val="20"/>
              </w:rPr>
            </w:pPr>
          </w:p>
        </w:tc>
      </w:tr>
      <w:tr w:rsidR="00384C9B" w14:paraId="4B584E68" w14:textId="77777777" w:rsidTr="0062263D">
        <w:tc>
          <w:tcPr>
            <w:tcW w:w="2845" w:type="dxa"/>
            <w:tcMar>
              <w:top w:w="113" w:type="dxa"/>
            </w:tcMar>
          </w:tcPr>
          <w:p w14:paraId="605C1E99" w14:textId="092473B5" w:rsidR="00384C9B" w:rsidRDefault="000B43F1" w:rsidP="00072C4E">
            <w:pPr>
              <w:tabs>
                <w:tab w:val="left" w:pos="284"/>
              </w:tabs>
              <w:rPr>
                <w:rFonts w:ascii="Arial" w:eastAsia="MS Mincho" w:hAnsi="Arial" w:cs="Arial"/>
                <w:sz w:val="20"/>
                <w:szCs w:val="20"/>
              </w:rPr>
            </w:pPr>
            <w:r>
              <w:rPr>
                <w:rFonts w:ascii="Arial" w:eastAsia="MS Mincho" w:hAnsi="Arial" w:cs="Arial"/>
                <w:sz w:val="20"/>
                <w:szCs w:val="20"/>
              </w:rPr>
              <w:t>Review</w:t>
            </w:r>
          </w:p>
          <w:p w14:paraId="4C45C71A" w14:textId="0AE3CDD5" w:rsidR="0024674F" w:rsidRPr="00475EA3" w:rsidRDefault="0024674F" w:rsidP="00072C4E">
            <w:pPr>
              <w:tabs>
                <w:tab w:val="left" w:pos="284"/>
              </w:tabs>
              <w:rPr>
                <w:rFonts w:ascii="Arial" w:eastAsia="MS Mincho" w:hAnsi="Arial" w:cs="Arial"/>
                <w:sz w:val="20"/>
                <w:szCs w:val="20"/>
              </w:rPr>
            </w:pPr>
          </w:p>
        </w:tc>
        <w:tc>
          <w:tcPr>
            <w:tcW w:w="6209" w:type="dxa"/>
            <w:tcMar>
              <w:top w:w="113" w:type="dxa"/>
            </w:tcMar>
          </w:tcPr>
          <w:p w14:paraId="2BF4045E" w14:textId="135CF87A" w:rsidR="00384C9B" w:rsidRDefault="000B43F1" w:rsidP="00072C4E">
            <w:pPr>
              <w:tabs>
                <w:tab w:val="left" w:pos="284"/>
              </w:tabs>
              <w:rPr>
                <w:rFonts w:ascii="Arial" w:eastAsia="MS Mincho" w:hAnsi="Arial" w:cs="Arial"/>
                <w:sz w:val="20"/>
                <w:szCs w:val="20"/>
              </w:rPr>
            </w:pPr>
            <w:r>
              <w:rPr>
                <w:rFonts w:ascii="Arial" w:hAnsi="Arial" w:cs="Arial"/>
                <w:color w:val="242424"/>
                <w:sz w:val="20"/>
                <w:szCs w:val="20"/>
                <w:shd w:val="clear" w:color="auto" w:fill="FFFFFF"/>
              </w:rPr>
              <w:t>Policies will be reviewed in line with OAT's internal policy schedule and/or updated when new legislation comes into force</w:t>
            </w:r>
          </w:p>
        </w:tc>
      </w:tr>
      <w:tr w:rsidR="00D761BE" w14:paraId="01E03C70" w14:textId="77777777" w:rsidTr="0062263D">
        <w:trPr>
          <w:trHeight w:val="243"/>
        </w:trPr>
        <w:tc>
          <w:tcPr>
            <w:tcW w:w="2845" w:type="dxa"/>
            <w:tcMar>
              <w:top w:w="113" w:type="dxa"/>
            </w:tcMar>
          </w:tcPr>
          <w:p w14:paraId="23FF288E" w14:textId="77777777" w:rsidR="00D761BE" w:rsidRPr="00475EA3" w:rsidRDefault="00D761BE" w:rsidP="00072C4E">
            <w:pPr>
              <w:tabs>
                <w:tab w:val="left" w:pos="284"/>
              </w:tabs>
              <w:rPr>
                <w:rFonts w:ascii="Arial" w:eastAsia="MS Mincho" w:hAnsi="Arial" w:cs="Arial"/>
                <w:sz w:val="20"/>
                <w:szCs w:val="20"/>
              </w:rPr>
            </w:pPr>
            <w:r w:rsidRPr="00475EA3">
              <w:rPr>
                <w:rFonts w:ascii="Arial" w:eastAsia="MS Mincho" w:hAnsi="Arial" w:cs="Arial"/>
                <w:sz w:val="20"/>
                <w:szCs w:val="20"/>
              </w:rPr>
              <w:t>Description of changes</w:t>
            </w:r>
          </w:p>
        </w:tc>
        <w:tc>
          <w:tcPr>
            <w:tcW w:w="6209" w:type="dxa"/>
            <w:tcMar>
              <w:top w:w="113" w:type="dxa"/>
            </w:tcMar>
          </w:tcPr>
          <w:p w14:paraId="0EC3A010" w14:textId="77777777" w:rsidR="00820DF6" w:rsidRPr="00475EA3" w:rsidRDefault="00992422" w:rsidP="00F55ABF">
            <w:pPr>
              <w:pStyle w:val="OATliststyle"/>
              <w:rPr>
                <w:rFonts w:eastAsia="MS Mincho" w:cs="Arial"/>
              </w:rPr>
            </w:pPr>
            <w:r>
              <w:t>Changes detailed in appendix 3</w:t>
            </w:r>
          </w:p>
        </w:tc>
      </w:tr>
    </w:tbl>
    <w:p w14:paraId="127B5820" w14:textId="77777777" w:rsidR="00425835" w:rsidRPr="002E24BB" w:rsidRDefault="00425835" w:rsidP="00E4378C">
      <w:pPr>
        <w:pStyle w:val="OATbodystyle"/>
        <w:spacing w:after="0" w:line="276" w:lineRule="auto"/>
        <w:rPr>
          <w:color w:val="00B0F0"/>
          <w:sz w:val="40"/>
          <w:szCs w:val="40"/>
        </w:rPr>
      </w:pPr>
      <w:r w:rsidRPr="002E24BB">
        <w:rPr>
          <w:color w:val="00B0F0"/>
          <w:sz w:val="40"/>
          <w:szCs w:val="40"/>
        </w:rPr>
        <w:br w:type="page"/>
      </w:r>
    </w:p>
    <w:p w14:paraId="20F08963" w14:textId="77777777" w:rsidR="0094253D" w:rsidRDefault="002E24BB" w:rsidP="00E4378C">
      <w:pPr>
        <w:pStyle w:val="OATbodystyle"/>
        <w:spacing w:after="0" w:line="276" w:lineRule="auto"/>
        <w:rPr>
          <w:color w:val="00B0F0"/>
          <w:sz w:val="42"/>
          <w:szCs w:val="42"/>
        </w:rPr>
      </w:pPr>
      <w:r w:rsidRPr="00C622FE">
        <w:rPr>
          <w:color w:val="00B0F0"/>
          <w:sz w:val="42"/>
          <w:szCs w:val="42"/>
        </w:rPr>
        <w:lastRenderedPageBreak/>
        <w:t>Contents</w:t>
      </w:r>
    </w:p>
    <w:p w14:paraId="46D36991" w14:textId="77777777" w:rsidR="00272B80" w:rsidRPr="00C622FE" w:rsidRDefault="00272B80" w:rsidP="00E4378C">
      <w:pPr>
        <w:pStyle w:val="OATbodystyle"/>
        <w:spacing w:after="0" w:line="276" w:lineRule="auto"/>
        <w:rPr>
          <w:color w:val="00B0F0"/>
          <w:sz w:val="42"/>
          <w:szCs w:val="42"/>
        </w:rPr>
      </w:pPr>
    </w:p>
    <w:sdt>
      <w:sdtPr>
        <w:rPr>
          <w:rFonts w:asciiTheme="minorHAnsi" w:hAnsiTheme="minorHAnsi"/>
          <w:bCs/>
        </w:rPr>
        <w:id w:val="-1202788278"/>
        <w:docPartObj>
          <w:docPartGallery w:val="Table of Contents"/>
          <w:docPartUnique/>
        </w:docPartObj>
      </w:sdtPr>
      <w:sdtEndPr>
        <w:rPr>
          <w:rFonts w:ascii="Arial" w:hAnsi="Arial"/>
          <w:b/>
          <w:bCs w:val="0"/>
          <w:noProof/>
        </w:rPr>
      </w:sdtEndPr>
      <w:sdtContent>
        <w:p w14:paraId="3348665E" w14:textId="189E3103" w:rsidR="00067D98" w:rsidRDefault="00D456EC">
          <w:pPr>
            <w:pStyle w:val="TOC1"/>
            <w:tabs>
              <w:tab w:val="left" w:pos="440"/>
              <w:tab w:val="right" w:leader="dot" w:pos="9054"/>
            </w:tabs>
            <w:rPr>
              <w:rFonts w:asciiTheme="minorHAnsi" w:hAnsiTheme="minorHAnsi"/>
              <w:noProof/>
              <w:sz w:val="22"/>
              <w:szCs w:val="22"/>
              <w:lang w:eastAsia="en-GB"/>
            </w:rPr>
          </w:pPr>
          <w:r>
            <w:rPr>
              <w:rFonts w:ascii="Gill Sans MT" w:hAnsi="Gill Sans MT"/>
              <w:b/>
              <w:bCs/>
              <w:noProof/>
            </w:rPr>
            <w:fldChar w:fldCharType="begin"/>
          </w:r>
          <w:r>
            <w:rPr>
              <w:rFonts w:ascii="Gill Sans MT" w:hAnsi="Gill Sans MT"/>
              <w:b/>
              <w:bCs/>
              <w:noProof/>
            </w:rPr>
            <w:instrText xml:space="preserve"> TOC \u \t "OAT header,1,OAT sub header 1,2" </w:instrText>
          </w:r>
          <w:r>
            <w:rPr>
              <w:rFonts w:ascii="Gill Sans MT" w:hAnsi="Gill Sans MT"/>
              <w:b/>
              <w:bCs/>
              <w:noProof/>
            </w:rPr>
            <w:fldChar w:fldCharType="separate"/>
          </w:r>
          <w:r w:rsidR="00067D98">
            <w:rPr>
              <w:noProof/>
            </w:rPr>
            <w:t>1.</w:t>
          </w:r>
          <w:r w:rsidR="00067D98">
            <w:rPr>
              <w:rFonts w:asciiTheme="minorHAnsi" w:hAnsiTheme="minorHAnsi"/>
              <w:noProof/>
              <w:sz w:val="22"/>
              <w:szCs w:val="22"/>
              <w:lang w:eastAsia="en-GB"/>
            </w:rPr>
            <w:tab/>
          </w:r>
          <w:r w:rsidR="00067D98">
            <w:rPr>
              <w:noProof/>
            </w:rPr>
            <w:t>Introduction</w:t>
          </w:r>
          <w:r w:rsidR="00067D98">
            <w:rPr>
              <w:noProof/>
            </w:rPr>
            <w:tab/>
          </w:r>
          <w:r w:rsidR="00067D98">
            <w:rPr>
              <w:noProof/>
            </w:rPr>
            <w:fldChar w:fldCharType="begin"/>
          </w:r>
          <w:r w:rsidR="00067D98">
            <w:rPr>
              <w:noProof/>
            </w:rPr>
            <w:instrText xml:space="preserve"> PAGEREF _Toc102573785 \h </w:instrText>
          </w:r>
          <w:r w:rsidR="00067D98">
            <w:rPr>
              <w:noProof/>
            </w:rPr>
          </w:r>
          <w:r w:rsidR="00067D98">
            <w:rPr>
              <w:noProof/>
            </w:rPr>
            <w:fldChar w:fldCharType="separate"/>
          </w:r>
          <w:r w:rsidR="00067D98">
            <w:rPr>
              <w:noProof/>
            </w:rPr>
            <w:t>3</w:t>
          </w:r>
          <w:r w:rsidR="00067D98">
            <w:rPr>
              <w:noProof/>
            </w:rPr>
            <w:fldChar w:fldCharType="end"/>
          </w:r>
        </w:p>
        <w:p w14:paraId="7B8C05C7" w14:textId="305250D8" w:rsidR="00067D98" w:rsidRDefault="00067D98">
          <w:pPr>
            <w:pStyle w:val="TOC1"/>
            <w:tabs>
              <w:tab w:val="left" w:pos="440"/>
              <w:tab w:val="right" w:leader="dot" w:pos="9054"/>
            </w:tabs>
            <w:rPr>
              <w:rFonts w:asciiTheme="minorHAnsi" w:hAnsiTheme="minorHAnsi"/>
              <w:noProof/>
              <w:sz w:val="22"/>
              <w:szCs w:val="22"/>
              <w:lang w:eastAsia="en-GB"/>
            </w:rPr>
          </w:pPr>
          <w:r>
            <w:rPr>
              <w:noProof/>
            </w:rPr>
            <w:t>2.</w:t>
          </w:r>
          <w:r>
            <w:rPr>
              <w:rFonts w:asciiTheme="minorHAnsi" w:hAnsiTheme="minorHAnsi"/>
              <w:noProof/>
              <w:sz w:val="22"/>
              <w:szCs w:val="22"/>
              <w:lang w:eastAsia="en-GB"/>
            </w:rPr>
            <w:tab/>
          </w:r>
          <w:r>
            <w:rPr>
              <w:noProof/>
            </w:rPr>
            <w:t>Legal framework</w:t>
          </w:r>
          <w:r>
            <w:rPr>
              <w:noProof/>
            </w:rPr>
            <w:tab/>
          </w:r>
          <w:r>
            <w:rPr>
              <w:noProof/>
            </w:rPr>
            <w:fldChar w:fldCharType="begin"/>
          </w:r>
          <w:r>
            <w:rPr>
              <w:noProof/>
            </w:rPr>
            <w:instrText xml:space="preserve"> PAGEREF _Toc102573786 \h </w:instrText>
          </w:r>
          <w:r>
            <w:rPr>
              <w:noProof/>
            </w:rPr>
          </w:r>
          <w:r>
            <w:rPr>
              <w:noProof/>
            </w:rPr>
            <w:fldChar w:fldCharType="separate"/>
          </w:r>
          <w:r>
            <w:rPr>
              <w:noProof/>
            </w:rPr>
            <w:t>3</w:t>
          </w:r>
          <w:r>
            <w:rPr>
              <w:noProof/>
            </w:rPr>
            <w:fldChar w:fldCharType="end"/>
          </w:r>
        </w:p>
        <w:p w14:paraId="45C69722" w14:textId="1A889363" w:rsidR="00067D98" w:rsidRDefault="00067D98">
          <w:pPr>
            <w:pStyle w:val="TOC1"/>
            <w:tabs>
              <w:tab w:val="left" w:pos="440"/>
              <w:tab w:val="right" w:leader="dot" w:pos="9054"/>
            </w:tabs>
            <w:rPr>
              <w:rFonts w:asciiTheme="minorHAnsi" w:hAnsiTheme="minorHAnsi"/>
              <w:noProof/>
              <w:sz w:val="22"/>
              <w:szCs w:val="22"/>
              <w:lang w:eastAsia="en-GB"/>
            </w:rPr>
          </w:pPr>
          <w:r>
            <w:rPr>
              <w:noProof/>
            </w:rPr>
            <w:t>3.</w:t>
          </w:r>
          <w:r>
            <w:rPr>
              <w:rFonts w:asciiTheme="minorHAnsi" w:hAnsiTheme="minorHAnsi"/>
              <w:noProof/>
              <w:sz w:val="22"/>
              <w:szCs w:val="22"/>
              <w:lang w:eastAsia="en-GB"/>
            </w:rPr>
            <w:tab/>
          </w:r>
          <w:r>
            <w:rPr>
              <w:noProof/>
            </w:rPr>
            <w:t>Definitions</w:t>
          </w:r>
          <w:r>
            <w:rPr>
              <w:noProof/>
            </w:rPr>
            <w:tab/>
          </w:r>
          <w:r>
            <w:rPr>
              <w:noProof/>
            </w:rPr>
            <w:fldChar w:fldCharType="begin"/>
          </w:r>
          <w:r>
            <w:rPr>
              <w:noProof/>
            </w:rPr>
            <w:instrText xml:space="preserve"> PAGEREF _Toc102573787 \h </w:instrText>
          </w:r>
          <w:r>
            <w:rPr>
              <w:noProof/>
            </w:rPr>
          </w:r>
          <w:r>
            <w:rPr>
              <w:noProof/>
            </w:rPr>
            <w:fldChar w:fldCharType="separate"/>
          </w:r>
          <w:r>
            <w:rPr>
              <w:noProof/>
            </w:rPr>
            <w:t>4</w:t>
          </w:r>
          <w:r>
            <w:rPr>
              <w:noProof/>
            </w:rPr>
            <w:fldChar w:fldCharType="end"/>
          </w:r>
        </w:p>
        <w:p w14:paraId="6EA0C64B" w14:textId="13223111" w:rsidR="00067D98" w:rsidRDefault="00067D98">
          <w:pPr>
            <w:pStyle w:val="TOC1"/>
            <w:tabs>
              <w:tab w:val="left" w:pos="440"/>
              <w:tab w:val="right" w:leader="dot" w:pos="9054"/>
            </w:tabs>
            <w:rPr>
              <w:rFonts w:asciiTheme="minorHAnsi" w:hAnsiTheme="minorHAnsi"/>
              <w:noProof/>
              <w:sz w:val="22"/>
              <w:szCs w:val="22"/>
              <w:lang w:eastAsia="en-GB"/>
            </w:rPr>
          </w:pPr>
          <w:r>
            <w:rPr>
              <w:noProof/>
            </w:rPr>
            <w:t>4.</w:t>
          </w:r>
          <w:r>
            <w:rPr>
              <w:rFonts w:asciiTheme="minorHAnsi" w:hAnsiTheme="minorHAnsi"/>
              <w:noProof/>
              <w:sz w:val="22"/>
              <w:szCs w:val="22"/>
              <w:lang w:eastAsia="en-GB"/>
            </w:rPr>
            <w:tab/>
          </w:r>
          <w:r>
            <w:rPr>
              <w:noProof/>
            </w:rPr>
            <w:t>Roles and responsibilities</w:t>
          </w:r>
          <w:r>
            <w:rPr>
              <w:noProof/>
            </w:rPr>
            <w:tab/>
          </w:r>
          <w:r>
            <w:rPr>
              <w:noProof/>
            </w:rPr>
            <w:fldChar w:fldCharType="begin"/>
          </w:r>
          <w:r>
            <w:rPr>
              <w:noProof/>
            </w:rPr>
            <w:instrText xml:space="preserve"> PAGEREF _Toc102573788 \h </w:instrText>
          </w:r>
          <w:r>
            <w:rPr>
              <w:noProof/>
            </w:rPr>
          </w:r>
          <w:r>
            <w:rPr>
              <w:noProof/>
            </w:rPr>
            <w:fldChar w:fldCharType="separate"/>
          </w:r>
          <w:r>
            <w:rPr>
              <w:noProof/>
            </w:rPr>
            <w:t>4</w:t>
          </w:r>
          <w:r>
            <w:rPr>
              <w:noProof/>
            </w:rPr>
            <w:fldChar w:fldCharType="end"/>
          </w:r>
        </w:p>
        <w:p w14:paraId="28E42E5F" w14:textId="22307A37" w:rsidR="00067D98" w:rsidRDefault="00067D98">
          <w:pPr>
            <w:pStyle w:val="TOC1"/>
            <w:tabs>
              <w:tab w:val="left" w:pos="440"/>
              <w:tab w:val="right" w:leader="dot" w:pos="9054"/>
            </w:tabs>
            <w:rPr>
              <w:rFonts w:asciiTheme="minorHAnsi" w:hAnsiTheme="minorHAnsi"/>
              <w:noProof/>
              <w:sz w:val="22"/>
              <w:szCs w:val="22"/>
              <w:lang w:eastAsia="en-GB"/>
            </w:rPr>
          </w:pPr>
          <w:r>
            <w:rPr>
              <w:noProof/>
            </w:rPr>
            <w:t>5.</w:t>
          </w:r>
          <w:r>
            <w:rPr>
              <w:rFonts w:asciiTheme="minorHAnsi" w:hAnsiTheme="minorHAnsi"/>
              <w:noProof/>
              <w:sz w:val="22"/>
              <w:szCs w:val="22"/>
              <w:lang w:eastAsia="en-GB"/>
            </w:rPr>
            <w:tab/>
          </w:r>
          <w:r>
            <w:rPr>
              <w:noProof/>
            </w:rPr>
            <w:t>Purpose and justification</w:t>
          </w:r>
          <w:r>
            <w:rPr>
              <w:noProof/>
            </w:rPr>
            <w:tab/>
          </w:r>
          <w:r>
            <w:rPr>
              <w:noProof/>
            </w:rPr>
            <w:fldChar w:fldCharType="begin"/>
          </w:r>
          <w:r>
            <w:rPr>
              <w:noProof/>
            </w:rPr>
            <w:instrText xml:space="preserve"> PAGEREF _Toc102573789 \h </w:instrText>
          </w:r>
          <w:r>
            <w:rPr>
              <w:noProof/>
            </w:rPr>
          </w:r>
          <w:r>
            <w:rPr>
              <w:noProof/>
            </w:rPr>
            <w:fldChar w:fldCharType="separate"/>
          </w:r>
          <w:r>
            <w:rPr>
              <w:noProof/>
            </w:rPr>
            <w:t>4</w:t>
          </w:r>
          <w:r>
            <w:rPr>
              <w:noProof/>
            </w:rPr>
            <w:fldChar w:fldCharType="end"/>
          </w:r>
        </w:p>
        <w:p w14:paraId="54D3C78E" w14:textId="38840FC9" w:rsidR="00067D98" w:rsidRDefault="00067D98">
          <w:pPr>
            <w:pStyle w:val="TOC1"/>
            <w:tabs>
              <w:tab w:val="left" w:pos="440"/>
              <w:tab w:val="right" w:leader="dot" w:pos="9054"/>
            </w:tabs>
            <w:rPr>
              <w:rFonts w:asciiTheme="minorHAnsi" w:hAnsiTheme="minorHAnsi"/>
              <w:noProof/>
              <w:sz w:val="22"/>
              <w:szCs w:val="22"/>
              <w:lang w:eastAsia="en-GB"/>
            </w:rPr>
          </w:pPr>
          <w:r>
            <w:rPr>
              <w:noProof/>
            </w:rPr>
            <w:t>6.</w:t>
          </w:r>
          <w:r>
            <w:rPr>
              <w:rFonts w:asciiTheme="minorHAnsi" w:hAnsiTheme="minorHAnsi"/>
              <w:noProof/>
              <w:sz w:val="22"/>
              <w:szCs w:val="22"/>
              <w:lang w:eastAsia="en-GB"/>
            </w:rPr>
            <w:tab/>
          </w:r>
          <w:r>
            <w:rPr>
              <w:noProof/>
            </w:rPr>
            <w:t>Protocols</w:t>
          </w:r>
          <w:r>
            <w:rPr>
              <w:noProof/>
            </w:rPr>
            <w:tab/>
          </w:r>
          <w:r>
            <w:rPr>
              <w:noProof/>
            </w:rPr>
            <w:fldChar w:fldCharType="begin"/>
          </w:r>
          <w:r>
            <w:rPr>
              <w:noProof/>
            </w:rPr>
            <w:instrText xml:space="preserve"> PAGEREF _Toc102573790 \h </w:instrText>
          </w:r>
          <w:r>
            <w:rPr>
              <w:noProof/>
            </w:rPr>
          </w:r>
          <w:r>
            <w:rPr>
              <w:noProof/>
            </w:rPr>
            <w:fldChar w:fldCharType="separate"/>
          </w:r>
          <w:r>
            <w:rPr>
              <w:noProof/>
            </w:rPr>
            <w:t>5</w:t>
          </w:r>
          <w:r>
            <w:rPr>
              <w:noProof/>
            </w:rPr>
            <w:fldChar w:fldCharType="end"/>
          </w:r>
        </w:p>
        <w:p w14:paraId="5B9B72A5" w14:textId="623C62CB" w:rsidR="00067D98" w:rsidRDefault="00067D98">
          <w:pPr>
            <w:pStyle w:val="TOC1"/>
            <w:tabs>
              <w:tab w:val="left" w:pos="440"/>
              <w:tab w:val="right" w:leader="dot" w:pos="9054"/>
            </w:tabs>
            <w:rPr>
              <w:rFonts w:asciiTheme="minorHAnsi" w:hAnsiTheme="minorHAnsi"/>
              <w:noProof/>
              <w:sz w:val="22"/>
              <w:szCs w:val="22"/>
              <w:lang w:eastAsia="en-GB"/>
            </w:rPr>
          </w:pPr>
          <w:r>
            <w:rPr>
              <w:noProof/>
            </w:rPr>
            <w:t>7.</w:t>
          </w:r>
          <w:r>
            <w:rPr>
              <w:rFonts w:asciiTheme="minorHAnsi" w:hAnsiTheme="minorHAnsi"/>
              <w:noProof/>
              <w:sz w:val="22"/>
              <w:szCs w:val="22"/>
              <w:lang w:eastAsia="en-GB"/>
            </w:rPr>
            <w:tab/>
          </w:r>
          <w:r>
            <w:rPr>
              <w:noProof/>
            </w:rPr>
            <w:t>Code of practice</w:t>
          </w:r>
          <w:r>
            <w:rPr>
              <w:noProof/>
            </w:rPr>
            <w:tab/>
          </w:r>
          <w:r>
            <w:rPr>
              <w:noProof/>
            </w:rPr>
            <w:fldChar w:fldCharType="begin"/>
          </w:r>
          <w:r>
            <w:rPr>
              <w:noProof/>
            </w:rPr>
            <w:instrText xml:space="preserve"> PAGEREF _Toc102573791 \h </w:instrText>
          </w:r>
          <w:r>
            <w:rPr>
              <w:noProof/>
            </w:rPr>
          </w:r>
          <w:r>
            <w:rPr>
              <w:noProof/>
            </w:rPr>
            <w:fldChar w:fldCharType="separate"/>
          </w:r>
          <w:r>
            <w:rPr>
              <w:noProof/>
            </w:rPr>
            <w:t>5</w:t>
          </w:r>
          <w:r>
            <w:rPr>
              <w:noProof/>
            </w:rPr>
            <w:fldChar w:fldCharType="end"/>
          </w:r>
        </w:p>
        <w:p w14:paraId="7589F888" w14:textId="0886258D" w:rsidR="00067D98" w:rsidRDefault="00067D98">
          <w:pPr>
            <w:pStyle w:val="TOC1"/>
            <w:tabs>
              <w:tab w:val="left" w:pos="440"/>
              <w:tab w:val="right" w:leader="dot" w:pos="9054"/>
            </w:tabs>
            <w:rPr>
              <w:rFonts w:asciiTheme="minorHAnsi" w:hAnsiTheme="minorHAnsi"/>
              <w:noProof/>
              <w:sz w:val="22"/>
              <w:szCs w:val="22"/>
              <w:lang w:eastAsia="en-GB"/>
            </w:rPr>
          </w:pPr>
          <w:r>
            <w:rPr>
              <w:noProof/>
            </w:rPr>
            <w:t>8.</w:t>
          </w:r>
          <w:r>
            <w:rPr>
              <w:rFonts w:asciiTheme="minorHAnsi" w:hAnsiTheme="minorHAnsi"/>
              <w:noProof/>
              <w:sz w:val="22"/>
              <w:szCs w:val="22"/>
              <w:lang w:eastAsia="en-GB"/>
            </w:rPr>
            <w:tab/>
          </w:r>
          <w:r>
            <w:rPr>
              <w:noProof/>
            </w:rPr>
            <w:t>Right of Access</w:t>
          </w:r>
          <w:r>
            <w:rPr>
              <w:noProof/>
            </w:rPr>
            <w:tab/>
          </w:r>
          <w:r>
            <w:rPr>
              <w:noProof/>
            </w:rPr>
            <w:fldChar w:fldCharType="begin"/>
          </w:r>
          <w:r>
            <w:rPr>
              <w:noProof/>
            </w:rPr>
            <w:instrText xml:space="preserve"> PAGEREF _Toc102573792 \h </w:instrText>
          </w:r>
          <w:r>
            <w:rPr>
              <w:noProof/>
            </w:rPr>
          </w:r>
          <w:r>
            <w:rPr>
              <w:noProof/>
            </w:rPr>
            <w:fldChar w:fldCharType="separate"/>
          </w:r>
          <w:r>
            <w:rPr>
              <w:noProof/>
            </w:rPr>
            <w:t>6</w:t>
          </w:r>
          <w:r>
            <w:rPr>
              <w:noProof/>
            </w:rPr>
            <w:fldChar w:fldCharType="end"/>
          </w:r>
        </w:p>
        <w:p w14:paraId="49107C61" w14:textId="6DA845D3" w:rsidR="00067D98" w:rsidRDefault="00067D98">
          <w:pPr>
            <w:pStyle w:val="TOC1"/>
            <w:tabs>
              <w:tab w:val="right" w:leader="dot" w:pos="9054"/>
            </w:tabs>
            <w:rPr>
              <w:rFonts w:asciiTheme="minorHAnsi" w:hAnsiTheme="minorHAnsi"/>
              <w:noProof/>
              <w:sz w:val="22"/>
              <w:szCs w:val="22"/>
              <w:lang w:eastAsia="en-GB"/>
            </w:rPr>
          </w:pPr>
          <w:r>
            <w:rPr>
              <w:noProof/>
            </w:rPr>
            <w:t>Appendix 1</w:t>
          </w:r>
          <w:r>
            <w:rPr>
              <w:noProof/>
            </w:rPr>
            <w:tab/>
          </w:r>
          <w:r>
            <w:rPr>
              <w:noProof/>
            </w:rPr>
            <w:fldChar w:fldCharType="begin"/>
          </w:r>
          <w:r>
            <w:rPr>
              <w:noProof/>
            </w:rPr>
            <w:instrText xml:space="preserve"> PAGEREF _Toc102573793 \h </w:instrText>
          </w:r>
          <w:r>
            <w:rPr>
              <w:noProof/>
            </w:rPr>
          </w:r>
          <w:r>
            <w:rPr>
              <w:noProof/>
            </w:rPr>
            <w:fldChar w:fldCharType="separate"/>
          </w:r>
          <w:r>
            <w:rPr>
              <w:noProof/>
            </w:rPr>
            <w:t>8</w:t>
          </w:r>
          <w:r>
            <w:rPr>
              <w:noProof/>
            </w:rPr>
            <w:fldChar w:fldCharType="end"/>
          </w:r>
        </w:p>
        <w:p w14:paraId="18808290" w14:textId="5F12639E" w:rsidR="00067D98" w:rsidRDefault="00067D98">
          <w:pPr>
            <w:pStyle w:val="TOC1"/>
            <w:tabs>
              <w:tab w:val="left" w:pos="440"/>
              <w:tab w:val="right" w:leader="dot" w:pos="9054"/>
            </w:tabs>
            <w:rPr>
              <w:rFonts w:asciiTheme="minorHAnsi" w:hAnsiTheme="minorHAnsi"/>
              <w:noProof/>
              <w:sz w:val="22"/>
              <w:szCs w:val="22"/>
              <w:lang w:eastAsia="en-GB"/>
            </w:rPr>
          </w:pPr>
          <w:r w:rsidRPr="007629B4">
            <w:rPr>
              <w:rFonts w:eastAsia="MS Mincho"/>
              <w:noProof/>
            </w:rPr>
            <w:t>9.</w:t>
          </w:r>
          <w:r>
            <w:rPr>
              <w:rFonts w:asciiTheme="minorHAnsi" w:hAnsiTheme="minorHAnsi"/>
              <w:noProof/>
              <w:sz w:val="22"/>
              <w:szCs w:val="22"/>
              <w:lang w:eastAsia="en-GB"/>
            </w:rPr>
            <w:tab/>
          </w:r>
          <w:r w:rsidRPr="007629B4">
            <w:rPr>
              <w:rFonts w:eastAsia="MS Mincho"/>
              <w:noProof/>
            </w:rPr>
            <w:t>Roles and Responsibilities</w:t>
          </w:r>
          <w:r>
            <w:rPr>
              <w:noProof/>
            </w:rPr>
            <w:tab/>
          </w:r>
          <w:r>
            <w:rPr>
              <w:noProof/>
            </w:rPr>
            <w:fldChar w:fldCharType="begin"/>
          </w:r>
          <w:r>
            <w:rPr>
              <w:noProof/>
            </w:rPr>
            <w:instrText xml:space="preserve"> PAGEREF _Toc102573794 \h </w:instrText>
          </w:r>
          <w:r>
            <w:rPr>
              <w:noProof/>
            </w:rPr>
          </w:r>
          <w:r>
            <w:rPr>
              <w:noProof/>
            </w:rPr>
            <w:fldChar w:fldCharType="separate"/>
          </w:r>
          <w:r>
            <w:rPr>
              <w:noProof/>
            </w:rPr>
            <w:t>8</w:t>
          </w:r>
          <w:r>
            <w:rPr>
              <w:noProof/>
            </w:rPr>
            <w:fldChar w:fldCharType="end"/>
          </w:r>
        </w:p>
        <w:p w14:paraId="151D8251" w14:textId="7680C782" w:rsidR="00067D98" w:rsidRDefault="00067D98">
          <w:pPr>
            <w:pStyle w:val="TOC1"/>
            <w:tabs>
              <w:tab w:val="left" w:pos="660"/>
              <w:tab w:val="right" w:leader="dot" w:pos="9054"/>
            </w:tabs>
            <w:rPr>
              <w:rFonts w:asciiTheme="minorHAnsi" w:hAnsiTheme="minorHAnsi"/>
              <w:noProof/>
              <w:sz w:val="22"/>
              <w:szCs w:val="22"/>
              <w:lang w:eastAsia="en-GB"/>
            </w:rPr>
          </w:pPr>
          <w:r w:rsidRPr="007629B4">
            <w:rPr>
              <w:rFonts w:eastAsia="MS Mincho"/>
              <w:noProof/>
            </w:rPr>
            <w:t>10.</w:t>
          </w:r>
          <w:r>
            <w:rPr>
              <w:rFonts w:asciiTheme="minorHAnsi" w:hAnsiTheme="minorHAnsi"/>
              <w:noProof/>
              <w:sz w:val="22"/>
              <w:szCs w:val="22"/>
              <w:lang w:eastAsia="en-GB"/>
            </w:rPr>
            <w:tab/>
          </w:r>
          <w:r w:rsidRPr="007629B4">
            <w:rPr>
              <w:rFonts w:eastAsia="MS Mincho"/>
              <w:noProof/>
            </w:rPr>
            <w:t>Signage</w:t>
          </w:r>
          <w:r>
            <w:rPr>
              <w:noProof/>
            </w:rPr>
            <w:tab/>
          </w:r>
          <w:r>
            <w:rPr>
              <w:noProof/>
            </w:rPr>
            <w:fldChar w:fldCharType="begin"/>
          </w:r>
          <w:r>
            <w:rPr>
              <w:noProof/>
            </w:rPr>
            <w:instrText xml:space="preserve"> PAGEREF _Toc102573795 \h </w:instrText>
          </w:r>
          <w:r>
            <w:rPr>
              <w:noProof/>
            </w:rPr>
          </w:r>
          <w:r>
            <w:rPr>
              <w:noProof/>
            </w:rPr>
            <w:fldChar w:fldCharType="separate"/>
          </w:r>
          <w:r>
            <w:rPr>
              <w:noProof/>
            </w:rPr>
            <w:t>8</w:t>
          </w:r>
          <w:r>
            <w:rPr>
              <w:noProof/>
            </w:rPr>
            <w:fldChar w:fldCharType="end"/>
          </w:r>
        </w:p>
        <w:p w14:paraId="281D1327" w14:textId="1CE824BA" w:rsidR="00067D98" w:rsidRDefault="00067D98">
          <w:pPr>
            <w:pStyle w:val="TOC1"/>
            <w:tabs>
              <w:tab w:val="left" w:pos="660"/>
              <w:tab w:val="right" w:leader="dot" w:pos="9054"/>
            </w:tabs>
            <w:rPr>
              <w:rFonts w:asciiTheme="minorHAnsi" w:hAnsiTheme="minorHAnsi"/>
              <w:noProof/>
              <w:sz w:val="22"/>
              <w:szCs w:val="22"/>
              <w:lang w:eastAsia="en-GB"/>
            </w:rPr>
          </w:pPr>
          <w:r>
            <w:rPr>
              <w:noProof/>
            </w:rPr>
            <w:t>11</w:t>
          </w:r>
          <w:r>
            <w:rPr>
              <w:rFonts w:asciiTheme="minorHAnsi" w:hAnsiTheme="minorHAnsi"/>
              <w:noProof/>
              <w:sz w:val="22"/>
              <w:szCs w:val="22"/>
              <w:lang w:eastAsia="en-GB"/>
            </w:rPr>
            <w:tab/>
          </w:r>
          <w:r>
            <w:rPr>
              <w:noProof/>
            </w:rPr>
            <w:t>Security</w:t>
          </w:r>
          <w:r>
            <w:rPr>
              <w:noProof/>
            </w:rPr>
            <w:tab/>
          </w:r>
          <w:r>
            <w:rPr>
              <w:noProof/>
            </w:rPr>
            <w:fldChar w:fldCharType="begin"/>
          </w:r>
          <w:r>
            <w:rPr>
              <w:noProof/>
            </w:rPr>
            <w:instrText xml:space="preserve"> PAGEREF _Toc102573796 \h </w:instrText>
          </w:r>
          <w:r>
            <w:rPr>
              <w:noProof/>
            </w:rPr>
          </w:r>
          <w:r>
            <w:rPr>
              <w:noProof/>
            </w:rPr>
            <w:fldChar w:fldCharType="separate"/>
          </w:r>
          <w:r>
            <w:rPr>
              <w:noProof/>
            </w:rPr>
            <w:t>9</w:t>
          </w:r>
          <w:r>
            <w:rPr>
              <w:noProof/>
            </w:rPr>
            <w:fldChar w:fldCharType="end"/>
          </w:r>
        </w:p>
        <w:p w14:paraId="7E747BB5" w14:textId="7C516064" w:rsidR="00067D98" w:rsidRDefault="00067D98">
          <w:pPr>
            <w:pStyle w:val="TOC1"/>
            <w:tabs>
              <w:tab w:val="left" w:pos="660"/>
              <w:tab w:val="right" w:leader="dot" w:pos="9054"/>
            </w:tabs>
            <w:rPr>
              <w:rFonts w:asciiTheme="minorHAnsi" w:hAnsiTheme="minorHAnsi"/>
              <w:noProof/>
              <w:sz w:val="22"/>
              <w:szCs w:val="22"/>
              <w:lang w:eastAsia="en-GB"/>
            </w:rPr>
          </w:pPr>
          <w:r>
            <w:rPr>
              <w:noProof/>
            </w:rPr>
            <w:t>12</w:t>
          </w:r>
          <w:r>
            <w:rPr>
              <w:rFonts w:asciiTheme="minorHAnsi" w:hAnsiTheme="minorHAnsi"/>
              <w:noProof/>
              <w:sz w:val="22"/>
              <w:szCs w:val="22"/>
              <w:lang w:eastAsia="en-GB"/>
            </w:rPr>
            <w:tab/>
          </w:r>
          <w:r>
            <w:rPr>
              <w:noProof/>
            </w:rPr>
            <w:t>Privacy by design</w:t>
          </w:r>
          <w:r>
            <w:rPr>
              <w:noProof/>
            </w:rPr>
            <w:tab/>
          </w:r>
          <w:r>
            <w:rPr>
              <w:noProof/>
            </w:rPr>
            <w:fldChar w:fldCharType="begin"/>
          </w:r>
          <w:r>
            <w:rPr>
              <w:noProof/>
            </w:rPr>
            <w:instrText xml:space="preserve"> PAGEREF _Toc102573797 \h </w:instrText>
          </w:r>
          <w:r>
            <w:rPr>
              <w:noProof/>
            </w:rPr>
          </w:r>
          <w:r>
            <w:rPr>
              <w:noProof/>
            </w:rPr>
            <w:fldChar w:fldCharType="separate"/>
          </w:r>
          <w:r>
            <w:rPr>
              <w:noProof/>
            </w:rPr>
            <w:t>9</w:t>
          </w:r>
          <w:r>
            <w:rPr>
              <w:noProof/>
            </w:rPr>
            <w:fldChar w:fldCharType="end"/>
          </w:r>
        </w:p>
        <w:p w14:paraId="55BAC5F7" w14:textId="3D688BD6" w:rsidR="00067D98" w:rsidRDefault="00067D98">
          <w:pPr>
            <w:pStyle w:val="TOC1"/>
            <w:tabs>
              <w:tab w:val="left" w:pos="660"/>
              <w:tab w:val="right" w:leader="dot" w:pos="9054"/>
            </w:tabs>
            <w:rPr>
              <w:rFonts w:asciiTheme="minorHAnsi" w:hAnsiTheme="minorHAnsi"/>
              <w:noProof/>
              <w:sz w:val="22"/>
              <w:szCs w:val="22"/>
              <w:lang w:eastAsia="en-GB"/>
            </w:rPr>
          </w:pPr>
          <w:r>
            <w:rPr>
              <w:noProof/>
            </w:rPr>
            <w:t>13</w:t>
          </w:r>
          <w:r>
            <w:rPr>
              <w:rFonts w:asciiTheme="minorHAnsi" w:hAnsiTheme="minorHAnsi"/>
              <w:noProof/>
              <w:sz w:val="22"/>
              <w:szCs w:val="22"/>
              <w:lang w:eastAsia="en-GB"/>
            </w:rPr>
            <w:tab/>
          </w:r>
          <w:r>
            <w:rPr>
              <w:noProof/>
            </w:rPr>
            <w:t>Access</w:t>
          </w:r>
          <w:r>
            <w:rPr>
              <w:noProof/>
            </w:rPr>
            <w:tab/>
          </w:r>
          <w:r>
            <w:rPr>
              <w:noProof/>
            </w:rPr>
            <w:fldChar w:fldCharType="begin"/>
          </w:r>
          <w:r>
            <w:rPr>
              <w:noProof/>
            </w:rPr>
            <w:instrText xml:space="preserve"> PAGEREF _Toc102573798 \h </w:instrText>
          </w:r>
          <w:r>
            <w:rPr>
              <w:noProof/>
            </w:rPr>
          </w:r>
          <w:r>
            <w:rPr>
              <w:noProof/>
            </w:rPr>
            <w:fldChar w:fldCharType="separate"/>
          </w:r>
          <w:r>
            <w:rPr>
              <w:noProof/>
            </w:rPr>
            <w:t>10</w:t>
          </w:r>
          <w:r>
            <w:rPr>
              <w:noProof/>
            </w:rPr>
            <w:fldChar w:fldCharType="end"/>
          </w:r>
        </w:p>
        <w:p w14:paraId="79496E44" w14:textId="5A5FF964" w:rsidR="00067D98" w:rsidRDefault="00067D98">
          <w:pPr>
            <w:pStyle w:val="TOC1"/>
            <w:tabs>
              <w:tab w:val="left" w:pos="660"/>
              <w:tab w:val="right" w:leader="dot" w:pos="9054"/>
            </w:tabs>
            <w:rPr>
              <w:rFonts w:asciiTheme="minorHAnsi" w:hAnsiTheme="minorHAnsi"/>
              <w:noProof/>
              <w:sz w:val="22"/>
              <w:szCs w:val="22"/>
              <w:lang w:eastAsia="en-GB"/>
            </w:rPr>
          </w:pPr>
          <w:r>
            <w:rPr>
              <w:noProof/>
            </w:rPr>
            <w:t>14</w:t>
          </w:r>
          <w:r>
            <w:rPr>
              <w:rFonts w:asciiTheme="minorHAnsi" w:hAnsiTheme="minorHAnsi"/>
              <w:noProof/>
              <w:sz w:val="22"/>
              <w:szCs w:val="22"/>
              <w:lang w:eastAsia="en-GB"/>
            </w:rPr>
            <w:tab/>
          </w:r>
          <w:r>
            <w:rPr>
              <w:noProof/>
            </w:rPr>
            <w:t>Authorised Users</w:t>
          </w:r>
          <w:r>
            <w:rPr>
              <w:noProof/>
            </w:rPr>
            <w:tab/>
          </w:r>
          <w:r>
            <w:rPr>
              <w:noProof/>
            </w:rPr>
            <w:fldChar w:fldCharType="begin"/>
          </w:r>
          <w:r>
            <w:rPr>
              <w:noProof/>
            </w:rPr>
            <w:instrText xml:space="preserve"> PAGEREF _Toc102573799 \h </w:instrText>
          </w:r>
          <w:r>
            <w:rPr>
              <w:noProof/>
            </w:rPr>
          </w:r>
          <w:r>
            <w:rPr>
              <w:noProof/>
            </w:rPr>
            <w:fldChar w:fldCharType="separate"/>
          </w:r>
          <w:r>
            <w:rPr>
              <w:noProof/>
            </w:rPr>
            <w:t>10</w:t>
          </w:r>
          <w:r>
            <w:rPr>
              <w:noProof/>
            </w:rPr>
            <w:fldChar w:fldCharType="end"/>
          </w:r>
        </w:p>
        <w:p w14:paraId="1118293B" w14:textId="0F36AA3F" w:rsidR="00067D98" w:rsidRDefault="00067D98">
          <w:pPr>
            <w:pStyle w:val="TOC1"/>
            <w:tabs>
              <w:tab w:val="right" w:leader="dot" w:pos="9054"/>
            </w:tabs>
            <w:rPr>
              <w:rFonts w:asciiTheme="minorHAnsi" w:hAnsiTheme="minorHAnsi"/>
              <w:noProof/>
              <w:sz w:val="22"/>
              <w:szCs w:val="22"/>
              <w:lang w:eastAsia="en-GB"/>
            </w:rPr>
          </w:pPr>
          <w:r>
            <w:rPr>
              <w:noProof/>
            </w:rPr>
            <w:t>Appendix 2 List of cameras</w:t>
          </w:r>
          <w:r>
            <w:rPr>
              <w:noProof/>
            </w:rPr>
            <w:tab/>
          </w:r>
          <w:r>
            <w:rPr>
              <w:noProof/>
            </w:rPr>
            <w:fldChar w:fldCharType="begin"/>
          </w:r>
          <w:r>
            <w:rPr>
              <w:noProof/>
            </w:rPr>
            <w:instrText xml:space="preserve"> PAGEREF _Toc102573800 \h </w:instrText>
          </w:r>
          <w:r>
            <w:rPr>
              <w:noProof/>
            </w:rPr>
          </w:r>
          <w:r>
            <w:rPr>
              <w:noProof/>
            </w:rPr>
            <w:fldChar w:fldCharType="separate"/>
          </w:r>
          <w:r>
            <w:rPr>
              <w:noProof/>
            </w:rPr>
            <w:t>11</w:t>
          </w:r>
          <w:r>
            <w:rPr>
              <w:noProof/>
            </w:rPr>
            <w:fldChar w:fldCharType="end"/>
          </w:r>
        </w:p>
        <w:p w14:paraId="66F28017" w14:textId="39237FE7" w:rsidR="00067D98" w:rsidRDefault="00067D98">
          <w:pPr>
            <w:pStyle w:val="TOC1"/>
            <w:tabs>
              <w:tab w:val="right" w:leader="dot" w:pos="9054"/>
            </w:tabs>
            <w:rPr>
              <w:rFonts w:asciiTheme="minorHAnsi" w:hAnsiTheme="minorHAnsi"/>
              <w:noProof/>
              <w:sz w:val="22"/>
              <w:szCs w:val="22"/>
              <w:lang w:eastAsia="en-GB"/>
            </w:rPr>
          </w:pPr>
          <w:r>
            <w:rPr>
              <w:noProof/>
            </w:rPr>
            <w:t>Appendix 3</w:t>
          </w:r>
          <w:r>
            <w:rPr>
              <w:noProof/>
            </w:rPr>
            <w:tab/>
          </w:r>
          <w:r>
            <w:rPr>
              <w:noProof/>
            </w:rPr>
            <w:fldChar w:fldCharType="begin"/>
          </w:r>
          <w:r>
            <w:rPr>
              <w:noProof/>
            </w:rPr>
            <w:instrText xml:space="preserve"> PAGEREF _Toc102573801 \h </w:instrText>
          </w:r>
          <w:r>
            <w:rPr>
              <w:noProof/>
            </w:rPr>
          </w:r>
          <w:r>
            <w:rPr>
              <w:noProof/>
            </w:rPr>
            <w:fldChar w:fldCharType="separate"/>
          </w:r>
          <w:r>
            <w:rPr>
              <w:noProof/>
            </w:rPr>
            <w:t>12</w:t>
          </w:r>
          <w:r>
            <w:rPr>
              <w:noProof/>
            </w:rPr>
            <w:fldChar w:fldCharType="end"/>
          </w:r>
        </w:p>
        <w:p w14:paraId="46DD1E6E" w14:textId="0028F363" w:rsidR="00D761BE" w:rsidRDefault="00D456EC" w:rsidP="00D456EC">
          <w:pPr>
            <w:pStyle w:val="TOC1"/>
            <w:tabs>
              <w:tab w:val="left" w:pos="440"/>
              <w:tab w:val="right" w:leader="dot" w:pos="9054"/>
            </w:tabs>
          </w:pPr>
          <w:r>
            <w:rPr>
              <w:rFonts w:ascii="Gill Sans MT" w:hAnsi="Gill Sans MT"/>
              <w:b/>
              <w:bCs/>
              <w:noProof/>
            </w:rPr>
            <w:fldChar w:fldCharType="end"/>
          </w:r>
        </w:p>
      </w:sdtContent>
    </w:sdt>
    <w:p w14:paraId="2BE5405F" w14:textId="77777777" w:rsidR="00D761BE" w:rsidRDefault="00D761BE" w:rsidP="00E4378C">
      <w:pPr>
        <w:rPr>
          <w:rFonts w:ascii="Gill Sans MT" w:eastAsia="MS Mincho" w:hAnsi="Gill Sans MT" w:cs="Times New Roman"/>
          <w:color w:val="00AFF0"/>
          <w:sz w:val="40"/>
          <w:szCs w:val="40"/>
        </w:rPr>
      </w:pPr>
      <w:r>
        <w:rPr>
          <w:rFonts w:ascii="Gill Sans MT" w:eastAsia="MS Mincho" w:hAnsi="Gill Sans MT" w:cs="Times New Roman"/>
          <w:color w:val="00AFF0"/>
          <w:sz w:val="40"/>
          <w:szCs w:val="40"/>
        </w:rPr>
        <w:br w:type="page"/>
      </w:r>
    </w:p>
    <w:p w14:paraId="14E35142" w14:textId="77777777" w:rsidR="00421B12" w:rsidRDefault="00FC3898" w:rsidP="00A21444">
      <w:pPr>
        <w:pStyle w:val="OATheader"/>
        <w:numPr>
          <w:ilvl w:val="0"/>
          <w:numId w:val="3"/>
        </w:numPr>
        <w:spacing w:after="0"/>
      </w:pPr>
      <w:r>
        <w:lastRenderedPageBreak/>
        <w:t xml:space="preserve"> </w:t>
      </w:r>
      <w:bookmarkStart w:id="0" w:name="_Toc102573785"/>
      <w:r w:rsidR="00421B12">
        <w:t>Introduction</w:t>
      </w:r>
      <w:bookmarkEnd w:id="0"/>
      <w:r w:rsidR="00EB0D53">
        <w:t xml:space="preserve"> </w:t>
      </w:r>
    </w:p>
    <w:p w14:paraId="6FB11529" w14:textId="77777777" w:rsidR="00111FD9" w:rsidRDefault="00421B12" w:rsidP="00F01D8A">
      <w:pPr>
        <w:pStyle w:val="OATbodystyle"/>
        <w:numPr>
          <w:ilvl w:val="1"/>
          <w:numId w:val="3"/>
        </w:numPr>
        <w:spacing w:before="240" w:after="0"/>
        <w:ind w:left="426" w:hanging="426"/>
      </w:pPr>
      <w:r>
        <w:t xml:space="preserve">At </w:t>
      </w:r>
      <w:r w:rsidRPr="00421B12">
        <w:t xml:space="preserve">Ormiston Academies Trust (referred to as “the Trust” and any or </w:t>
      </w:r>
      <w:r w:rsidR="00111FD9" w:rsidRPr="00421B12">
        <w:t>all</w:t>
      </w:r>
      <w:r w:rsidRPr="00421B12">
        <w:t xml:space="preserve"> its </w:t>
      </w:r>
      <w:r w:rsidR="00D568FE">
        <w:t>a</w:t>
      </w:r>
      <w:r w:rsidRPr="00421B12">
        <w:t>cademies),</w:t>
      </w:r>
      <w:r>
        <w:t xml:space="preserve"> we take our responsibility towards the safety of staff, </w:t>
      </w:r>
      <w:proofErr w:type="gramStart"/>
      <w:r>
        <w:t>visitors</w:t>
      </w:r>
      <w:proofErr w:type="gramEnd"/>
      <w:r>
        <w:t xml:space="preserve"> and pupils very seriously. To that end, we use surveillance cameras </w:t>
      </w:r>
      <w:r w:rsidR="005D0AB7">
        <w:t xml:space="preserve">to monitor for the safety and wellbeing of students, </w:t>
      </w:r>
      <w:proofErr w:type="gramStart"/>
      <w:r w:rsidR="005D0AB7">
        <w:t>staff</w:t>
      </w:r>
      <w:proofErr w:type="gramEnd"/>
      <w:r w:rsidR="005D0AB7">
        <w:t xml:space="preserve"> and visitors.</w:t>
      </w:r>
    </w:p>
    <w:p w14:paraId="7785AAF8" w14:textId="77777777" w:rsidR="00421B12" w:rsidRDefault="75A12D1C" w:rsidP="00F01D8A">
      <w:pPr>
        <w:pStyle w:val="OATbodystyle"/>
        <w:numPr>
          <w:ilvl w:val="1"/>
          <w:numId w:val="3"/>
        </w:numPr>
        <w:spacing w:before="240"/>
        <w:ind w:left="426" w:hanging="426"/>
      </w:pPr>
      <w:r>
        <w:t>The purpose of this policy is to manage and regulate the use of the surveillance and CCTV systems at the Trust’s Academies and ensure that:</w:t>
      </w:r>
    </w:p>
    <w:p w14:paraId="5DFCEDA5" w14:textId="77777777" w:rsidR="00421B12" w:rsidRDefault="0076145D" w:rsidP="00FC3898">
      <w:pPr>
        <w:pStyle w:val="OATliststyle"/>
      </w:pPr>
      <w:r>
        <w:t>T</w:t>
      </w:r>
      <w:r w:rsidR="00421B12">
        <w:t xml:space="preserve">he images captured are being handled in accordance with data protection legislation as set out under </w:t>
      </w:r>
      <w:r w:rsidR="006354BF">
        <w:t xml:space="preserve">UK </w:t>
      </w:r>
      <w:r w:rsidR="00421B12">
        <w:t>GDPR</w:t>
      </w:r>
    </w:p>
    <w:p w14:paraId="4B35AF07" w14:textId="77777777" w:rsidR="00111FD9" w:rsidRDefault="0076145D" w:rsidP="00FC3898">
      <w:pPr>
        <w:pStyle w:val="OATliststyle"/>
      </w:pPr>
      <w:r>
        <w:t>T</w:t>
      </w:r>
      <w:r w:rsidR="00421B12">
        <w:t>he images that are captured are useable for the purposes we require them for.</w:t>
      </w:r>
    </w:p>
    <w:p w14:paraId="65888272" w14:textId="77777777" w:rsidR="00421B12" w:rsidRDefault="75A12D1C" w:rsidP="00B141C5">
      <w:pPr>
        <w:pStyle w:val="OATbodystyle"/>
        <w:numPr>
          <w:ilvl w:val="1"/>
          <w:numId w:val="3"/>
        </w:numPr>
        <w:spacing w:before="240" w:after="0"/>
        <w:ind w:left="426" w:hanging="426"/>
      </w:pPr>
      <w:r>
        <w:t>This policy covers the use of surveillance and CCTV systems which capture moving and still images of people who could be identified, as well as information relating to individuals for any of the following purposes:</w:t>
      </w:r>
    </w:p>
    <w:p w14:paraId="410146A0" w14:textId="77777777" w:rsidR="00421B12" w:rsidRDefault="00421B12" w:rsidP="00FC3898">
      <w:pPr>
        <w:pStyle w:val="OATliststyle"/>
        <w:ind w:left="357" w:hanging="357"/>
      </w:pPr>
      <w:r>
        <w:t>Observing what an individual is doing</w:t>
      </w:r>
      <w:r w:rsidR="00204A67">
        <w:t xml:space="preserve"> to ensure safety of students, </w:t>
      </w:r>
      <w:proofErr w:type="gramStart"/>
      <w:r w:rsidR="00204A67">
        <w:t>staff</w:t>
      </w:r>
      <w:proofErr w:type="gramEnd"/>
      <w:r w:rsidR="00204A67">
        <w:t xml:space="preserve"> </w:t>
      </w:r>
      <w:r w:rsidR="00301B2D">
        <w:t>and</w:t>
      </w:r>
      <w:r w:rsidR="00204A67">
        <w:t xml:space="preserve"> visitors </w:t>
      </w:r>
    </w:p>
    <w:p w14:paraId="68FF4196" w14:textId="77777777" w:rsidR="00421B12" w:rsidRDefault="00421B12" w:rsidP="00FC3898">
      <w:pPr>
        <w:pStyle w:val="OATliststyle"/>
        <w:ind w:left="357" w:hanging="357"/>
      </w:pPr>
      <w:r>
        <w:t>Taking action to prevent a crime</w:t>
      </w:r>
    </w:p>
    <w:p w14:paraId="2384130D" w14:textId="77777777" w:rsidR="00224B5B" w:rsidRDefault="00421B12" w:rsidP="00FC3898">
      <w:pPr>
        <w:pStyle w:val="OATliststyle"/>
        <w:ind w:left="357" w:hanging="357"/>
      </w:pPr>
      <w:r>
        <w:t>Using images of individuals that could affect their privacy</w:t>
      </w:r>
      <w:r w:rsidR="00204A67">
        <w:t xml:space="preserve"> </w:t>
      </w:r>
    </w:p>
    <w:p w14:paraId="1CDBA15B" w14:textId="77777777" w:rsidR="00CA28B8" w:rsidRDefault="00FC3898" w:rsidP="00A21444">
      <w:pPr>
        <w:pStyle w:val="OATheader"/>
        <w:numPr>
          <w:ilvl w:val="0"/>
          <w:numId w:val="3"/>
        </w:numPr>
        <w:spacing w:after="0"/>
      </w:pPr>
      <w:r>
        <w:t xml:space="preserve"> </w:t>
      </w:r>
      <w:bookmarkStart w:id="1" w:name="_Toc102573786"/>
      <w:r w:rsidR="00421B12">
        <w:t>Legal framework</w:t>
      </w:r>
      <w:bookmarkEnd w:id="1"/>
      <w:r w:rsidR="00EB0D53">
        <w:t xml:space="preserve"> </w:t>
      </w:r>
    </w:p>
    <w:p w14:paraId="30C9EC69" w14:textId="77777777" w:rsidR="00EA7F82" w:rsidRDefault="00EA7F82" w:rsidP="00E4378C">
      <w:pPr>
        <w:pStyle w:val="OATbodystyle"/>
        <w:spacing w:after="0"/>
      </w:pPr>
    </w:p>
    <w:p w14:paraId="4D7F5581" w14:textId="77777777" w:rsidR="00421B12" w:rsidRDefault="00421B12" w:rsidP="009D37B7">
      <w:pPr>
        <w:pStyle w:val="OATbodystyle"/>
        <w:numPr>
          <w:ilvl w:val="1"/>
          <w:numId w:val="3"/>
        </w:numPr>
        <w:spacing w:after="0"/>
        <w:ind w:left="426" w:hanging="426"/>
      </w:pPr>
      <w:r>
        <w:t>This policy has due regard to legislation including, but not limited to, the following:</w:t>
      </w:r>
    </w:p>
    <w:p w14:paraId="29001C24" w14:textId="77777777" w:rsidR="00421B12" w:rsidRDefault="00421B12" w:rsidP="009D37B7">
      <w:pPr>
        <w:pStyle w:val="OATliststyle"/>
      </w:pPr>
      <w:r>
        <w:t>The Protection of Freedoms Act 2012</w:t>
      </w:r>
    </w:p>
    <w:p w14:paraId="04446899" w14:textId="77777777" w:rsidR="00421B12" w:rsidRDefault="00421B12" w:rsidP="009D37B7">
      <w:pPr>
        <w:pStyle w:val="OATliststyle"/>
      </w:pPr>
      <w:r>
        <w:t xml:space="preserve">The </w:t>
      </w:r>
      <w:r w:rsidR="00887762">
        <w:t xml:space="preserve">UK </w:t>
      </w:r>
      <w:r>
        <w:t>General Data Protection Regulation</w:t>
      </w:r>
    </w:p>
    <w:p w14:paraId="4F6D6F0D" w14:textId="77777777" w:rsidR="00887762" w:rsidRDefault="00887762" w:rsidP="009D37B7">
      <w:pPr>
        <w:pStyle w:val="OATliststyle"/>
      </w:pPr>
      <w:r>
        <w:t>The Data Protection Act 2018</w:t>
      </w:r>
    </w:p>
    <w:p w14:paraId="344A2BC7" w14:textId="77777777" w:rsidR="00421B12" w:rsidRDefault="00421B12" w:rsidP="009D37B7">
      <w:pPr>
        <w:pStyle w:val="OATliststyle"/>
      </w:pPr>
      <w:r>
        <w:t>The Freedom of Information Act 2000</w:t>
      </w:r>
    </w:p>
    <w:p w14:paraId="1C7E33E8" w14:textId="77777777" w:rsidR="00421B12" w:rsidRDefault="00421B12" w:rsidP="009D37B7">
      <w:pPr>
        <w:pStyle w:val="OATliststyle"/>
      </w:pPr>
      <w:r>
        <w:t>The Education (Pupil Information) (England) Regulations 2005 (as amended in 2016)</w:t>
      </w:r>
    </w:p>
    <w:p w14:paraId="309A111E" w14:textId="77777777" w:rsidR="00421B12" w:rsidRDefault="00421B12" w:rsidP="009D37B7">
      <w:pPr>
        <w:pStyle w:val="OATliststyle"/>
      </w:pPr>
      <w:r>
        <w:t>The Freedom of Information and Data Protection (Appropriate Limit and Fees) Regulations 2004</w:t>
      </w:r>
    </w:p>
    <w:p w14:paraId="218F6A77" w14:textId="77777777" w:rsidR="00421B12" w:rsidRDefault="00421B12" w:rsidP="009D37B7">
      <w:pPr>
        <w:pStyle w:val="OATliststyle"/>
      </w:pPr>
      <w:r>
        <w:t>The School Standards and Framework Act 1998</w:t>
      </w:r>
    </w:p>
    <w:p w14:paraId="15F42469" w14:textId="77777777" w:rsidR="00421B12" w:rsidRDefault="00421B12" w:rsidP="009D37B7">
      <w:pPr>
        <w:pStyle w:val="OATliststyle"/>
      </w:pPr>
      <w:r>
        <w:t>The Children Act 1989</w:t>
      </w:r>
    </w:p>
    <w:p w14:paraId="52258711" w14:textId="77777777" w:rsidR="00421B12" w:rsidRDefault="00421B12" w:rsidP="009D37B7">
      <w:pPr>
        <w:pStyle w:val="OATliststyle"/>
      </w:pPr>
      <w:r>
        <w:t>The Children Act 2004</w:t>
      </w:r>
    </w:p>
    <w:p w14:paraId="04BB767D" w14:textId="77777777" w:rsidR="00421B12" w:rsidRDefault="00421B12" w:rsidP="009D37B7">
      <w:pPr>
        <w:pStyle w:val="OATliststyle"/>
      </w:pPr>
      <w:r>
        <w:t>The Equality Act 2010</w:t>
      </w:r>
    </w:p>
    <w:p w14:paraId="26BD4EB0" w14:textId="77777777" w:rsidR="004A1FBA" w:rsidRDefault="004A1FBA" w:rsidP="00E4378C">
      <w:pPr>
        <w:pStyle w:val="OATbodystyle"/>
        <w:spacing w:after="0"/>
      </w:pPr>
    </w:p>
    <w:p w14:paraId="47806F08" w14:textId="77777777" w:rsidR="00421B12" w:rsidRDefault="00421B12" w:rsidP="00D7005B">
      <w:pPr>
        <w:pStyle w:val="OATbodystyle"/>
        <w:numPr>
          <w:ilvl w:val="1"/>
          <w:numId w:val="3"/>
        </w:numPr>
        <w:spacing w:after="0"/>
        <w:ind w:left="426" w:hanging="426"/>
      </w:pPr>
      <w:r>
        <w:t xml:space="preserve">This policy has been created </w:t>
      </w:r>
      <w:proofErr w:type="gramStart"/>
      <w:r>
        <w:t>with regard to</w:t>
      </w:r>
      <w:proofErr w:type="gramEnd"/>
      <w:r>
        <w:t xml:space="preserve"> the following statutory and non-statutory guidance:</w:t>
      </w:r>
    </w:p>
    <w:p w14:paraId="25306F7B" w14:textId="77777777" w:rsidR="00421B12" w:rsidRDefault="00E41FBE" w:rsidP="00D7005B">
      <w:pPr>
        <w:pStyle w:val="OATliststyle"/>
        <w:spacing w:before="240"/>
      </w:pPr>
      <w:r>
        <w:t>Amended surveillance camera code of practice 2021</w:t>
      </w:r>
    </w:p>
    <w:p w14:paraId="4E3198E6" w14:textId="77777777" w:rsidR="00421B12" w:rsidRDefault="00421B12" w:rsidP="00D7005B">
      <w:pPr>
        <w:pStyle w:val="OATliststyle"/>
        <w:spacing w:before="240"/>
      </w:pPr>
      <w:r>
        <w:t>ICO (</w:t>
      </w:r>
      <w:r w:rsidR="00163BC2">
        <w:t>2022</w:t>
      </w:r>
      <w:r>
        <w:t>) ‘</w:t>
      </w:r>
      <w:r w:rsidR="00163BC2">
        <w:t xml:space="preserve">Guide to the UK </w:t>
      </w:r>
      <w:r>
        <w:t>General Data Protection Regulation (</w:t>
      </w:r>
      <w:r w:rsidR="00163BC2">
        <w:t xml:space="preserve">UK </w:t>
      </w:r>
      <w:r>
        <w:t>GDPR)’</w:t>
      </w:r>
    </w:p>
    <w:p w14:paraId="5FC399E0" w14:textId="77777777" w:rsidR="00421B12" w:rsidRDefault="00421B12" w:rsidP="00D7005B">
      <w:pPr>
        <w:pStyle w:val="OATliststyle"/>
        <w:spacing w:before="240"/>
      </w:pPr>
      <w:r>
        <w:t xml:space="preserve">ICO (2017) ‘In the picture: A data protection code of practice for surveillance cameras and personal information’ </w:t>
      </w:r>
    </w:p>
    <w:p w14:paraId="6DF31CE9" w14:textId="77777777" w:rsidR="004A1FBA" w:rsidRDefault="004A1FBA" w:rsidP="00E4378C">
      <w:pPr>
        <w:pStyle w:val="OATbodystyle"/>
        <w:spacing w:after="0"/>
      </w:pPr>
    </w:p>
    <w:p w14:paraId="22A8FE1F" w14:textId="77777777" w:rsidR="00421B12" w:rsidRDefault="00FC3898" w:rsidP="00A21444">
      <w:pPr>
        <w:pStyle w:val="OATheader"/>
        <w:numPr>
          <w:ilvl w:val="0"/>
          <w:numId w:val="3"/>
        </w:numPr>
        <w:spacing w:after="0"/>
      </w:pPr>
      <w:r>
        <w:lastRenderedPageBreak/>
        <w:t xml:space="preserve"> </w:t>
      </w:r>
      <w:bookmarkStart w:id="2" w:name="_Toc102573787"/>
      <w:r w:rsidR="00421B12">
        <w:t>Definitions</w:t>
      </w:r>
      <w:bookmarkEnd w:id="2"/>
      <w:r w:rsidR="00421B12">
        <w:t xml:space="preserve"> </w:t>
      </w:r>
    </w:p>
    <w:p w14:paraId="4829BF42" w14:textId="77777777" w:rsidR="00421B12" w:rsidRDefault="00421B12" w:rsidP="00380FE5">
      <w:pPr>
        <w:pStyle w:val="OATbodystyle"/>
        <w:numPr>
          <w:ilvl w:val="1"/>
          <w:numId w:val="3"/>
        </w:numPr>
        <w:tabs>
          <w:tab w:val="num" w:pos="426"/>
        </w:tabs>
        <w:spacing w:before="240" w:after="0"/>
        <w:ind w:left="426" w:hanging="426"/>
      </w:pPr>
      <w:proofErr w:type="gramStart"/>
      <w:r>
        <w:t>For the purpose of</w:t>
      </w:r>
      <w:proofErr w:type="gramEnd"/>
      <w:r>
        <w:t xml:space="preserve"> this policy a set of definitions will be outlined, in accordance with the surveillance code of conduct:</w:t>
      </w:r>
    </w:p>
    <w:p w14:paraId="049B1235" w14:textId="77777777" w:rsidR="00421B12" w:rsidRDefault="00421B12" w:rsidP="0076145D">
      <w:pPr>
        <w:pStyle w:val="OATliststyle"/>
        <w:spacing w:before="240" w:line="240" w:lineRule="auto"/>
      </w:pPr>
      <w:r>
        <w:t xml:space="preserve">Surveillance – monitoring the movements and </w:t>
      </w:r>
      <w:proofErr w:type="spellStart"/>
      <w:r>
        <w:t>behaviour</w:t>
      </w:r>
      <w:proofErr w:type="spellEnd"/>
      <w:r>
        <w:t xml:space="preserve"> of individuals; this can include video, </w:t>
      </w:r>
      <w:proofErr w:type="gramStart"/>
      <w:r>
        <w:t>audio</w:t>
      </w:r>
      <w:proofErr w:type="gramEnd"/>
      <w:r>
        <w:t xml:space="preserve"> or live footage. </w:t>
      </w:r>
      <w:proofErr w:type="gramStart"/>
      <w:r>
        <w:t>For the purpose of</w:t>
      </w:r>
      <w:proofErr w:type="gramEnd"/>
      <w:r>
        <w:t xml:space="preserve"> this policy only video and audio footage will be applicable. </w:t>
      </w:r>
    </w:p>
    <w:p w14:paraId="4C163CD1" w14:textId="77777777" w:rsidR="00421B12" w:rsidRDefault="00421B12" w:rsidP="0076145D">
      <w:pPr>
        <w:pStyle w:val="OATliststyle"/>
        <w:spacing w:line="240" w:lineRule="auto"/>
      </w:pPr>
      <w:r>
        <w:t>Overt surveillance – any use of surveillance for which authority does not fall under the Regulation of Investigatory Powers Act 2000.</w:t>
      </w:r>
    </w:p>
    <w:p w14:paraId="0C27F54C" w14:textId="77777777" w:rsidR="0049569A" w:rsidRDefault="00421B12" w:rsidP="0076145D">
      <w:pPr>
        <w:pStyle w:val="OATliststyle"/>
        <w:spacing w:line="240" w:lineRule="auto"/>
      </w:pPr>
      <w:r>
        <w:t xml:space="preserve">Covert surveillance – any use of surveillance which is intentionally not shared with the subjects it is recording. Subjects will not be informed of such surveillance. </w:t>
      </w:r>
    </w:p>
    <w:p w14:paraId="73FA1024" w14:textId="77777777" w:rsidR="00111FD9" w:rsidRDefault="0049569A" w:rsidP="00326B1A">
      <w:pPr>
        <w:pStyle w:val="OATbodystyle"/>
        <w:numPr>
          <w:ilvl w:val="1"/>
          <w:numId w:val="3"/>
        </w:numPr>
        <w:tabs>
          <w:tab w:val="num" w:pos="426"/>
        </w:tabs>
        <w:spacing w:before="240" w:after="0"/>
        <w:ind w:left="426" w:hanging="426"/>
      </w:pPr>
      <w:r>
        <w:t>The Trust</w:t>
      </w:r>
      <w:r w:rsidR="00421B12">
        <w:t xml:space="preserve"> does not condone the use of covert surveillance when monitoring the </w:t>
      </w:r>
      <w:r w:rsidR="00283C18">
        <w:t>academy’s</w:t>
      </w:r>
      <w:r w:rsidR="00421B12">
        <w:t xml:space="preserve"> staff, pupils</w:t>
      </w:r>
      <w:r w:rsidR="00111FD9">
        <w:t xml:space="preserve"> </w:t>
      </w:r>
      <w:r w:rsidR="00421B12">
        <w:t xml:space="preserve">and/or volunteers. </w:t>
      </w:r>
    </w:p>
    <w:p w14:paraId="5B4A235F" w14:textId="77777777" w:rsidR="00421B12" w:rsidRDefault="00421B12" w:rsidP="00326B1A">
      <w:pPr>
        <w:pStyle w:val="OATbodystyle"/>
        <w:numPr>
          <w:ilvl w:val="1"/>
          <w:numId w:val="3"/>
        </w:numPr>
        <w:tabs>
          <w:tab w:val="num" w:pos="426"/>
        </w:tabs>
        <w:spacing w:before="240" w:after="0"/>
        <w:ind w:left="426" w:hanging="426"/>
      </w:pPr>
      <w:r>
        <w:t xml:space="preserve">Any overt surveillance footage will be clearly signposted around the </w:t>
      </w:r>
      <w:r w:rsidR="00283C18">
        <w:t>academy</w:t>
      </w:r>
      <w:r>
        <w:t xml:space="preserve">. </w:t>
      </w:r>
    </w:p>
    <w:p w14:paraId="463BDBBD" w14:textId="77777777" w:rsidR="00421B12" w:rsidRDefault="00FC3898" w:rsidP="00A21444">
      <w:pPr>
        <w:pStyle w:val="OATheader"/>
        <w:numPr>
          <w:ilvl w:val="0"/>
          <w:numId w:val="3"/>
        </w:numPr>
        <w:spacing w:after="0"/>
      </w:pPr>
      <w:r>
        <w:t xml:space="preserve"> </w:t>
      </w:r>
      <w:bookmarkStart w:id="3" w:name="_Toc102573788"/>
      <w:r w:rsidR="00421B12">
        <w:t>Roles and responsibilities</w:t>
      </w:r>
      <w:bookmarkEnd w:id="3"/>
      <w:r w:rsidR="00EB0D53">
        <w:t xml:space="preserve"> </w:t>
      </w:r>
    </w:p>
    <w:p w14:paraId="0169AE8A" w14:textId="77777777" w:rsidR="00421B12" w:rsidRDefault="00CE42FD" w:rsidP="00925E5D">
      <w:pPr>
        <w:pStyle w:val="OATbodystyle"/>
        <w:numPr>
          <w:ilvl w:val="1"/>
          <w:numId w:val="3"/>
        </w:numPr>
        <w:spacing w:before="240" w:after="0"/>
        <w:ind w:left="426" w:hanging="426"/>
      </w:pPr>
      <w:r>
        <w:t>Ormiston Academies Trust,</w:t>
      </w:r>
      <w:r w:rsidR="00421B12">
        <w:t xml:space="preserve"> as the corporate body, is the data controller. The </w:t>
      </w:r>
      <w:r>
        <w:t>CEO of the Trust</w:t>
      </w:r>
      <w:r w:rsidR="00421B12">
        <w:t xml:space="preserve"> therefore has overall responsibility for ensuring that records are maintained, including security and access arrangements in accordance with regulations</w:t>
      </w:r>
      <w:r>
        <w:t>, however this will be delegated to Principals</w:t>
      </w:r>
      <w:r w:rsidR="00421B12">
        <w:t>.</w:t>
      </w:r>
    </w:p>
    <w:p w14:paraId="4E59A58B" w14:textId="77777777" w:rsidR="00EA7F82" w:rsidRDefault="008D298D" w:rsidP="00925E5D">
      <w:pPr>
        <w:pStyle w:val="OATbodystyle"/>
        <w:numPr>
          <w:ilvl w:val="1"/>
          <w:numId w:val="3"/>
        </w:numPr>
        <w:spacing w:before="240" w:after="0"/>
        <w:ind w:left="426" w:hanging="426"/>
      </w:pPr>
      <w:r>
        <w:t xml:space="preserve">  The Data Protection Officer for the Trust is responsible for providing advice and guidance on any potential risks to the rights and freedoms of individuals</w:t>
      </w:r>
    </w:p>
    <w:p w14:paraId="6030B54A" w14:textId="77777777" w:rsidR="00693A97" w:rsidRDefault="00693A97" w:rsidP="00925E5D">
      <w:pPr>
        <w:pStyle w:val="OATbodystyle"/>
        <w:numPr>
          <w:ilvl w:val="1"/>
          <w:numId w:val="3"/>
        </w:numPr>
        <w:spacing w:before="240" w:after="0"/>
        <w:ind w:left="426" w:hanging="426"/>
      </w:pPr>
      <w:r>
        <w:t xml:space="preserve">The Data Protection Lead deals with the day-to-day matters relating to data protection </w:t>
      </w:r>
    </w:p>
    <w:p w14:paraId="47A7BD7C" w14:textId="77777777" w:rsidR="003D30AB" w:rsidRDefault="003D30AB" w:rsidP="003D30AB">
      <w:pPr>
        <w:pStyle w:val="OATbodystyle"/>
        <w:spacing w:after="0"/>
      </w:pPr>
    </w:p>
    <w:p w14:paraId="091D2394" w14:textId="77777777" w:rsidR="00421B12" w:rsidRDefault="00FC3898" w:rsidP="00A21444">
      <w:pPr>
        <w:pStyle w:val="OATheader"/>
        <w:numPr>
          <w:ilvl w:val="0"/>
          <w:numId w:val="3"/>
        </w:numPr>
        <w:spacing w:after="0"/>
      </w:pPr>
      <w:r>
        <w:t xml:space="preserve"> </w:t>
      </w:r>
      <w:bookmarkStart w:id="4" w:name="_Toc102573789"/>
      <w:r w:rsidR="00421B12">
        <w:t>Purpose and justification</w:t>
      </w:r>
      <w:bookmarkEnd w:id="4"/>
      <w:r w:rsidR="00EB0D53">
        <w:t xml:space="preserve"> </w:t>
      </w:r>
    </w:p>
    <w:p w14:paraId="3DEA9CF6" w14:textId="77777777" w:rsidR="0096538C" w:rsidRDefault="0096538C" w:rsidP="006A5F33">
      <w:pPr>
        <w:pStyle w:val="OATbodystyle"/>
        <w:numPr>
          <w:ilvl w:val="1"/>
          <w:numId w:val="3"/>
        </w:numPr>
        <w:spacing w:before="240" w:after="0"/>
        <w:ind w:left="426" w:hanging="426"/>
      </w:pPr>
      <w:r>
        <w:t>The purpose of CCTV monitoring is to deter crime and to protect the safety and property of the academy. Safety and security purposes include, but are not limited to:</w:t>
      </w:r>
    </w:p>
    <w:p w14:paraId="6C946C0C" w14:textId="77777777" w:rsidR="0096538C" w:rsidRDefault="0096538C" w:rsidP="006A5F33">
      <w:pPr>
        <w:pStyle w:val="OATbodystyle"/>
        <w:numPr>
          <w:ilvl w:val="1"/>
          <w:numId w:val="3"/>
        </w:numPr>
        <w:spacing w:before="240" w:after="0"/>
        <w:ind w:left="426" w:hanging="426"/>
      </w:pPr>
      <w:r>
        <w:t xml:space="preserve">Protection of individuals, including students, staff and </w:t>
      </w:r>
      <w:proofErr w:type="gramStart"/>
      <w:r>
        <w:t>visitors;</w:t>
      </w:r>
      <w:proofErr w:type="gramEnd"/>
    </w:p>
    <w:p w14:paraId="1501EAAB" w14:textId="77777777" w:rsidR="0096538C" w:rsidRDefault="0096538C" w:rsidP="006A5F33">
      <w:pPr>
        <w:pStyle w:val="OATbodystyle"/>
        <w:numPr>
          <w:ilvl w:val="1"/>
          <w:numId w:val="3"/>
        </w:numPr>
        <w:spacing w:before="240" w:after="0"/>
        <w:ind w:left="426" w:hanging="426"/>
      </w:pPr>
      <w:r>
        <w:t xml:space="preserve">Protection of </w:t>
      </w:r>
      <w:r w:rsidR="000D701F">
        <w:t>academy</w:t>
      </w:r>
      <w:r>
        <w:t xml:space="preserve">-owned and/or operated property and buildings, including </w:t>
      </w:r>
      <w:r w:rsidR="00C319B6">
        <w:t xml:space="preserve">equipment, </w:t>
      </w:r>
      <w:r>
        <w:t xml:space="preserve">building perimeters, entrances and exits, lobbies and corridors, </w:t>
      </w:r>
      <w:r w:rsidR="00776D52">
        <w:t xml:space="preserve">and internal </w:t>
      </w:r>
      <w:proofErr w:type="gramStart"/>
      <w:r w:rsidR="00776D52">
        <w:t>spaces</w:t>
      </w:r>
      <w:r>
        <w:t>;</w:t>
      </w:r>
      <w:proofErr w:type="gramEnd"/>
    </w:p>
    <w:p w14:paraId="05946197" w14:textId="77777777" w:rsidR="0096538C" w:rsidRDefault="0096538C" w:rsidP="006A5F33">
      <w:pPr>
        <w:pStyle w:val="OATbodystyle"/>
        <w:numPr>
          <w:ilvl w:val="1"/>
          <w:numId w:val="3"/>
        </w:numPr>
        <w:spacing w:before="240" w:after="0"/>
        <w:ind w:left="426" w:hanging="426"/>
      </w:pPr>
      <w:r>
        <w:t xml:space="preserve">Verification of alarms and access control </w:t>
      </w:r>
      <w:proofErr w:type="gramStart"/>
      <w:r>
        <w:t>systems;</w:t>
      </w:r>
      <w:proofErr w:type="gramEnd"/>
    </w:p>
    <w:p w14:paraId="28708B90" w14:textId="77777777" w:rsidR="0096538C" w:rsidRDefault="0096538C" w:rsidP="006A5F33">
      <w:pPr>
        <w:pStyle w:val="OATbodystyle"/>
        <w:numPr>
          <w:ilvl w:val="1"/>
          <w:numId w:val="3"/>
        </w:numPr>
        <w:spacing w:before="240" w:after="0"/>
        <w:ind w:left="426" w:hanging="426"/>
      </w:pPr>
      <w:r>
        <w:t>Patrol of common areas and areas accessible to the public</w:t>
      </w:r>
    </w:p>
    <w:p w14:paraId="00A6E583" w14:textId="77777777" w:rsidR="0096538C" w:rsidRDefault="0096538C" w:rsidP="006A5F33">
      <w:pPr>
        <w:pStyle w:val="OATbodystyle"/>
        <w:numPr>
          <w:ilvl w:val="1"/>
          <w:numId w:val="3"/>
        </w:numPr>
        <w:spacing w:before="240" w:after="0"/>
        <w:ind w:left="426" w:hanging="426"/>
      </w:pPr>
      <w:r>
        <w:t>Investigation of criminal activity</w:t>
      </w:r>
      <w:r w:rsidR="009364D3">
        <w:t xml:space="preserve">, safeguarding incidents </w:t>
      </w:r>
      <w:r w:rsidR="00301B2D">
        <w:t>a</w:t>
      </w:r>
      <w:r>
        <w:t>nd serious disciplinary activity</w:t>
      </w:r>
      <w:r w:rsidR="009364D3">
        <w:t>.</w:t>
      </w:r>
      <w:r>
        <w:t xml:space="preserve"> </w:t>
      </w:r>
    </w:p>
    <w:p w14:paraId="1DBF9009" w14:textId="77777777" w:rsidR="00466034" w:rsidRDefault="00466034" w:rsidP="006A5F33">
      <w:pPr>
        <w:pStyle w:val="OATbodystyle"/>
        <w:numPr>
          <w:ilvl w:val="1"/>
          <w:numId w:val="3"/>
        </w:numPr>
        <w:spacing w:before="240" w:after="0"/>
        <w:ind w:left="426" w:hanging="426"/>
      </w:pPr>
      <w:r>
        <w:t>The lawful bases we rely on to process CCTV footage are:</w:t>
      </w:r>
    </w:p>
    <w:p w14:paraId="59055AA6" w14:textId="77777777" w:rsidR="0061044A" w:rsidRDefault="0096538C" w:rsidP="00D53907">
      <w:pPr>
        <w:pStyle w:val="OATbodystyle"/>
        <w:spacing w:after="0"/>
        <w:ind w:left="567"/>
      </w:pPr>
      <w:r w:rsidDel="0096538C">
        <w:lastRenderedPageBreak/>
        <w:t xml:space="preserve"> </w:t>
      </w:r>
      <w:r w:rsidR="00466034">
        <w:t xml:space="preserve">Article 6 </w:t>
      </w:r>
      <w:r w:rsidR="00D42379">
        <w:t xml:space="preserve">(1) (e) Processing </w:t>
      </w:r>
      <w:r w:rsidR="00D42379" w:rsidRPr="00D826CF">
        <w:t>is necessary to perform a task in the public interest or for our official functions, and the task or function has a clear basis in law.</w:t>
      </w:r>
      <w:r w:rsidR="00D42379">
        <w:t xml:space="preserve"> Our basis in law is set out in</w:t>
      </w:r>
      <w:r w:rsidR="0061044A">
        <w:t>:</w:t>
      </w:r>
    </w:p>
    <w:p w14:paraId="3D736C2F" w14:textId="77777777" w:rsidR="003D08EB" w:rsidRDefault="0061044A" w:rsidP="00D53907">
      <w:pPr>
        <w:pStyle w:val="OATbodystyle"/>
        <w:spacing w:after="0"/>
        <w:ind w:left="567"/>
      </w:pPr>
      <w:r>
        <w:t>-</w:t>
      </w:r>
      <w:r w:rsidR="00D826CF">
        <w:t xml:space="preserve"> </w:t>
      </w:r>
      <w:r w:rsidR="003D08EB">
        <w:t>Section 175 of the Education Act 2002</w:t>
      </w:r>
    </w:p>
    <w:p w14:paraId="100A0904" w14:textId="77777777" w:rsidR="003D08EB" w:rsidRDefault="003D08EB" w:rsidP="00D53907">
      <w:pPr>
        <w:pStyle w:val="OATbodystyle"/>
        <w:spacing w:after="0"/>
        <w:ind w:left="567"/>
      </w:pPr>
      <w:r>
        <w:t>- the Education (Independent School Standards) Regulations 2014</w:t>
      </w:r>
    </w:p>
    <w:p w14:paraId="6C088BEF" w14:textId="77777777" w:rsidR="003D08EB" w:rsidRDefault="003D08EB" w:rsidP="00D53907">
      <w:pPr>
        <w:pStyle w:val="OATbodystyle"/>
        <w:spacing w:after="0"/>
        <w:ind w:left="567"/>
      </w:pPr>
      <w:r>
        <w:t>- the Non-Maintained Special Schools (England) Regulations 2015</w:t>
      </w:r>
    </w:p>
    <w:p w14:paraId="1EED337B" w14:textId="77777777" w:rsidR="003D08EB" w:rsidRDefault="003D08EB" w:rsidP="00D53907">
      <w:pPr>
        <w:pStyle w:val="OATbodystyle"/>
        <w:spacing w:after="0"/>
        <w:ind w:left="567"/>
      </w:pPr>
      <w:r>
        <w:t>- the Education and Training (Welfare of Children) Act 2021</w:t>
      </w:r>
      <w:r w:rsidR="00D42379">
        <w:t xml:space="preserve"> </w:t>
      </w:r>
    </w:p>
    <w:p w14:paraId="0CDCBFA4" w14:textId="77777777" w:rsidR="00E4378C" w:rsidRDefault="003D08EB" w:rsidP="00D53907">
      <w:pPr>
        <w:pStyle w:val="OATbodystyle"/>
        <w:spacing w:after="0"/>
        <w:ind w:left="567"/>
      </w:pPr>
      <w:r>
        <w:t xml:space="preserve">- </w:t>
      </w:r>
      <w:r w:rsidR="00D42379">
        <w:t>Keeping Children Safe in Education 2021</w:t>
      </w:r>
    </w:p>
    <w:p w14:paraId="0BB0B4C6" w14:textId="77777777" w:rsidR="0061044A" w:rsidRDefault="0061044A" w:rsidP="00D53907">
      <w:pPr>
        <w:pStyle w:val="OATbodystyle"/>
        <w:spacing w:after="0"/>
        <w:ind w:left="567"/>
      </w:pPr>
      <w:r>
        <w:t xml:space="preserve">- the Health and Safety at Work </w:t>
      </w:r>
      <w:proofErr w:type="spellStart"/>
      <w:r>
        <w:t>etc</w:t>
      </w:r>
      <w:proofErr w:type="spellEnd"/>
      <w:r>
        <w:t xml:space="preserve"> Act 1974</w:t>
      </w:r>
    </w:p>
    <w:p w14:paraId="1513BA44" w14:textId="77777777" w:rsidR="003D08EB" w:rsidRDefault="003D08EB" w:rsidP="00D53907">
      <w:pPr>
        <w:pStyle w:val="OATbodystyle"/>
        <w:spacing w:after="0"/>
        <w:ind w:left="567"/>
      </w:pPr>
    </w:p>
    <w:p w14:paraId="30DD8E3B" w14:textId="77777777" w:rsidR="00D42379" w:rsidRDefault="00D42379" w:rsidP="00D53907">
      <w:pPr>
        <w:pStyle w:val="OATbodystyle"/>
        <w:spacing w:after="0"/>
        <w:ind w:left="567"/>
      </w:pPr>
      <w:r>
        <w:t xml:space="preserve">Article 6 (1) (f) </w:t>
      </w:r>
      <w:r w:rsidRPr="00D826CF">
        <w:t>the processing is necessary for our legitimate interests unless there is a good reason to protect the individual’s personal data which overrides those legitimate interests</w:t>
      </w:r>
    </w:p>
    <w:p w14:paraId="3EA64ADF" w14:textId="77777777" w:rsidR="00E4378C" w:rsidRDefault="00E4378C" w:rsidP="00E4378C">
      <w:pPr>
        <w:pStyle w:val="OATbodystyle"/>
        <w:spacing w:after="0"/>
      </w:pPr>
    </w:p>
    <w:p w14:paraId="0C9313E6" w14:textId="77777777" w:rsidR="00421B12" w:rsidRDefault="00421B12" w:rsidP="00A21444">
      <w:pPr>
        <w:pStyle w:val="OATheader"/>
        <w:numPr>
          <w:ilvl w:val="0"/>
          <w:numId w:val="3"/>
        </w:numPr>
      </w:pPr>
      <w:bookmarkStart w:id="5" w:name="_Toc102573790"/>
      <w:r>
        <w:t>Protocols</w:t>
      </w:r>
      <w:bookmarkEnd w:id="5"/>
      <w:r>
        <w:t xml:space="preserve"> </w:t>
      </w:r>
    </w:p>
    <w:p w14:paraId="016F0B97" w14:textId="77777777" w:rsidR="00421B12" w:rsidRDefault="00421B12" w:rsidP="00B60161">
      <w:pPr>
        <w:pStyle w:val="OATbodystyle"/>
        <w:numPr>
          <w:ilvl w:val="1"/>
          <w:numId w:val="3"/>
        </w:numPr>
        <w:spacing w:before="240" w:after="0"/>
        <w:ind w:left="426" w:hanging="426"/>
      </w:pPr>
      <w:r>
        <w:t>The surveillance system will be registered with the ICO in line with data protection legislation.</w:t>
      </w:r>
    </w:p>
    <w:p w14:paraId="1C1C59B4" w14:textId="77777777" w:rsidR="00421B12" w:rsidRDefault="00421B12" w:rsidP="00B60161">
      <w:pPr>
        <w:pStyle w:val="OATbodystyle"/>
        <w:numPr>
          <w:ilvl w:val="1"/>
          <w:numId w:val="3"/>
        </w:numPr>
        <w:spacing w:before="240" w:after="0"/>
        <w:ind w:left="426" w:hanging="426"/>
      </w:pPr>
      <w:r>
        <w:t xml:space="preserve">The surveillance system is a closed system which </w:t>
      </w:r>
      <w:r w:rsidR="007C787C">
        <w:t>must not have the option to record sound enabled</w:t>
      </w:r>
    </w:p>
    <w:p w14:paraId="06AA0A90" w14:textId="77777777" w:rsidR="00421B12" w:rsidRDefault="00421B12" w:rsidP="00B60161">
      <w:pPr>
        <w:pStyle w:val="OATbodystyle"/>
        <w:numPr>
          <w:ilvl w:val="1"/>
          <w:numId w:val="3"/>
        </w:numPr>
        <w:spacing w:before="240" w:after="0"/>
        <w:ind w:left="426" w:hanging="426"/>
      </w:pPr>
      <w:r>
        <w:t>Warning signs have been placed throughout the premises where the surveillance system is active, as mandated by the ICO’s Code of Practice.</w:t>
      </w:r>
      <w:r w:rsidR="001E6860">
        <w:t xml:space="preserve"> See section </w:t>
      </w:r>
      <w:r w:rsidR="00F169B7">
        <w:t>7</w:t>
      </w:r>
      <w:r w:rsidR="001E6860">
        <w:t xml:space="preserve"> for additional information.</w:t>
      </w:r>
    </w:p>
    <w:p w14:paraId="4463EFD2" w14:textId="77777777" w:rsidR="00421B12" w:rsidRDefault="00421B12" w:rsidP="00B60161">
      <w:pPr>
        <w:pStyle w:val="OATbodystyle"/>
        <w:numPr>
          <w:ilvl w:val="1"/>
          <w:numId w:val="3"/>
        </w:numPr>
        <w:spacing w:before="240" w:after="0"/>
        <w:ind w:left="426" w:hanging="426"/>
      </w:pPr>
      <w:r>
        <w:t xml:space="preserve">The surveillance system has been designed for maximum effectiveness and efficiency; however, the </w:t>
      </w:r>
      <w:r w:rsidR="00283C18">
        <w:t>academies</w:t>
      </w:r>
      <w:r>
        <w:t xml:space="preserve"> cannot guarantee that every incident will be detected or covered and ‘</w:t>
      </w:r>
      <w:proofErr w:type="spellStart"/>
      <w:r>
        <w:t>blind</w:t>
      </w:r>
      <w:r w:rsidR="00D53907">
        <w:t>spots</w:t>
      </w:r>
      <w:proofErr w:type="spellEnd"/>
      <w:r w:rsidR="00D53907">
        <w:t>’</w:t>
      </w:r>
      <w:r>
        <w:t xml:space="preserve"> may exist.</w:t>
      </w:r>
    </w:p>
    <w:p w14:paraId="48F421A5" w14:textId="77777777" w:rsidR="00421B12" w:rsidRDefault="00421B12" w:rsidP="00B60161">
      <w:pPr>
        <w:pStyle w:val="OATbodystyle"/>
        <w:numPr>
          <w:ilvl w:val="1"/>
          <w:numId w:val="3"/>
        </w:numPr>
        <w:spacing w:before="240" w:after="0"/>
        <w:ind w:left="426" w:hanging="426"/>
      </w:pPr>
      <w:r>
        <w:t>The surveillance system will not be trained on individuals unless an immediate response to an incident is required.</w:t>
      </w:r>
    </w:p>
    <w:p w14:paraId="58BB8AB6" w14:textId="77777777" w:rsidR="00DC0C51" w:rsidRPr="00DC0C51" w:rsidRDefault="00421B12" w:rsidP="00D826CF">
      <w:pPr>
        <w:pStyle w:val="OATbodystyle"/>
        <w:numPr>
          <w:ilvl w:val="1"/>
          <w:numId w:val="3"/>
        </w:numPr>
        <w:spacing w:before="240" w:after="0"/>
        <w:ind w:left="426" w:hanging="426"/>
      </w:pPr>
      <w:r>
        <w:t xml:space="preserve">The surveillance system will not be trained on private vehicles or property outside the perimeter of the </w:t>
      </w:r>
      <w:r w:rsidR="001E6860">
        <w:t>academy</w:t>
      </w:r>
      <w:r>
        <w:t xml:space="preserve">.  </w:t>
      </w:r>
    </w:p>
    <w:p w14:paraId="2DC544CE" w14:textId="77777777" w:rsidR="00421B12" w:rsidRDefault="00421B12" w:rsidP="00A21444">
      <w:pPr>
        <w:pStyle w:val="OATheader"/>
        <w:numPr>
          <w:ilvl w:val="0"/>
          <w:numId w:val="3"/>
        </w:numPr>
      </w:pPr>
      <w:bookmarkStart w:id="6" w:name="_Toc102573791"/>
      <w:r>
        <w:t>Code of practice</w:t>
      </w:r>
      <w:bookmarkEnd w:id="6"/>
      <w:r>
        <w:t xml:space="preserve"> </w:t>
      </w:r>
    </w:p>
    <w:p w14:paraId="03ED60C4" w14:textId="77777777" w:rsidR="00421B12" w:rsidRDefault="00421B12" w:rsidP="00EB2CF5">
      <w:pPr>
        <w:pStyle w:val="OATbodystyle"/>
        <w:numPr>
          <w:ilvl w:val="1"/>
          <w:numId w:val="3"/>
        </w:numPr>
        <w:spacing w:before="240" w:after="0"/>
        <w:ind w:left="567" w:hanging="567"/>
      </w:pPr>
      <w:r>
        <w:t xml:space="preserve">The </w:t>
      </w:r>
      <w:r w:rsidR="00D71478">
        <w:t xml:space="preserve">Trust </w:t>
      </w:r>
      <w:r>
        <w:t xml:space="preserve">understands that recording images of identifiable individuals constitutes as processing personal information, so it is done in line with data protection principles. </w:t>
      </w:r>
    </w:p>
    <w:p w14:paraId="44A5EF15" w14:textId="77777777" w:rsidR="00421B12" w:rsidRDefault="00421B12" w:rsidP="00EB2CF5">
      <w:pPr>
        <w:pStyle w:val="OATbodystyle"/>
        <w:numPr>
          <w:ilvl w:val="1"/>
          <w:numId w:val="3"/>
        </w:numPr>
        <w:spacing w:before="240" w:after="0"/>
        <w:ind w:left="567" w:hanging="567"/>
      </w:pPr>
      <w:r>
        <w:t xml:space="preserve">The </w:t>
      </w:r>
      <w:r w:rsidR="00D71478">
        <w:t xml:space="preserve">Trust </w:t>
      </w:r>
      <w:r>
        <w:t xml:space="preserve">notifies all pupils, </w:t>
      </w:r>
      <w:proofErr w:type="gramStart"/>
      <w:r>
        <w:t>staff</w:t>
      </w:r>
      <w:proofErr w:type="gramEnd"/>
      <w:r>
        <w:t xml:space="preserve"> and visitors of the purpose for collecting surveillance data via </w:t>
      </w:r>
      <w:r w:rsidR="002105EB">
        <w:t>a privacy notice which will be displayed on no</w:t>
      </w:r>
      <w:r w:rsidR="00D71478">
        <w:t>tice boards and on individual academy websites</w:t>
      </w:r>
    </w:p>
    <w:p w14:paraId="2CD1D518" w14:textId="77777777" w:rsidR="00421B12" w:rsidRDefault="00421B12" w:rsidP="00EB2CF5">
      <w:pPr>
        <w:pStyle w:val="OATbodystyle"/>
        <w:numPr>
          <w:ilvl w:val="1"/>
          <w:numId w:val="3"/>
        </w:numPr>
        <w:spacing w:before="240" w:after="0"/>
        <w:ind w:left="567" w:hanging="567"/>
      </w:pPr>
      <w:r>
        <w:t>CCTV cameras are only placed where they do not intrude on anyone’s privacy and are necessary to fulfil their purpose.</w:t>
      </w:r>
    </w:p>
    <w:p w14:paraId="08E8B2BE" w14:textId="77777777" w:rsidR="00421B12" w:rsidRDefault="00421B12" w:rsidP="00EB2CF5">
      <w:pPr>
        <w:pStyle w:val="OATbodystyle"/>
        <w:numPr>
          <w:ilvl w:val="1"/>
          <w:numId w:val="3"/>
        </w:numPr>
        <w:spacing w:before="240" w:after="0"/>
        <w:ind w:left="567" w:hanging="567"/>
      </w:pPr>
      <w:r>
        <w:t xml:space="preserve">All surveillance footage will be kept for </w:t>
      </w:r>
      <w:r w:rsidR="616F17AE">
        <w:t xml:space="preserve">up </w:t>
      </w:r>
      <w:r w:rsidR="616F17AE" w:rsidRPr="00067D98">
        <w:rPr>
          <w:highlight w:val="yellow"/>
        </w:rPr>
        <w:t xml:space="preserve">to </w:t>
      </w:r>
      <w:r w:rsidRPr="00067D98">
        <w:rPr>
          <w:highlight w:val="yellow"/>
        </w:rPr>
        <w:t xml:space="preserve">six months </w:t>
      </w:r>
      <w:r>
        <w:t xml:space="preserve">for security purposes; the </w:t>
      </w:r>
      <w:r w:rsidR="00DA4C2E">
        <w:t>principal</w:t>
      </w:r>
      <w:r>
        <w:t xml:space="preserve"> and the </w:t>
      </w:r>
      <w:r w:rsidR="00D53907">
        <w:t>D</w:t>
      </w:r>
      <w:r w:rsidR="00845F55">
        <w:t xml:space="preserve">ata </w:t>
      </w:r>
      <w:r w:rsidR="00D53907">
        <w:t>P</w:t>
      </w:r>
      <w:r w:rsidR="00845F55">
        <w:t xml:space="preserve">rotection </w:t>
      </w:r>
      <w:r w:rsidR="00D53907">
        <w:t>L</w:t>
      </w:r>
      <w:r w:rsidR="00845F55">
        <w:t>ead</w:t>
      </w:r>
      <w:r>
        <w:t xml:space="preserve"> are responsible for keeping the records secure and allowing access. </w:t>
      </w:r>
    </w:p>
    <w:p w14:paraId="621DDF44" w14:textId="77777777" w:rsidR="00421B12" w:rsidRDefault="00421B12" w:rsidP="00EB2CF5">
      <w:pPr>
        <w:pStyle w:val="OATbodystyle"/>
        <w:numPr>
          <w:ilvl w:val="1"/>
          <w:numId w:val="3"/>
        </w:numPr>
        <w:spacing w:before="240" w:after="0"/>
        <w:ind w:left="567" w:hanging="567"/>
      </w:pPr>
      <w:r>
        <w:t xml:space="preserve">The </w:t>
      </w:r>
      <w:r w:rsidR="00C723AF">
        <w:t>academy</w:t>
      </w:r>
      <w:r>
        <w:t xml:space="preserve"> has a surveillance system for the purpose of the prevention and detection of crime and the promotion of the health, safety and welfare of staff, </w:t>
      </w:r>
      <w:proofErr w:type="gramStart"/>
      <w:r>
        <w:t>pupils</w:t>
      </w:r>
      <w:proofErr w:type="gramEnd"/>
      <w:r>
        <w:t xml:space="preserve"> and visitors.</w:t>
      </w:r>
    </w:p>
    <w:p w14:paraId="2F0B0F0B" w14:textId="77777777" w:rsidR="00421B12" w:rsidRDefault="00421B12" w:rsidP="00EB2CF5">
      <w:pPr>
        <w:pStyle w:val="OATbodystyle"/>
        <w:numPr>
          <w:ilvl w:val="1"/>
          <w:numId w:val="3"/>
        </w:numPr>
        <w:spacing w:before="240" w:after="0"/>
        <w:ind w:left="567" w:hanging="567"/>
      </w:pPr>
      <w:r>
        <w:lastRenderedPageBreak/>
        <w:t xml:space="preserve">The surveillance and CCTV system is owned by the </w:t>
      </w:r>
      <w:r w:rsidR="00C723AF">
        <w:t>academy</w:t>
      </w:r>
      <w:r>
        <w:t xml:space="preserve"> and images from the system are strictly controlled and monitored by </w:t>
      </w:r>
      <w:proofErr w:type="spellStart"/>
      <w:r>
        <w:t>authorised</w:t>
      </w:r>
      <w:proofErr w:type="spellEnd"/>
      <w:r>
        <w:t xml:space="preserve"> personnel only.</w:t>
      </w:r>
      <w:r w:rsidR="00D53907">
        <w:t xml:space="preserve"> Please see appendix 1</w:t>
      </w:r>
    </w:p>
    <w:p w14:paraId="564CDC95" w14:textId="77777777" w:rsidR="00421B12" w:rsidRDefault="00283C18" w:rsidP="00EB2CF5">
      <w:pPr>
        <w:pStyle w:val="OATbodystyle"/>
        <w:numPr>
          <w:ilvl w:val="1"/>
          <w:numId w:val="3"/>
        </w:numPr>
        <w:spacing w:before="240" w:after="0"/>
        <w:ind w:left="567" w:hanging="567"/>
      </w:pPr>
      <w:r>
        <w:t>T</w:t>
      </w:r>
      <w:r w:rsidR="00421B12">
        <w:t xml:space="preserve">he </w:t>
      </w:r>
      <w:r w:rsidR="00C723AF">
        <w:t>academy</w:t>
      </w:r>
      <w:r w:rsidR="00421B12">
        <w:t xml:space="preserve"> will ensure that the surveillance and CCTV system is used to create a safer environment for staff, </w:t>
      </w:r>
      <w:proofErr w:type="gramStart"/>
      <w:r w:rsidR="00421B12">
        <w:t>pupils</w:t>
      </w:r>
      <w:proofErr w:type="gramEnd"/>
      <w:r w:rsidR="00421B12">
        <w:t xml:space="preserve"> and visitors to the </w:t>
      </w:r>
      <w:r w:rsidR="00C723AF">
        <w:t>academy</w:t>
      </w:r>
      <w:r w:rsidR="00421B12">
        <w:t xml:space="preserve">, and to ensure that its operation is consistent with the obligations outlined in data protection legislation. </w:t>
      </w:r>
    </w:p>
    <w:p w14:paraId="5DB713D3" w14:textId="77777777" w:rsidR="00421B12" w:rsidRDefault="00421B12" w:rsidP="00EB2CF5">
      <w:pPr>
        <w:pStyle w:val="OATbodystyle"/>
        <w:numPr>
          <w:ilvl w:val="1"/>
          <w:numId w:val="3"/>
        </w:numPr>
        <w:spacing w:before="240" w:after="0"/>
        <w:ind w:left="567" w:hanging="567"/>
      </w:pPr>
      <w:r>
        <w:t>The surveillance and CCTV system will:</w:t>
      </w:r>
    </w:p>
    <w:p w14:paraId="53805B5F" w14:textId="77777777" w:rsidR="00421B12" w:rsidRDefault="00421B12" w:rsidP="00EB2CF5">
      <w:pPr>
        <w:pStyle w:val="OATliststyle"/>
        <w:spacing w:before="240"/>
      </w:pPr>
      <w:r>
        <w:t xml:space="preserve">Be designed to </w:t>
      </w:r>
      <w:proofErr w:type="gramStart"/>
      <w:r>
        <w:t>take into account</w:t>
      </w:r>
      <w:proofErr w:type="gramEnd"/>
      <w:r>
        <w:t xml:space="preserve"> its effect on individuals and their privacy and personal data.</w:t>
      </w:r>
    </w:p>
    <w:p w14:paraId="7E3E1D8E" w14:textId="77777777" w:rsidR="00421B12" w:rsidRDefault="00421B12" w:rsidP="00EB2CF5">
      <w:pPr>
        <w:pStyle w:val="OATliststyle"/>
      </w:pPr>
      <w:r>
        <w:t xml:space="preserve">Be transparent and include a contact point, the </w:t>
      </w:r>
      <w:r w:rsidR="00D53907">
        <w:t>DPL</w:t>
      </w:r>
      <w:r>
        <w:t xml:space="preserve">, through which people can access information and submit complaints. </w:t>
      </w:r>
    </w:p>
    <w:p w14:paraId="3000CCD1" w14:textId="77777777" w:rsidR="00C601F4" w:rsidRDefault="00421B12" w:rsidP="00EB2CF5">
      <w:pPr>
        <w:pStyle w:val="OATliststyle"/>
      </w:pPr>
      <w:r>
        <w:t xml:space="preserve">Have clear responsibility and accountability procedures for images and information collected, </w:t>
      </w:r>
      <w:proofErr w:type="gramStart"/>
      <w:r>
        <w:t>held</w:t>
      </w:r>
      <w:proofErr w:type="gramEnd"/>
      <w:r>
        <w:t xml:space="preserve"> and used.</w:t>
      </w:r>
    </w:p>
    <w:p w14:paraId="29BE4E0F" w14:textId="77777777" w:rsidR="00C601F4" w:rsidRDefault="00421B12" w:rsidP="00EB2CF5">
      <w:pPr>
        <w:pStyle w:val="OATliststyle"/>
      </w:pPr>
      <w:r>
        <w:t xml:space="preserve">Only keep </w:t>
      </w:r>
      <w:r w:rsidR="00DD7107">
        <w:t xml:space="preserve">those </w:t>
      </w:r>
      <w:r>
        <w:t>images and information for as long as required</w:t>
      </w:r>
      <w:r w:rsidR="00DD7107">
        <w:t xml:space="preserve"> after </w:t>
      </w:r>
      <w:r w:rsidR="00DB5ABC">
        <w:t>six months</w:t>
      </w:r>
      <w:r>
        <w:t xml:space="preserve">. </w:t>
      </w:r>
    </w:p>
    <w:p w14:paraId="04C57104" w14:textId="77777777" w:rsidR="00C601F4" w:rsidRDefault="00421B12" w:rsidP="00EB2CF5">
      <w:pPr>
        <w:pStyle w:val="OATliststyle"/>
      </w:pPr>
      <w:r>
        <w:t>Restrict access to retained images and information with clear rules on who can gain access.</w:t>
      </w:r>
    </w:p>
    <w:p w14:paraId="258D5895" w14:textId="77777777" w:rsidR="00C601F4" w:rsidRDefault="00421B12" w:rsidP="00EB2CF5">
      <w:pPr>
        <w:pStyle w:val="OATliststyle"/>
      </w:pPr>
      <w:r>
        <w:t>Consider all operational, technical and competency standards, relevant to the surveillance and CCTV system and its purpose, and work to meet and maintain those standards in accordance with the law.</w:t>
      </w:r>
    </w:p>
    <w:p w14:paraId="3A8C1376" w14:textId="77777777" w:rsidR="00C601F4" w:rsidRDefault="00421B12" w:rsidP="00EB2CF5">
      <w:pPr>
        <w:pStyle w:val="OATliststyle"/>
      </w:pPr>
      <w:r>
        <w:t xml:space="preserve">Be subject to stringent security measures to safeguard against </w:t>
      </w:r>
      <w:proofErr w:type="spellStart"/>
      <w:r>
        <w:t>unauthorised</w:t>
      </w:r>
      <w:proofErr w:type="spellEnd"/>
      <w:r>
        <w:t xml:space="preserve"> access.</w:t>
      </w:r>
    </w:p>
    <w:p w14:paraId="2AD36CB6" w14:textId="77777777" w:rsidR="00C601F4" w:rsidRDefault="00421B12" w:rsidP="00EB2CF5">
      <w:pPr>
        <w:pStyle w:val="OATliststyle"/>
      </w:pPr>
      <w:r>
        <w:t xml:space="preserve">Be regularly reviewed and audited to ensure that policies and standards are maintained. </w:t>
      </w:r>
    </w:p>
    <w:p w14:paraId="0BFE499A" w14:textId="77777777" w:rsidR="00D76150" w:rsidRDefault="00421B12" w:rsidP="00EB2CF5">
      <w:pPr>
        <w:pStyle w:val="OATliststyle"/>
      </w:pPr>
      <w:r>
        <w:t>Only be used for the purposes for which it is intended, including supporting public safety, the protection of pupils, staff and volunteers, and law enforcement</w:t>
      </w:r>
      <w:r w:rsidR="00D76150">
        <w:t>.</w:t>
      </w:r>
    </w:p>
    <w:p w14:paraId="355A575D" w14:textId="77777777" w:rsidR="00D76150" w:rsidRDefault="00421B12" w:rsidP="00EB2CF5">
      <w:pPr>
        <w:pStyle w:val="OATliststyle"/>
      </w:pPr>
      <w:r>
        <w:t xml:space="preserve">Be accurate and well maintained to ensure information is </w:t>
      </w:r>
      <w:proofErr w:type="gramStart"/>
      <w:r>
        <w:t>up-to-date</w:t>
      </w:r>
      <w:proofErr w:type="gramEnd"/>
      <w:r>
        <w:t>.</w:t>
      </w:r>
    </w:p>
    <w:p w14:paraId="65D64A06" w14:textId="77777777" w:rsidR="00421B12" w:rsidRPr="00C64F5A" w:rsidRDefault="00AE1409" w:rsidP="00A21444">
      <w:pPr>
        <w:pStyle w:val="OATheader"/>
        <w:numPr>
          <w:ilvl w:val="0"/>
          <w:numId w:val="3"/>
        </w:numPr>
      </w:pPr>
      <w:r w:rsidRPr="00C64F5A">
        <w:t xml:space="preserve"> </w:t>
      </w:r>
      <w:bookmarkStart w:id="7" w:name="_Toc102573792"/>
      <w:r w:rsidRPr="00C64F5A">
        <w:t xml:space="preserve">Right of </w:t>
      </w:r>
      <w:r w:rsidR="00421B12" w:rsidRPr="00C64F5A">
        <w:t>Access</w:t>
      </w:r>
      <w:bookmarkEnd w:id="7"/>
      <w:r w:rsidR="00EB0D53" w:rsidRPr="00C64F5A">
        <w:t xml:space="preserve"> </w:t>
      </w:r>
    </w:p>
    <w:p w14:paraId="68E2ADB5" w14:textId="77777777" w:rsidR="00421B12" w:rsidRPr="00C64F5A" w:rsidRDefault="00421B12" w:rsidP="007F30DD">
      <w:pPr>
        <w:pStyle w:val="OATbodystyle"/>
        <w:numPr>
          <w:ilvl w:val="1"/>
          <w:numId w:val="3"/>
        </w:numPr>
        <w:spacing w:before="240" w:after="0"/>
        <w:ind w:left="567" w:hanging="567"/>
      </w:pPr>
      <w:r w:rsidRPr="00C64F5A">
        <w:t xml:space="preserve">Under the </w:t>
      </w:r>
      <w:r w:rsidR="00F61143" w:rsidRPr="00C64F5A">
        <w:t xml:space="preserve">UK </w:t>
      </w:r>
      <w:r w:rsidRPr="00C64F5A">
        <w:t>GDPR, individuals have the right to obtain confirmation that their personal information is being processed</w:t>
      </w:r>
      <w:r w:rsidR="00AE1409" w:rsidRPr="00C64F5A">
        <w:t xml:space="preserve"> in line with the data protection principles.</w:t>
      </w:r>
      <w:r w:rsidRPr="00C64F5A">
        <w:t xml:space="preserve"> </w:t>
      </w:r>
    </w:p>
    <w:p w14:paraId="5B2ED750" w14:textId="77777777" w:rsidR="00421B12" w:rsidRPr="00C64F5A" w:rsidRDefault="00421B12" w:rsidP="007F30DD">
      <w:pPr>
        <w:pStyle w:val="OATbodystyle"/>
        <w:numPr>
          <w:ilvl w:val="1"/>
          <w:numId w:val="3"/>
        </w:numPr>
        <w:spacing w:before="240" w:after="0"/>
        <w:ind w:left="567" w:hanging="567"/>
      </w:pPr>
      <w:r w:rsidRPr="00C64F5A">
        <w:t xml:space="preserve">All disks containing images belong to, and remain the property of, the </w:t>
      </w:r>
      <w:r w:rsidR="00C723AF" w:rsidRPr="00C64F5A">
        <w:t>trust</w:t>
      </w:r>
      <w:r w:rsidRPr="00C64F5A">
        <w:t>.</w:t>
      </w:r>
    </w:p>
    <w:p w14:paraId="2F06FABF" w14:textId="77777777" w:rsidR="00421B12" w:rsidRPr="00C64F5A" w:rsidRDefault="75A12D1C" w:rsidP="007F30DD">
      <w:pPr>
        <w:pStyle w:val="OATbodystyle"/>
        <w:numPr>
          <w:ilvl w:val="1"/>
          <w:numId w:val="3"/>
        </w:numPr>
        <w:spacing w:before="240" w:after="0"/>
        <w:ind w:left="567" w:hanging="567"/>
      </w:pPr>
      <w:r w:rsidRPr="00C64F5A">
        <w:t xml:space="preserve">Individuals have the right to submit a Subject Access Request (SAR) to gain access to their personal data </w:t>
      </w:r>
      <w:proofErr w:type="gramStart"/>
      <w:r w:rsidRPr="00C64F5A">
        <w:t>in order to</w:t>
      </w:r>
      <w:proofErr w:type="gramEnd"/>
      <w:r w:rsidRPr="00C64F5A">
        <w:t xml:space="preserve"> verify the lawfulness of the processing.</w:t>
      </w:r>
    </w:p>
    <w:p w14:paraId="39CE2D54" w14:textId="77777777" w:rsidR="00421B12" w:rsidRPr="00C64F5A" w:rsidRDefault="00421B12" w:rsidP="007F30DD">
      <w:pPr>
        <w:pStyle w:val="OATbodystyle"/>
        <w:numPr>
          <w:ilvl w:val="1"/>
          <w:numId w:val="3"/>
        </w:numPr>
        <w:spacing w:before="240" w:after="0"/>
        <w:ind w:left="567" w:hanging="567"/>
      </w:pPr>
      <w:r w:rsidRPr="00C64F5A">
        <w:t xml:space="preserve">The </w:t>
      </w:r>
      <w:r w:rsidR="00C723AF" w:rsidRPr="00C64F5A">
        <w:t>academy</w:t>
      </w:r>
      <w:r w:rsidRPr="00C64F5A">
        <w:t xml:space="preserve"> will verify the identity of the person making the request before any information is supplied. </w:t>
      </w:r>
    </w:p>
    <w:p w14:paraId="35ADD558" w14:textId="77777777" w:rsidR="00421B12" w:rsidRPr="00C64F5A" w:rsidRDefault="00421B12" w:rsidP="007F30DD">
      <w:pPr>
        <w:pStyle w:val="OATbodystyle"/>
        <w:numPr>
          <w:ilvl w:val="1"/>
          <w:numId w:val="3"/>
        </w:numPr>
        <w:spacing w:before="240" w:after="0"/>
        <w:ind w:left="567" w:hanging="567"/>
      </w:pPr>
      <w:r w:rsidRPr="00C64F5A">
        <w:t xml:space="preserve">A copy of the information will be supplied to the individual free of charge; however, the </w:t>
      </w:r>
      <w:r w:rsidR="00C723AF" w:rsidRPr="00C64F5A">
        <w:t>academy</w:t>
      </w:r>
      <w:r w:rsidRPr="00C64F5A">
        <w:t xml:space="preserve"> may impose a ‘reasonable fee’ to comply with requests for further copies of the same information. </w:t>
      </w:r>
    </w:p>
    <w:p w14:paraId="68DE6509" w14:textId="77777777" w:rsidR="00421B12" w:rsidRPr="00C64F5A" w:rsidRDefault="00421B12" w:rsidP="007F2152">
      <w:pPr>
        <w:pStyle w:val="OATbodystyle"/>
        <w:numPr>
          <w:ilvl w:val="2"/>
          <w:numId w:val="3"/>
        </w:numPr>
        <w:tabs>
          <w:tab w:val="clear" w:pos="1701"/>
          <w:tab w:val="num" w:pos="993"/>
        </w:tabs>
        <w:spacing w:after="0"/>
        <w:ind w:left="1134" w:hanging="708"/>
      </w:pPr>
      <w:r w:rsidRPr="00C64F5A">
        <w:t xml:space="preserve">Where an SAR has been made electronically, the information will be provided in a commonly used electronic format. </w:t>
      </w:r>
    </w:p>
    <w:p w14:paraId="36D702D4" w14:textId="77777777" w:rsidR="00421B12" w:rsidRPr="00C64F5A" w:rsidRDefault="00421B12" w:rsidP="007F2152">
      <w:pPr>
        <w:pStyle w:val="OATbodystyle"/>
        <w:numPr>
          <w:ilvl w:val="2"/>
          <w:numId w:val="3"/>
        </w:numPr>
        <w:tabs>
          <w:tab w:val="clear" w:pos="1701"/>
          <w:tab w:val="num" w:pos="993"/>
        </w:tabs>
        <w:spacing w:after="0"/>
        <w:ind w:left="1134" w:hanging="708"/>
      </w:pPr>
      <w:r w:rsidRPr="00C64F5A">
        <w:t xml:space="preserve">Requests by persons outside the </w:t>
      </w:r>
      <w:r w:rsidR="00C723AF" w:rsidRPr="00C64F5A">
        <w:t>academy</w:t>
      </w:r>
      <w:r w:rsidRPr="00C64F5A">
        <w:t xml:space="preserve"> for viewing or copying disks, or obtaining digital recordings, will be assessed by the </w:t>
      </w:r>
      <w:r w:rsidR="00DA4C2E" w:rsidRPr="00C64F5A">
        <w:t>principal</w:t>
      </w:r>
      <w:r w:rsidRPr="00C64F5A">
        <w:t>, who will consult the DPO, on a case-by-case basis with close regard to data protection and freedom of information legislation.</w:t>
      </w:r>
    </w:p>
    <w:p w14:paraId="719462D1" w14:textId="77777777" w:rsidR="00421B12" w:rsidRPr="00C64F5A" w:rsidRDefault="00421B12" w:rsidP="007F2152">
      <w:pPr>
        <w:pStyle w:val="OATbodystyle"/>
        <w:numPr>
          <w:ilvl w:val="2"/>
          <w:numId w:val="3"/>
        </w:numPr>
        <w:tabs>
          <w:tab w:val="clear" w:pos="1701"/>
          <w:tab w:val="num" w:pos="993"/>
        </w:tabs>
        <w:spacing w:after="0"/>
        <w:ind w:left="1134" w:hanging="708"/>
      </w:pPr>
      <w:r w:rsidRPr="00C64F5A">
        <w:t xml:space="preserve">Where a request is manifestly unfounded, </w:t>
      </w:r>
      <w:proofErr w:type="gramStart"/>
      <w:r w:rsidRPr="00C64F5A">
        <w:t>excessive</w:t>
      </w:r>
      <w:proofErr w:type="gramEnd"/>
      <w:r w:rsidRPr="00C64F5A">
        <w:t xml:space="preserve"> or repetitive, a reasonable fee </w:t>
      </w:r>
      <w:r w:rsidR="0058418B" w:rsidRPr="00C64F5A">
        <w:t>could</w:t>
      </w:r>
      <w:r w:rsidRPr="00C64F5A">
        <w:t xml:space="preserve"> be charged</w:t>
      </w:r>
      <w:r w:rsidR="0058418B" w:rsidRPr="00C64F5A">
        <w:t xml:space="preserve"> </w:t>
      </w:r>
      <w:r w:rsidR="0058418B" w:rsidRPr="00C64F5A">
        <w:rPr>
          <w:i/>
          <w:iCs/>
        </w:rPr>
        <w:t>however</w:t>
      </w:r>
    </w:p>
    <w:p w14:paraId="649FEA07" w14:textId="77777777" w:rsidR="0058418B" w:rsidRPr="00C64F5A" w:rsidRDefault="0058418B" w:rsidP="0058418B">
      <w:pPr>
        <w:pStyle w:val="OATbodystyle"/>
        <w:numPr>
          <w:ilvl w:val="2"/>
          <w:numId w:val="3"/>
        </w:numPr>
        <w:tabs>
          <w:tab w:val="clear" w:pos="1701"/>
          <w:tab w:val="num" w:pos="993"/>
        </w:tabs>
        <w:spacing w:after="0"/>
        <w:ind w:left="1134" w:hanging="708"/>
      </w:pPr>
      <w:r w:rsidRPr="00C64F5A">
        <w:lastRenderedPageBreak/>
        <w:t xml:space="preserve">Where a request is manifestly unfounded or excessive, the academy holds the right to refuse to respond to the request. The individual will be informed of this decision and the reasoning behind it, as well as their right to complain to the ICO and to a judicial remedy, within one month of the refusal. </w:t>
      </w:r>
    </w:p>
    <w:p w14:paraId="65E2035B" w14:textId="77777777" w:rsidR="00421B12" w:rsidRDefault="00421B12" w:rsidP="007F2152">
      <w:pPr>
        <w:pStyle w:val="OATbodystyle"/>
        <w:numPr>
          <w:ilvl w:val="2"/>
          <w:numId w:val="3"/>
        </w:numPr>
        <w:tabs>
          <w:tab w:val="clear" w:pos="1701"/>
          <w:tab w:val="num" w:pos="993"/>
        </w:tabs>
        <w:spacing w:after="0"/>
        <w:ind w:left="1134" w:hanging="708"/>
      </w:pPr>
      <w:r>
        <w:t xml:space="preserve">All fees will be based on the administrative cost of providing the information. </w:t>
      </w:r>
    </w:p>
    <w:p w14:paraId="2AA79AB8" w14:textId="77777777" w:rsidR="00421B12" w:rsidRDefault="00421B12" w:rsidP="007F2152">
      <w:pPr>
        <w:pStyle w:val="OATbodystyle"/>
        <w:numPr>
          <w:ilvl w:val="2"/>
          <w:numId w:val="3"/>
        </w:numPr>
        <w:tabs>
          <w:tab w:val="clear" w:pos="1701"/>
          <w:tab w:val="num" w:pos="993"/>
        </w:tabs>
        <w:spacing w:after="0"/>
        <w:ind w:left="1134" w:hanging="708"/>
      </w:pPr>
      <w:r>
        <w:t xml:space="preserve">All requests will be responded to without delay and at the latest, within one </w:t>
      </w:r>
      <w:r w:rsidR="00DA4C2E">
        <w:t xml:space="preserve">calendar </w:t>
      </w:r>
      <w:r>
        <w:t xml:space="preserve">month of receipt. </w:t>
      </w:r>
    </w:p>
    <w:p w14:paraId="7AE74474" w14:textId="77777777" w:rsidR="00421B12" w:rsidRDefault="00421B12" w:rsidP="007F2152">
      <w:pPr>
        <w:pStyle w:val="OATbodystyle"/>
        <w:numPr>
          <w:ilvl w:val="2"/>
          <w:numId w:val="3"/>
        </w:numPr>
        <w:tabs>
          <w:tab w:val="clear" w:pos="1701"/>
          <w:tab w:val="num" w:pos="993"/>
        </w:tabs>
        <w:spacing w:after="0"/>
        <w:ind w:left="1134" w:hanging="708"/>
      </w:pPr>
      <w:r>
        <w:t xml:space="preserve">In the event of numerous or complex requests, the period of compliance will be extended by a further two months. The individual will be informed of this </w:t>
      </w:r>
      <w:r w:rsidR="00DA4C2E">
        <w:t>extension and</w:t>
      </w:r>
      <w:r>
        <w:t xml:space="preserve"> will receive an explanation of why the extension is necessary, within one month of the receipt of the request. </w:t>
      </w:r>
    </w:p>
    <w:p w14:paraId="153A1E83" w14:textId="77777777" w:rsidR="00421B12" w:rsidRDefault="00421B12" w:rsidP="007F2152">
      <w:pPr>
        <w:pStyle w:val="OATbodystyle"/>
        <w:numPr>
          <w:ilvl w:val="2"/>
          <w:numId w:val="3"/>
        </w:numPr>
        <w:tabs>
          <w:tab w:val="clear" w:pos="1701"/>
          <w:tab w:val="num" w:pos="993"/>
        </w:tabs>
        <w:spacing w:after="0"/>
        <w:ind w:left="1134" w:hanging="708"/>
      </w:pPr>
      <w:proofErr w:type="gramStart"/>
      <w:r>
        <w:t>In the event that</w:t>
      </w:r>
      <w:proofErr w:type="gramEnd"/>
      <w:r>
        <w:t xml:space="preserve"> a large quantity of information is being processed about an individual, the </w:t>
      </w:r>
      <w:r w:rsidR="00DA4C2E">
        <w:t>academy</w:t>
      </w:r>
      <w:r>
        <w:t xml:space="preserve"> will ask the individual to specify the information the request is in relation to. </w:t>
      </w:r>
    </w:p>
    <w:p w14:paraId="71B1518B" w14:textId="77777777" w:rsidR="00421B12" w:rsidRDefault="00421B12" w:rsidP="007F2152">
      <w:pPr>
        <w:pStyle w:val="OATbodystyle"/>
        <w:numPr>
          <w:ilvl w:val="2"/>
          <w:numId w:val="3"/>
        </w:numPr>
        <w:tabs>
          <w:tab w:val="clear" w:pos="1701"/>
          <w:tab w:val="num" w:pos="993"/>
        </w:tabs>
        <w:spacing w:after="0"/>
        <w:ind w:left="1134" w:hanging="708"/>
      </w:pPr>
      <w:r>
        <w:t>It is important that access to, and disclosure of, the images recorded by surveillance and CCTV footage is restricted and carefully controlled, not only to ensure that the rights of individuals are preserved, but also to ensure that the chain of evidence remains intact, should the images be required for evidential purposes.</w:t>
      </w:r>
    </w:p>
    <w:p w14:paraId="3A92260D" w14:textId="77777777" w:rsidR="00421B12" w:rsidRDefault="00421B12" w:rsidP="007F2152">
      <w:pPr>
        <w:pStyle w:val="OATbodystyle"/>
        <w:numPr>
          <w:ilvl w:val="2"/>
          <w:numId w:val="3"/>
        </w:numPr>
        <w:tabs>
          <w:tab w:val="clear" w:pos="1701"/>
          <w:tab w:val="num" w:pos="993"/>
        </w:tabs>
        <w:ind w:left="1276" w:hanging="850"/>
      </w:pPr>
      <w:r>
        <w:t>Releasing the recorded images to third parties will be permitted only in the following limited and prescribed circumstances, and to the extent required or permitted by law:</w:t>
      </w:r>
    </w:p>
    <w:p w14:paraId="13CA9193" w14:textId="77777777" w:rsidR="00421B12" w:rsidRDefault="00421B12" w:rsidP="003E7991">
      <w:pPr>
        <w:pStyle w:val="OATliststyle"/>
        <w:numPr>
          <w:ilvl w:val="2"/>
          <w:numId w:val="1"/>
        </w:numPr>
      </w:pPr>
      <w:r>
        <w:t>The police – where the images recorded would assist in a specific criminal inquiry</w:t>
      </w:r>
    </w:p>
    <w:p w14:paraId="5D3F6781" w14:textId="77777777" w:rsidR="00421B12" w:rsidRDefault="00421B12" w:rsidP="003E7991">
      <w:pPr>
        <w:pStyle w:val="OATliststyle"/>
        <w:numPr>
          <w:ilvl w:val="2"/>
          <w:numId w:val="1"/>
        </w:numPr>
      </w:pPr>
      <w:r>
        <w:t>Prosecution agencies – such as the Crown Prosecution Service (CPS)</w:t>
      </w:r>
    </w:p>
    <w:p w14:paraId="6472950E" w14:textId="77777777" w:rsidR="00421B12" w:rsidRDefault="00421B12" w:rsidP="003E7991">
      <w:pPr>
        <w:pStyle w:val="OATliststyle"/>
        <w:numPr>
          <w:ilvl w:val="2"/>
          <w:numId w:val="1"/>
        </w:numPr>
      </w:pPr>
      <w:r>
        <w:t>Relevant legal representatives – such as lawyers and barristers</w:t>
      </w:r>
    </w:p>
    <w:p w14:paraId="1ACD2815" w14:textId="77777777" w:rsidR="00421B12" w:rsidRDefault="00421B12" w:rsidP="003E7991">
      <w:pPr>
        <w:pStyle w:val="OATliststyle"/>
        <w:numPr>
          <w:ilvl w:val="2"/>
          <w:numId w:val="1"/>
        </w:numPr>
      </w:pPr>
      <w:r>
        <w:t xml:space="preserve">Persons who have been recorded and whose images have been retained where disclosure is required by virtue of data protection legislation </w:t>
      </w:r>
    </w:p>
    <w:p w14:paraId="4B8779FB" w14:textId="77777777" w:rsidR="00421B12" w:rsidRDefault="00421B12" w:rsidP="00D156FA">
      <w:pPr>
        <w:pStyle w:val="OATbodystyle"/>
        <w:numPr>
          <w:ilvl w:val="1"/>
          <w:numId w:val="3"/>
        </w:numPr>
        <w:spacing w:before="240" w:after="0"/>
        <w:ind w:left="567" w:hanging="567"/>
      </w:pPr>
      <w:r>
        <w:t xml:space="preserve">Requests for access or disclosure will be recorded and the </w:t>
      </w:r>
      <w:r w:rsidR="00DA4C2E">
        <w:t>principal</w:t>
      </w:r>
      <w:r>
        <w:t xml:space="preserve"> will make the final decision as to whether recorded images may be released to persons other than the police.</w:t>
      </w:r>
    </w:p>
    <w:p w14:paraId="275F6F8C" w14:textId="77777777" w:rsidR="00AE1409" w:rsidRDefault="00AE1409" w:rsidP="00D156FA">
      <w:pPr>
        <w:pStyle w:val="OATbodystyle"/>
        <w:numPr>
          <w:ilvl w:val="1"/>
          <w:numId w:val="3"/>
        </w:numPr>
        <w:spacing w:before="240" w:after="0"/>
        <w:ind w:left="567" w:hanging="567"/>
      </w:pPr>
      <w:r>
        <w:t>Due to differing timescales for retention of CCTV footage, it may not be possible to provide the requested footage as it may have been overwritten prior to the request being received.</w:t>
      </w:r>
    </w:p>
    <w:p w14:paraId="13470DC7" w14:textId="77777777" w:rsidR="00301B2D" w:rsidRDefault="00AE1409" w:rsidP="00AE1409">
      <w:pPr>
        <w:pStyle w:val="OATbodystyle"/>
        <w:numPr>
          <w:ilvl w:val="1"/>
          <w:numId w:val="3"/>
        </w:numPr>
        <w:spacing w:before="240" w:after="0"/>
        <w:ind w:left="567" w:hanging="567"/>
      </w:pPr>
      <w:r w:rsidRPr="00C64F5A">
        <w:t xml:space="preserve">The </w:t>
      </w:r>
      <w:r w:rsidR="00EB5EAB" w:rsidRPr="00C64F5A">
        <w:t>D</w:t>
      </w:r>
      <w:r w:rsidRPr="00C64F5A">
        <w:t xml:space="preserve">ata </w:t>
      </w:r>
      <w:r w:rsidR="00EB5EAB" w:rsidRPr="00C64F5A">
        <w:t>P</w:t>
      </w:r>
      <w:r w:rsidRPr="00C64F5A">
        <w:t xml:space="preserve">rotection </w:t>
      </w:r>
      <w:r w:rsidR="00EB5EAB" w:rsidRPr="00C64F5A">
        <w:t>A</w:t>
      </w:r>
      <w:r w:rsidRPr="00C64F5A">
        <w:t>ct</w:t>
      </w:r>
      <w:r w:rsidR="00EB5EAB" w:rsidRPr="00C64F5A">
        <w:t xml:space="preserve"> 2018 that says </w:t>
      </w:r>
      <w:r w:rsidR="00C64F5A">
        <w:t>a data controller</w:t>
      </w:r>
      <w:r w:rsidR="00EB5EAB" w:rsidRPr="00C64F5A">
        <w:t xml:space="preserve"> do</w:t>
      </w:r>
      <w:r w:rsidR="00C64F5A">
        <w:t>es</w:t>
      </w:r>
      <w:r w:rsidR="00EB5EAB" w:rsidRPr="00C64F5A">
        <w:t xml:space="preserve"> not have to comply with a SAR, if doing so means disclosing information which identifies another individual, except where</w:t>
      </w:r>
      <w:r w:rsidRPr="00C64F5A">
        <w:t xml:space="preserve"> </w:t>
      </w:r>
      <w:r w:rsidR="0058418B" w:rsidRPr="00C64F5A">
        <w:t>the consent of that third party</w:t>
      </w:r>
      <w:r w:rsidR="00EB5EAB" w:rsidRPr="00C64F5A">
        <w:t xml:space="preserve"> has been obtained</w:t>
      </w:r>
      <w:r w:rsidR="00CB3AB8" w:rsidRPr="00C64F5A">
        <w:t xml:space="preserve"> OR where it is reasonable to comply without the consent of a third party</w:t>
      </w:r>
      <w:r w:rsidR="0058418B" w:rsidRPr="00C64F5A">
        <w:t xml:space="preserve">. This could mean that it is not possible to comply with requests due to the inability to </w:t>
      </w:r>
      <w:r w:rsidR="000E7B9E" w:rsidRPr="00C64F5A">
        <w:t>redact images of third parties successfully.</w:t>
      </w:r>
      <w:r w:rsidR="00986E9E" w:rsidRPr="00C64F5A">
        <w:t xml:space="preserve"> </w:t>
      </w:r>
      <w:r w:rsidR="00301B2D">
        <w:br w:type="page"/>
      </w:r>
    </w:p>
    <w:p w14:paraId="27E83C73" w14:textId="77777777" w:rsidR="00301B2D" w:rsidRDefault="00301B2D" w:rsidP="00301B2D">
      <w:pPr>
        <w:pStyle w:val="OATbodystyle"/>
        <w:spacing w:after="0"/>
        <w:ind w:left="1077"/>
      </w:pPr>
    </w:p>
    <w:p w14:paraId="1363C140" w14:textId="77777777" w:rsidR="00261390" w:rsidRDefault="00261390" w:rsidP="00261390">
      <w:pPr>
        <w:pStyle w:val="OATbodystyle"/>
        <w:spacing w:after="0"/>
      </w:pPr>
    </w:p>
    <w:p w14:paraId="74F973F0" w14:textId="77777777" w:rsidR="00261390" w:rsidRDefault="60A0818C" w:rsidP="00261390">
      <w:pPr>
        <w:pStyle w:val="OATheader"/>
      </w:pPr>
      <w:bookmarkStart w:id="8" w:name="_Toc102573793"/>
      <w:r>
        <w:t>Appendix 1</w:t>
      </w:r>
      <w:bookmarkEnd w:id="8"/>
      <w:r w:rsidR="00EB0D53">
        <w:t xml:space="preserve"> </w:t>
      </w:r>
    </w:p>
    <w:p w14:paraId="20E1A72A" w14:textId="77777777" w:rsidR="008A5354" w:rsidRDefault="008A5354" w:rsidP="00D826CF">
      <w:pPr>
        <w:pStyle w:val="OATheader"/>
        <w:numPr>
          <w:ilvl w:val="0"/>
          <w:numId w:val="3"/>
        </w:numPr>
        <w:tabs>
          <w:tab w:val="clear" w:pos="357"/>
        </w:tabs>
        <w:spacing w:after="0"/>
        <w:ind w:left="360" w:hanging="360"/>
        <w:rPr>
          <w:rFonts w:eastAsia="MS Mincho"/>
        </w:rPr>
      </w:pPr>
      <w:bookmarkStart w:id="9" w:name="_Toc102573794"/>
      <w:r>
        <w:rPr>
          <w:rFonts w:eastAsia="MS Mincho"/>
        </w:rPr>
        <w:t>Roles and Responsibilities</w:t>
      </w:r>
      <w:bookmarkEnd w:id="9"/>
    </w:p>
    <w:p w14:paraId="0BD6BC2B" w14:textId="77777777" w:rsidR="008A5354" w:rsidRDefault="008A5354" w:rsidP="008A5354">
      <w:pPr>
        <w:pStyle w:val="OATbodystyle"/>
        <w:numPr>
          <w:ilvl w:val="1"/>
          <w:numId w:val="3"/>
        </w:numPr>
        <w:spacing w:before="240"/>
        <w:ind w:left="426" w:hanging="426"/>
      </w:pPr>
      <w:r>
        <w:t>The role of the data controller includes:</w:t>
      </w:r>
    </w:p>
    <w:p w14:paraId="47FD8328" w14:textId="77777777" w:rsidR="008A5354" w:rsidRDefault="008A5354" w:rsidP="008A5354">
      <w:pPr>
        <w:pStyle w:val="OATbodystyle"/>
        <w:numPr>
          <w:ilvl w:val="2"/>
          <w:numId w:val="3"/>
        </w:numPr>
        <w:tabs>
          <w:tab w:val="clear" w:pos="1701"/>
          <w:tab w:val="num" w:pos="993"/>
        </w:tabs>
        <w:spacing w:after="0"/>
        <w:ind w:left="993"/>
      </w:pPr>
      <w:r>
        <w:t>Processing surveillance and CCTV footage legally and fairly.</w:t>
      </w:r>
    </w:p>
    <w:p w14:paraId="639D5E96" w14:textId="77777777" w:rsidR="008A5354" w:rsidRDefault="008A5354" w:rsidP="008A5354">
      <w:pPr>
        <w:pStyle w:val="OATbodystyle"/>
        <w:numPr>
          <w:ilvl w:val="2"/>
          <w:numId w:val="3"/>
        </w:numPr>
        <w:tabs>
          <w:tab w:val="clear" w:pos="1701"/>
          <w:tab w:val="num" w:pos="993"/>
        </w:tabs>
        <w:spacing w:after="0"/>
        <w:ind w:left="993"/>
      </w:pPr>
      <w:r>
        <w:t>Collecting surveillance and CCTV footage for legitimate reasons and ensuring that it is used accordingly.</w:t>
      </w:r>
    </w:p>
    <w:p w14:paraId="27427E28" w14:textId="77777777" w:rsidR="008A5354" w:rsidRDefault="008A5354" w:rsidP="008A5354">
      <w:pPr>
        <w:pStyle w:val="OATbodystyle"/>
        <w:numPr>
          <w:ilvl w:val="2"/>
          <w:numId w:val="3"/>
        </w:numPr>
        <w:tabs>
          <w:tab w:val="clear" w:pos="1701"/>
          <w:tab w:val="num" w:pos="993"/>
        </w:tabs>
        <w:spacing w:after="0"/>
        <w:ind w:left="993"/>
      </w:pPr>
      <w:r>
        <w:t xml:space="preserve">Collecting surveillance and CCTV footage that is relevant, </w:t>
      </w:r>
      <w:proofErr w:type="gramStart"/>
      <w:r>
        <w:t>adequate</w:t>
      </w:r>
      <w:proofErr w:type="gramEnd"/>
      <w:r>
        <w:t xml:space="preserve"> and not excessive in relation to the reason for its collection.</w:t>
      </w:r>
    </w:p>
    <w:p w14:paraId="3CEE79F5" w14:textId="77777777" w:rsidR="008A5354" w:rsidRDefault="008A5354" w:rsidP="008A5354">
      <w:pPr>
        <w:pStyle w:val="OATbodystyle"/>
        <w:numPr>
          <w:ilvl w:val="2"/>
          <w:numId w:val="3"/>
        </w:numPr>
        <w:tabs>
          <w:tab w:val="clear" w:pos="1701"/>
          <w:tab w:val="num" w:pos="993"/>
        </w:tabs>
        <w:spacing w:after="0"/>
        <w:ind w:left="993"/>
      </w:pPr>
      <w:r>
        <w:t>Ensuring that any surveillance and CCTV footage identifying an individual is not kept for longer than is necessary.</w:t>
      </w:r>
    </w:p>
    <w:p w14:paraId="23C9730A" w14:textId="77777777" w:rsidR="008A5354" w:rsidRDefault="008A5354" w:rsidP="008A5354">
      <w:pPr>
        <w:pStyle w:val="OATbodystyle"/>
        <w:numPr>
          <w:ilvl w:val="2"/>
          <w:numId w:val="3"/>
        </w:numPr>
        <w:tabs>
          <w:tab w:val="clear" w:pos="1701"/>
          <w:tab w:val="num" w:pos="993"/>
        </w:tabs>
        <w:spacing w:after="0"/>
        <w:ind w:left="993"/>
      </w:pPr>
      <w:r>
        <w:t xml:space="preserve">Protecting footage containing personal data against accidental, unlawful destruction, </w:t>
      </w:r>
      <w:proofErr w:type="gramStart"/>
      <w:r>
        <w:t>alteration</w:t>
      </w:r>
      <w:proofErr w:type="gramEnd"/>
      <w:r>
        <w:t xml:space="preserve"> and disclosure – especially when processing over networks.</w:t>
      </w:r>
    </w:p>
    <w:p w14:paraId="024F019B" w14:textId="77777777" w:rsidR="008A5354" w:rsidRDefault="008A5354" w:rsidP="008A5354">
      <w:pPr>
        <w:pStyle w:val="OATbodystyle"/>
        <w:numPr>
          <w:ilvl w:val="1"/>
          <w:numId w:val="3"/>
        </w:numPr>
        <w:spacing w:before="240"/>
        <w:ind w:left="426" w:hanging="426"/>
      </w:pPr>
      <w:r>
        <w:t>The role of the principal includes:</w:t>
      </w:r>
    </w:p>
    <w:p w14:paraId="2BFD48EA" w14:textId="77777777" w:rsidR="008A5354" w:rsidRDefault="008A5354" w:rsidP="008A5354">
      <w:pPr>
        <w:pStyle w:val="OATbodystyle"/>
        <w:numPr>
          <w:ilvl w:val="2"/>
          <w:numId w:val="3"/>
        </w:numPr>
        <w:tabs>
          <w:tab w:val="clear" w:pos="1701"/>
          <w:tab w:val="num" w:pos="993"/>
        </w:tabs>
        <w:spacing w:after="0"/>
        <w:ind w:left="993"/>
      </w:pPr>
      <w:r>
        <w:t xml:space="preserve">Meeting with </w:t>
      </w:r>
      <w:proofErr w:type="gramStart"/>
      <w:r>
        <w:t>the  relevant</w:t>
      </w:r>
      <w:proofErr w:type="gramEnd"/>
      <w:r>
        <w:t xml:space="preserve"> project lead to decide where CCTV is needed to justify its means. </w:t>
      </w:r>
    </w:p>
    <w:p w14:paraId="2EE2F5EE" w14:textId="77777777" w:rsidR="008A5354" w:rsidRDefault="008A5354" w:rsidP="008A5354">
      <w:pPr>
        <w:pStyle w:val="OATbodystyle"/>
        <w:numPr>
          <w:ilvl w:val="2"/>
          <w:numId w:val="3"/>
        </w:numPr>
        <w:tabs>
          <w:tab w:val="clear" w:pos="1701"/>
          <w:tab w:val="num" w:pos="993"/>
        </w:tabs>
        <w:spacing w:after="0"/>
        <w:ind w:left="993"/>
      </w:pPr>
      <w:r>
        <w:t xml:space="preserve">Conferring with the DPO </w:t>
      </w:r>
      <w:proofErr w:type="gramStart"/>
      <w:r>
        <w:t>with regard to</w:t>
      </w:r>
      <w:proofErr w:type="gramEnd"/>
      <w:r>
        <w:t xml:space="preserve"> the lawful processing of the surveillance and CCTV footage. </w:t>
      </w:r>
    </w:p>
    <w:p w14:paraId="5401696D" w14:textId="77777777" w:rsidR="008A5354" w:rsidRDefault="008A5354" w:rsidP="008A5354">
      <w:pPr>
        <w:pStyle w:val="OATbodystyle"/>
        <w:numPr>
          <w:ilvl w:val="2"/>
          <w:numId w:val="3"/>
        </w:numPr>
        <w:tabs>
          <w:tab w:val="clear" w:pos="1701"/>
          <w:tab w:val="num" w:pos="993"/>
        </w:tabs>
        <w:spacing w:after="0"/>
        <w:ind w:left="993"/>
      </w:pPr>
      <w:r>
        <w:t>Complete a DPIA to ensure all risk have been identified and mitigated sufficiently</w:t>
      </w:r>
    </w:p>
    <w:p w14:paraId="55365CC1" w14:textId="77777777" w:rsidR="008A5354" w:rsidRDefault="008A5354" w:rsidP="008A5354">
      <w:pPr>
        <w:pStyle w:val="OATbodystyle"/>
        <w:spacing w:after="0"/>
      </w:pPr>
    </w:p>
    <w:p w14:paraId="21913002" w14:textId="77777777" w:rsidR="008A5354" w:rsidRDefault="008A5354" w:rsidP="008A5354">
      <w:pPr>
        <w:pStyle w:val="OATbodystyle"/>
        <w:spacing w:after="0"/>
      </w:pPr>
    </w:p>
    <w:p w14:paraId="59EB72AC" w14:textId="77777777" w:rsidR="008A5354" w:rsidRDefault="008A5354" w:rsidP="008A5354">
      <w:pPr>
        <w:pStyle w:val="OATbodystyle"/>
        <w:spacing w:after="0"/>
      </w:pPr>
      <w:proofErr w:type="gramStart"/>
      <w:r>
        <w:t>9.3  The</w:t>
      </w:r>
      <w:proofErr w:type="gramEnd"/>
      <w:r>
        <w:t xml:space="preserve"> role of the DPO includes:</w:t>
      </w:r>
    </w:p>
    <w:p w14:paraId="389B284C" w14:textId="77777777" w:rsidR="008A5354" w:rsidRDefault="008A5354" w:rsidP="008A5354">
      <w:pPr>
        <w:pStyle w:val="OATbodystyle"/>
        <w:spacing w:after="0"/>
      </w:pPr>
    </w:p>
    <w:p w14:paraId="3365B018" w14:textId="77777777" w:rsidR="008A5354" w:rsidRDefault="008A5354" w:rsidP="008A5354">
      <w:pPr>
        <w:pStyle w:val="OATbodystyle"/>
        <w:spacing w:after="0"/>
      </w:pPr>
      <w:r>
        <w:tab/>
      </w:r>
      <w:r>
        <w:tab/>
        <w:t>4.5.1 Monitoring legislation to ensure the academy is using surveillance fairly and lawfully.</w:t>
      </w:r>
    </w:p>
    <w:p w14:paraId="5F21634E" w14:textId="77777777" w:rsidR="008A5354" w:rsidRDefault="008A5354" w:rsidP="008A5354">
      <w:pPr>
        <w:pStyle w:val="OATbodystyle"/>
        <w:spacing w:after="0"/>
        <w:ind w:left="1134"/>
      </w:pPr>
      <w:r>
        <w:t xml:space="preserve">4.5.2 Communicating any changes to legislation with the Trust. </w:t>
      </w:r>
    </w:p>
    <w:p w14:paraId="1EEB9855" w14:textId="77777777" w:rsidR="008A5354" w:rsidRDefault="008A5354" w:rsidP="008A5354">
      <w:pPr>
        <w:pStyle w:val="OATbodystyle"/>
        <w:spacing w:after="0"/>
      </w:pPr>
      <w:r>
        <w:tab/>
      </w:r>
      <w:r>
        <w:tab/>
        <w:t>4.5.3 Advising on the appropriate lawful basis for processing CCTV footage</w:t>
      </w:r>
    </w:p>
    <w:p w14:paraId="4F3FA50F" w14:textId="77777777" w:rsidR="008A5354" w:rsidRDefault="008A5354" w:rsidP="008A5354">
      <w:pPr>
        <w:pStyle w:val="OATbodystyle"/>
        <w:spacing w:after="0"/>
      </w:pPr>
      <w:r>
        <w:tab/>
      </w:r>
      <w:r>
        <w:tab/>
        <w:t>4.5.4 Assisting with the completion of a DPIA</w:t>
      </w:r>
    </w:p>
    <w:p w14:paraId="57AC026B" w14:textId="77777777" w:rsidR="008A5354" w:rsidRDefault="008A5354" w:rsidP="008A5354">
      <w:pPr>
        <w:pStyle w:val="OATbodystyle"/>
        <w:spacing w:after="0"/>
      </w:pPr>
      <w:r>
        <w:tab/>
      </w:r>
      <w:r>
        <w:tab/>
        <w:t xml:space="preserve">4.5.5 Assisting with the completion of a legitimate </w:t>
      </w:r>
      <w:proofErr w:type="gramStart"/>
      <w:r>
        <w:t>interests</w:t>
      </w:r>
      <w:proofErr w:type="gramEnd"/>
      <w:r>
        <w:t xml:space="preserve"> assessment where necessary</w:t>
      </w:r>
    </w:p>
    <w:p w14:paraId="7CE5B821" w14:textId="77777777" w:rsidR="00B53D5F" w:rsidRDefault="00B53D5F" w:rsidP="008A5354">
      <w:pPr>
        <w:pStyle w:val="OATbodystyle"/>
        <w:spacing w:after="0"/>
      </w:pPr>
    </w:p>
    <w:p w14:paraId="13D5D475" w14:textId="77777777" w:rsidR="00B53D5F" w:rsidRDefault="00B53D5F" w:rsidP="008A5354">
      <w:pPr>
        <w:pStyle w:val="OATbodystyle"/>
        <w:spacing w:after="0"/>
      </w:pPr>
      <w:proofErr w:type="gramStart"/>
      <w:r>
        <w:t>9.4  The</w:t>
      </w:r>
      <w:proofErr w:type="gramEnd"/>
      <w:r>
        <w:t xml:space="preserve"> role of the DPL includes:</w:t>
      </w:r>
    </w:p>
    <w:p w14:paraId="0D4459C2" w14:textId="77777777" w:rsidR="00B53D5F" w:rsidRDefault="00B53D5F" w:rsidP="008A5354">
      <w:pPr>
        <w:pStyle w:val="OATbodystyle"/>
        <w:spacing w:after="0"/>
      </w:pPr>
      <w:r>
        <w:tab/>
      </w:r>
      <w:r>
        <w:tab/>
        <w:t>9.4.1 Administering requests for CCTV footage</w:t>
      </w:r>
    </w:p>
    <w:p w14:paraId="1234255F" w14:textId="77777777" w:rsidR="00B53D5F" w:rsidRDefault="00B53D5F" w:rsidP="008A5354">
      <w:pPr>
        <w:pStyle w:val="OATbodystyle"/>
        <w:spacing w:after="0"/>
      </w:pPr>
      <w:r>
        <w:tab/>
      </w:r>
      <w:r>
        <w:tab/>
        <w:t>9.4.2 Ensuring records of all viewing requests are kept up to date</w:t>
      </w:r>
    </w:p>
    <w:p w14:paraId="758A6255" w14:textId="77777777" w:rsidR="00B53D5F" w:rsidRDefault="00B53D5F" w:rsidP="008A5354">
      <w:pPr>
        <w:pStyle w:val="OATbodystyle"/>
        <w:spacing w:after="0"/>
      </w:pPr>
      <w:r>
        <w:tab/>
      </w:r>
      <w:r>
        <w:tab/>
        <w:t>9.4.3 Ensuring footage is deleted in line with stated retention periods</w:t>
      </w:r>
    </w:p>
    <w:p w14:paraId="58EB5941" w14:textId="77777777" w:rsidR="00D826CF" w:rsidRDefault="00D826CF" w:rsidP="00D826CF">
      <w:pPr>
        <w:pStyle w:val="OATheader"/>
        <w:numPr>
          <w:ilvl w:val="0"/>
          <w:numId w:val="3"/>
        </w:numPr>
        <w:tabs>
          <w:tab w:val="clear" w:pos="357"/>
        </w:tabs>
        <w:spacing w:after="0"/>
        <w:ind w:left="360" w:hanging="360"/>
        <w:rPr>
          <w:rFonts w:eastAsia="MS Mincho"/>
        </w:rPr>
      </w:pPr>
      <w:bookmarkStart w:id="10" w:name="_Toc102573795"/>
      <w:r>
        <w:rPr>
          <w:rFonts w:eastAsia="MS Mincho"/>
        </w:rPr>
        <w:t>Signage</w:t>
      </w:r>
      <w:bookmarkEnd w:id="10"/>
      <w:r>
        <w:rPr>
          <w:rFonts w:eastAsia="MS Mincho"/>
        </w:rPr>
        <w:t xml:space="preserve"> </w:t>
      </w:r>
    </w:p>
    <w:p w14:paraId="57CBEE8D" w14:textId="77777777" w:rsidR="00D826CF" w:rsidRDefault="00D826CF" w:rsidP="00C64F5A">
      <w:pPr>
        <w:pStyle w:val="OATbodystyle"/>
        <w:numPr>
          <w:ilvl w:val="1"/>
          <w:numId w:val="15"/>
        </w:numPr>
        <w:spacing w:before="240" w:after="0"/>
      </w:pPr>
      <w:r>
        <w:t>The ICO confirm that for academies to ensure their CCTV in operation signs are GDPR compliant, they should:</w:t>
      </w:r>
    </w:p>
    <w:p w14:paraId="458B6C31" w14:textId="77777777" w:rsidR="00D826CF" w:rsidRDefault="00D826CF" w:rsidP="00D826CF">
      <w:pPr>
        <w:pStyle w:val="OATbodystyle"/>
        <w:numPr>
          <w:ilvl w:val="2"/>
          <w:numId w:val="3"/>
        </w:numPr>
        <w:tabs>
          <w:tab w:val="clear" w:pos="1701"/>
          <w:tab w:val="num" w:pos="993"/>
        </w:tabs>
        <w:spacing w:before="240" w:after="0"/>
        <w:ind w:left="993"/>
      </w:pPr>
      <w:r>
        <w:lastRenderedPageBreak/>
        <w:t xml:space="preserve">Ensure signage is clear and visible, </w:t>
      </w:r>
      <w:proofErr w:type="gramStart"/>
      <w:r>
        <w:t>e.g.</w:t>
      </w:r>
      <w:proofErr w:type="gramEnd"/>
      <w:r>
        <w:t xml:space="preserve"> outdoor signs are not covered by overhanging branches.</w:t>
      </w:r>
    </w:p>
    <w:p w14:paraId="10C26CE5" w14:textId="77777777" w:rsidR="00D826CF" w:rsidRDefault="00D826CF" w:rsidP="00D826CF">
      <w:pPr>
        <w:pStyle w:val="OATbodystyle"/>
        <w:numPr>
          <w:ilvl w:val="2"/>
          <w:numId w:val="3"/>
        </w:numPr>
        <w:tabs>
          <w:tab w:val="clear" w:pos="1701"/>
          <w:tab w:val="num" w:pos="993"/>
        </w:tabs>
        <w:spacing w:after="0"/>
        <w:ind w:left="993"/>
      </w:pPr>
      <w:r>
        <w:t xml:space="preserve">Ensure signage is an appropriate size, </w:t>
      </w:r>
      <w:proofErr w:type="gramStart"/>
      <w:r>
        <w:t>e.g.</w:t>
      </w:r>
      <w:proofErr w:type="gramEnd"/>
      <w:r>
        <w:t xml:space="preserve"> if the CCTV is located near a drop off point it needs to be big enough for driver to see it from inside a car.</w:t>
      </w:r>
    </w:p>
    <w:p w14:paraId="0DD83F8C" w14:textId="77777777" w:rsidR="00D826CF" w:rsidRDefault="00D826CF" w:rsidP="00D826CF">
      <w:pPr>
        <w:pStyle w:val="OATbodystyle"/>
        <w:numPr>
          <w:ilvl w:val="2"/>
          <w:numId w:val="3"/>
        </w:numPr>
        <w:tabs>
          <w:tab w:val="clear" w:pos="1701"/>
          <w:tab w:val="num" w:pos="993"/>
        </w:tabs>
        <w:spacing w:after="0"/>
        <w:ind w:left="993"/>
      </w:pPr>
      <w:r>
        <w:t>Ensure, if it captures images outside the academy’s site, signs are clearly displayed for pedestrians.</w:t>
      </w:r>
    </w:p>
    <w:p w14:paraId="3C0A93BC" w14:textId="77777777" w:rsidR="00D826CF" w:rsidRDefault="00D826CF" w:rsidP="00D826CF">
      <w:pPr>
        <w:pStyle w:val="OATbodystyle"/>
        <w:numPr>
          <w:ilvl w:val="2"/>
          <w:numId w:val="3"/>
        </w:numPr>
        <w:tabs>
          <w:tab w:val="clear" w:pos="1701"/>
          <w:tab w:val="num" w:pos="993"/>
        </w:tabs>
        <w:spacing w:after="0"/>
        <w:ind w:left="993"/>
      </w:pPr>
      <w:r>
        <w:t>Ensure staff know who to talk to if they get asked about the images captured on CCTV.</w:t>
      </w:r>
    </w:p>
    <w:p w14:paraId="7CD25DC6" w14:textId="77777777" w:rsidR="00D826CF" w:rsidRDefault="00D826CF" w:rsidP="00C64F5A">
      <w:pPr>
        <w:pStyle w:val="OATbodystyle"/>
        <w:numPr>
          <w:ilvl w:val="1"/>
          <w:numId w:val="15"/>
        </w:numPr>
        <w:spacing w:before="240" w:after="0"/>
      </w:pPr>
      <w:r>
        <w:t>Furthermore, when creating CCTV in operation signs, the wording used must include:</w:t>
      </w:r>
    </w:p>
    <w:p w14:paraId="2D6463E6" w14:textId="77777777" w:rsidR="00D826CF" w:rsidRDefault="00D826CF" w:rsidP="00C64F5A">
      <w:pPr>
        <w:pStyle w:val="OATbodystyle"/>
        <w:numPr>
          <w:ilvl w:val="2"/>
          <w:numId w:val="15"/>
        </w:numPr>
        <w:tabs>
          <w:tab w:val="num" w:pos="993"/>
        </w:tabs>
        <w:spacing w:before="240" w:after="0"/>
        <w:ind w:left="993"/>
      </w:pPr>
      <w:r>
        <w:t xml:space="preserve">The details of the </w:t>
      </w:r>
      <w:proofErr w:type="spellStart"/>
      <w:r>
        <w:t>organisation</w:t>
      </w:r>
      <w:proofErr w:type="spellEnd"/>
      <w:r>
        <w:t xml:space="preserve"> operating the system.</w:t>
      </w:r>
    </w:p>
    <w:p w14:paraId="7F5948D7" w14:textId="77777777" w:rsidR="00D826CF" w:rsidRDefault="00D826CF" w:rsidP="00C64F5A">
      <w:pPr>
        <w:pStyle w:val="OATbodystyle"/>
        <w:numPr>
          <w:ilvl w:val="2"/>
          <w:numId w:val="15"/>
        </w:numPr>
        <w:tabs>
          <w:tab w:val="num" w:pos="993"/>
        </w:tabs>
        <w:spacing w:after="0"/>
        <w:ind w:left="993"/>
      </w:pPr>
      <w:r>
        <w:t xml:space="preserve">The purpose of its use, </w:t>
      </w:r>
      <w:proofErr w:type="gramStart"/>
      <w:r>
        <w:t>e.g.</w:t>
      </w:r>
      <w:proofErr w:type="gramEnd"/>
      <w:r>
        <w:t xml:space="preserve"> crime prevention.</w:t>
      </w:r>
    </w:p>
    <w:p w14:paraId="1F4C5B97" w14:textId="77777777" w:rsidR="00D826CF" w:rsidRDefault="00D826CF" w:rsidP="00C64F5A">
      <w:pPr>
        <w:pStyle w:val="OATbodystyle"/>
        <w:numPr>
          <w:ilvl w:val="2"/>
          <w:numId w:val="15"/>
        </w:numPr>
        <w:tabs>
          <w:tab w:val="num" w:pos="993"/>
        </w:tabs>
        <w:spacing w:after="0"/>
        <w:ind w:left="993"/>
      </w:pPr>
      <w:r>
        <w:t xml:space="preserve">Who to contact if individuals have any enquires pertaining to the images being captured by the CCTV, e.g. the data protection officer (DPO) or </w:t>
      </w:r>
      <w:proofErr w:type="gramStart"/>
      <w:r>
        <w:t>principal.</w:t>
      </w:r>
      <w:proofErr w:type="gramEnd"/>
    </w:p>
    <w:p w14:paraId="4F627085" w14:textId="77777777" w:rsidR="00D826CF" w:rsidRDefault="00D826CF" w:rsidP="00C64F5A">
      <w:pPr>
        <w:pStyle w:val="OATheader"/>
        <w:numPr>
          <w:ilvl w:val="0"/>
          <w:numId w:val="15"/>
        </w:numPr>
        <w:ind w:left="360" w:hanging="360"/>
      </w:pPr>
      <w:bookmarkStart w:id="11" w:name="_Toc102573796"/>
      <w:r>
        <w:t>Security</w:t>
      </w:r>
      <w:bookmarkEnd w:id="11"/>
      <w:r>
        <w:t xml:space="preserve"> </w:t>
      </w:r>
    </w:p>
    <w:p w14:paraId="0E836ECB" w14:textId="77777777" w:rsidR="00D826CF" w:rsidRPr="00067D98" w:rsidRDefault="00D826CF" w:rsidP="00C64F5A">
      <w:pPr>
        <w:pStyle w:val="OATbodystyle"/>
        <w:numPr>
          <w:ilvl w:val="1"/>
          <w:numId w:val="15"/>
        </w:numPr>
        <w:spacing w:before="240" w:after="0"/>
        <w:ind w:left="567" w:hanging="567"/>
        <w:rPr>
          <w:highlight w:val="yellow"/>
        </w:rPr>
      </w:pPr>
      <w:r w:rsidRPr="00067D98">
        <w:rPr>
          <w:highlight w:val="yellow"/>
        </w:rPr>
        <w:t xml:space="preserve">Access to the surveillance system, software and data will be strictly limited to </w:t>
      </w:r>
      <w:proofErr w:type="spellStart"/>
      <w:r w:rsidRPr="00067D98">
        <w:rPr>
          <w:highlight w:val="yellow"/>
        </w:rPr>
        <w:t>authorised</w:t>
      </w:r>
      <w:proofErr w:type="spellEnd"/>
      <w:r w:rsidRPr="00067D98">
        <w:rPr>
          <w:highlight w:val="yellow"/>
        </w:rPr>
        <w:t xml:space="preserve"> operators and will be password protected.</w:t>
      </w:r>
    </w:p>
    <w:p w14:paraId="633E185E" w14:textId="77777777" w:rsidR="00D826CF" w:rsidRPr="00067D98" w:rsidRDefault="00D826CF" w:rsidP="00C64F5A">
      <w:pPr>
        <w:pStyle w:val="OATbodystyle"/>
        <w:numPr>
          <w:ilvl w:val="1"/>
          <w:numId w:val="15"/>
        </w:numPr>
        <w:spacing w:before="240" w:after="0"/>
        <w:ind w:left="567" w:hanging="567"/>
        <w:rPr>
          <w:highlight w:val="yellow"/>
        </w:rPr>
      </w:pPr>
      <w:r w:rsidRPr="00067D98">
        <w:rPr>
          <w:highlight w:val="yellow"/>
        </w:rPr>
        <w:t>The main control facility is kept secure and locked when not in use.</w:t>
      </w:r>
    </w:p>
    <w:p w14:paraId="6039B7F2" w14:textId="77777777" w:rsidR="00D826CF" w:rsidRPr="00067D98" w:rsidRDefault="00D826CF" w:rsidP="00C64F5A">
      <w:pPr>
        <w:pStyle w:val="OATbodystyle"/>
        <w:numPr>
          <w:ilvl w:val="1"/>
          <w:numId w:val="15"/>
        </w:numPr>
        <w:spacing w:before="240" w:after="0"/>
        <w:ind w:left="567" w:hanging="567"/>
        <w:rPr>
          <w:highlight w:val="yellow"/>
        </w:rPr>
      </w:pPr>
      <w:r w:rsidRPr="00067D98">
        <w:rPr>
          <w:highlight w:val="yellow"/>
        </w:rPr>
        <w:t xml:space="preserve">Surveillance and CCTV systems will be tested for security flaws once a month to ensure that they are being properly </w:t>
      </w:r>
      <w:proofErr w:type="gramStart"/>
      <w:r w:rsidRPr="00067D98">
        <w:rPr>
          <w:highlight w:val="yellow"/>
        </w:rPr>
        <w:t>maintained at all times</w:t>
      </w:r>
      <w:proofErr w:type="gramEnd"/>
      <w:r w:rsidRPr="00067D98">
        <w:rPr>
          <w:highlight w:val="yellow"/>
        </w:rPr>
        <w:t>.</w:t>
      </w:r>
    </w:p>
    <w:p w14:paraId="2152AB0A" w14:textId="77777777" w:rsidR="00D826CF" w:rsidRDefault="00D826CF" w:rsidP="00C64F5A">
      <w:pPr>
        <w:pStyle w:val="OATbodystyle"/>
        <w:numPr>
          <w:ilvl w:val="1"/>
          <w:numId w:val="15"/>
        </w:numPr>
        <w:spacing w:before="240" w:after="0"/>
        <w:ind w:left="567" w:hanging="567"/>
      </w:pPr>
      <w:r>
        <w:t xml:space="preserve">Surveillance and CCTV systems will not be intrusive. </w:t>
      </w:r>
    </w:p>
    <w:p w14:paraId="7B78563A" w14:textId="77777777" w:rsidR="00D826CF" w:rsidRDefault="00D826CF" w:rsidP="00C64F5A">
      <w:pPr>
        <w:pStyle w:val="OATbodystyle"/>
        <w:numPr>
          <w:ilvl w:val="1"/>
          <w:numId w:val="15"/>
        </w:numPr>
        <w:spacing w:before="240" w:after="0"/>
        <w:ind w:left="567" w:hanging="567"/>
      </w:pPr>
      <w:r>
        <w:t>Any unnecessary footage captured will be securely deleted from the academy’s system.</w:t>
      </w:r>
    </w:p>
    <w:p w14:paraId="5290E6BB" w14:textId="77777777" w:rsidR="00D826CF" w:rsidRDefault="00D826CF" w:rsidP="00C64F5A">
      <w:pPr>
        <w:pStyle w:val="OATbodystyle"/>
        <w:numPr>
          <w:ilvl w:val="1"/>
          <w:numId w:val="15"/>
        </w:numPr>
        <w:spacing w:before="240" w:after="0"/>
        <w:ind w:left="567" w:hanging="567"/>
      </w:pPr>
      <w:r>
        <w:t>Any cameras that present faults will be repaired as soon as possible to avoid any risk of a data breach.</w:t>
      </w:r>
    </w:p>
    <w:p w14:paraId="1BF070EC" w14:textId="77777777" w:rsidR="00D826CF" w:rsidRPr="00067D98" w:rsidRDefault="00D826CF" w:rsidP="00C64F5A">
      <w:pPr>
        <w:pStyle w:val="OATbodystyle"/>
        <w:numPr>
          <w:ilvl w:val="1"/>
          <w:numId w:val="15"/>
        </w:numPr>
        <w:spacing w:before="240" w:after="0"/>
        <w:ind w:left="567" w:hanging="567"/>
        <w:rPr>
          <w:highlight w:val="yellow"/>
        </w:rPr>
      </w:pPr>
      <w:r w:rsidRPr="00067D98">
        <w:rPr>
          <w:highlight w:val="yellow"/>
        </w:rPr>
        <w:t xml:space="preserve">Visual display monitors </w:t>
      </w:r>
      <w:proofErr w:type="gramStart"/>
      <w:r w:rsidRPr="00067D98">
        <w:rPr>
          <w:highlight w:val="yellow"/>
        </w:rPr>
        <w:t>are located in</w:t>
      </w:r>
      <w:proofErr w:type="gramEnd"/>
      <w:r w:rsidRPr="00067D98">
        <w:rPr>
          <w:highlight w:val="yellow"/>
        </w:rPr>
        <w:t xml:space="preserve"> secure areas where they cannot be overseen.</w:t>
      </w:r>
    </w:p>
    <w:p w14:paraId="7228D12B" w14:textId="77777777" w:rsidR="00D826CF" w:rsidRDefault="00D826CF" w:rsidP="00C64F5A">
      <w:pPr>
        <w:pStyle w:val="OATbodystyle"/>
        <w:numPr>
          <w:ilvl w:val="1"/>
          <w:numId w:val="15"/>
        </w:numPr>
        <w:spacing w:before="240" w:after="0"/>
        <w:ind w:left="567" w:hanging="567"/>
      </w:pPr>
      <w:r w:rsidRPr="00C64F5A">
        <w:t>The ICO surveillance checklist will be completed annually and kept on file</w:t>
      </w:r>
    </w:p>
    <w:p w14:paraId="22ED4ABF" w14:textId="77777777" w:rsidR="00123AA1" w:rsidRPr="00C64F5A" w:rsidRDefault="00123AA1" w:rsidP="00C64F5A">
      <w:pPr>
        <w:pStyle w:val="OATbodystyle"/>
        <w:numPr>
          <w:ilvl w:val="1"/>
          <w:numId w:val="15"/>
        </w:numPr>
        <w:spacing w:before="240" w:after="0"/>
        <w:ind w:left="567" w:hanging="567"/>
      </w:pPr>
      <w:r>
        <w:t xml:space="preserve">When CCTV is viewed, </w:t>
      </w:r>
      <w:proofErr w:type="gramStart"/>
      <w:r>
        <w:t>downloaded</w:t>
      </w:r>
      <w:proofErr w:type="gramEnd"/>
      <w:r>
        <w:t xml:space="preserve"> or extracted from the system, a record will be made in the CCTV log which details time, date, reason, who the footage was shared with and in what format it was provided.</w:t>
      </w:r>
    </w:p>
    <w:p w14:paraId="04593910" w14:textId="77777777" w:rsidR="00D826CF" w:rsidRDefault="00D826CF" w:rsidP="00D826CF">
      <w:pPr>
        <w:pStyle w:val="OATbodystyle"/>
        <w:spacing w:after="0"/>
      </w:pPr>
    </w:p>
    <w:p w14:paraId="6DEECCB6" w14:textId="77777777" w:rsidR="00D826CF" w:rsidRDefault="00D826CF" w:rsidP="00C64F5A">
      <w:pPr>
        <w:pStyle w:val="OATheader"/>
        <w:numPr>
          <w:ilvl w:val="0"/>
          <w:numId w:val="15"/>
        </w:numPr>
        <w:ind w:left="360" w:hanging="360"/>
      </w:pPr>
      <w:bookmarkStart w:id="12" w:name="_Toc102573797"/>
      <w:r>
        <w:t>Privacy by design</w:t>
      </w:r>
      <w:bookmarkEnd w:id="12"/>
      <w:r>
        <w:t xml:space="preserve"> </w:t>
      </w:r>
    </w:p>
    <w:p w14:paraId="7D306144" w14:textId="77777777" w:rsidR="00D826CF" w:rsidRDefault="00D826CF" w:rsidP="00C64F5A">
      <w:pPr>
        <w:pStyle w:val="OATbodystyle"/>
        <w:numPr>
          <w:ilvl w:val="1"/>
          <w:numId w:val="15"/>
        </w:numPr>
        <w:spacing w:before="240" w:after="0"/>
        <w:ind w:left="567" w:hanging="567"/>
      </w:pPr>
      <w:r>
        <w:t xml:space="preserve">The use of surveillance cameras and CCTV will be critically </w:t>
      </w:r>
      <w:proofErr w:type="spellStart"/>
      <w:r>
        <w:t>analysed</w:t>
      </w:r>
      <w:proofErr w:type="spellEnd"/>
      <w:r>
        <w:t xml:space="preserve"> using a Data Protection Impact Assessment (DPIA), in consultation with the DPO. </w:t>
      </w:r>
    </w:p>
    <w:p w14:paraId="44107759" w14:textId="77777777" w:rsidR="00D826CF" w:rsidRDefault="00D826CF" w:rsidP="00C64F5A">
      <w:pPr>
        <w:pStyle w:val="OATbodystyle"/>
        <w:numPr>
          <w:ilvl w:val="1"/>
          <w:numId w:val="15"/>
        </w:numPr>
        <w:spacing w:before="240" w:after="0"/>
        <w:ind w:left="567" w:hanging="567"/>
      </w:pPr>
      <w:r>
        <w:t xml:space="preserve">A DPIA will be carried out prior to the installation of any new surveillance and CCTV system. </w:t>
      </w:r>
    </w:p>
    <w:p w14:paraId="46BF5EBC" w14:textId="77777777" w:rsidR="00D826CF" w:rsidRDefault="00D826CF" w:rsidP="00C64F5A">
      <w:pPr>
        <w:pStyle w:val="OATbodystyle"/>
        <w:numPr>
          <w:ilvl w:val="1"/>
          <w:numId w:val="15"/>
        </w:numPr>
        <w:spacing w:before="240" w:after="0"/>
        <w:ind w:left="567" w:hanging="567"/>
      </w:pPr>
      <w:r>
        <w:lastRenderedPageBreak/>
        <w:t>If the DPIA reveals any potential security risks or other data protection issues, the academy will ensure they have provisions in place to overcome these issues.</w:t>
      </w:r>
    </w:p>
    <w:p w14:paraId="36A21E20" w14:textId="77777777" w:rsidR="00D826CF" w:rsidRDefault="00D826CF" w:rsidP="00C64F5A">
      <w:pPr>
        <w:pStyle w:val="OATbodystyle"/>
        <w:numPr>
          <w:ilvl w:val="1"/>
          <w:numId w:val="15"/>
        </w:numPr>
        <w:spacing w:before="240" w:after="0"/>
        <w:ind w:left="567" w:hanging="567"/>
      </w:pPr>
      <w:r>
        <w:t xml:space="preserve">Where the academy identifies a high risk to an individual’s interests, and it cannot be overcome, the academy will consult the ICO before they use CCTV, and the academy will act on the ICO’s advice. </w:t>
      </w:r>
    </w:p>
    <w:p w14:paraId="046A8493" w14:textId="77777777" w:rsidR="00D826CF" w:rsidRDefault="00D826CF" w:rsidP="00C64F5A">
      <w:pPr>
        <w:pStyle w:val="OATbodystyle"/>
        <w:numPr>
          <w:ilvl w:val="1"/>
          <w:numId w:val="15"/>
        </w:numPr>
        <w:spacing w:before="240" w:after="0"/>
        <w:ind w:left="567" w:hanging="567"/>
      </w:pPr>
      <w:r>
        <w:t xml:space="preserve">The academy will ensure that the installation of the surveillance and CCTV systems will always justify its means. </w:t>
      </w:r>
    </w:p>
    <w:p w14:paraId="056CB1CE" w14:textId="77777777" w:rsidR="00D826CF" w:rsidRDefault="00D826CF" w:rsidP="00C64F5A">
      <w:pPr>
        <w:pStyle w:val="OATbodystyle"/>
        <w:numPr>
          <w:ilvl w:val="1"/>
          <w:numId w:val="15"/>
        </w:numPr>
        <w:spacing w:before="240" w:after="0"/>
        <w:ind w:left="567" w:hanging="567"/>
      </w:pPr>
      <w:r>
        <w:t xml:space="preserve">If the use of a surveillance and CCTV system is too privacy intrusive, the academy will seek alternative provision. </w:t>
      </w:r>
    </w:p>
    <w:p w14:paraId="35EDDA5E" w14:textId="77777777" w:rsidR="00D826CF" w:rsidRPr="00DC0C51" w:rsidRDefault="00D826CF" w:rsidP="00D826CF">
      <w:pPr>
        <w:pStyle w:val="OATbodystyle"/>
      </w:pPr>
    </w:p>
    <w:p w14:paraId="00DF1A46" w14:textId="77777777" w:rsidR="00AE1409" w:rsidRDefault="00AE1409" w:rsidP="00C64F5A">
      <w:pPr>
        <w:pStyle w:val="OATheader"/>
        <w:numPr>
          <w:ilvl w:val="0"/>
          <w:numId w:val="15"/>
        </w:numPr>
      </w:pPr>
      <w:bookmarkStart w:id="13" w:name="_Toc102573798"/>
      <w:r>
        <w:t>Access</w:t>
      </w:r>
      <w:bookmarkEnd w:id="13"/>
      <w:r>
        <w:t xml:space="preserve"> </w:t>
      </w:r>
    </w:p>
    <w:p w14:paraId="09FFA5E8" w14:textId="77777777" w:rsidR="00FE32D5" w:rsidRPr="00C64F5A" w:rsidRDefault="00FE32D5" w:rsidP="00C64F5A">
      <w:pPr>
        <w:pStyle w:val="OATbodystyle"/>
        <w:numPr>
          <w:ilvl w:val="1"/>
          <w:numId w:val="15"/>
        </w:numPr>
        <w:spacing w:before="240" w:after="0"/>
        <w:ind w:left="567" w:hanging="567"/>
      </w:pPr>
      <w:r w:rsidRPr="00C64F5A">
        <w:t>Options for responding where the academy does not have redaction technology could include:</w:t>
      </w:r>
    </w:p>
    <w:p w14:paraId="2F8C6AC8" w14:textId="77777777" w:rsidR="00FE32D5" w:rsidRPr="00C64F5A" w:rsidRDefault="00FE32D5" w:rsidP="00FE32D5">
      <w:pPr>
        <w:pStyle w:val="OATbodystyle"/>
        <w:spacing w:before="240" w:after="0"/>
        <w:ind w:left="567"/>
      </w:pPr>
      <w:r w:rsidRPr="00C64F5A">
        <w:t>Inviting the data subject and/or their representative in to view the footage while manually redacting third parties</w:t>
      </w:r>
    </w:p>
    <w:p w14:paraId="38E95429" w14:textId="77777777" w:rsidR="00FE32D5" w:rsidRPr="00C64F5A" w:rsidRDefault="00FE32D5" w:rsidP="00FE32D5">
      <w:pPr>
        <w:pStyle w:val="OATbodystyle"/>
        <w:spacing w:before="240" w:after="0"/>
        <w:ind w:left="567"/>
      </w:pPr>
      <w:r w:rsidRPr="00C64F5A">
        <w:t>Providing a still of the footage with third parties manually redacted</w:t>
      </w:r>
    </w:p>
    <w:p w14:paraId="6A4E6E63" w14:textId="77777777" w:rsidR="00FE32D5" w:rsidRPr="00C64F5A" w:rsidRDefault="00FE32D5" w:rsidP="00FE32D5">
      <w:pPr>
        <w:pStyle w:val="OATbodystyle"/>
        <w:spacing w:before="240" w:after="0"/>
        <w:ind w:left="567"/>
      </w:pPr>
      <w:r w:rsidRPr="00C64F5A">
        <w:t>Obtaining consent from third parties</w:t>
      </w:r>
    </w:p>
    <w:p w14:paraId="5DEDCB0B" w14:textId="77777777" w:rsidR="00FE32D5" w:rsidRPr="00C64F5A" w:rsidRDefault="00FE32D5" w:rsidP="00FE32D5">
      <w:pPr>
        <w:pStyle w:val="OATbodystyle"/>
        <w:spacing w:before="240" w:after="0"/>
        <w:ind w:left="567"/>
      </w:pPr>
      <w:r w:rsidRPr="00C64F5A">
        <w:t>Refusing to comply with the request</w:t>
      </w:r>
    </w:p>
    <w:p w14:paraId="0693413D" w14:textId="77777777" w:rsidR="00AE1409" w:rsidRDefault="00C64F5A" w:rsidP="00C64F5A">
      <w:pPr>
        <w:pStyle w:val="OATheader"/>
        <w:numPr>
          <w:ilvl w:val="0"/>
          <w:numId w:val="15"/>
        </w:numPr>
      </w:pPr>
      <w:bookmarkStart w:id="14" w:name="_Toc102573799"/>
      <w:proofErr w:type="spellStart"/>
      <w:r>
        <w:t>Authorised</w:t>
      </w:r>
      <w:proofErr w:type="spellEnd"/>
      <w:r>
        <w:t xml:space="preserve"> Users</w:t>
      </w:r>
      <w:bookmarkEnd w:id="14"/>
    </w:p>
    <w:p w14:paraId="5A3A6546" w14:textId="77777777" w:rsidR="00261390" w:rsidRPr="00042F21" w:rsidRDefault="60A0818C" w:rsidP="00042F21">
      <w:pPr>
        <w:pStyle w:val="OATbodystyle"/>
      </w:pPr>
      <w:r w:rsidRPr="00042F21">
        <w:t xml:space="preserve">Staff members who are </w:t>
      </w:r>
      <w:proofErr w:type="spellStart"/>
      <w:r w:rsidRPr="00042F21">
        <w:t>authorised</w:t>
      </w:r>
      <w:proofErr w:type="spellEnd"/>
      <w:r w:rsidRPr="00042F21">
        <w:t xml:space="preserve"> to access and process data contained in the CCTV system and who have had appropriate training are:</w:t>
      </w:r>
    </w:p>
    <w:tbl>
      <w:tblPr>
        <w:tblStyle w:val="TableGrid"/>
        <w:tblW w:w="0" w:type="auto"/>
        <w:tblLook w:val="04A0" w:firstRow="1" w:lastRow="0" w:firstColumn="1" w:lastColumn="0" w:noHBand="0" w:noVBand="1"/>
      </w:tblPr>
      <w:tblGrid>
        <w:gridCol w:w="3018"/>
        <w:gridCol w:w="3018"/>
      </w:tblGrid>
      <w:tr w:rsidR="001C7FF3" w:rsidRPr="00042F21" w14:paraId="66ADA137" w14:textId="77777777" w:rsidTr="001E2496">
        <w:tc>
          <w:tcPr>
            <w:tcW w:w="3018" w:type="dxa"/>
          </w:tcPr>
          <w:p w14:paraId="0D4C1D67" w14:textId="77777777" w:rsidR="001C7FF3" w:rsidRPr="00042F21" w:rsidRDefault="001C7FF3" w:rsidP="00042F21">
            <w:pPr>
              <w:pStyle w:val="OATbodystyle"/>
            </w:pPr>
            <w:r w:rsidRPr="00042F21">
              <w:t>Name</w:t>
            </w:r>
          </w:p>
        </w:tc>
        <w:tc>
          <w:tcPr>
            <w:tcW w:w="3018" w:type="dxa"/>
          </w:tcPr>
          <w:p w14:paraId="3C10AC45" w14:textId="77777777" w:rsidR="001C7FF3" w:rsidRPr="00042F21" w:rsidRDefault="001C7FF3" w:rsidP="00042F21">
            <w:pPr>
              <w:pStyle w:val="OATbodystyle"/>
            </w:pPr>
          </w:p>
        </w:tc>
      </w:tr>
      <w:tr w:rsidR="001C7FF3" w:rsidRPr="00042F21" w14:paraId="675DFC7F" w14:textId="77777777" w:rsidTr="001E2496">
        <w:tc>
          <w:tcPr>
            <w:tcW w:w="3018" w:type="dxa"/>
          </w:tcPr>
          <w:p w14:paraId="2E0EA621" w14:textId="77777777" w:rsidR="001C7FF3" w:rsidRPr="00042F21" w:rsidRDefault="001C7FF3" w:rsidP="00042F21">
            <w:pPr>
              <w:pStyle w:val="OATbodystyle"/>
            </w:pPr>
            <w:r w:rsidRPr="00042F21">
              <w:t>Job Role</w:t>
            </w:r>
          </w:p>
        </w:tc>
        <w:tc>
          <w:tcPr>
            <w:tcW w:w="3018" w:type="dxa"/>
          </w:tcPr>
          <w:p w14:paraId="03081017" w14:textId="77777777" w:rsidR="001C7FF3" w:rsidRPr="00042F21" w:rsidRDefault="001C7FF3" w:rsidP="00042F21">
            <w:pPr>
              <w:pStyle w:val="OATbodystyle"/>
            </w:pPr>
          </w:p>
        </w:tc>
      </w:tr>
      <w:tr w:rsidR="001C7FF3" w:rsidRPr="00042F21" w14:paraId="069ACB1B" w14:textId="77777777" w:rsidTr="001E2496">
        <w:tc>
          <w:tcPr>
            <w:tcW w:w="3018" w:type="dxa"/>
          </w:tcPr>
          <w:p w14:paraId="1BAC928C" w14:textId="77777777" w:rsidR="001C7FF3" w:rsidRPr="00042F21" w:rsidRDefault="001C7FF3" w:rsidP="00042F21">
            <w:pPr>
              <w:pStyle w:val="OATbodystyle"/>
            </w:pPr>
            <w:r w:rsidRPr="00042F21">
              <w:t>Access Level (</w:t>
            </w:r>
            <w:r w:rsidR="006C314C" w:rsidRPr="00042F21">
              <w:t xml:space="preserve">Full </w:t>
            </w:r>
            <w:r w:rsidR="00457DCE" w:rsidRPr="00042F21">
              <w:t xml:space="preserve">Admin, View, Copy, </w:t>
            </w:r>
            <w:r w:rsidR="006C314C" w:rsidRPr="00042F21">
              <w:t>Live</w:t>
            </w:r>
            <w:r w:rsidR="00BB27BF" w:rsidRPr="00042F21">
              <w:t xml:space="preserve">, </w:t>
            </w:r>
            <w:r w:rsidR="00457DCE" w:rsidRPr="00042F21">
              <w:t>etc.)</w:t>
            </w:r>
          </w:p>
        </w:tc>
        <w:tc>
          <w:tcPr>
            <w:tcW w:w="3018" w:type="dxa"/>
          </w:tcPr>
          <w:p w14:paraId="467EB962" w14:textId="77777777" w:rsidR="001C7FF3" w:rsidRPr="00042F21" w:rsidRDefault="001C7FF3" w:rsidP="00042F21">
            <w:pPr>
              <w:pStyle w:val="OATbodystyle"/>
            </w:pPr>
          </w:p>
        </w:tc>
      </w:tr>
      <w:tr w:rsidR="001C7FF3" w:rsidRPr="00042F21" w14:paraId="4C7F2E39" w14:textId="77777777" w:rsidTr="001E2496">
        <w:tc>
          <w:tcPr>
            <w:tcW w:w="3018" w:type="dxa"/>
          </w:tcPr>
          <w:p w14:paraId="7B6E90DD" w14:textId="77777777" w:rsidR="001C7FF3" w:rsidRPr="00042F21" w:rsidRDefault="006C314C" w:rsidP="00042F21">
            <w:pPr>
              <w:pStyle w:val="OATbodystyle"/>
            </w:pPr>
            <w:r w:rsidRPr="00042F21">
              <w:t>Reason for access</w:t>
            </w:r>
          </w:p>
        </w:tc>
        <w:tc>
          <w:tcPr>
            <w:tcW w:w="3018" w:type="dxa"/>
          </w:tcPr>
          <w:p w14:paraId="5BB8681E" w14:textId="77777777" w:rsidR="001C7FF3" w:rsidRPr="00042F21" w:rsidRDefault="001C7FF3" w:rsidP="00042F21">
            <w:pPr>
              <w:pStyle w:val="OATbodystyle"/>
            </w:pPr>
          </w:p>
        </w:tc>
      </w:tr>
      <w:tr w:rsidR="006C314C" w:rsidRPr="00042F21" w14:paraId="4FABEBCA" w14:textId="77777777" w:rsidTr="001E2496">
        <w:tc>
          <w:tcPr>
            <w:tcW w:w="3018" w:type="dxa"/>
          </w:tcPr>
          <w:p w14:paraId="461D2D0E" w14:textId="77777777" w:rsidR="006C314C" w:rsidRPr="00042F21" w:rsidRDefault="006C314C" w:rsidP="00042F21">
            <w:pPr>
              <w:pStyle w:val="OATbodystyle"/>
            </w:pPr>
            <w:r w:rsidRPr="00042F21">
              <w:t>C</w:t>
            </w:r>
            <w:r w:rsidR="00BB27BF" w:rsidRPr="00042F21">
              <w:t>ameras that can be accessed (Ref to camera list in Appendix 2)</w:t>
            </w:r>
          </w:p>
        </w:tc>
        <w:tc>
          <w:tcPr>
            <w:tcW w:w="3018" w:type="dxa"/>
          </w:tcPr>
          <w:p w14:paraId="68563E96" w14:textId="77777777" w:rsidR="006C314C" w:rsidRPr="00042F21" w:rsidRDefault="006C314C" w:rsidP="00042F21">
            <w:pPr>
              <w:pStyle w:val="OATbodystyle"/>
            </w:pPr>
          </w:p>
        </w:tc>
      </w:tr>
    </w:tbl>
    <w:p w14:paraId="1181826C" w14:textId="77777777" w:rsidR="00261390" w:rsidRDefault="00261390" w:rsidP="00261390">
      <w:pPr>
        <w:pStyle w:val="OATbodystyle"/>
      </w:pPr>
    </w:p>
    <w:p w14:paraId="179EE682" w14:textId="77777777" w:rsidR="00BB27BF" w:rsidRDefault="00BB27BF">
      <w:pPr>
        <w:rPr>
          <w:rFonts w:ascii="Arial" w:hAnsi="Arial"/>
          <w:sz w:val="20"/>
          <w:szCs w:val="20"/>
          <w:lang w:val="en-US"/>
        </w:rPr>
      </w:pPr>
      <w:r>
        <w:br w:type="page"/>
      </w:r>
    </w:p>
    <w:p w14:paraId="45FDC611" w14:textId="77777777" w:rsidR="00BB27BF" w:rsidRDefault="00BB27BF" w:rsidP="00BB27BF">
      <w:pPr>
        <w:pStyle w:val="OATheader"/>
      </w:pPr>
      <w:bookmarkStart w:id="15" w:name="_Toc102573800"/>
      <w:r>
        <w:lastRenderedPageBreak/>
        <w:t>Appendix 2</w:t>
      </w:r>
      <w:r w:rsidR="00EB0D53">
        <w:t xml:space="preserve"> </w:t>
      </w:r>
      <w:r w:rsidR="00A87FE4">
        <w:t>List of cameras</w:t>
      </w:r>
      <w:bookmarkEnd w:id="15"/>
    </w:p>
    <w:p w14:paraId="33A466E6" w14:textId="77777777" w:rsidR="00BB27BF" w:rsidRDefault="00BB27BF" w:rsidP="00042F21">
      <w:pPr>
        <w:pStyle w:val="OATbodystyle"/>
      </w:pPr>
      <w:r w:rsidRPr="00BB27BF">
        <w:t>Please list all cameras and locations</w:t>
      </w:r>
    </w:p>
    <w:tbl>
      <w:tblPr>
        <w:tblStyle w:val="TableGrid"/>
        <w:tblW w:w="9351" w:type="dxa"/>
        <w:tblCellMar>
          <w:left w:w="28" w:type="dxa"/>
          <w:right w:w="28" w:type="dxa"/>
        </w:tblCellMar>
        <w:tblLook w:val="04A0" w:firstRow="1" w:lastRow="0" w:firstColumn="1" w:lastColumn="0" w:noHBand="0" w:noVBand="1"/>
      </w:tblPr>
      <w:tblGrid>
        <w:gridCol w:w="1271"/>
        <w:gridCol w:w="6095"/>
        <w:gridCol w:w="1985"/>
      </w:tblGrid>
      <w:tr w:rsidR="00795271" w14:paraId="501E82F3" w14:textId="77777777" w:rsidTr="00712D66">
        <w:trPr>
          <w:trHeight w:val="20"/>
        </w:trPr>
        <w:tc>
          <w:tcPr>
            <w:tcW w:w="1271" w:type="dxa"/>
            <w:vAlign w:val="center"/>
          </w:tcPr>
          <w:p w14:paraId="450C4E89" w14:textId="77777777" w:rsidR="00F8656E" w:rsidRPr="00F8656E" w:rsidRDefault="00795271" w:rsidP="00042F21">
            <w:pPr>
              <w:pStyle w:val="OATbodystyle"/>
              <w:rPr>
                <w:b/>
                <w:bCs/>
              </w:rPr>
            </w:pPr>
            <w:r w:rsidRPr="00F8656E">
              <w:rPr>
                <w:b/>
              </w:rPr>
              <w:t>Camera Number</w:t>
            </w:r>
          </w:p>
        </w:tc>
        <w:tc>
          <w:tcPr>
            <w:tcW w:w="6095" w:type="dxa"/>
            <w:vAlign w:val="center"/>
          </w:tcPr>
          <w:p w14:paraId="042DB477" w14:textId="77777777" w:rsidR="00795271" w:rsidRPr="00F8656E" w:rsidRDefault="00795271" w:rsidP="00042F21">
            <w:pPr>
              <w:pStyle w:val="OATbodystyle"/>
              <w:rPr>
                <w:b/>
                <w:bCs/>
              </w:rPr>
            </w:pPr>
            <w:r w:rsidRPr="00F8656E">
              <w:rPr>
                <w:b/>
              </w:rPr>
              <w:t>Location</w:t>
            </w:r>
          </w:p>
        </w:tc>
        <w:tc>
          <w:tcPr>
            <w:tcW w:w="1985" w:type="dxa"/>
            <w:vAlign w:val="center"/>
          </w:tcPr>
          <w:p w14:paraId="6870F2C6" w14:textId="77777777" w:rsidR="00795271" w:rsidRPr="00F8656E" w:rsidRDefault="00F347F5" w:rsidP="00042F21">
            <w:pPr>
              <w:pStyle w:val="OATbodystyle"/>
              <w:rPr>
                <w:b/>
                <w:bCs/>
              </w:rPr>
            </w:pPr>
            <w:r w:rsidRPr="00F8656E">
              <w:rPr>
                <w:b/>
              </w:rPr>
              <w:t>Live / Live &amp; Record / Record</w:t>
            </w:r>
          </w:p>
        </w:tc>
      </w:tr>
      <w:tr w:rsidR="00795271" w14:paraId="3C1D2FFE" w14:textId="77777777" w:rsidTr="00712D66">
        <w:trPr>
          <w:trHeight w:val="20"/>
        </w:trPr>
        <w:tc>
          <w:tcPr>
            <w:tcW w:w="1271" w:type="dxa"/>
          </w:tcPr>
          <w:p w14:paraId="3D928922" w14:textId="77777777" w:rsidR="00795271" w:rsidRDefault="00712D66" w:rsidP="00042F21">
            <w:pPr>
              <w:pStyle w:val="OATbodystyle"/>
            </w:pPr>
            <w:proofErr w:type="gramStart"/>
            <w:r>
              <w:t>e.g.</w:t>
            </w:r>
            <w:proofErr w:type="gramEnd"/>
            <w:r>
              <w:t xml:space="preserve"> 00</w:t>
            </w:r>
            <w:r w:rsidR="00F8656E">
              <w:t>1</w:t>
            </w:r>
          </w:p>
        </w:tc>
        <w:tc>
          <w:tcPr>
            <w:tcW w:w="6095" w:type="dxa"/>
          </w:tcPr>
          <w:p w14:paraId="39A3A38F" w14:textId="77777777" w:rsidR="00795271" w:rsidRDefault="00712D66" w:rsidP="00042F21">
            <w:pPr>
              <w:pStyle w:val="OATbodystyle"/>
            </w:pPr>
            <w:proofErr w:type="gramStart"/>
            <w:r>
              <w:t>e.g</w:t>
            </w:r>
            <w:r w:rsidR="00B07A2E">
              <w:t>.</w:t>
            </w:r>
            <w:proofErr w:type="gramEnd"/>
            <w:r>
              <w:t xml:space="preserve"> Main Hall</w:t>
            </w:r>
          </w:p>
        </w:tc>
        <w:tc>
          <w:tcPr>
            <w:tcW w:w="1985" w:type="dxa"/>
          </w:tcPr>
          <w:p w14:paraId="55C6865B" w14:textId="77777777" w:rsidR="00712D66" w:rsidRDefault="00712D66" w:rsidP="00042F21">
            <w:pPr>
              <w:pStyle w:val="OATbodystyle"/>
            </w:pPr>
            <w:proofErr w:type="gramStart"/>
            <w:r>
              <w:t>e.g.</w:t>
            </w:r>
            <w:proofErr w:type="gramEnd"/>
            <w:r>
              <w:t xml:space="preserve"> L&amp;R</w:t>
            </w:r>
          </w:p>
        </w:tc>
      </w:tr>
      <w:tr w:rsidR="00795271" w14:paraId="12E01391" w14:textId="77777777" w:rsidTr="00712D66">
        <w:trPr>
          <w:trHeight w:val="20"/>
        </w:trPr>
        <w:tc>
          <w:tcPr>
            <w:tcW w:w="1271" w:type="dxa"/>
          </w:tcPr>
          <w:p w14:paraId="46C7026F" w14:textId="77777777" w:rsidR="00795271" w:rsidRDefault="00795271" w:rsidP="00042F21">
            <w:pPr>
              <w:pStyle w:val="OATbodystyle"/>
            </w:pPr>
          </w:p>
        </w:tc>
        <w:tc>
          <w:tcPr>
            <w:tcW w:w="6095" w:type="dxa"/>
          </w:tcPr>
          <w:p w14:paraId="5BB52A06" w14:textId="77777777" w:rsidR="00795271" w:rsidRDefault="00795271" w:rsidP="00042F21">
            <w:pPr>
              <w:pStyle w:val="OATbodystyle"/>
            </w:pPr>
          </w:p>
        </w:tc>
        <w:tc>
          <w:tcPr>
            <w:tcW w:w="1985" w:type="dxa"/>
          </w:tcPr>
          <w:p w14:paraId="501A0FE1" w14:textId="77777777" w:rsidR="00795271" w:rsidRDefault="00795271" w:rsidP="00042F21">
            <w:pPr>
              <w:pStyle w:val="OATbodystyle"/>
            </w:pPr>
          </w:p>
        </w:tc>
      </w:tr>
      <w:tr w:rsidR="00795271" w14:paraId="1537D954" w14:textId="77777777" w:rsidTr="00712D66">
        <w:trPr>
          <w:trHeight w:val="20"/>
        </w:trPr>
        <w:tc>
          <w:tcPr>
            <w:tcW w:w="1271" w:type="dxa"/>
          </w:tcPr>
          <w:p w14:paraId="395B5993" w14:textId="77777777" w:rsidR="00795271" w:rsidRDefault="00795271" w:rsidP="00042F21">
            <w:pPr>
              <w:pStyle w:val="OATbodystyle"/>
            </w:pPr>
          </w:p>
        </w:tc>
        <w:tc>
          <w:tcPr>
            <w:tcW w:w="6095" w:type="dxa"/>
          </w:tcPr>
          <w:p w14:paraId="00882337" w14:textId="77777777" w:rsidR="00795271" w:rsidRDefault="00795271" w:rsidP="00042F21">
            <w:pPr>
              <w:pStyle w:val="OATbodystyle"/>
            </w:pPr>
          </w:p>
        </w:tc>
        <w:tc>
          <w:tcPr>
            <w:tcW w:w="1985" w:type="dxa"/>
          </w:tcPr>
          <w:p w14:paraId="01BB9B0C" w14:textId="77777777" w:rsidR="00795271" w:rsidRDefault="00795271" w:rsidP="00042F21">
            <w:pPr>
              <w:pStyle w:val="OATbodystyle"/>
            </w:pPr>
          </w:p>
        </w:tc>
      </w:tr>
      <w:tr w:rsidR="00795271" w14:paraId="58A327C3" w14:textId="77777777" w:rsidTr="00712D66">
        <w:trPr>
          <w:trHeight w:val="20"/>
        </w:trPr>
        <w:tc>
          <w:tcPr>
            <w:tcW w:w="1271" w:type="dxa"/>
          </w:tcPr>
          <w:p w14:paraId="1A9932CF" w14:textId="77777777" w:rsidR="00795271" w:rsidRDefault="00795271" w:rsidP="00042F21">
            <w:pPr>
              <w:pStyle w:val="OATbodystyle"/>
            </w:pPr>
          </w:p>
        </w:tc>
        <w:tc>
          <w:tcPr>
            <w:tcW w:w="6095" w:type="dxa"/>
          </w:tcPr>
          <w:p w14:paraId="023EFEBD" w14:textId="77777777" w:rsidR="00795271" w:rsidRDefault="00795271" w:rsidP="00042F21">
            <w:pPr>
              <w:pStyle w:val="OATbodystyle"/>
            </w:pPr>
          </w:p>
        </w:tc>
        <w:tc>
          <w:tcPr>
            <w:tcW w:w="1985" w:type="dxa"/>
          </w:tcPr>
          <w:p w14:paraId="45BF5816" w14:textId="77777777" w:rsidR="00795271" w:rsidRDefault="00795271" w:rsidP="00042F21">
            <w:pPr>
              <w:pStyle w:val="OATbodystyle"/>
            </w:pPr>
          </w:p>
        </w:tc>
      </w:tr>
      <w:tr w:rsidR="00795271" w14:paraId="5CBDDB21" w14:textId="77777777" w:rsidTr="00712D66">
        <w:trPr>
          <w:trHeight w:val="20"/>
        </w:trPr>
        <w:tc>
          <w:tcPr>
            <w:tcW w:w="1271" w:type="dxa"/>
          </w:tcPr>
          <w:p w14:paraId="06393BE2" w14:textId="77777777" w:rsidR="00795271" w:rsidRDefault="00795271" w:rsidP="00042F21">
            <w:pPr>
              <w:pStyle w:val="OATbodystyle"/>
            </w:pPr>
          </w:p>
        </w:tc>
        <w:tc>
          <w:tcPr>
            <w:tcW w:w="6095" w:type="dxa"/>
          </w:tcPr>
          <w:p w14:paraId="5CBB10FC" w14:textId="77777777" w:rsidR="00795271" w:rsidRDefault="00795271" w:rsidP="00042F21">
            <w:pPr>
              <w:pStyle w:val="OATbodystyle"/>
            </w:pPr>
          </w:p>
        </w:tc>
        <w:tc>
          <w:tcPr>
            <w:tcW w:w="1985" w:type="dxa"/>
          </w:tcPr>
          <w:p w14:paraId="0F87831E" w14:textId="77777777" w:rsidR="00795271" w:rsidRDefault="00795271" w:rsidP="00042F21">
            <w:pPr>
              <w:pStyle w:val="OATbodystyle"/>
            </w:pPr>
          </w:p>
        </w:tc>
      </w:tr>
      <w:tr w:rsidR="00795271" w14:paraId="32387858" w14:textId="77777777" w:rsidTr="00712D66">
        <w:trPr>
          <w:trHeight w:val="20"/>
        </w:trPr>
        <w:tc>
          <w:tcPr>
            <w:tcW w:w="1271" w:type="dxa"/>
          </w:tcPr>
          <w:p w14:paraId="7A8C7AE5" w14:textId="77777777" w:rsidR="00795271" w:rsidRDefault="00795271" w:rsidP="00042F21">
            <w:pPr>
              <w:pStyle w:val="OATbodystyle"/>
            </w:pPr>
          </w:p>
        </w:tc>
        <w:tc>
          <w:tcPr>
            <w:tcW w:w="6095" w:type="dxa"/>
          </w:tcPr>
          <w:p w14:paraId="7A539155" w14:textId="77777777" w:rsidR="00795271" w:rsidRDefault="00795271" w:rsidP="00042F21">
            <w:pPr>
              <w:pStyle w:val="OATbodystyle"/>
            </w:pPr>
          </w:p>
        </w:tc>
        <w:tc>
          <w:tcPr>
            <w:tcW w:w="1985" w:type="dxa"/>
          </w:tcPr>
          <w:p w14:paraId="72FB6AAE" w14:textId="77777777" w:rsidR="00795271" w:rsidRDefault="00795271" w:rsidP="00042F21">
            <w:pPr>
              <w:pStyle w:val="OATbodystyle"/>
            </w:pPr>
          </w:p>
        </w:tc>
      </w:tr>
      <w:tr w:rsidR="00795271" w14:paraId="2E69D558" w14:textId="77777777" w:rsidTr="00712D66">
        <w:trPr>
          <w:trHeight w:val="20"/>
        </w:trPr>
        <w:tc>
          <w:tcPr>
            <w:tcW w:w="1271" w:type="dxa"/>
          </w:tcPr>
          <w:p w14:paraId="3B6D876F" w14:textId="77777777" w:rsidR="00795271" w:rsidRDefault="00795271" w:rsidP="00042F21">
            <w:pPr>
              <w:pStyle w:val="OATbodystyle"/>
            </w:pPr>
          </w:p>
        </w:tc>
        <w:tc>
          <w:tcPr>
            <w:tcW w:w="6095" w:type="dxa"/>
          </w:tcPr>
          <w:p w14:paraId="73F18164" w14:textId="77777777" w:rsidR="00795271" w:rsidRDefault="00795271" w:rsidP="00042F21">
            <w:pPr>
              <w:pStyle w:val="OATbodystyle"/>
            </w:pPr>
          </w:p>
        </w:tc>
        <w:tc>
          <w:tcPr>
            <w:tcW w:w="1985" w:type="dxa"/>
          </w:tcPr>
          <w:p w14:paraId="12FDD1E4" w14:textId="77777777" w:rsidR="00795271" w:rsidRDefault="00795271" w:rsidP="00042F21">
            <w:pPr>
              <w:pStyle w:val="OATbodystyle"/>
            </w:pPr>
          </w:p>
        </w:tc>
      </w:tr>
    </w:tbl>
    <w:p w14:paraId="2D2A6FAE" w14:textId="77777777" w:rsidR="00795271" w:rsidRPr="00BB27BF" w:rsidRDefault="00795271" w:rsidP="00042F21">
      <w:pPr>
        <w:pStyle w:val="OATbodystyle"/>
      </w:pPr>
    </w:p>
    <w:p w14:paraId="500B3077" w14:textId="77777777" w:rsidR="00BB27BF" w:rsidRDefault="00BB27BF" w:rsidP="00261390">
      <w:pPr>
        <w:pStyle w:val="OATbodystyle"/>
      </w:pPr>
    </w:p>
    <w:p w14:paraId="584F1F4B" w14:textId="77777777" w:rsidR="00992422" w:rsidRDefault="00992422" w:rsidP="00261390">
      <w:pPr>
        <w:pStyle w:val="OATbodystyle"/>
      </w:pPr>
    </w:p>
    <w:p w14:paraId="6E7066D2" w14:textId="77777777" w:rsidR="00992422" w:rsidRDefault="00992422" w:rsidP="00261390">
      <w:pPr>
        <w:pStyle w:val="OATbodystyle"/>
      </w:pPr>
    </w:p>
    <w:p w14:paraId="692579AD" w14:textId="77777777" w:rsidR="00992422" w:rsidRDefault="00992422" w:rsidP="00261390">
      <w:pPr>
        <w:pStyle w:val="OATbodystyle"/>
      </w:pPr>
    </w:p>
    <w:p w14:paraId="5DB9D78F" w14:textId="77777777" w:rsidR="00992422" w:rsidRDefault="00992422" w:rsidP="00261390">
      <w:pPr>
        <w:pStyle w:val="OATbodystyle"/>
      </w:pPr>
    </w:p>
    <w:p w14:paraId="3D8F7080" w14:textId="77777777" w:rsidR="00992422" w:rsidRDefault="00992422" w:rsidP="00261390">
      <w:pPr>
        <w:pStyle w:val="OATbodystyle"/>
      </w:pPr>
    </w:p>
    <w:p w14:paraId="42DBB963" w14:textId="77777777" w:rsidR="00992422" w:rsidRDefault="00992422" w:rsidP="00261390">
      <w:pPr>
        <w:pStyle w:val="OATbodystyle"/>
      </w:pPr>
    </w:p>
    <w:p w14:paraId="0263F179" w14:textId="77777777" w:rsidR="00992422" w:rsidRDefault="00992422" w:rsidP="00261390">
      <w:pPr>
        <w:pStyle w:val="OATbodystyle"/>
      </w:pPr>
    </w:p>
    <w:p w14:paraId="4F334EA7" w14:textId="77777777" w:rsidR="00992422" w:rsidRDefault="00992422" w:rsidP="00261390">
      <w:pPr>
        <w:pStyle w:val="OATbodystyle"/>
      </w:pPr>
    </w:p>
    <w:p w14:paraId="7E5D3023" w14:textId="77777777" w:rsidR="00992422" w:rsidRDefault="00992422" w:rsidP="00261390">
      <w:pPr>
        <w:pStyle w:val="OATbodystyle"/>
      </w:pPr>
    </w:p>
    <w:p w14:paraId="580CACE5" w14:textId="77777777" w:rsidR="00992422" w:rsidRDefault="00992422" w:rsidP="00261390">
      <w:pPr>
        <w:pStyle w:val="OATbodystyle"/>
      </w:pPr>
    </w:p>
    <w:p w14:paraId="7951A288" w14:textId="77777777" w:rsidR="00992422" w:rsidRDefault="00992422" w:rsidP="00261390">
      <w:pPr>
        <w:pStyle w:val="OATbodystyle"/>
      </w:pPr>
    </w:p>
    <w:p w14:paraId="4BD53756" w14:textId="77777777" w:rsidR="00992422" w:rsidRDefault="00992422" w:rsidP="00261390">
      <w:pPr>
        <w:pStyle w:val="OATbodystyle"/>
      </w:pPr>
    </w:p>
    <w:p w14:paraId="4DB8C8DD" w14:textId="77777777" w:rsidR="00992422" w:rsidRDefault="00992422" w:rsidP="00261390">
      <w:pPr>
        <w:pStyle w:val="OATbodystyle"/>
      </w:pPr>
    </w:p>
    <w:p w14:paraId="44FEB255" w14:textId="77777777" w:rsidR="00992422" w:rsidRPr="00992422" w:rsidRDefault="00992422" w:rsidP="005E33D8">
      <w:pPr>
        <w:pStyle w:val="OATheader"/>
        <w:spacing w:after="0"/>
      </w:pPr>
      <w:bookmarkStart w:id="16" w:name="_Toc102573801"/>
      <w:r w:rsidRPr="00992422">
        <w:lastRenderedPageBreak/>
        <w:t>Appendix 3</w:t>
      </w:r>
      <w:bookmarkEnd w:id="16"/>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00"/>
        <w:gridCol w:w="3000"/>
        <w:gridCol w:w="3000"/>
      </w:tblGrid>
      <w:tr w:rsidR="00992422" w:rsidRPr="00992422" w14:paraId="454E577D" w14:textId="77777777" w:rsidTr="00992422">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7A0C3DDE" w14:textId="77777777" w:rsidR="00992422" w:rsidRPr="00992422" w:rsidRDefault="00992422" w:rsidP="00992422">
            <w:pPr>
              <w:textAlignment w:val="baseline"/>
              <w:rPr>
                <w:rFonts w:ascii="Segoe UI" w:eastAsia="Times New Roman" w:hAnsi="Segoe UI" w:cs="Segoe UI"/>
                <w:sz w:val="18"/>
                <w:szCs w:val="18"/>
                <w:lang w:eastAsia="en-GB"/>
              </w:rPr>
            </w:pPr>
            <w:r w:rsidRPr="00992422">
              <w:rPr>
                <w:rFonts w:ascii="Calibri" w:eastAsia="Times New Roman" w:hAnsi="Calibri" w:cs="Calibri"/>
                <w:sz w:val="22"/>
                <w:szCs w:val="22"/>
                <w:lang w:eastAsia="en-GB"/>
              </w:rPr>
              <w:t>Old Section </w:t>
            </w:r>
          </w:p>
        </w:tc>
        <w:tc>
          <w:tcPr>
            <w:tcW w:w="3000" w:type="dxa"/>
            <w:tcBorders>
              <w:top w:val="single" w:sz="6" w:space="0" w:color="auto"/>
              <w:left w:val="nil"/>
              <w:bottom w:val="single" w:sz="6" w:space="0" w:color="auto"/>
              <w:right w:val="single" w:sz="6" w:space="0" w:color="auto"/>
            </w:tcBorders>
            <w:shd w:val="clear" w:color="auto" w:fill="auto"/>
            <w:hideMark/>
          </w:tcPr>
          <w:p w14:paraId="42AE696E" w14:textId="77777777" w:rsidR="00992422" w:rsidRPr="00992422" w:rsidRDefault="00992422" w:rsidP="00992422">
            <w:pPr>
              <w:textAlignment w:val="baseline"/>
              <w:rPr>
                <w:rFonts w:ascii="Segoe UI" w:eastAsia="Times New Roman" w:hAnsi="Segoe UI" w:cs="Segoe UI"/>
                <w:sz w:val="18"/>
                <w:szCs w:val="18"/>
                <w:lang w:eastAsia="en-GB"/>
              </w:rPr>
            </w:pPr>
            <w:r w:rsidRPr="00992422">
              <w:rPr>
                <w:rFonts w:ascii="Calibri" w:eastAsia="Times New Roman" w:hAnsi="Calibri" w:cs="Calibri"/>
                <w:sz w:val="22"/>
                <w:szCs w:val="22"/>
                <w:lang w:eastAsia="en-GB"/>
              </w:rPr>
              <w:t>New Section </w:t>
            </w:r>
          </w:p>
        </w:tc>
        <w:tc>
          <w:tcPr>
            <w:tcW w:w="3000" w:type="dxa"/>
            <w:tcBorders>
              <w:top w:val="single" w:sz="6" w:space="0" w:color="auto"/>
              <w:left w:val="nil"/>
              <w:bottom w:val="single" w:sz="6" w:space="0" w:color="auto"/>
              <w:right w:val="single" w:sz="6" w:space="0" w:color="auto"/>
            </w:tcBorders>
            <w:shd w:val="clear" w:color="auto" w:fill="auto"/>
            <w:hideMark/>
          </w:tcPr>
          <w:p w14:paraId="380F7D80" w14:textId="77777777" w:rsidR="00992422" w:rsidRPr="00992422" w:rsidRDefault="00992422" w:rsidP="00992422">
            <w:pPr>
              <w:textAlignment w:val="baseline"/>
              <w:rPr>
                <w:rFonts w:ascii="Segoe UI" w:eastAsia="Times New Roman" w:hAnsi="Segoe UI" w:cs="Segoe UI"/>
                <w:sz w:val="18"/>
                <w:szCs w:val="18"/>
                <w:lang w:eastAsia="en-GB"/>
              </w:rPr>
            </w:pPr>
            <w:r w:rsidRPr="00992422">
              <w:rPr>
                <w:rFonts w:ascii="Calibri" w:eastAsia="Times New Roman" w:hAnsi="Calibri" w:cs="Calibri"/>
                <w:sz w:val="22"/>
                <w:szCs w:val="22"/>
                <w:lang w:eastAsia="en-GB"/>
              </w:rPr>
              <w:t>Change </w:t>
            </w:r>
          </w:p>
        </w:tc>
      </w:tr>
      <w:tr w:rsidR="00992422" w:rsidRPr="00992422" w14:paraId="5496996C" w14:textId="77777777" w:rsidTr="00992422">
        <w:tc>
          <w:tcPr>
            <w:tcW w:w="3000" w:type="dxa"/>
            <w:tcBorders>
              <w:top w:val="nil"/>
              <w:left w:val="single" w:sz="6" w:space="0" w:color="auto"/>
              <w:bottom w:val="single" w:sz="6" w:space="0" w:color="auto"/>
              <w:right w:val="single" w:sz="6" w:space="0" w:color="auto"/>
            </w:tcBorders>
            <w:shd w:val="clear" w:color="auto" w:fill="auto"/>
            <w:hideMark/>
          </w:tcPr>
          <w:p w14:paraId="697F34E4" w14:textId="77777777" w:rsidR="00992422" w:rsidRPr="00992422" w:rsidRDefault="00992422" w:rsidP="00992422">
            <w:pPr>
              <w:textAlignment w:val="baseline"/>
              <w:rPr>
                <w:rFonts w:ascii="Segoe UI" w:eastAsia="Times New Roman" w:hAnsi="Segoe UI" w:cs="Segoe UI"/>
                <w:sz w:val="18"/>
                <w:szCs w:val="18"/>
                <w:lang w:eastAsia="en-GB"/>
              </w:rPr>
            </w:pPr>
            <w:r w:rsidRPr="00992422">
              <w:rPr>
                <w:rFonts w:ascii="Calibri" w:eastAsia="Times New Roman" w:hAnsi="Calibri" w:cs="Calibri"/>
                <w:sz w:val="22"/>
                <w:szCs w:val="22"/>
                <w:lang w:eastAsia="en-GB"/>
              </w:rPr>
              <w:t>1 </w:t>
            </w:r>
          </w:p>
        </w:tc>
        <w:tc>
          <w:tcPr>
            <w:tcW w:w="3000" w:type="dxa"/>
            <w:tcBorders>
              <w:top w:val="nil"/>
              <w:left w:val="nil"/>
              <w:bottom w:val="single" w:sz="6" w:space="0" w:color="auto"/>
              <w:right w:val="single" w:sz="6" w:space="0" w:color="auto"/>
            </w:tcBorders>
            <w:shd w:val="clear" w:color="auto" w:fill="auto"/>
            <w:hideMark/>
          </w:tcPr>
          <w:p w14:paraId="501D10E7" w14:textId="77777777" w:rsidR="00992422" w:rsidRPr="00992422" w:rsidRDefault="00992422" w:rsidP="00992422">
            <w:pPr>
              <w:textAlignment w:val="baseline"/>
              <w:rPr>
                <w:rFonts w:ascii="Segoe UI" w:eastAsia="Times New Roman" w:hAnsi="Segoe UI" w:cs="Segoe UI"/>
                <w:sz w:val="18"/>
                <w:szCs w:val="18"/>
                <w:lang w:eastAsia="en-GB"/>
              </w:rPr>
            </w:pPr>
            <w:r w:rsidRPr="00992422">
              <w:rPr>
                <w:rFonts w:ascii="Calibri" w:eastAsia="Times New Roman" w:hAnsi="Calibri" w:cs="Calibri"/>
                <w:sz w:val="22"/>
                <w:szCs w:val="22"/>
                <w:lang w:eastAsia="en-GB"/>
              </w:rPr>
              <w:t>1 </w:t>
            </w:r>
          </w:p>
        </w:tc>
        <w:tc>
          <w:tcPr>
            <w:tcW w:w="3000" w:type="dxa"/>
            <w:tcBorders>
              <w:top w:val="nil"/>
              <w:left w:val="nil"/>
              <w:bottom w:val="single" w:sz="6" w:space="0" w:color="auto"/>
              <w:right w:val="single" w:sz="6" w:space="0" w:color="auto"/>
            </w:tcBorders>
            <w:shd w:val="clear" w:color="auto" w:fill="auto"/>
            <w:hideMark/>
          </w:tcPr>
          <w:p w14:paraId="061E5459" w14:textId="77777777" w:rsidR="00992422" w:rsidRPr="00992422" w:rsidRDefault="00992422" w:rsidP="00992422">
            <w:pPr>
              <w:textAlignment w:val="baseline"/>
              <w:rPr>
                <w:rFonts w:ascii="Segoe UI" w:eastAsia="Times New Roman" w:hAnsi="Segoe UI" w:cs="Segoe UI"/>
                <w:sz w:val="18"/>
                <w:szCs w:val="18"/>
                <w:lang w:eastAsia="en-GB"/>
              </w:rPr>
            </w:pPr>
            <w:r w:rsidRPr="00992422">
              <w:rPr>
                <w:rFonts w:ascii="Calibri" w:eastAsia="Times New Roman" w:hAnsi="Calibri" w:cs="Calibri"/>
                <w:sz w:val="22"/>
                <w:szCs w:val="22"/>
                <w:lang w:eastAsia="en-GB"/>
              </w:rPr>
              <w:t>GDPR changed to UK GDPR </w:t>
            </w:r>
          </w:p>
        </w:tc>
      </w:tr>
      <w:tr w:rsidR="00992422" w:rsidRPr="00992422" w14:paraId="5EFDD5B0" w14:textId="77777777" w:rsidTr="00992422">
        <w:tc>
          <w:tcPr>
            <w:tcW w:w="3000" w:type="dxa"/>
            <w:tcBorders>
              <w:top w:val="nil"/>
              <w:left w:val="single" w:sz="6" w:space="0" w:color="auto"/>
              <w:bottom w:val="single" w:sz="6" w:space="0" w:color="auto"/>
              <w:right w:val="single" w:sz="6" w:space="0" w:color="auto"/>
            </w:tcBorders>
            <w:shd w:val="clear" w:color="auto" w:fill="auto"/>
            <w:hideMark/>
          </w:tcPr>
          <w:p w14:paraId="30889BD4" w14:textId="77777777" w:rsidR="00992422" w:rsidRPr="00992422" w:rsidRDefault="00992422" w:rsidP="00992422">
            <w:pPr>
              <w:textAlignment w:val="baseline"/>
              <w:rPr>
                <w:rFonts w:ascii="Segoe UI" w:eastAsia="Times New Roman" w:hAnsi="Segoe UI" w:cs="Segoe UI"/>
                <w:sz w:val="18"/>
                <w:szCs w:val="18"/>
                <w:lang w:eastAsia="en-GB"/>
              </w:rPr>
            </w:pPr>
            <w:r w:rsidRPr="00992422">
              <w:rPr>
                <w:rFonts w:ascii="Calibri" w:eastAsia="Times New Roman" w:hAnsi="Calibri" w:cs="Calibri"/>
                <w:sz w:val="22"/>
                <w:szCs w:val="22"/>
                <w:lang w:eastAsia="en-GB"/>
              </w:rPr>
              <w:t>2 </w:t>
            </w:r>
          </w:p>
        </w:tc>
        <w:tc>
          <w:tcPr>
            <w:tcW w:w="3000" w:type="dxa"/>
            <w:tcBorders>
              <w:top w:val="nil"/>
              <w:left w:val="nil"/>
              <w:bottom w:val="single" w:sz="6" w:space="0" w:color="auto"/>
              <w:right w:val="single" w:sz="6" w:space="0" w:color="auto"/>
            </w:tcBorders>
            <w:shd w:val="clear" w:color="auto" w:fill="auto"/>
            <w:hideMark/>
          </w:tcPr>
          <w:p w14:paraId="03CED475" w14:textId="77777777" w:rsidR="00992422" w:rsidRPr="00992422" w:rsidRDefault="00992422" w:rsidP="00992422">
            <w:pPr>
              <w:textAlignment w:val="baseline"/>
              <w:rPr>
                <w:rFonts w:ascii="Segoe UI" w:eastAsia="Times New Roman" w:hAnsi="Segoe UI" w:cs="Segoe UI"/>
                <w:sz w:val="18"/>
                <w:szCs w:val="18"/>
                <w:lang w:eastAsia="en-GB"/>
              </w:rPr>
            </w:pPr>
            <w:r w:rsidRPr="00992422">
              <w:rPr>
                <w:rFonts w:ascii="Calibri" w:eastAsia="Times New Roman" w:hAnsi="Calibri" w:cs="Calibri"/>
                <w:sz w:val="22"/>
                <w:szCs w:val="22"/>
                <w:lang w:eastAsia="en-GB"/>
              </w:rPr>
              <w:t>2 </w:t>
            </w:r>
          </w:p>
        </w:tc>
        <w:tc>
          <w:tcPr>
            <w:tcW w:w="3000" w:type="dxa"/>
            <w:tcBorders>
              <w:top w:val="nil"/>
              <w:left w:val="nil"/>
              <w:bottom w:val="single" w:sz="6" w:space="0" w:color="auto"/>
              <w:right w:val="single" w:sz="6" w:space="0" w:color="auto"/>
            </w:tcBorders>
            <w:shd w:val="clear" w:color="auto" w:fill="auto"/>
            <w:hideMark/>
          </w:tcPr>
          <w:p w14:paraId="30B94813" w14:textId="77777777" w:rsidR="00992422" w:rsidRPr="00992422" w:rsidRDefault="00992422" w:rsidP="00992422">
            <w:pPr>
              <w:textAlignment w:val="baseline"/>
              <w:rPr>
                <w:rFonts w:ascii="Segoe UI" w:eastAsia="Times New Roman" w:hAnsi="Segoe UI" w:cs="Segoe UI"/>
                <w:sz w:val="18"/>
                <w:szCs w:val="18"/>
                <w:lang w:eastAsia="en-GB"/>
              </w:rPr>
            </w:pPr>
            <w:r w:rsidRPr="00992422">
              <w:rPr>
                <w:rFonts w:ascii="Calibri" w:eastAsia="Times New Roman" w:hAnsi="Calibri" w:cs="Calibri"/>
                <w:sz w:val="22"/>
                <w:szCs w:val="22"/>
                <w:lang w:eastAsia="en-GB"/>
              </w:rPr>
              <w:t>2.1 removed reference to RIPA </w:t>
            </w:r>
          </w:p>
          <w:p w14:paraId="4F0EC3E3" w14:textId="77777777" w:rsidR="00992422" w:rsidRPr="00992422" w:rsidRDefault="00992422" w:rsidP="00992422">
            <w:pPr>
              <w:textAlignment w:val="baseline"/>
              <w:rPr>
                <w:rFonts w:ascii="Segoe UI" w:eastAsia="Times New Roman" w:hAnsi="Segoe UI" w:cs="Segoe UI"/>
                <w:sz w:val="18"/>
                <w:szCs w:val="18"/>
                <w:lang w:eastAsia="en-GB"/>
              </w:rPr>
            </w:pPr>
            <w:r w:rsidRPr="00992422">
              <w:rPr>
                <w:rFonts w:ascii="Calibri" w:eastAsia="Times New Roman" w:hAnsi="Calibri" w:cs="Calibri"/>
                <w:sz w:val="22"/>
                <w:szCs w:val="22"/>
                <w:lang w:eastAsia="en-GB"/>
              </w:rPr>
              <w:t>General data protection regulation changed to UK</w:t>
            </w:r>
            <w:proofErr w:type="gramStart"/>
            <w:r w:rsidRPr="00992422">
              <w:rPr>
                <w:rFonts w:ascii="Calibri" w:eastAsia="Times New Roman" w:hAnsi="Calibri" w:cs="Calibri"/>
                <w:sz w:val="22"/>
                <w:szCs w:val="22"/>
                <w:lang w:eastAsia="en-GB"/>
              </w:rPr>
              <w:t>…..</w:t>
            </w:r>
            <w:proofErr w:type="gramEnd"/>
            <w:r w:rsidRPr="00992422">
              <w:rPr>
                <w:rFonts w:ascii="Calibri" w:eastAsia="Times New Roman" w:hAnsi="Calibri" w:cs="Calibri"/>
                <w:sz w:val="22"/>
                <w:szCs w:val="22"/>
                <w:lang w:eastAsia="en-GB"/>
              </w:rPr>
              <w:t> </w:t>
            </w:r>
          </w:p>
          <w:p w14:paraId="047DC425" w14:textId="77777777" w:rsidR="00992422" w:rsidRPr="00992422" w:rsidRDefault="00992422" w:rsidP="00992422">
            <w:pPr>
              <w:ind w:left="360" w:hanging="360"/>
              <w:textAlignment w:val="baseline"/>
              <w:rPr>
                <w:rFonts w:ascii="Segoe UI" w:eastAsia="Times New Roman" w:hAnsi="Segoe UI" w:cs="Segoe UI"/>
                <w:sz w:val="18"/>
                <w:szCs w:val="18"/>
                <w:lang w:eastAsia="en-GB"/>
              </w:rPr>
            </w:pPr>
            <w:r w:rsidRPr="00992422">
              <w:rPr>
                <w:rFonts w:ascii="Arial" w:eastAsia="Times New Roman" w:hAnsi="Arial" w:cs="Arial"/>
                <w:sz w:val="20"/>
                <w:szCs w:val="20"/>
                <w:lang w:val="en-US" w:eastAsia="en-GB"/>
              </w:rPr>
              <w:t>2.2 Home Office (2013) ‘The Surveillance Camera Code of Practice’ </w:t>
            </w:r>
            <w:r w:rsidRPr="00992422">
              <w:rPr>
                <w:rFonts w:ascii="Arial" w:eastAsia="Times New Roman" w:hAnsi="Arial" w:cs="Arial"/>
                <w:sz w:val="20"/>
                <w:szCs w:val="20"/>
                <w:lang w:eastAsia="en-GB"/>
              </w:rPr>
              <w:t> </w:t>
            </w:r>
          </w:p>
          <w:p w14:paraId="67DA6966" w14:textId="77777777" w:rsidR="00992422" w:rsidRPr="00992422" w:rsidRDefault="00992422" w:rsidP="00992422">
            <w:pPr>
              <w:ind w:left="360" w:hanging="360"/>
              <w:textAlignment w:val="baseline"/>
              <w:rPr>
                <w:rFonts w:ascii="Segoe UI" w:eastAsia="Times New Roman" w:hAnsi="Segoe UI" w:cs="Segoe UI"/>
                <w:sz w:val="18"/>
                <w:szCs w:val="18"/>
                <w:lang w:eastAsia="en-GB"/>
              </w:rPr>
            </w:pPr>
            <w:r w:rsidRPr="00992422">
              <w:rPr>
                <w:rFonts w:ascii="Arial" w:eastAsia="Times New Roman" w:hAnsi="Arial" w:cs="Arial"/>
                <w:sz w:val="20"/>
                <w:szCs w:val="20"/>
                <w:lang w:val="en-US" w:eastAsia="en-GB"/>
              </w:rPr>
              <w:t>Changed to Amended surveillance camera code of practice 2021</w:t>
            </w:r>
            <w:r w:rsidRPr="00992422">
              <w:rPr>
                <w:rFonts w:ascii="Arial" w:eastAsia="Times New Roman" w:hAnsi="Arial" w:cs="Arial"/>
                <w:sz w:val="20"/>
                <w:szCs w:val="20"/>
                <w:lang w:eastAsia="en-GB"/>
              </w:rPr>
              <w:t> </w:t>
            </w:r>
          </w:p>
          <w:p w14:paraId="410A6378" w14:textId="77777777" w:rsidR="00992422" w:rsidRPr="00992422" w:rsidRDefault="00992422" w:rsidP="00992422">
            <w:pPr>
              <w:ind w:left="360" w:hanging="360"/>
              <w:textAlignment w:val="baseline"/>
              <w:rPr>
                <w:rFonts w:ascii="Segoe UI" w:eastAsia="Times New Roman" w:hAnsi="Segoe UI" w:cs="Segoe UI"/>
                <w:sz w:val="18"/>
                <w:szCs w:val="18"/>
                <w:lang w:eastAsia="en-GB"/>
              </w:rPr>
            </w:pPr>
            <w:r w:rsidRPr="00992422">
              <w:rPr>
                <w:rFonts w:ascii="Arial" w:eastAsia="Times New Roman" w:hAnsi="Arial" w:cs="Arial"/>
                <w:sz w:val="20"/>
                <w:szCs w:val="20"/>
                <w:lang w:val="en-US" w:eastAsia="en-GB"/>
              </w:rPr>
              <w:t>ICO (2017) ‘Overview of the General Data Protection Regulation (GDPR)’</w:t>
            </w:r>
            <w:r w:rsidRPr="00992422">
              <w:rPr>
                <w:rFonts w:ascii="Arial" w:eastAsia="Times New Roman" w:hAnsi="Arial" w:cs="Arial"/>
                <w:sz w:val="20"/>
                <w:szCs w:val="20"/>
                <w:lang w:eastAsia="en-GB"/>
              </w:rPr>
              <w:t> </w:t>
            </w:r>
          </w:p>
          <w:p w14:paraId="4696BE45" w14:textId="77777777" w:rsidR="00992422" w:rsidRPr="00992422" w:rsidRDefault="00992422" w:rsidP="00992422">
            <w:pPr>
              <w:ind w:left="360" w:hanging="360"/>
              <w:textAlignment w:val="baseline"/>
              <w:rPr>
                <w:rFonts w:ascii="Segoe UI" w:eastAsia="Times New Roman" w:hAnsi="Segoe UI" w:cs="Segoe UI"/>
                <w:sz w:val="18"/>
                <w:szCs w:val="18"/>
                <w:lang w:eastAsia="en-GB"/>
              </w:rPr>
            </w:pPr>
            <w:r w:rsidRPr="00992422">
              <w:rPr>
                <w:rFonts w:ascii="Arial" w:eastAsia="Times New Roman" w:hAnsi="Arial" w:cs="Arial"/>
                <w:sz w:val="20"/>
                <w:szCs w:val="20"/>
                <w:lang w:val="en-US" w:eastAsia="en-GB"/>
              </w:rPr>
              <w:t>changed to ICO (2022) ‘Guide to the UK General Data Protection Regulation (UK GDPR)’</w:t>
            </w:r>
            <w:r w:rsidRPr="00992422">
              <w:rPr>
                <w:rFonts w:ascii="Arial" w:eastAsia="Times New Roman" w:hAnsi="Arial" w:cs="Arial"/>
                <w:sz w:val="20"/>
                <w:szCs w:val="20"/>
                <w:lang w:eastAsia="en-GB"/>
              </w:rPr>
              <w:t> </w:t>
            </w:r>
          </w:p>
          <w:p w14:paraId="200E4871" w14:textId="77777777" w:rsidR="00992422" w:rsidRPr="00992422" w:rsidRDefault="00992422" w:rsidP="00992422">
            <w:pPr>
              <w:ind w:left="360" w:hanging="360"/>
              <w:textAlignment w:val="baseline"/>
              <w:rPr>
                <w:rFonts w:ascii="Segoe UI" w:eastAsia="Times New Roman" w:hAnsi="Segoe UI" w:cs="Segoe UI"/>
                <w:sz w:val="18"/>
                <w:szCs w:val="18"/>
                <w:lang w:eastAsia="en-GB"/>
              </w:rPr>
            </w:pPr>
            <w:r w:rsidRPr="00992422">
              <w:rPr>
                <w:rFonts w:ascii="Arial" w:eastAsia="Times New Roman" w:hAnsi="Arial" w:cs="Arial"/>
                <w:sz w:val="20"/>
                <w:szCs w:val="20"/>
                <w:lang w:val="en-US" w:eastAsia="en-GB"/>
              </w:rPr>
              <w:t>ICO (2017) ‘Preparing for the General Data Protection Regulation (GDPR) 12 steps to take now’ removed</w:t>
            </w:r>
            <w:r w:rsidRPr="00992422">
              <w:rPr>
                <w:rFonts w:ascii="Arial" w:eastAsia="Times New Roman" w:hAnsi="Arial" w:cs="Arial"/>
                <w:sz w:val="20"/>
                <w:szCs w:val="20"/>
                <w:lang w:eastAsia="en-GB"/>
              </w:rPr>
              <w:t> </w:t>
            </w:r>
          </w:p>
        </w:tc>
      </w:tr>
      <w:tr w:rsidR="00992422" w:rsidRPr="00992422" w14:paraId="620051E4" w14:textId="77777777" w:rsidTr="00992422">
        <w:tc>
          <w:tcPr>
            <w:tcW w:w="3000" w:type="dxa"/>
            <w:tcBorders>
              <w:top w:val="nil"/>
              <w:left w:val="single" w:sz="6" w:space="0" w:color="auto"/>
              <w:bottom w:val="single" w:sz="6" w:space="0" w:color="auto"/>
              <w:right w:val="single" w:sz="6" w:space="0" w:color="auto"/>
            </w:tcBorders>
            <w:shd w:val="clear" w:color="auto" w:fill="auto"/>
            <w:hideMark/>
          </w:tcPr>
          <w:p w14:paraId="4AFBBB72" w14:textId="77777777" w:rsidR="00992422" w:rsidRPr="00992422" w:rsidRDefault="00992422" w:rsidP="00992422">
            <w:pPr>
              <w:textAlignment w:val="baseline"/>
              <w:rPr>
                <w:rFonts w:ascii="Segoe UI" w:eastAsia="Times New Roman" w:hAnsi="Segoe UI" w:cs="Segoe UI"/>
                <w:sz w:val="18"/>
                <w:szCs w:val="18"/>
                <w:lang w:eastAsia="en-GB"/>
              </w:rPr>
            </w:pPr>
            <w:r w:rsidRPr="00992422">
              <w:rPr>
                <w:rFonts w:ascii="Calibri" w:eastAsia="Times New Roman" w:hAnsi="Calibri" w:cs="Calibri"/>
                <w:sz w:val="22"/>
                <w:szCs w:val="22"/>
                <w:lang w:eastAsia="en-GB"/>
              </w:rPr>
              <w:t>3 </w:t>
            </w:r>
          </w:p>
        </w:tc>
        <w:tc>
          <w:tcPr>
            <w:tcW w:w="3000" w:type="dxa"/>
            <w:tcBorders>
              <w:top w:val="nil"/>
              <w:left w:val="nil"/>
              <w:bottom w:val="single" w:sz="6" w:space="0" w:color="auto"/>
              <w:right w:val="single" w:sz="6" w:space="0" w:color="auto"/>
            </w:tcBorders>
            <w:shd w:val="clear" w:color="auto" w:fill="auto"/>
            <w:hideMark/>
          </w:tcPr>
          <w:p w14:paraId="3652DD94" w14:textId="77777777" w:rsidR="00992422" w:rsidRPr="00992422" w:rsidRDefault="00992422" w:rsidP="00992422">
            <w:pPr>
              <w:textAlignment w:val="baseline"/>
              <w:rPr>
                <w:rFonts w:ascii="Segoe UI" w:eastAsia="Times New Roman" w:hAnsi="Segoe UI" w:cs="Segoe UI"/>
                <w:sz w:val="18"/>
                <w:szCs w:val="18"/>
                <w:lang w:eastAsia="en-GB"/>
              </w:rPr>
            </w:pPr>
            <w:r w:rsidRPr="00992422">
              <w:rPr>
                <w:rFonts w:ascii="Calibri" w:eastAsia="Times New Roman" w:hAnsi="Calibri" w:cs="Calibri"/>
                <w:sz w:val="22"/>
                <w:szCs w:val="22"/>
                <w:lang w:eastAsia="en-GB"/>
              </w:rPr>
              <w:t>3 </w:t>
            </w:r>
          </w:p>
        </w:tc>
        <w:tc>
          <w:tcPr>
            <w:tcW w:w="3000" w:type="dxa"/>
            <w:tcBorders>
              <w:top w:val="nil"/>
              <w:left w:val="nil"/>
              <w:bottom w:val="single" w:sz="6" w:space="0" w:color="auto"/>
              <w:right w:val="single" w:sz="6" w:space="0" w:color="auto"/>
            </w:tcBorders>
            <w:shd w:val="clear" w:color="auto" w:fill="auto"/>
            <w:hideMark/>
          </w:tcPr>
          <w:p w14:paraId="240B5673" w14:textId="77777777" w:rsidR="00992422" w:rsidRPr="00992422" w:rsidRDefault="00992422" w:rsidP="00992422">
            <w:pPr>
              <w:textAlignment w:val="baseline"/>
              <w:rPr>
                <w:rFonts w:ascii="Segoe UI" w:eastAsia="Times New Roman" w:hAnsi="Segoe UI" w:cs="Segoe UI"/>
                <w:sz w:val="18"/>
                <w:szCs w:val="18"/>
                <w:lang w:eastAsia="en-GB"/>
              </w:rPr>
            </w:pPr>
            <w:r w:rsidRPr="00992422">
              <w:rPr>
                <w:rFonts w:ascii="Calibri" w:eastAsia="Times New Roman" w:hAnsi="Calibri" w:cs="Calibri"/>
                <w:sz w:val="22"/>
                <w:szCs w:val="22"/>
                <w:lang w:eastAsia="en-GB"/>
              </w:rPr>
              <w:t>3.2 ‘covert surveillance will only be operable in extreme circumstances’ removed </w:t>
            </w:r>
          </w:p>
        </w:tc>
      </w:tr>
      <w:tr w:rsidR="00992422" w:rsidRPr="00992422" w14:paraId="7D7799E3" w14:textId="77777777" w:rsidTr="00992422">
        <w:tc>
          <w:tcPr>
            <w:tcW w:w="3000" w:type="dxa"/>
            <w:tcBorders>
              <w:top w:val="nil"/>
              <w:left w:val="single" w:sz="6" w:space="0" w:color="auto"/>
              <w:bottom w:val="single" w:sz="6" w:space="0" w:color="auto"/>
              <w:right w:val="single" w:sz="6" w:space="0" w:color="auto"/>
            </w:tcBorders>
            <w:shd w:val="clear" w:color="auto" w:fill="auto"/>
            <w:hideMark/>
          </w:tcPr>
          <w:p w14:paraId="4152890C" w14:textId="77777777" w:rsidR="00992422" w:rsidRPr="00992422" w:rsidRDefault="00992422" w:rsidP="00992422">
            <w:pPr>
              <w:textAlignment w:val="baseline"/>
              <w:rPr>
                <w:rFonts w:ascii="Segoe UI" w:eastAsia="Times New Roman" w:hAnsi="Segoe UI" w:cs="Segoe UI"/>
                <w:sz w:val="18"/>
                <w:szCs w:val="18"/>
                <w:lang w:eastAsia="en-GB"/>
              </w:rPr>
            </w:pPr>
            <w:r w:rsidRPr="00992422">
              <w:rPr>
                <w:rFonts w:ascii="Calibri" w:eastAsia="Times New Roman" w:hAnsi="Calibri" w:cs="Calibri"/>
                <w:sz w:val="22"/>
                <w:szCs w:val="22"/>
                <w:lang w:eastAsia="en-GB"/>
              </w:rPr>
              <w:t>4 </w:t>
            </w:r>
          </w:p>
        </w:tc>
        <w:tc>
          <w:tcPr>
            <w:tcW w:w="3000" w:type="dxa"/>
            <w:tcBorders>
              <w:top w:val="nil"/>
              <w:left w:val="nil"/>
              <w:bottom w:val="single" w:sz="6" w:space="0" w:color="auto"/>
              <w:right w:val="single" w:sz="6" w:space="0" w:color="auto"/>
            </w:tcBorders>
            <w:shd w:val="clear" w:color="auto" w:fill="auto"/>
            <w:hideMark/>
          </w:tcPr>
          <w:p w14:paraId="16605672" w14:textId="77777777" w:rsidR="00992422" w:rsidRPr="00992422" w:rsidRDefault="00992422" w:rsidP="00992422">
            <w:pPr>
              <w:textAlignment w:val="baseline"/>
              <w:rPr>
                <w:rFonts w:ascii="Segoe UI" w:eastAsia="Times New Roman" w:hAnsi="Segoe UI" w:cs="Segoe UI"/>
                <w:sz w:val="18"/>
                <w:szCs w:val="18"/>
                <w:lang w:eastAsia="en-GB"/>
              </w:rPr>
            </w:pPr>
            <w:r w:rsidRPr="00992422">
              <w:rPr>
                <w:rFonts w:ascii="Calibri" w:eastAsia="Times New Roman" w:hAnsi="Calibri" w:cs="Calibri"/>
                <w:sz w:val="22"/>
                <w:szCs w:val="22"/>
                <w:lang w:eastAsia="en-GB"/>
              </w:rPr>
              <w:t>4 </w:t>
            </w:r>
          </w:p>
        </w:tc>
        <w:tc>
          <w:tcPr>
            <w:tcW w:w="3000" w:type="dxa"/>
            <w:tcBorders>
              <w:top w:val="nil"/>
              <w:left w:val="nil"/>
              <w:bottom w:val="single" w:sz="6" w:space="0" w:color="auto"/>
              <w:right w:val="single" w:sz="6" w:space="0" w:color="auto"/>
            </w:tcBorders>
            <w:shd w:val="clear" w:color="auto" w:fill="auto"/>
            <w:hideMark/>
          </w:tcPr>
          <w:p w14:paraId="08E11907" w14:textId="77777777" w:rsidR="00992422" w:rsidRPr="00992422" w:rsidRDefault="00992422" w:rsidP="00992422">
            <w:pPr>
              <w:textAlignment w:val="baseline"/>
              <w:rPr>
                <w:rFonts w:ascii="Segoe UI" w:eastAsia="Times New Roman" w:hAnsi="Segoe UI" w:cs="Segoe UI"/>
                <w:sz w:val="18"/>
                <w:szCs w:val="18"/>
                <w:lang w:eastAsia="en-GB"/>
              </w:rPr>
            </w:pPr>
            <w:r w:rsidRPr="00992422">
              <w:rPr>
                <w:rFonts w:ascii="Calibri" w:eastAsia="Times New Roman" w:hAnsi="Calibri" w:cs="Calibri"/>
                <w:sz w:val="22"/>
                <w:szCs w:val="22"/>
                <w:lang w:eastAsia="en-GB"/>
              </w:rPr>
              <w:t>4.1 Academy name changed to Ormiston Academies Trust </w:t>
            </w:r>
          </w:p>
          <w:p w14:paraId="3E89CB34" w14:textId="77777777" w:rsidR="00992422" w:rsidRPr="00992422" w:rsidRDefault="00992422" w:rsidP="00992422">
            <w:pPr>
              <w:textAlignment w:val="baseline"/>
              <w:rPr>
                <w:rFonts w:ascii="Segoe UI" w:eastAsia="Times New Roman" w:hAnsi="Segoe UI" w:cs="Segoe UI"/>
                <w:sz w:val="18"/>
                <w:szCs w:val="18"/>
                <w:lang w:eastAsia="en-GB"/>
              </w:rPr>
            </w:pPr>
            <w:r w:rsidRPr="00992422">
              <w:rPr>
                <w:rFonts w:ascii="Calibri" w:eastAsia="Times New Roman" w:hAnsi="Calibri" w:cs="Calibri"/>
                <w:sz w:val="22"/>
                <w:szCs w:val="22"/>
                <w:lang w:eastAsia="en-GB"/>
              </w:rPr>
              <w:t>Principal changed to CEO…however this is delegated to Principals </w:t>
            </w:r>
          </w:p>
          <w:p w14:paraId="4745636E" w14:textId="77777777" w:rsidR="00992422" w:rsidRPr="00992422" w:rsidRDefault="00992422" w:rsidP="00992422">
            <w:pPr>
              <w:textAlignment w:val="baseline"/>
              <w:rPr>
                <w:rFonts w:ascii="Segoe UI" w:eastAsia="Times New Roman" w:hAnsi="Segoe UI" w:cs="Segoe UI"/>
                <w:sz w:val="18"/>
                <w:szCs w:val="18"/>
                <w:lang w:eastAsia="en-GB"/>
              </w:rPr>
            </w:pPr>
            <w:r w:rsidRPr="00992422">
              <w:rPr>
                <w:rFonts w:ascii="Calibri" w:eastAsia="Times New Roman" w:hAnsi="Calibri" w:cs="Calibri"/>
                <w:sz w:val="22"/>
                <w:szCs w:val="22"/>
                <w:lang w:eastAsia="en-GB"/>
              </w:rPr>
              <w:t>4.2 DPO role included </w:t>
            </w:r>
          </w:p>
          <w:p w14:paraId="4C044F1F" w14:textId="77777777" w:rsidR="00992422" w:rsidRPr="00992422" w:rsidRDefault="00992422" w:rsidP="00992422">
            <w:pPr>
              <w:textAlignment w:val="baseline"/>
              <w:rPr>
                <w:rFonts w:ascii="Segoe UI" w:eastAsia="Times New Roman" w:hAnsi="Segoe UI" w:cs="Segoe UI"/>
                <w:sz w:val="18"/>
                <w:szCs w:val="18"/>
                <w:lang w:eastAsia="en-GB"/>
              </w:rPr>
            </w:pPr>
            <w:r w:rsidRPr="00992422">
              <w:rPr>
                <w:rFonts w:ascii="Calibri" w:eastAsia="Times New Roman" w:hAnsi="Calibri" w:cs="Calibri"/>
                <w:sz w:val="22"/>
                <w:szCs w:val="22"/>
                <w:lang w:eastAsia="en-GB"/>
              </w:rPr>
              <w:t>4.3 now DPL role </w:t>
            </w:r>
          </w:p>
          <w:p w14:paraId="5C5C4222" w14:textId="77777777" w:rsidR="00992422" w:rsidRPr="00992422" w:rsidRDefault="00992422" w:rsidP="00992422">
            <w:pPr>
              <w:textAlignment w:val="baseline"/>
              <w:rPr>
                <w:rFonts w:ascii="Segoe UI" w:eastAsia="Times New Roman" w:hAnsi="Segoe UI" w:cs="Segoe UI"/>
                <w:sz w:val="18"/>
                <w:szCs w:val="18"/>
                <w:lang w:eastAsia="en-GB"/>
              </w:rPr>
            </w:pPr>
            <w:r w:rsidRPr="00992422">
              <w:rPr>
                <w:rFonts w:ascii="Calibri" w:eastAsia="Times New Roman" w:hAnsi="Calibri" w:cs="Calibri"/>
                <w:sz w:val="22"/>
                <w:szCs w:val="22"/>
                <w:lang w:eastAsia="en-GB"/>
              </w:rPr>
              <w:t>Original 4.3 and 4.4 now moved to appendix 1 section 9 </w:t>
            </w:r>
          </w:p>
          <w:p w14:paraId="5A620571" w14:textId="77777777" w:rsidR="00992422" w:rsidRPr="00992422" w:rsidRDefault="00992422" w:rsidP="00992422">
            <w:pPr>
              <w:textAlignment w:val="baseline"/>
              <w:rPr>
                <w:rFonts w:ascii="Segoe UI" w:eastAsia="Times New Roman" w:hAnsi="Segoe UI" w:cs="Segoe UI"/>
                <w:sz w:val="18"/>
                <w:szCs w:val="18"/>
                <w:lang w:eastAsia="en-GB"/>
              </w:rPr>
            </w:pPr>
            <w:r w:rsidRPr="00992422">
              <w:rPr>
                <w:rFonts w:ascii="Calibri" w:eastAsia="Times New Roman" w:hAnsi="Calibri" w:cs="Calibri"/>
                <w:sz w:val="22"/>
                <w:szCs w:val="22"/>
                <w:lang w:eastAsia="en-GB"/>
              </w:rPr>
              <w:t> </w:t>
            </w:r>
          </w:p>
        </w:tc>
      </w:tr>
      <w:tr w:rsidR="00992422" w:rsidRPr="00992422" w14:paraId="18F3617E" w14:textId="77777777" w:rsidTr="00992422">
        <w:tc>
          <w:tcPr>
            <w:tcW w:w="3000" w:type="dxa"/>
            <w:tcBorders>
              <w:top w:val="nil"/>
              <w:left w:val="single" w:sz="6" w:space="0" w:color="auto"/>
              <w:bottom w:val="single" w:sz="6" w:space="0" w:color="auto"/>
              <w:right w:val="single" w:sz="6" w:space="0" w:color="auto"/>
            </w:tcBorders>
            <w:shd w:val="clear" w:color="auto" w:fill="auto"/>
            <w:hideMark/>
          </w:tcPr>
          <w:p w14:paraId="7057917F" w14:textId="77777777" w:rsidR="00992422" w:rsidRPr="00992422" w:rsidRDefault="00992422" w:rsidP="00992422">
            <w:pPr>
              <w:textAlignment w:val="baseline"/>
              <w:rPr>
                <w:rFonts w:ascii="Segoe UI" w:eastAsia="Times New Roman" w:hAnsi="Segoe UI" w:cs="Segoe UI"/>
                <w:sz w:val="18"/>
                <w:szCs w:val="18"/>
                <w:lang w:eastAsia="en-GB"/>
              </w:rPr>
            </w:pPr>
            <w:r w:rsidRPr="00992422">
              <w:rPr>
                <w:rFonts w:ascii="Calibri" w:eastAsia="Times New Roman" w:hAnsi="Calibri" w:cs="Calibri"/>
                <w:sz w:val="22"/>
                <w:szCs w:val="22"/>
                <w:lang w:eastAsia="en-GB"/>
              </w:rPr>
              <w:t>5 </w:t>
            </w:r>
          </w:p>
        </w:tc>
        <w:tc>
          <w:tcPr>
            <w:tcW w:w="3000" w:type="dxa"/>
            <w:tcBorders>
              <w:top w:val="nil"/>
              <w:left w:val="nil"/>
              <w:bottom w:val="single" w:sz="6" w:space="0" w:color="auto"/>
              <w:right w:val="single" w:sz="6" w:space="0" w:color="auto"/>
            </w:tcBorders>
            <w:shd w:val="clear" w:color="auto" w:fill="auto"/>
            <w:hideMark/>
          </w:tcPr>
          <w:p w14:paraId="6A75B509" w14:textId="77777777" w:rsidR="00992422" w:rsidRPr="00992422" w:rsidRDefault="00992422" w:rsidP="00992422">
            <w:pPr>
              <w:textAlignment w:val="baseline"/>
              <w:rPr>
                <w:rFonts w:ascii="Segoe UI" w:eastAsia="Times New Roman" w:hAnsi="Segoe UI" w:cs="Segoe UI"/>
                <w:sz w:val="18"/>
                <w:szCs w:val="18"/>
                <w:lang w:eastAsia="en-GB"/>
              </w:rPr>
            </w:pPr>
            <w:r w:rsidRPr="00992422">
              <w:rPr>
                <w:rFonts w:ascii="Calibri" w:eastAsia="Times New Roman" w:hAnsi="Calibri" w:cs="Calibri"/>
                <w:sz w:val="22"/>
                <w:szCs w:val="22"/>
                <w:lang w:eastAsia="en-GB"/>
              </w:rPr>
              <w:t>5 </w:t>
            </w:r>
          </w:p>
        </w:tc>
        <w:tc>
          <w:tcPr>
            <w:tcW w:w="3000" w:type="dxa"/>
            <w:tcBorders>
              <w:top w:val="nil"/>
              <w:left w:val="nil"/>
              <w:bottom w:val="single" w:sz="6" w:space="0" w:color="auto"/>
              <w:right w:val="single" w:sz="6" w:space="0" w:color="auto"/>
            </w:tcBorders>
            <w:shd w:val="clear" w:color="auto" w:fill="auto"/>
            <w:hideMark/>
          </w:tcPr>
          <w:p w14:paraId="40AF1CDF" w14:textId="77777777" w:rsidR="00992422" w:rsidRPr="00992422" w:rsidRDefault="00992422" w:rsidP="00992422">
            <w:pPr>
              <w:textAlignment w:val="baseline"/>
              <w:rPr>
                <w:rFonts w:ascii="Segoe UI" w:eastAsia="Times New Roman" w:hAnsi="Segoe UI" w:cs="Segoe UI"/>
                <w:sz w:val="18"/>
                <w:szCs w:val="18"/>
                <w:lang w:eastAsia="en-GB"/>
              </w:rPr>
            </w:pPr>
            <w:r w:rsidRPr="00992422">
              <w:rPr>
                <w:rFonts w:ascii="Calibri" w:eastAsia="Times New Roman" w:hAnsi="Calibri" w:cs="Calibri"/>
                <w:sz w:val="22"/>
                <w:szCs w:val="22"/>
                <w:lang w:eastAsia="en-GB"/>
              </w:rPr>
              <w:t>5.7 lawful bases added </w:t>
            </w:r>
          </w:p>
        </w:tc>
      </w:tr>
      <w:tr w:rsidR="00992422" w:rsidRPr="00992422" w14:paraId="1AEEB008" w14:textId="77777777" w:rsidTr="00992422">
        <w:tc>
          <w:tcPr>
            <w:tcW w:w="3000" w:type="dxa"/>
            <w:tcBorders>
              <w:top w:val="nil"/>
              <w:left w:val="single" w:sz="6" w:space="0" w:color="auto"/>
              <w:bottom w:val="single" w:sz="6" w:space="0" w:color="auto"/>
              <w:right w:val="single" w:sz="6" w:space="0" w:color="auto"/>
            </w:tcBorders>
            <w:shd w:val="clear" w:color="auto" w:fill="auto"/>
            <w:hideMark/>
          </w:tcPr>
          <w:p w14:paraId="4BEFE761" w14:textId="77777777" w:rsidR="00992422" w:rsidRPr="00992422" w:rsidRDefault="00992422" w:rsidP="00992422">
            <w:pPr>
              <w:textAlignment w:val="baseline"/>
              <w:rPr>
                <w:rFonts w:ascii="Segoe UI" w:eastAsia="Times New Roman" w:hAnsi="Segoe UI" w:cs="Segoe UI"/>
                <w:sz w:val="18"/>
                <w:szCs w:val="18"/>
                <w:lang w:eastAsia="en-GB"/>
              </w:rPr>
            </w:pPr>
            <w:r w:rsidRPr="00992422">
              <w:rPr>
                <w:rFonts w:ascii="Calibri" w:eastAsia="Times New Roman" w:hAnsi="Calibri" w:cs="Calibri"/>
                <w:sz w:val="22"/>
                <w:szCs w:val="22"/>
                <w:lang w:eastAsia="en-GB"/>
              </w:rPr>
              <w:t>6 </w:t>
            </w:r>
          </w:p>
        </w:tc>
        <w:tc>
          <w:tcPr>
            <w:tcW w:w="3000" w:type="dxa"/>
            <w:tcBorders>
              <w:top w:val="nil"/>
              <w:left w:val="nil"/>
              <w:bottom w:val="single" w:sz="6" w:space="0" w:color="auto"/>
              <w:right w:val="single" w:sz="6" w:space="0" w:color="auto"/>
            </w:tcBorders>
            <w:shd w:val="clear" w:color="auto" w:fill="auto"/>
            <w:hideMark/>
          </w:tcPr>
          <w:p w14:paraId="4D8C4E74" w14:textId="77777777" w:rsidR="00992422" w:rsidRPr="00992422" w:rsidRDefault="00992422" w:rsidP="00992422">
            <w:pPr>
              <w:textAlignment w:val="baseline"/>
              <w:rPr>
                <w:rFonts w:ascii="Segoe UI" w:eastAsia="Times New Roman" w:hAnsi="Segoe UI" w:cs="Segoe UI"/>
                <w:sz w:val="18"/>
                <w:szCs w:val="18"/>
                <w:lang w:eastAsia="en-GB"/>
              </w:rPr>
            </w:pPr>
            <w:r w:rsidRPr="00992422">
              <w:rPr>
                <w:rFonts w:ascii="Calibri" w:eastAsia="Times New Roman" w:hAnsi="Calibri" w:cs="Calibri"/>
                <w:sz w:val="22"/>
                <w:szCs w:val="22"/>
                <w:lang w:eastAsia="en-GB"/>
              </w:rPr>
              <w:t> </w:t>
            </w:r>
          </w:p>
        </w:tc>
        <w:tc>
          <w:tcPr>
            <w:tcW w:w="3000" w:type="dxa"/>
            <w:tcBorders>
              <w:top w:val="nil"/>
              <w:left w:val="nil"/>
              <w:bottom w:val="single" w:sz="6" w:space="0" w:color="auto"/>
              <w:right w:val="single" w:sz="6" w:space="0" w:color="auto"/>
            </w:tcBorders>
            <w:shd w:val="clear" w:color="auto" w:fill="auto"/>
            <w:hideMark/>
          </w:tcPr>
          <w:p w14:paraId="1AAA864B" w14:textId="77777777" w:rsidR="00992422" w:rsidRPr="00992422" w:rsidRDefault="00992422" w:rsidP="00992422">
            <w:pPr>
              <w:textAlignment w:val="baseline"/>
              <w:rPr>
                <w:rFonts w:ascii="Segoe UI" w:eastAsia="Times New Roman" w:hAnsi="Segoe UI" w:cs="Segoe UI"/>
                <w:sz w:val="18"/>
                <w:szCs w:val="18"/>
                <w:lang w:eastAsia="en-GB"/>
              </w:rPr>
            </w:pPr>
            <w:r w:rsidRPr="00992422">
              <w:rPr>
                <w:rFonts w:ascii="Calibri" w:eastAsia="Times New Roman" w:hAnsi="Calibri" w:cs="Calibri"/>
                <w:sz w:val="22"/>
                <w:szCs w:val="22"/>
                <w:lang w:eastAsia="en-GB"/>
              </w:rPr>
              <w:t>removed </w:t>
            </w:r>
          </w:p>
        </w:tc>
      </w:tr>
      <w:tr w:rsidR="00992422" w:rsidRPr="00992422" w14:paraId="25C2A8F9" w14:textId="77777777" w:rsidTr="00992422">
        <w:tc>
          <w:tcPr>
            <w:tcW w:w="3000" w:type="dxa"/>
            <w:tcBorders>
              <w:top w:val="nil"/>
              <w:left w:val="single" w:sz="6" w:space="0" w:color="auto"/>
              <w:bottom w:val="single" w:sz="6" w:space="0" w:color="auto"/>
              <w:right w:val="single" w:sz="6" w:space="0" w:color="auto"/>
            </w:tcBorders>
            <w:shd w:val="clear" w:color="auto" w:fill="auto"/>
            <w:hideMark/>
          </w:tcPr>
          <w:p w14:paraId="51E3F301" w14:textId="77777777" w:rsidR="00992422" w:rsidRPr="00992422" w:rsidRDefault="00992422" w:rsidP="00992422">
            <w:pPr>
              <w:textAlignment w:val="baseline"/>
              <w:rPr>
                <w:rFonts w:ascii="Segoe UI" w:eastAsia="Times New Roman" w:hAnsi="Segoe UI" w:cs="Segoe UI"/>
                <w:sz w:val="18"/>
                <w:szCs w:val="18"/>
                <w:lang w:eastAsia="en-GB"/>
              </w:rPr>
            </w:pPr>
            <w:r w:rsidRPr="00992422">
              <w:rPr>
                <w:rFonts w:ascii="Calibri" w:eastAsia="Times New Roman" w:hAnsi="Calibri" w:cs="Calibri"/>
                <w:sz w:val="22"/>
                <w:szCs w:val="22"/>
                <w:lang w:eastAsia="en-GB"/>
              </w:rPr>
              <w:t>7 </w:t>
            </w:r>
          </w:p>
        </w:tc>
        <w:tc>
          <w:tcPr>
            <w:tcW w:w="3000" w:type="dxa"/>
            <w:tcBorders>
              <w:top w:val="nil"/>
              <w:left w:val="nil"/>
              <w:bottom w:val="single" w:sz="6" w:space="0" w:color="auto"/>
              <w:right w:val="single" w:sz="6" w:space="0" w:color="auto"/>
            </w:tcBorders>
            <w:shd w:val="clear" w:color="auto" w:fill="auto"/>
            <w:hideMark/>
          </w:tcPr>
          <w:p w14:paraId="30EE4DDF" w14:textId="77777777" w:rsidR="00992422" w:rsidRPr="00992422" w:rsidRDefault="00992422" w:rsidP="00992422">
            <w:pPr>
              <w:textAlignment w:val="baseline"/>
              <w:rPr>
                <w:rFonts w:ascii="Segoe UI" w:eastAsia="Times New Roman" w:hAnsi="Segoe UI" w:cs="Segoe UI"/>
                <w:sz w:val="18"/>
                <w:szCs w:val="18"/>
                <w:lang w:eastAsia="en-GB"/>
              </w:rPr>
            </w:pPr>
            <w:r w:rsidRPr="00992422">
              <w:rPr>
                <w:rFonts w:ascii="Calibri" w:eastAsia="Times New Roman" w:hAnsi="Calibri" w:cs="Calibri"/>
                <w:sz w:val="22"/>
                <w:szCs w:val="22"/>
                <w:lang w:eastAsia="en-GB"/>
              </w:rPr>
              <w:t> </w:t>
            </w:r>
          </w:p>
        </w:tc>
        <w:tc>
          <w:tcPr>
            <w:tcW w:w="3000" w:type="dxa"/>
            <w:tcBorders>
              <w:top w:val="nil"/>
              <w:left w:val="nil"/>
              <w:bottom w:val="single" w:sz="6" w:space="0" w:color="auto"/>
              <w:right w:val="single" w:sz="6" w:space="0" w:color="auto"/>
            </w:tcBorders>
            <w:shd w:val="clear" w:color="auto" w:fill="auto"/>
            <w:hideMark/>
          </w:tcPr>
          <w:p w14:paraId="412E3C0D" w14:textId="77777777" w:rsidR="00992422" w:rsidRPr="00992422" w:rsidRDefault="00992422" w:rsidP="00992422">
            <w:pPr>
              <w:textAlignment w:val="baseline"/>
              <w:rPr>
                <w:rFonts w:ascii="Segoe UI" w:eastAsia="Times New Roman" w:hAnsi="Segoe UI" w:cs="Segoe UI"/>
                <w:sz w:val="18"/>
                <w:szCs w:val="18"/>
                <w:lang w:eastAsia="en-GB"/>
              </w:rPr>
            </w:pPr>
            <w:r w:rsidRPr="00992422">
              <w:rPr>
                <w:rFonts w:ascii="Calibri" w:eastAsia="Times New Roman" w:hAnsi="Calibri" w:cs="Calibri"/>
                <w:sz w:val="22"/>
                <w:szCs w:val="22"/>
                <w:lang w:eastAsia="en-GB"/>
              </w:rPr>
              <w:t>removed </w:t>
            </w:r>
          </w:p>
        </w:tc>
      </w:tr>
      <w:tr w:rsidR="00992422" w:rsidRPr="00992422" w14:paraId="6BE82EFA" w14:textId="77777777" w:rsidTr="00992422">
        <w:tc>
          <w:tcPr>
            <w:tcW w:w="3000" w:type="dxa"/>
            <w:tcBorders>
              <w:top w:val="nil"/>
              <w:left w:val="single" w:sz="6" w:space="0" w:color="auto"/>
              <w:bottom w:val="single" w:sz="6" w:space="0" w:color="auto"/>
              <w:right w:val="single" w:sz="6" w:space="0" w:color="auto"/>
            </w:tcBorders>
            <w:shd w:val="clear" w:color="auto" w:fill="auto"/>
            <w:hideMark/>
          </w:tcPr>
          <w:p w14:paraId="37D921AA" w14:textId="77777777" w:rsidR="00992422" w:rsidRPr="00992422" w:rsidRDefault="00992422" w:rsidP="00992422">
            <w:pPr>
              <w:textAlignment w:val="baseline"/>
              <w:rPr>
                <w:rFonts w:ascii="Segoe UI" w:eastAsia="Times New Roman" w:hAnsi="Segoe UI" w:cs="Segoe UI"/>
                <w:sz w:val="18"/>
                <w:szCs w:val="18"/>
                <w:lang w:eastAsia="en-GB"/>
              </w:rPr>
            </w:pPr>
            <w:r w:rsidRPr="00992422">
              <w:rPr>
                <w:rFonts w:ascii="Calibri" w:eastAsia="Times New Roman" w:hAnsi="Calibri" w:cs="Calibri"/>
                <w:sz w:val="22"/>
                <w:szCs w:val="22"/>
                <w:lang w:eastAsia="en-GB"/>
              </w:rPr>
              <w:t>8 </w:t>
            </w:r>
          </w:p>
        </w:tc>
        <w:tc>
          <w:tcPr>
            <w:tcW w:w="3000" w:type="dxa"/>
            <w:tcBorders>
              <w:top w:val="nil"/>
              <w:left w:val="nil"/>
              <w:bottom w:val="single" w:sz="6" w:space="0" w:color="auto"/>
              <w:right w:val="single" w:sz="6" w:space="0" w:color="auto"/>
            </w:tcBorders>
            <w:shd w:val="clear" w:color="auto" w:fill="auto"/>
            <w:hideMark/>
          </w:tcPr>
          <w:p w14:paraId="1FED3BFE" w14:textId="77777777" w:rsidR="00992422" w:rsidRPr="00992422" w:rsidRDefault="00992422" w:rsidP="00992422">
            <w:pPr>
              <w:textAlignment w:val="baseline"/>
              <w:rPr>
                <w:rFonts w:ascii="Segoe UI" w:eastAsia="Times New Roman" w:hAnsi="Segoe UI" w:cs="Segoe UI"/>
                <w:sz w:val="18"/>
                <w:szCs w:val="18"/>
                <w:lang w:eastAsia="en-GB"/>
              </w:rPr>
            </w:pPr>
            <w:r w:rsidRPr="00992422">
              <w:rPr>
                <w:rFonts w:ascii="Calibri" w:eastAsia="Times New Roman" w:hAnsi="Calibri" w:cs="Calibri"/>
                <w:sz w:val="22"/>
                <w:szCs w:val="22"/>
                <w:lang w:eastAsia="en-GB"/>
              </w:rPr>
              <w:t>6 </w:t>
            </w:r>
          </w:p>
        </w:tc>
        <w:tc>
          <w:tcPr>
            <w:tcW w:w="3000" w:type="dxa"/>
            <w:tcBorders>
              <w:top w:val="nil"/>
              <w:left w:val="nil"/>
              <w:bottom w:val="single" w:sz="6" w:space="0" w:color="auto"/>
              <w:right w:val="single" w:sz="6" w:space="0" w:color="auto"/>
            </w:tcBorders>
            <w:shd w:val="clear" w:color="auto" w:fill="auto"/>
            <w:hideMark/>
          </w:tcPr>
          <w:p w14:paraId="6B2352D1" w14:textId="77777777" w:rsidR="00992422" w:rsidRPr="00992422" w:rsidRDefault="00992422" w:rsidP="00992422">
            <w:pPr>
              <w:textAlignment w:val="baseline"/>
              <w:rPr>
                <w:rFonts w:ascii="Segoe UI" w:eastAsia="Times New Roman" w:hAnsi="Segoe UI" w:cs="Segoe UI"/>
                <w:sz w:val="18"/>
                <w:szCs w:val="18"/>
                <w:lang w:eastAsia="en-GB"/>
              </w:rPr>
            </w:pPr>
            <w:r w:rsidRPr="00992422">
              <w:rPr>
                <w:rFonts w:ascii="Arial" w:eastAsia="Times New Roman" w:hAnsi="Arial" w:cs="Arial"/>
                <w:sz w:val="20"/>
                <w:szCs w:val="20"/>
                <w:lang w:val="en-US" w:eastAsia="en-GB"/>
              </w:rPr>
              <w:t>6.2 now says ‘must not have the option to record sound enabled’</w:t>
            </w:r>
            <w:r w:rsidRPr="00992422">
              <w:rPr>
                <w:rFonts w:ascii="Arial" w:eastAsia="Times New Roman" w:hAnsi="Arial" w:cs="Arial"/>
                <w:sz w:val="20"/>
                <w:szCs w:val="20"/>
                <w:lang w:eastAsia="en-GB"/>
              </w:rPr>
              <w:t> </w:t>
            </w:r>
          </w:p>
          <w:p w14:paraId="452D0A12" w14:textId="77777777" w:rsidR="00992422" w:rsidRPr="00992422" w:rsidRDefault="00992422" w:rsidP="00992422">
            <w:pPr>
              <w:textAlignment w:val="baseline"/>
              <w:rPr>
                <w:rFonts w:ascii="Segoe UI" w:eastAsia="Times New Roman" w:hAnsi="Segoe UI" w:cs="Segoe UI"/>
                <w:sz w:val="18"/>
                <w:szCs w:val="18"/>
                <w:lang w:eastAsia="en-GB"/>
              </w:rPr>
            </w:pPr>
            <w:r w:rsidRPr="00992422">
              <w:rPr>
                <w:rFonts w:ascii="Calibri" w:eastAsia="Times New Roman" w:hAnsi="Calibri" w:cs="Calibri"/>
                <w:sz w:val="22"/>
                <w:szCs w:val="22"/>
                <w:lang w:eastAsia="en-GB"/>
              </w:rPr>
              <w:t> </w:t>
            </w:r>
          </w:p>
        </w:tc>
      </w:tr>
      <w:tr w:rsidR="00992422" w:rsidRPr="00992422" w14:paraId="49BEC1C6" w14:textId="77777777" w:rsidTr="00992422">
        <w:tc>
          <w:tcPr>
            <w:tcW w:w="3000" w:type="dxa"/>
            <w:tcBorders>
              <w:top w:val="nil"/>
              <w:left w:val="single" w:sz="6" w:space="0" w:color="auto"/>
              <w:bottom w:val="single" w:sz="6" w:space="0" w:color="auto"/>
              <w:right w:val="single" w:sz="6" w:space="0" w:color="auto"/>
            </w:tcBorders>
            <w:shd w:val="clear" w:color="auto" w:fill="auto"/>
            <w:hideMark/>
          </w:tcPr>
          <w:p w14:paraId="455F0FE0" w14:textId="77777777" w:rsidR="00992422" w:rsidRPr="00992422" w:rsidRDefault="00992422" w:rsidP="00992422">
            <w:pPr>
              <w:textAlignment w:val="baseline"/>
              <w:rPr>
                <w:rFonts w:ascii="Segoe UI" w:eastAsia="Times New Roman" w:hAnsi="Segoe UI" w:cs="Segoe UI"/>
                <w:sz w:val="18"/>
                <w:szCs w:val="18"/>
                <w:lang w:eastAsia="en-GB"/>
              </w:rPr>
            </w:pPr>
            <w:r w:rsidRPr="00992422">
              <w:rPr>
                <w:rFonts w:ascii="Calibri" w:eastAsia="Times New Roman" w:hAnsi="Calibri" w:cs="Calibri"/>
                <w:sz w:val="22"/>
                <w:szCs w:val="22"/>
                <w:lang w:eastAsia="en-GB"/>
              </w:rPr>
              <w:t>9 </w:t>
            </w:r>
          </w:p>
        </w:tc>
        <w:tc>
          <w:tcPr>
            <w:tcW w:w="3000" w:type="dxa"/>
            <w:tcBorders>
              <w:top w:val="nil"/>
              <w:left w:val="nil"/>
              <w:bottom w:val="single" w:sz="6" w:space="0" w:color="auto"/>
              <w:right w:val="single" w:sz="6" w:space="0" w:color="auto"/>
            </w:tcBorders>
            <w:shd w:val="clear" w:color="auto" w:fill="auto"/>
            <w:hideMark/>
          </w:tcPr>
          <w:p w14:paraId="6AF0E34F" w14:textId="77777777" w:rsidR="00992422" w:rsidRPr="00992422" w:rsidRDefault="00992422" w:rsidP="00992422">
            <w:pPr>
              <w:textAlignment w:val="baseline"/>
              <w:rPr>
                <w:rFonts w:ascii="Segoe UI" w:eastAsia="Times New Roman" w:hAnsi="Segoe UI" w:cs="Segoe UI"/>
                <w:sz w:val="18"/>
                <w:szCs w:val="18"/>
                <w:lang w:eastAsia="en-GB"/>
              </w:rPr>
            </w:pPr>
            <w:r w:rsidRPr="00992422">
              <w:rPr>
                <w:rFonts w:ascii="Calibri" w:eastAsia="Times New Roman" w:hAnsi="Calibri" w:cs="Calibri"/>
                <w:sz w:val="22"/>
                <w:szCs w:val="22"/>
                <w:lang w:eastAsia="en-GB"/>
              </w:rPr>
              <w:t> </w:t>
            </w:r>
          </w:p>
        </w:tc>
        <w:tc>
          <w:tcPr>
            <w:tcW w:w="3000" w:type="dxa"/>
            <w:tcBorders>
              <w:top w:val="nil"/>
              <w:left w:val="nil"/>
              <w:bottom w:val="single" w:sz="6" w:space="0" w:color="auto"/>
              <w:right w:val="single" w:sz="6" w:space="0" w:color="auto"/>
            </w:tcBorders>
            <w:shd w:val="clear" w:color="auto" w:fill="auto"/>
            <w:hideMark/>
          </w:tcPr>
          <w:p w14:paraId="364D2CDC" w14:textId="77777777" w:rsidR="00992422" w:rsidRPr="00992422" w:rsidRDefault="00992422" w:rsidP="00992422">
            <w:pPr>
              <w:textAlignment w:val="baseline"/>
              <w:rPr>
                <w:rFonts w:ascii="Segoe UI" w:eastAsia="Times New Roman" w:hAnsi="Segoe UI" w:cs="Segoe UI"/>
                <w:sz w:val="18"/>
                <w:szCs w:val="18"/>
                <w:lang w:eastAsia="en-GB"/>
              </w:rPr>
            </w:pPr>
            <w:r w:rsidRPr="00992422">
              <w:rPr>
                <w:rFonts w:ascii="Calibri" w:eastAsia="Times New Roman" w:hAnsi="Calibri" w:cs="Calibri"/>
                <w:sz w:val="22"/>
                <w:szCs w:val="22"/>
                <w:lang w:eastAsia="en-GB"/>
              </w:rPr>
              <w:t>Appendix 1 Section 10 </w:t>
            </w:r>
          </w:p>
        </w:tc>
      </w:tr>
      <w:tr w:rsidR="00992422" w:rsidRPr="00992422" w14:paraId="573D24DC" w14:textId="77777777" w:rsidTr="00992422">
        <w:tc>
          <w:tcPr>
            <w:tcW w:w="3000" w:type="dxa"/>
            <w:tcBorders>
              <w:top w:val="nil"/>
              <w:left w:val="single" w:sz="6" w:space="0" w:color="auto"/>
              <w:bottom w:val="single" w:sz="6" w:space="0" w:color="auto"/>
              <w:right w:val="single" w:sz="6" w:space="0" w:color="auto"/>
            </w:tcBorders>
            <w:shd w:val="clear" w:color="auto" w:fill="auto"/>
            <w:hideMark/>
          </w:tcPr>
          <w:p w14:paraId="361C9834" w14:textId="77777777" w:rsidR="00992422" w:rsidRPr="00992422" w:rsidRDefault="00992422" w:rsidP="00992422">
            <w:pPr>
              <w:textAlignment w:val="baseline"/>
              <w:rPr>
                <w:rFonts w:ascii="Segoe UI" w:eastAsia="Times New Roman" w:hAnsi="Segoe UI" w:cs="Segoe UI"/>
                <w:sz w:val="18"/>
                <w:szCs w:val="18"/>
                <w:lang w:eastAsia="en-GB"/>
              </w:rPr>
            </w:pPr>
            <w:r w:rsidRPr="00992422">
              <w:rPr>
                <w:rFonts w:ascii="Calibri" w:eastAsia="Times New Roman" w:hAnsi="Calibri" w:cs="Calibri"/>
                <w:sz w:val="22"/>
                <w:szCs w:val="22"/>
                <w:lang w:eastAsia="en-GB"/>
              </w:rPr>
              <w:t>10 </w:t>
            </w:r>
          </w:p>
        </w:tc>
        <w:tc>
          <w:tcPr>
            <w:tcW w:w="3000" w:type="dxa"/>
            <w:tcBorders>
              <w:top w:val="nil"/>
              <w:left w:val="nil"/>
              <w:bottom w:val="single" w:sz="6" w:space="0" w:color="auto"/>
              <w:right w:val="single" w:sz="6" w:space="0" w:color="auto"/>
            </w:tcBorders>
            <w:shd w:val="clear" w:color="auto" w:fill="auto"/>
            <w:hideMark/>
          </w:tcPr>
          <w:p w14:paraId="0207E37A" w14:textId="77777777" w:rsidR="00992422" w:rsidRPr="00992422" w:rsidRDefault="00992422" w:rsidP="00992422">
            <w:pPr>
              <w:textAlignment w:val="baseline"/>
              <w:rPr>
                <w:rFonts w:ascii="Segoe UI" w:eastAsia="Times New Roman" w:hAnsi="Segoe UI" w:cs="Segoe UI"/>
                <w:sz w:val="18"/>
                <w:szCs w:val="18"/>
                <w:lang w:eastAsia="en-GB"/>
              </w:rPr>
            </w:pPr>
            <w:r w:rsidRPr="00992422">
              <w:rPr>
                <w:rFonts w:ascii="Calibri" w:eastAsia="Times New Roman" w:hAnsi="Calibri" w:cs="Calibri"/>
                <w:sz w:val="22"/>
                <w:szCs w:val="22"/>
                <w:lang w:eastAsia="en-GB"/>
              </w:rPr>
              <w:t> </w:t>
            </w:r>
          </w:p>
        </w:tc>
        <w:tc>
          <w:tcPr>
            <w:tcW w:w="3000" w:type="dxa"/>
            <w:tcBorders>
              <w:top w:val="nil"/>
              <w:left w:val="nil"/>
              <w:bottom w:val="single" w:sz="6" w:space="0" w:color="auto"/>
              <w:right w:val="single" w:sz="6" w:space="0" w:color="auto"/>
            </w:tcBorders>
            <w:shd w:val="clear" w:color="auto" w:fill="auto"/>
            <w:hideMark/>
          </w:tcPr>
          <w:p w14:paraId="03AE77F8" w14:textId="77777777" w:rsidR="00992422" w:rsidRPr="00992422" w:rsidRDefault="00992422" w:rsidP="00992422">
            <w:pPr>
              <w:textAlignment w:val="baseline"/>
              <w:rPr>
                <w:rFonts w:ascii="Segoe UI" w:eastAsia="Times New Roman" w:hAnsi="Segoe UI" w:cs="Segoe UI"/>
                <w:sz w:val="18"/>
                <w:szCs w:val="18"/>
                <w:lang w:eastAsia="en-GB"/>
              </w:rPr>
            </w:pPr>
            <w:r w:rsidRPr="00992422">
              <w:rPr>
                <w:rFonts w:ascii="Calibri" w:eastAsia="Times New Roman" w:hAnsi="Calibri" w:cs="Calibri"/>
                <w:sz w:val="22"/>
                <w:szCs w:val="22"/>
                <w:lang w:eastAsia="en-GB"/>
              </w:rPr>
              <w:t>Appendix 1 section 11 </w:t>
            </w:r>
          </w:p>
        </w:tc>
      </w:tr>
      <w:tr w:rsidR="00992422" w:rsidRPr="00992422" w14:paraId="332250ED" w14:textId="77777777" w:rsidTr="00992422">
        <w:tc>
          <w:tcPr>
            <w:tcW w:w="3000" w:type="dxa"/>
            <w:tcBorders>
              <w:top w:val="nil"/>
              <w:left w:val="single" w:sz="6" w:space="0" w:color="auto"/>
              <w:bottom w:val="single" w:sz="6" w:space="0" w:color="auto"/>
              <w:right w:val="single" w:sz="6" w:space="0" w:color="auto"/>
            </w:tcBorders>
            <w:shd w:val="clear" w:color="auto" w:fill="auto"/>
            <w:hideMark/>
          </w:tcPr>
          <w:p w14:paraId="5FBBEC7E" w14:textId="77777777" w:rsidR="00992422" w:rsidRPr="00992422" w:rsidRDefault="00992422" w:rsidP="00992422">
            <w:pPr>
              <w:textAlignment w:val="baseline"/>
              <w:rPr>
                <w:rFonts w:ascii="Segoe UI" w:eastAsia="Times New Roman" w:hAnsi="Segoe UI" w:cs="Segoe UI"/>
                <w:sz w:val="18"/>
                <w:szCs w:val="18"/>
                <w:lang w:eastAsia="en-GB"/>
              </w:rPr>
            </w:pPr>
            <w:r w:rsidRPr="00992422">
              <w:rPr>
                <w:rFonts w:ascii="Calibri" w:eastAsia="Times New Roman" w:hAnsi="Calibri" w:cs="Calibri"/>
                <w:sz w:val="22"/>
                <w:szCs w:val="22"/>
                <w:lang w:eastAsia="en-GB"/>
              </w:rPr>
              <w:t>11 </w:t>
            </w:r>
          </w:p>
        </w:tc>
        <w:tc>
          <w:tcPr>
            <w:tcW w:w="3000" w:type="dxa"/>
            <w:tcBorders>
              <w:top w:val="nil"/>
              <w:left w:val="nil"/>
              <w:bottom w:val="single" w:sz="6" w:space="0" w:color="auto"/>
              <w:right w:val="single" w:sz="6" w:space="0" w:color="auto"/>
            </w:tcBorders>
            <w:shd w:val="clear" w:color="auto" w:fill="auto"/>
            <w:hideMark/>
          </w:tcPr>
          <w:p w14:paraId="476C93DC" w14:textId="77777777" w:rsidR="00992422" w:rsidRPr="00992422" w:rsidRDefault="00992422" w:rsidP="00992422">
            <w:pPr>
              <w:textAlignment w:val="baseline"/>
              <w:rPr>
                <w:rFonts w:ascii="Segoe UI" w:eastAsia="Times New Roman" w:hAnsi="Segoe UI" w:cs="Segoe UI"/>
                <w:sz w:val="18"/>
                <w:szCs w:val="18"/>
                <w:lang w:eastAsia="en-GB"/>
              </w:rPr>
            </w:pPr>
            <w:r w:rsidRPr="00992422">
              <w:rPr>
                <w:rFonts w:ascii="Calibri" w:eastAsia="Times New Roman" w:hAnsi="Calibri" w:cs="Calibri"/>
                <w:sz w:val="22"/>
                <w:szCs w:val="22"/>
                <w:lang w:eastAsia="en-GB"/>
              </w:rPr>
              <w:t> </w:t>
            </w:r>
          </w:p>
        </w:tc>
        <w:tc>
          <w:tcPr>
            <w:tcW w:w="3000" w:type="dxa"/>
            <w:tcBorders>
              <w:top w:val="nil"/>
              <w:left w:val="nil"/>
              <w:bottom w:val="single" w:sz="6" w:space="0" w:color="auto"/>
              <w:right w:val="single" w:sz="6" w:space="0" w:color="auto"/>
            </w:tcBorders>
            <w:shd w:val="clear" w:color="auto" w:fill="auto"/>
            <w:hideMark/>
          </w:tcPr>
          <w:p w14:paraId="2B7142F4" w14:textId="77777777" w:rsidR="00992422" w:rsidRPr="00992422" w:rsidRDefault="00992422" w:rsidP="00992422">
            <w:pPr>
              <w:textAlignment w:val="baseline"/>
              <w:rPr>
                <w:rFonts w:ascii="Segoe UI" w:eastAsia="Times New Roman" w:hAnsi="Segoe UI" w:cs="Segoe UI"/>
                <w:sz w:val="18"/>
                <w:szCs w:val="18"/>
                <w:lang w:eastAsia="en-GB"/>
              </w:rPr>
            </w:pPr>
            <w:r w:rsidRPr="00992422">
              <w:rPr>
                <w:rFonts w:ascii="Calibri" w:eastAsia="Times New Roman" w:hAnsi="Calibri" w:cs="Calibri"/>
                <w:sz w:val="22"/>
                <w:szCs w:val="22"/>
                <w:lang w:eastAsia="en-GB"/>
              </w:rPr>
              <w:t>Appendix 1 section 12 </w:t>
            </w:r>
          </w:p>
        </w:tc>
      </w:tr>
      <w:tr w:rsidR="00992422" w:rsidRPr="00992422" w14:paraId="2C551872" w14:textId="77777777" w:rsidTr="00992422">
        <w:tc>
          <w:tcPr>
            <w:tcW w:w="3000" w:type="dxa"/>
            <w:tcBorders>
              <w:top w:val="nil"/>
              <w:left w:val="single" w:sz="6" w:space="0" w:color="auto"/>
              <w:bottom w:val="single" w:sz="6" w:space="0" w:color="auto"/>
              <w:right w:val="single" w:sz="6" w:space="0" w:color="auto"/>
            </w:tcBorders>
            <w:shd w:val="clear" w:color="auto" w:fill="auto"/>
            <w:hideMark/>
          </w:tcPr>
          <w:p w14:paraId="4687561C" w14:textId="77777777" w:rsidR="00992422" w:rsidRPr="00992422" w:rsidRDefault="00992422" w:rsidP="00992422">
            <w:pPr>
              <w:textAlignment w:val="baseline"/>
              <w:rPr>
                <w:rFonts w:ascii="Segoe UI" w:eastAsia="Times New Roman" w:hAnsi="Segoe UI" w:cs="Segoe UI"/>
                <w:sz w:val="18"/>
                <w:szCs w:val="18"/>
                <w:lang w:eastAsia="en-GB"/>
              </w:rPr>
            </w:pPr>
            <w:r w:rsidRPr="00992422">
              <w:rPr>
                <w:rFonts w:ascii="Calibri" w:eastAsia="Times New Roman" w:hAnsi="Calibri" w:cs="Calibri"/>
                <w:sz w:val="22"/>
                <w:szCs w:val="22"/>
                <w:lang w:eastAsia="en-GB"/>
              </w:rPr>
              <w:t>12 </w:t>
            </w:r>
          </w:p>
        </w:tc>
        <w:tc>
          <w:tcPr>
            <w:tcW w:w="3000" w:type="dxa"/>
            <w:tcBorders>
              <w:top w:val="nil"/>
              <w:left w:val="nil"/>
              <w:bottom w:val="single" w:sz="6" w:space="0" w:color="auto"/>
              <w:right w:val="single" w:sz="6" w:space="0" w:color="auto"/>
            </w:tcBorders>
            <w:shd w:val="clear" w:color="auto" w:fill="auto"/>
            <w:hideMark/>
          </w:tcPr>
          <w:p w14:paraId="50FF4AFC" w14:textId="77777777" w:rsidR="00992422" w:rsidRPr="00992422" w:rsidRDefault="00992422" w:rsidP="00992422">
            <w:pPr>
              <w:textAlignment w:val="baseline"/>
              <w:rPr>
                <w:rFonts w:ascii="Segoe UI" w:eastAsia="Times New Roman" w:hAnsi="Segoe UI" w:cs="Segoe UI"/>
                <w:sz w:val="18"/>
                <w:szCs w:val="18"/>
                <w:lang w:eastAsia="en-GB"/>
              </w:rPr>
            </w:pPr>
            <w:r w:rsidRPr="00992422">
              <w:rPr>
                <w:rFonts w:ascii="Calibri" w:eastAsia="Times New Roman" w:hAnsi="Calibri" w:cs="Calibri"/>
                <w:sz w:val="22"/>
                <w:szCs w:val="22"/>
                <w:lang w:eastAsia="en-GB"/>
              </w:rPr>
              <w:t>7 </w:t>
            </w:r>
          </w:p>
        </w:tc>
        <w:tc>
          <w:tcPr>
            <w:tcW w:w="3000" w:type="dxa"/>
            <w:tcBorders>
              <w:top w:val="nil"/>
              <w:left w:val="nil"/>
              <w:bottom w:val="single" w:sz="6" w:space="0" w:color="auto"/>
              <w:right w:val="single" w:sz="6" w:space="0" w:color="auto"/>
            </w:tcBorders>
            <w:shd w:val="clear" w:color="auto" w:fill="auto"/>
            <w:hideMark/>
          </w:tcPr>
          <w:p w14:paraId="6CEC8514" w14:textId="77777777" w:rsidR="00992422" w:rsidRPr="00992422" w:rsidRDefault="00992422" w:rsidP="00992422">
            <w:pPr>
              <w:textAlignment w:val="baseline"/>
              <w:rPr>
                <w:rFonts w:ascii="Segoe UI" w:eastAsia="Times New Roman" w:hAnsi="Segoe UI" w:cs="Segoe UI"/>
                <w:sz w:val="18"/>
                <w:szCs w:val="18"/>
                <w:lang w:eastAsia="en-GB"/>
              </w:rPr>
            </w:pPr>
            <w:r w:rsidRPr="00992422">
              <w:rPr>
                <w:rFonts w:ascii="Calibri" w:eastAsia="Times New Roman" w:hAnsi="Calibri" w:cs="Calibri"/>
                <w:sz w:val="22"/>
                <w:szCs w:val="22"/>
                <w:lang w:eastAsia="en-GB"/>
              </w:rPr>
              <w:t>7.2 now says via a privacy notice </w:t>
            </w:r>
          </w:p>
          <w:p w14:paraId="48BA40CF" w14:textId="77777777" w:rsidR="00992422" w:rsidRPr="00992422" w:rsidRDefault="00992422" w:rsidP="00992422">
            <w:pPr>
              <w:textAlignment w:val="baseline"/>
              <w:rPr>
                <w:rFonts w:ascii="Segoe UI" w:eastAsia="Times New Roman" w:hAnsi="Segoe UI" w:cs="Segoe UI"/>
                <w:sz w:val="18"/>
                <w:szCs w:val="18"/>
                <w:lang w:eastAsia="en-GB"/>
              </w:rPr>
            </w:pPr>
            <w:r w:rsidRPr="00992422">
              <w:rPr>
                <w:rFonts w:ascii="Calibri" w:eastAsia="Times New Roman" w:hAnsi="Calibri" w:cs="Calibri"/>
                <w:sz w:val="22"/>
                <w:szCs w:val="22"/>
                <w:lang w:eastAsia="en-GB"/>
              </w:rPr>
              <w:t>7.4 school to complete retention period </w:t>
            </w:r>
          </w:p>
        </w:tc>
      </w:tr>
      <w:tr w:rsidR="00992422" w:rsidRPr="00992422" w14:paraId="726B22A1" w14:textId="77777777" w:rsidTr="00992422">
        <w:tc>
          <w:tcPr>
            <w:tcW w:w="3000" w:type="dxa"/>
            <w:tcBorders>
              <w:top w:val="nil"/>
              <w:left w:val="single" w:sz="6" w:space="0" w:color="auto"/>
              <w:bottom w:val="single" w:sz="6" w:space="0" w:color="auto"/>
              <w:right w:val="single" w:sz="6" w:space="0" w:color="auto"/>
            </w:tcBorders>
            <w:shd w:val="clear" w:color="auto" w:fill="auto"/>
            <w:hideMark/>
          </w:tcPr>
          <w:p w14:paraId="57979FAF" w14:textId="77777777" w:rsidR="00992422" w:rsidRPr="00992422" w:rsidRDefault="00992422" w:rsidP="00992422">
            <w:pPr>
              <w:textAlignment w:val="baseline"/>
              <w:rPr>
                <w:rFonts w:ascii="Segoe UI" w:eastAsia="Times New Roman" w:hAnsi="Segoe UI" w:cs="Segoe UI"/>
                <w:sz w:val="18"/>
                <w:szCs w:val="18"/>
                <w:lang w:eastAsia="en-GB"/>
              </w:rPr>
            </w:pPr>
            <w:r w:rsidRPr="00992422">
              <w:rPr>
                <w:rFonts w:ascii="Calibri" w:eastAsia="Times New Roman" w:hAnsi="Calibri" w:cs="Calibri"/>
                <w:sz w:val="22"/>
                <w:szCs w:val="22"/>
                <w:lang w:eastAsia="en-GB"/>
              </w:rPr>
              <w:t>13 </w:t>
            </w:r>
          </w:p>
        </w:tc>
        <w:tc>
          <w:tcPr>
            <w:tcW w:w="3000" w:type="dxa"/>
            <w:tcBorders>
              <w:top w:val="nil"/>
              <w:left w:val="nil"/>
              <w:bottom w:val="single" w:sz="6" w:space="0" w:color="auto"/>
              <w:right w:val="single" w:sz="6" w:space="0" w:color="auto"/>
            </w:tcBorders>
            <w:shd w:val="clear" w:color="auto" w:fill="auto"/>
            <w:hideMark/>
          </w:tcPr>
          <w:p w14:paraId="6ED5E758" w14:textId="77777777" w:rsidR="00992422" w:rsidRPr="00992422" w:rsidRDefault="00992422" w:rsidP="00992422">
            <w:pPr>
              <w:textAlignment w:val="baseline"/>
              <w:rPr>
                <w:rFonts w:ascii="Segoe UI" w:eastAsia="Times New Roman" w:hAnsi="Segoe UI" w:cs="Segoe UI"/>
                <w:sz w:val="18"/>
                <w:szCs w:val="18"/>
                <w:lang w:eastAsia="en-GB"/>
              </w:rPr>
            </w:pPr>
            <w:r w:rsidRPr="00992422">
              <w:rPr>
                <w:rFonts w:ascii="Calibri" w:eastAsia="Times New Roman" w:hAnsi="Calibri" w:cs="Calibri"/>
                <w:sz w:val="22"/>
                <w:szCs w:val="22"/>
                <w:lang w:eastAsia="en-GB"/>
              </w:rPr>
              <w:t>8 </w:t>
            </w:r>
          </w:p>
        </w:tc>
        <w:tc>
          <w:tcPr>
            <w:tcW w:w="3000" w:type="dxa"/>
            <w:tcBorders>
              <w:top w:val="nil"/>
              <w:left w:val="nil"/>
              <w:bottom w:val="single" w:sz="6" w:space="0" w:color="auto"/>
              <w:right w:val="single" w:sz="6" w:space="0" w:color="auto"/>
            </w:tcBorders>
            <w:shd w:val="clear" w:color="auto" w:fill="auto"/>
            <w:hideMark/>
          </w:tcPr>
          <w:p w14:paraId="1F1914F4" w14:textId="77777777" w:rsidR="00992422" w:rsidRPr="00992422" w:rsidRDefault="00992422" w:rsidP="00992422">
            <w:pPr>
              <w:textAlignment w:val="baseline"/>
              <w:rPr>
                <w:rFonts w:ascii="Segoe UI" w:eastAsia="Times New Roman" w:hAnsi="Segoe UI" w:cs="Segoe UI"/>
                <w:sz w:val="18"/>
                <w:szCs w:val="18"/>
                <w:lang w:eastAsia="en-GB"/>
              </w:rPr>
            </w:pPr>
            <w:r w:rsidRPr="00992422">
              <w:rPr>
                <w:rFonts w:ascii="Calibri" w:eastAsia="Times New Roman" w:hAnsi="Calibri" w:cs="Calibri"/>
                <w:sz w:val="22"/>
                <w:szCs w:val="22"/>
                <w:lang w:eastAsia="en-GB"/>
              </w:rPr>
              <w:t>8.1 changed to UK GDPR </w:t>
            </w:r>
          </w:p>
          <w:p w14:paraId="2045A364" w14:textId="77777777" w:rsidR="00992422" w:rsidRPr="00992422" w:rsidRDefault="00992422" w:rsidP="00992422">
            <w:pPr>
              <w:textAlignment w:val="baseline"/>
              <w:rPr>
                <w:rFonts w:ascii="Segoe UI" w:eastAsia="Times New Roman" w:hAnsi="Segoe UI" w:cs="Segoe UI"/>
                <w:sz w:val="18"/>
                <w:szCs w:val="18"/>
                <w:lang w:eastAsia="en-GB"/>
              </w:rPr>
            </w:pPr>
            <w:r w:rsidRPr="00992422">
              <w:rPr>
                <w:rFonts w:ascii="Calibri" w:eastAsia="Times New Roman" w:hAnsi="Calibri" w:cs="Calibri"/>
                <w:sz w:val="22"/>
                <w:szCs w:val="22"/>
                <w:lang w:eastAsia="en-GB"/>
              </w:rPr>
              <w:lastRenderedPageBreak/>
              <w:t>8.7 new section </w:t>
            </w:r>
          </w:p>
          <w:p w14:paraId="2A9A097F" w14:textId="77777777" w:rsidR="00992422" w:rsidRPr="00992422" w:rsidRDefault="00992422" w:rsidP="00992422">
            <w:pPr>
              <w:textAlignment w:val="baseline"/>
              <w:rPr>
                <w:rFonts w:ascii="Segoe UI" w:eastAsia="Times New Roman" w:hAnsi="Segoe UI" w:cs="Segoe UI"/>
                <w:sz w:val="18"/>
                <w:szCs w:val="18"/>
                <w:lang w:eastAsia="en-GB"/>
              </w:rPr>
            </w:pPr>
            <w:r w:rsidRPr="00992422">
              <w:rPr>
                <w:rFonts w:ascii="Calibri" w:eastAsia="Times New Roman" w:hAnsi="Calibri" w:cs="Calibri"/>
                <w:sz w:val="22"/>
                <w:szCs w:val="22"/>
                <w:lang w:eastAsia="en-GB"/>
              </w:rPr>
              <w:t>8.8 new section </w:t>
            </w:r>
          </w:p>
        </w:tc>
      </w:tr>
      <w:tr w:rsidR="00992422" w:rsidRPr="00992422" w14:paraId="1E0C38EB" w14:textId="77777777" w:rsidTr="00992422">
        <w:tc>
          <w:tcPr>
            <w:tcW w:w="3000" w:type="dxa"/>
            <w:tcBorders>
              <w:top w:val="nil"/>
              <w:left w:val="single" w:sz="6" w:space="0" w:color="auto"/>
              <w:bottom w:val="single" w:sz="6" w:space="0" w:color="auto"/>
              <w:right w:val="single" w:sz="6" w:space="0" w:color="auto"/>
            </w:tcBorders>
            <w:shd w:val="clear" w:color="auto" w:fill="auto"/>
            <w:hideMark/>
          </w:tcPr>
          <w:p w14:paraId="131C5DFF" w14:textId="77777777" w:rsidR="00992422" w:rsidRPr="00992422" w:rsidRDefault="00992422" w:rsidP="00992422">
            <w:pPr>
              <w:textAlignment w:val="baseline"/>
              <w:rPr>
                <w:rFonts w:ascii="Segoe UI" w:eastAsia="Times New Roman" w:hAnsi="Segoe UI" w:cs="Segoe UI"/>
                <w:sz w:val="18"/>
                <w:szCs w:val="18"/>
                <w:lang w:eastAsia="en-GB"/>
              </w:rPr>
            </w:pPr>
            <w:r w:rsidRPr="00992422">
              <w:rPr>
                <w:rFonts w:ascii="Calibri" w:eastAsia="Times New Roman" w:hAnsi="Calibri" w:cs="Calibri"/>
                <w:sz w:val="22"/>
                <w:szCs w:val="22"/>
                <w:lang w:eastAsia="en-GB"/>
              </w:rPr>
              <w:lastRenderedPageBreak/>
              <w:t>Appendix 1 </w:t>
            </w:r>
          </w:p>
        </w:tc>
        <w:tc>
          <w:tcPr>
            <w:tcW w:w="3000" w:type="dxa"/>
            <w:tcBorders>
              <w:top w:val="nil"/>
              <w:left w:val="nil"/>
              <w:bottom w:val="single" w:sz="6" w:space="0" w:color="auto"/>
              <w:right w:val="single" w:sz="6" w:space="0" w:color="auto"/>
            </w:tcBorders>
            <w:shd w:val="clear" w:color="auto" w:fill="auto"/>
            <w:hideMark/>
          </w:tcPr>
          <w:p w14:paraId="424EBB81" w14:textId="77777777" w:rsidR="00992422" w:rsidRPr="00992422" w:rsidRDefault="00992422" w:rsidP="00992422">
            <w:pPr>
              <w:textAlignment w:val="baseline"/>
              <w:rPr>
                <w:rFonts w:ascii="Segoe UI" w:eastAsia="Times New Roman" w:hAnsi="Segoe UI" w:cs="Segoe UI"/>
                <w:sz w:val="18"/>
                <w:szCs w:val="18"/>
                <w:lang w:eastAsia="en-GB"/>
              </w:rPr>
            </w:pPr>
            <w:r w:rsidRPr="00992422">
              <w:rPr>
                <w:rFonts w:ascii="Calibri" w:eastAsia="Times New Roman" w:hAnsi="Calibri" w:cs="Calibri"/>
                <w:sz w:val="22"/>
                <w:szCs w:val="22"/>
                <w:lang w:eastAsia="en-GB"/>
              </w:rPr>
              <w:t>Appendix 1 </w:t>
            </w:r>
          </w:p>
        </w:tc>
        <w:tc>
          <w:tcPr>
            <w:tcW w:w="3000" w:type="dxa"/>
            <w:tcBorders>
              <w:top w:val="nil"/>
              <w:left w:val="nil"/>
              <w:bottom w:val="single" w:sz="6" w:space="0" w:color="auto"/>
              <w:right w:val="single" w:sz="6" w:space="0" w:color="auto"/>
            </w:tcBorders>
            <w:shd w:val="clear" w:color="auto" w:fill="auto"/>
            <w:hideMark/>
          </w:tcPr>
          <w:p w14:paraId="617C22B9" w14:textId="77777777" w:rsidR="00992422" w:rsidRPr="00992422" w:rsidRDefault="00992422" w:rsidP="00992422">
            <w:pPr>
              <w:textAlignment w:val="baseline"/>
              <w:rPr>
                <w:rFonts w:ascii="Segoe UI" w:eastAsia="Times New Roman" w:hAnsi="Segoe UI" w:cs="Segoe UI"/>
                <w:sz w:val="18"/>
                <w:szCs w:val="18"/>
                <w:lang w:eastAsia="en-GB"/>
              </w:rPr>
            </w:pPr>
            <w:r w:rsidRPr="00992422">
              <w:rPr>
                <w:rFonts w:ascii="Calibri" w:eastAsia="Times New Roman" w:hAnsi="Calibri" w:cs="Calibri"/>
                <w:sz w:val="22"/>
                <w:szCs w:val="22"/>
                <w:lang w:eastAsia="en-GB"/>
              </w:rPr>
              <w:t>9.4 added in </w:t>
            </w:r>
          </w:p>
          <w:p w14:paraId="724CEB65" w14:textId="77777777" w:rsidR="00992422" w:rsidRPr="00992422" w:rsidRDefault="00992422" w:rsidP="00992422">
            <w:pPr>
              <w:textAlignment w:val="baseline"/>
              <w:rPr>
                <w:rFonts w:ascii="Segoe UI" w:eastAsia="Times New Roman" w:hAnsi="Segoe UI" w:cs="Segoe UI"/>
                <w:sz w:val="18"/>
                <w:szCs w:val="18"/>
                <w:lang w:eastAsia="en-GB"/>
              </w:rPr>
            </w:pPr>
            <w:r w:rsidRPr="00992422">
              <w:rPr>
                <w:rFonts w:ascii="Calibri" w:eastAsia="Times New Roman" w:hAnsi="Calibri" w:cs="Calibri"/>
                <w:sz w:val="22"/>
                <w:szCs w:val="22"/>
                <w:lang w:eastAsia="en-GB"/>
              </w:rPr>
              <w:t>10 added in </w:t>
            </w:r>
          </w:p>
          <w:p w14:paraId="0BEF79E1" w14:textId="77777777" w:rsidR="00992422" w:rsidRPr="00992422" w:rsidRDefault="00992422" w:rsidP="00992422">
            <w:pPr>
              <w:textAlignment w:val="baseline"/>
              <w:rPr>
                <w:rFonts w:ascii="Segoe UI" w:eastAsia="Times New Roman" w:hAnsi="Segoe UI" w:cs="Segoe UI"/>
                <w:sz w:val="18"/>
                <w:szCs w:val="18"/>
                <w:lang w:eastAsia="en-GB"/>
              </w:rPr>
            </w:pPr>
            <w:r w:rsidRPr="00992422">
              <w:rPr>
                <w:rFonts w:ascii="Calibri" w:eastAsia="Times New Roman" w:hAnsi="Calibri" w:cs="Calibri"/>
                <w:sz w:val="22"/>
                <w:szCs w:val="22"/>
                <w:lang w:eastAsia="en-GB"/>
              </w:rPr>
              <w:t>11 schools to complete highlighted sections </w:t>
            </w:r>
          </w:p>
          <w:p w14:paraId="7D236DB3" w14:textId="77777777" w:rsidR="00992422" w:rsidRPr="00992422" w:rsidRDefault="00992422" w:rsidP="00992422">
            <w:pPr>
              <w:textAlignment w:val="baseline"/>
              <w:rPr>
                <w:rFonts w:ascii="Segoe UI" w:eastAsia="Times New Roman" w:hAnsi="Segoe UI" w:cs="Segoe UI"/>
                <w:sz w:val="18"/>
                <w:szCs w:val="18"/>
                <w:lang w:eastAsia="en-GB"/>
              </w:rPr>
            </w:pPr>
            <w:r w:rsidRPr="00992422">
              <w:rPr>
                <w:rFonts w:ascii="Calibri" w:eastAsia="Times New Roman" w:hAnsi="Calibri" w:cs="Calibri"/>
                <w:sz w:val="22"/>
                <w:szCs w:val="22"/>
                <w:lang w:eastAsia="en-GB"/>
              </w:rPr>
              <w:t>12 added in </w:t>
            </w:r>
          </w:p>
          <w:p w14:paraId="5334585F" w14:textId="77777777" w:rsidR="00992422" w:rsidRPr="00992422" w:rsidRDefault="00992422" w:rsidP="00992422">
            <w:pPr>
              <w:textAlignment w:val="baseline"/>
              <w:rPr>
                <w:rFonts w:ascii="Segoe UI" w:eastAsia="Times New Roman" w:hAnsi="Segoe UI" w:cs="Segoe UI"/>
                <w:sz w:val="18"/>
                <w:szCs w:val="18"/>
                <w:lang w:eastAsia="en-GB"/>
              </w:rPr>
            </w:pPr>
            <w:r w:rsidRPr="00992422">
              <w:rPr>
                <w:rFonts w:ascii="Calibri" w:eastAsia="Times New Roman" w:hAnsi="Calibri" w:cs="Calibri"/>
                <w:sz w:val="22"/>
                <w:szCs w:val="22"/>
                <w:lang w:eastAsia="en-GB"/>
              </w:rPr>
              <w:t>13 added in </w:t>
            </w:r>
          </w:p>
          <w:p w14:paraId="1A2F2787" w14:textId="77777777" w:rsidR="00992422" w:rsidRPr="00992422" w:rsidRDefault="00992422" w:rsidP="00992422">
            <w:pPr>
              <w:textAlignment w:val="baseline"/>
              <w:rPr>
                <w:rFonts w:ascii="Segoe UI" w:eastAsia="Times New Roman" w:hAnsi="Segoe UI" w:cs="Segoe UI"/>
                <w:sz w:val="18"/>
                <w:szCs w:val="18"/>
                <w:lang w:eastAsia="en-GB"/>
              </w:rPr>
            </w:pPr>
            <w:r w:rsidRPr="00992422">
              <w:rPr>
                <w:rFonts w:ascii="Calibri" w:eastAsia="Times New Roman" w:hAnsi="Calibri" w:cs="Calibri"/>
                <w:sz w:val="22"/>
                <w:szCs w:val="22"/>
                <w:lang w:eastAsia="en-GB"/>
              </w:rPr>
              <w:t> </w:t>
            </w:r>
          </w:p>
        </w:tc>
      </w:tr>
      <w:tr w:rsidR="00992422" w:rsidRPr="00992422" w14:paraId="4ADA26F7" w14:textId="77777777" w:rsidTr="00992422">
        <w:tc>
          <w:tcPr>
            <w:tcW w:w="3000" w:type="dxa"/>
            <w:tcBorders>
              <w:top w:val="nil"/>
              <w:left w:val="single" w:sz="6" w:space="0" w:color="auto"/>
              <w:bottom w:val="single" w:sz="6" w:space="0" w:color="auto"/>
              <w:right w:val="single" w:sz="6" w:space="0" w:color="auto"/>
            </w:tcBorders>
            <w:shd w:val="clear" w:color="auto" w:fill="auto"/>
            <w:hideMark/>
          </w:tcPr>
          <w:p w14:paraId="55F03ECD" w14:textId="77777777" w:rsidR="00992422" w:rsidRPr="00992422" w:rsidRDefault="00992422" w:rsidP="00992422">
            <w:pPr>
              <w:textAlignment w:val="baseline"/>
              <w:rPr>
                <w:rFonts w:ascii="Segoe UI" w:eastAsia="Times New Roman" w:hAnsi="Segoe UI" w:cs="Segoe UI"/>
                <w:sz w:val="18"/>
                <w:szCs w:val="18"/>
                <w:lang w:eastAsia="en-GB"/>
              </w:rPr>
            </w:pPr>
            <w:r w:rsidRPr="00992422">
              <w:rPr>
                <w:rFonts w:ascii="Calibri" w:eastAsia="Times New Roman" w:hAnsi="Calibri" w:cs="Calibri"/>
                <w:sz w:val="22"/>
                <w:szCs w:val="22"/>
                <w:lang w:eastAsia="en-GB"/>
              </w:rPr>
              <w:t>Appendix 2 </w:t>
            </w:r>
          </w:p>
        </w:tc>
        <w:tc>
          <w:tcPr>
            <w:tcW w:w="3000" w:type="dxa"/>
            <w:tcBorders>
              <w:top w:val="nil"/>
              <w:left w:val="nil"/>
              <w:bottom w:val="single" w:sz="6" w:space="0" w:color="auto"/>
              <w:right w:val="single" w:sz="6" w:space="0" w:color="auto"/>
            </w:tcBorders>
            <w:shd w:val="clear" w:color="auto" w:fill="auto"/>
            <w:hideMark/>
          </w:tcPr>
          <w:p w14:paraId="7CA6177C" w14:textId="77777777" w:rsidR="00992422" w:rsidRPr="00992422" w:rsidRDefault="00992422" w:rsidP="00992422">
            <w:pPr>
              <w:textAlignment w:val="baseline"/>
              <w:rPr>
                <w:rFonts w:ascii="Segoe UI" w:eastAsia="Times New Roman" w:hAnsi="Segoe UI" w:cs="Segoe UI"/>
                <w:sz w:val="18"/>
                <w:szCs w:val="18"/>
                <w:lang w:eastAsia="en-GB"/>
              </w:rPr>
            </w:pPr>
            <w:r w:rsidRPr="00992422">
              <w:rPr>
                <w:rFonts w:ascii="Calibri" w:eastAsia="Times New Roman" w:hAnsi="Calibri" w:cs="Calibri"/>
                <w:sz w:val="22"/>
                <w:szCs w:val="22"/>
                <w:lang w:eastAsia="en-GB"/>
              </w:rPr>
              <w:t>Appendix 2 </w:t>
            </w:r>
          </w:p>
        </w:tc>
        <w:tc>
          <w:tcPr>
            <w:tcW w:w="3000" w:type="dxa"/>
            <w:tcBorders>
              <w:top w:val="nil"/>
              <w:left w:val="nil"/>
              <w:bottom w:val="single" w:sz="6" w:space="0" w:color="auto"/>
              <w:right w:val="single" w:sz="6" w:space="0" w:color="auto"/>
            </w:tcBorders>
            <w:shd w:val="clear" w:color="auto" w:fill="auto"/>
            <w:hideMark/>
          </w:tcPr>
          <w:p w14:paraId="0ADFE829" w14:textId="77777777" w:rsidR="00992422" w:rsidRPr="00992422" w:rsidRDefault="00992422" w:rsidP="00992422">
            <w:pPr>
              <w:textAlignment w:val="baseline"/>
              <w:rPr>
                <w:rFonts w:ascii="Segoe UI" w:eastAsia="Times New Roman" w:hAnsi="Segoe UI" w:cs="Segoe UI"/>
                <w:sz w:val="18"/>
                <w:szCs w:val="18"/>
                <w:lang w:eastAsia="en-GB"/>
              </w:rPr>
            </w:pPr>
            <w:r w:rsidRPr="00992422">
              <w:rPr>
                <w:rFonts w:ascii="Calibri" w:eastAsia="Times New Roman" w:hAnsi="Calibri" w:cs="Calibri"/>
                <w:sz w:val="22"/>
                <w:szCs w:val="22"/>
                <w:lang w:eastAsia="en-GB"/>
              </w:rPr>
              <w:t>Removed reference to covert cameras </w:t>
            </w:r>
          </w:p>
        </w:tc>
      </w:tr>
    </w:tbl>
    <w:p w14:paraId="2E15A2CE" w14:textId="77777777" w:rsidR="00992422" w:rsidRDefault="00992422" w:rsidP="00261390">
      <w:pPr>
        <w:pStyle w:val="OATbodystyle"/>
      </w:pPr>
    </w:p>
    <w:sectPr w:rsidR="00992422" w:rsidSect="00272B80">
      <w:headerReference w:type="default" r:id="rId11"/>
      <w:footerReference w:type="default" r:id="rId12"/>
      <w:headerReference w:type="first" r:id="rId13"/>
      <w:pgSz w:w="11900" w:h="16840"/>
      <w:pgMar w:top="246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FB9745" w14:textId="77777777" w:rsidR="002E3D03" w:rsidRDefault="002E3D03" w:rsidP="00DE543D">
      <w:r>
        <w:separator/>
      </w:r>
    </w:p>
  </w:endnote>
  <w:endnote w:type="continuationSeparator" w:id="0">
    <w:p w14:paraId="2C5DD44B" w14:textId="77777777" w:rsidR="002E3D03" w:rsidRDefault="002E3D03" w:rsidP="00DE543D">
      <w:r>
        <w:continuationSeparator/>
      </w:r>
    </w:p>
  </w:endnote>
  <w:endnote w:type="continuationNotice" w:id="1">
    <w:p w14:paraId="49425C84" w14:textId="77777777" w:rsidR="002E3D03" w:rsidRDefault="002E3D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Gill Sans">
    <w:altName w:val="Segoe UI Semilight"/>
    <w:charset w:val="00"/>
    <w:family w:val="auto"/>
    <w:pitch w:val="variable"/>
    <w:sig w:usb0="80000267" w:usb1="00000000" w:usb2="00000000" w:usb3="00000000" w:csb0="000001F7" w:csb1="00000000"/>
  </w:font>
  <w:font w:name="Garamond">
    <w:panose1 w:val="02020404030301010803"/>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Times New Roman (Headings CS)">
    <w:altName w:val="Times New Roman"/>
    <w:charset w:val="00"/>
    <w:family w:val="roman"/>
    <w:pitch w:val="variable"/>
    <w:sig w:usb0="E0002AF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9323018"/>
      <w:docPartObj>
        <w:docPartGallery w:val="Page Numbers (Bottom of Page)"/>
        <w:docPartUnique/>
      </w:docPartObj>
    </w:sdtPr>
    <w:sdtEndPr>
      <w:rPr>
        <w:rFonts w:ascii="Arial" w:hAnsi="Arial" w:cs="Arial"/>
        <w:noProof/>
        <w:sz w:val="20"/>
        <w:szCs w:val="20"/>
      </w:rPr>
    </w:sdtEndPr>
    <w:sdtContent>
      <w:p w14:paraId="437FBD3C" w14:textId="77777777" w:rsidR="00DF60E6" w:rsidRPr="00E02BAA" w:rsidRDefault="00826B75">
        <w:pPr>
          <w:pStyle w:val="Footer"/>
          <w:jc w:val="right"/>
          <w:rPr>
            <w:rFonts w:ascii="Arial" w:hAnsi="Arial" w:cs="Arial"/>
            <w:sz w:val="20"/>
            <w:szCs w:val="20"/>
          </w:rPr>
        </w:pPr>
        <w:r w:rsidRPr="00E02BAA">
          <w:rPr>
            <w:rFonts w:ascii="Arial" w:hAnsi="Arial" w:cs="Arial"/>
            <w:sz w:val="20"/>
            <w:szCs w:val="20"/>
          </w:rPr>
          <w:t>CCTV Policy</w:t>
        </w:r>
        <w:r w:rsidR="00A5233C" w:rsidRPr="00E02BAA">
          <w:rPr>
            <w:rFonts w:ascii="Arial" w:hAnsi="Arial" w:cs="Arial"/>
            <w:sz w:val="20"/>
            <w:szCs w:val="20"/>
          </w:rPr>
          <w:tab/>
        </w:r>
        <w:r w:rsidR="00A5233C" w:rsidRPr="00E02BAA">
          <w:rPr>
            <w:rFonts w:ascii="Arial" w:hAnsi="Arial" w:cs="Arial"/>
            <w:sz w:val="20"/>
            <w:szCs w:val="20"/>
          </w:rPr>
          <w:tab/>
        </w:r>
        <w:r w:rsidR="00DF60E6" w:rsidRPr="00E02BAA">
          <w:rPr>
            <w:rFonts w:ascii="Arial" w:hAnsi="Arial" w:cs="Arial"/>
            <w:sz w:val="20"/>
            <w:szCs w:val="20"/>
          </w:rPr>
          <w:t xml:space="preserve">  </w:t>
        </w:r>
        <w:r w:rsidR="00DF60E6" w:rsidRPr="00E02BAA">
          <w:rPr>
            <w:rFonts w:ascii="Arial" w:hAnsi="Arial" w:cs="Arial"/>
            <w:sz w:val="20"/>
            <w:szCs w:val="20"/>
          </w:rPr>
          <w:fldChar w:fldCharType="begin"/>
        </w:r>
        <w:r w:rsidR="00DF60E6" w:rsidRPr="00E02BAA">
          <w:rPr>
            <w:rFonts w:ascii="Arial" w:hAnsi="Arial" w:cs="Arial"/>
            <w:sz w:val="20"/>
            <w:szCs w:val="20"/>
          </w:rPr>
          <w:instrText xml:space="preserve"> PAGE   \* MERGEFORMAT </w:instrText>
        </w:r>
        <w:r w:rsidR="00DF60E6" w:rsidRPr="00E02BAA">
          <w:rPr>
            <w:rFonts w:ascii="Arial" w:hAnsi="Arial" w:cs="Arial"/>
            <w:sz w:val="20"/>
            <w:szCs w:val="20"/>
          </w:rPr>
          <w:fldChar w:fldCharType="separate"/>
        </w:r>
        <w:r w:rsidR="00DF60E6" w:rsidRPr="00E02BAA">
          <w:rPr>
            <w:rFonts w:ascii="Arial" w:hAnsi="Arial" w:cs="Arial"/>
            <w:noProof/>
            <w:sz w:val="20"/>
            <w:szCs w:val="20"/>
          </w:rPr>
          <w:t>2</w:t>
        </w:r>
        <w:r w:rsidR="00DF60E6" w:rsidRPr="00E02BAA">
          <w:rPr>
            <w:rFonts w:ascii="Arial" w:hAnsi="Arial" w:cs="Arial"/>
            <w:noProof/>
            <w:sz w:val="20"/>
            <w:szCs w:val="20"/>
          </w:rPr>
          <w:fldChar w:fldCharType="end"/>
        </w:r>
      </w:p>
    </w:sdtContent>
  </w:sdt>
  <w:p w14:paraId="168B8CB4" w14:textId="77777777" w:rsidR="00DF60E6" w:rsidRDefault="00DF60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30509D" w14:textId="77777777" w:rsidR="002E3D03" w:rsidRDefault="002E3D03" w:rsidP="00DE543D">
      <w:r>
        <w:separator/>
      </w:r>
    </w:p>
  </w:footnote>
  <w:footnote w:type="continuationSeparator" w:id="0">
    <w:p w14:paraId="1B28789C" w14:textId="77777777" w:rsidR="002E3D03" w:rsidRDefault="002E3D03" w:rsidP="00DE543D">
      <w:r>
        <w:continuationSeparator/>
      </w:r>
    </w:p>
  </w:footnote>
  <w:footnote w:type="continuationNotice" w:id="1">
    <w:p w14:paraId="1101F742" w14:textId="77777777" w:rsidR="002E3D03" w:rsidRDefault="002E3D0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9496F" w14:textId="77777777" w:rsidR="00272B80" w:rsidRDefault="00272B80">
    <w:pPr>
      <w:pStyle w:val="Header"/>
    </w:pPr>
    <w:r>
      <w:rPr>
        <w:noProof/>
      </w:rPr>
      <w:drawing>
        <wp:anchor distT="0" distB="0" distL="114300" distR="114300" simplePos="0" relativeHeight="251659264" behindDoc="0" locked="0" layoutInCell="1" allowOverlap="1" wp14:anchorId="0C85F029" wp14:editId="095B1BBB">
          <wp:simplePos x="0" y="0"/>
          <wp:positionH relativeFrom="column">
            <wp:posOffset>4445</wp:posOffset>
          </wp:positionH>
          <wp:positionV relativeFrom="paragraph">
            <wp:posOffset>64135</wp:posOffset>
          </wp:positionV>
          <wp:extent cx="1247775" cy="592638"/>
          <wp:effectExtent l="0" t="0" r="0" b="0"/>
          <wp:wrapTopAndBottom/>
          <wp:docPr id="9" name="Picture 9"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cyan.png"/>
                  <pic:cNvPicPr/>
                </pic:nvPicPr>
                <pic:blipFill>
                  <a:blip r:embed="rId1"/>
                  <a:stretch>
                    <a:fillRect/>
                  </a:stretch>
                </pic:blipFill>
                <pic:spPr>
                  <a:xfrm>
                    <a:off x="0" y="0"/>
                    <a:ext cx="1247775" cy="592638"/>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A7C41" w14:textId="77777777" w:rsidR="00272B80" w:rsidRDefault="00272B80">
    <w:pPr>
      <w:pStyle w:val="Header"/>
    </w:pPr>
    <w:r>
      <w:rPr>
        <w:noProof/>
      </w:rPr>
      <w:drawing>
        <wp:anchor distT="0" distB="0" distL="114300" distR="114300" simplePos="0" relativeHeight="251658240" behindDoc="0" locked="0" layoutInCell="1" allowOverlap="1" wp14:anchorId="074391C7" wp14:editId="463C45A7">
          <wp:simplePos x="0" y="0"/>
          <wp:positionH relativeFrom="column">
            <wp:posOffset>4824</wp:posOffset>
          </wp:positionH>
          <wp:positionV relativeFrom="paragraph">
            <wp:posOffset>102235</wp:posOffset>
          </wp:positionV>
          <wp:extent cx="1323975" cy="628830"/>
          <wp:effectExtent l="0" t="0" r="0" b="0"/>
          <wp:wrapTopAndBottom/>
          <wp:docPr id="10" name="Picture 10"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cyan.png"/>
                  <pic:cNvPicPr/>
                </pic:nvPicPr>
                <pic:blipFill>
                  <a:blip r:embed="rId1"/>
                  <a:stretch>
                    <a:fillRect/>
                  </a:stretch>
                </pic:blipFill>
                <pic:spPr>
                  <a:xfrm>
                    <a:off x="0" y="0"/>
                    <a:ext cx="1323975" cy="62883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D12FC"/>
    <w:multiLevelType w:val="multilevel"/>
    <w:tmpl w:val="D7906484"/>
    <w:lvl w:ilvl="0">
      <w:start w:val="1"/>
      <w:numFmt w:val="bullet"/>
      <w:pStyle w:val="OATliststyle"/>
      <w:lvlText w:val=""/>
      <w:lvlJc w:val="left"/>
      <w:pPr>
        <w:ind w:left="360" w:hanging="360"/>
      </w:pPr>
      <w:rPr>
        <w:rFonts w:ascii="Wingdings" w:hAnsi="Wingdings" w:hint="default"/>
        <w:color w:val="0092D2"/>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ACF2E44"/>
    <w:multiLevelType w:val="hybridMultilevel"/>
    <w:tmpl w:val="2DDCBB4E"/>
    <w:lvl w:ilvl="0" w:tplc="3DB843BE">
      <w:start w:val="1"/>
      <w:numFmt w:val="bullet"/>
      <w:lvlText w:val=""/>
      <w:lvlJc w:val="left"/>
      <w:pPr>
        <w:ind w:left="1494" w:hanging="360"/>
      </w:pPr>
      <w:rPr>
        <w:rFonts w:ascii="Wingdings" w:hAnsi="Wingdings" w:hint="default"/>
        <w:color w:val="0092D2"/>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 w15:restartNumberingAfterBreak="0">
    <w:nsid w:val="2613690E"/>
    <w:multiLevelType w:val="multilevel"/>
    <w:tmpl w:val="654A28DC"/>
    <w:lvl w:ilvl="0">
      <w:start w:val="1"/>
      <w:numFmt w:val="decimal"/>
      <w:lvlText w:val="%1."/>
      <w:lvlJc w:val="left"/>
      <w:pPr>
        <w:tabs>
          <w:tab w:val="num" w:pos="357"/>
        </w:tabs>
        <w:ind w:left="357" w:hanging="357"/>
      </w:pPr>
      <w:rPr>
        <w:rFonts w:hint="default"/>
      </w:rPr>
    </w:lvl>
    <w:lvl w:ilvl="1">
      <w:start w:val="1"/>
      <w:numFmt w:val="decimal"/>
      <w:lvlText w:val="%1.%2."/>
      <w:lvlJc w:val="left"/>
      <w:pPr>
        <w:tabs>
          <w:tab w:val="num" w:pos="1077"/>
        </w:tabs>
        <w:ind w:left="1077" w:hanging="510"/>
      </w:pPr>
      <w:rPr>
        <w:rFonts w:hint="default"/>
      </w:rPr>
    </w:lvl>
    <w:lvl w:ilvl="2">
      <w:start w:val="1"/>
      <w:numFmt w:val="bullet"/>
      <w:lvlText w:val=""/>
      <w:lvlJc w:val="left"/>
      <w:pPr>
        <w:tabs>
          <w:tab w:val="num" w:pos="1134"/>
        </w:tabs>
        <w:ind w:left="1418" w:hanging="284"/>
      </w:pPr>
      <w:rPr>
        <w:rFonts w:ascii="Wingdings" w:hAnsi="Wingdings" w:hint="default"/>
        <w:color w:val="0092D2"/>
      </w:rPr>
    </w:lvl>
    <w:lvl w:ilvl="3">
      <w:start w:val="1"/>
      <w:numFmt w:val="decimal"/>
      <w:isLgl/>
      <w:lvlText w:val="%1.%2.%3.%4."/>
      <w:lvlJc w:val="left"/>
      <w:pPr>
        <w:tabs>
          <w:tab w:val="num" w:pos="2058"/>
        </w:tabs>
        <w:ind w:left="2041" w:hanging="340"/>
      </w:pPr>
      <w:rPr>
        <w:rFonts w:hint="default"/>
      </w:rPr>
    </w:lvl>
    <w:lvl w:ilvl="4">
      <w:start w:val="1"/>
      <w:numFmt w:val="decimal"/>
      <w:isLgl/>
      <w:lvlText w:val="%1.%2.%3.%4.%5."/>
      <w:lvlJc w:val="left"/>
      <w:pPr>
        <w:tabs>
          <w:tab w:val="num" w:pos="2625"/>
        </w:tabs>
        <w:ind w:left="2625" w:hanging="357"/>
      </w:pPr>
      <w:rPr>
        <w:rFonts w:hint="default"/>
      </w:rPr>
    </w:lvl>
    <w:lvl w:ilvl="5">
      <w:start w:val="1"/>
      <w:numFmt w:val="decimal"/>
      <w:isLgl/>
      <w:lvlText w:val="%1.%2.%3.%4.%5.%6."/>
      <w:lvlJc w:val="left"/>
      <w:pPr>
        <w:tabs>
          <w:tab w:val="num" w:pos="3192"/>
        </w:tabs>
        <w:ind w:left="3192" w:hanging="357"/>
      </w:pPr>
      <w:rPr>
        <w:rFonts w:hint="default"/>
      </w:rPr>
    </w:lvl>
    <w:lvl w:ilvl="6">
      <w:start w:val="1"/>
      <w:numFmt w:val="decimal"/>
      <w:isLgl/>
      <w:lvlText w:val="%1.%2.%3.%4.%5.%6.%7."/>
      <w:lvlJc w:val="left"/>
      <w:pPr>
        <w:tabs>
          <w:tab w:val="num" w:pos="3759"/>
        </w:tabs>
        <w:ind w:left="3759" w:hanging="357"/>
      </w:pPr>
      <w:rPr>
        <w:rFonts w:hint="default"/>
      </w:rPr>
    </w:lvl>
    <w:lvl w:ilvl="7">
      <w:start w:val="1"/>
      <w:numFmt w:val="decimal"/>
      <w:isLgl/>
      <w:lvlText w:val="%1.%2.%3.%4.%5.%6.%7.%8."/>
      <w:lvlJc w:val="left"/>
      <w:pPr>
        <w:ind w:left="4326" w:hanging="357"/>
      </w:pPr>
      <w:rPr>
        <w:rFonts w:hint="default"/>
      </w:rPr>
    </w:lvl>
    <w:lvl w:ilvl="8">
      <w:start w:val="1"/>
      <w:numFmt w:val="decimal"/>
      <w:isLgl/>
      <w:lvlText w:val="%1.%2.%3.%4.%5.%6.%7.%8.%9."/>
      <w:lvlJc w:val="left"/>
      <w:pPr>
        <w:ind w:left="4893" w:hanging="357"/>
      </w:pPr>
      <w:rPr>
        <w:rFonts w:hint="default"/>
      </w:rPr>
    </w:lvl>
  </w:abstractNum>
  <w:abstractNum w:abstractNumId="3" w15:restartNumberingAfterBreak="0">
    <w:nsid w:val="26FC4DDF"/>
    <w:multiLevelType w:val="hybridMultilevel"/>
    <w:tmpl w:val="419435FA"/>
    <w:lvl w:ilvl="0" w:tplc="3DB843BE">
      <w:start w:val="1"/>
      <w:numFmt w:val="bullet"/>
      <w:lvlText w:val=""/>
      <w:lvlJc w:val="left"/>
      <w:pPr>
        <w:ind w:left="1800" w:hanging="360"/>
      </w:pPr>
      <w:rPr>
        <w:rFonts w:ascii="Wingdings" w:hAnsi="Wingdings" w:hint="default"/>
        <w:color w:val="0092D2"/>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 w15:restartNumberingAfterBreak="0">
    <w:nsid w:val="285502A1"/>
    <w:multiLevelType w:val="multilevel"/>
    <w:tmpl w:val="28B64446"/>
    <w:lvl w:ilvl="0">
      <w:start w:val="10"/>
      <w:numFmt w:val="decimal"/>
      <w:lvlText w:val="%1"/>
      <w:lvlJc w:val="left"/>
      <w:pPr>
        <w:ind w:left="385" w:hanging="385"/>
      </w:pPr>
      <w:rPr>
        <w:rFonts w:hint="default"/>
      </w:rPr>
    </w:lvl>
    <w:lvl w:ilvl="1">
      <w:start w:val="1"/>
      <w:numFmt w:val="decimal"/>
      <w:lvlText w:val="%1.%2"/>
      <w:lvlJc w:val="left"/>
      <w:pPr>
        <w:ind w:left="385" w:hanging="38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F1E5D5A"/>
    <w:multiLevelType w:val="multilevel"/>
    <w:tmpl w:val="A2E487AA"/>
    <w:lvl w:ilvl="0">
      <w:start w:val="1"/>
      <w:numFmt w:val="decimal"/>
      <w:lvlText w:val="%1."/>
      <w:lvlJc w:val="left"/>
      <w:pPr>
        <w:tabs>
          <w:tab w:val="num" w:pos="357"/>
        </w:tabs>
        <w:ind w:left="357" w:hanging="357"/>
      </w:pPr>
      <w:rPr>
        <w:rFonts w:hint="default"/>
      </w:rPr>
    </w:lvl>
    <w:lvl w:ilvl="1">
      <w:start w:val="1"/>
      <w:numFmt w:val="decimal"/>
      <w:lvlText w:val="%1.%2."/>
      <w:lvlJc w:val="left"/>
      <w:pPr>
        <w:tabs>
          <w:tab w:val="num" w:pos="2920"/>
        </w:tabs>
        <w:ind w:left="2920" w:hanging="510"/>
      </w:pPr>
      <w:rPr>
        <w:rFonts w:hint="default"/>
      </w:rPr>
    </w:lvl>
    <w:lvl w:ilvl="2">
      <w:start w:val="1"/>
      <w:numFmt w:val="decimal"/>
      <w:lvlText w:val="%1.%2.%3."/>
      <w:lvlJc w:val="left"/>
      <w:pPr>
        <w:tabs>
          <w:tab w:val="num" w:pos="1701"/>
        </w:tabs>
        <w:ind w:left="1701" w:hanging="567"/>
      </w:pPr>
      <w:rPr>
        <w:rFonts w:hint="default"/>
      </w:rPr>
    </w:lvl>
    <w:lvl w:ilvl="3">
      <w:start w:val="1"/>
      <w:numFmt w:val="decimal"/>
      <w:isLgl/>
      <w:lvlText w:val="%1.%2.%3.%4."/>
      <w:lvlJc w:val="left"/>
      <w:pPr>
        <w:tabs>
          <w:tab w:val="num" w:pos="2058"/>
        </w:tabs>
        <w:ind w:left="2041" w:hanging="340"/>
      </w:pPr>
      <w:rPr>
        <w:rFonts w:hint="default"/>
      </w:rPr>
    </w:lvl>
    <w:lvl w:ilvl="4">
      <w:start w:val="1"/>
      <w:numFmt w:val="decimal"/>
      <w:isLgl/>
      <w:lvlText w:val="%1.%2.%3.%4.%5."/>
      <w:lvlJc w:val="left"/>
      <w:pPr>
        <w:tabs>
          <w:tab w:val="num" w:pos="2625"/>
        </w:tabs>
        <w:ind w:left="2625" w:hanging="357"/>
      </w:pPr>
      <w:rPr>
        <w:rFonts w:hint="default"/>
      </w:rPr>
    </w:lvl>
    <w:lvl w:ilvl="5">
      <w:start w:val="1"/>
      <w:numFmt w:val="decimal"/>
      <w:isLgl/>
      <w:lvlText w:val="%1.%2.%3.%4.%5.%6."/>
      <w:lvlJc w:val="left"/>
      <w:pPr>
        <w:tabs>
          <w:tab w:val="num" w:pos="3192"/>
        </w:tabs>
        <w:ind w:left="3192" w:hanging="357"/>
      </w:pPr>
      <w:rPr>
        <w:rFonts w:hint="default"/>
      </w:rPr>
    </w:lvl>
    <w:lvl w:ilvl="6">
      <w:start w:val="1"/>
      <w:numFmt w:val="decimal"/>
      <w:isLgl/>
      <w:lvlText w:val="%1.%2.%3.%4.%5.%6.%7."/>
      <w:lvlJc w:val="left"/>
      <w:pPr>
        <w:tabs>
          <w:tab w:val="num" w:pos="3759"/>
        </w:tabs>
        <w:ind w:left="3759" w:hanging="357"/>
      </w:pPr>
      <w:rPr>
        <w:rFonts w:hint="default"/>
      </w:rPr>
    </w:lvl>
    <w:lvl w:ilvl="7">
      <w:start w:val="1"/>
      <w:numFmt w:val="decimal"/>
      <w:isLgl/>
      <w:lvlText w:val="%1.%2.%3.%4.%5.%6.%7.%8."/>
      <w:lvlJc w:val="left"/>
      <w:pPr>
        <w:ind w:left="4326" w:hanging="357"/>
      </w:pPr>
      <w:rPr>
        <w:rFonts w:hint="default"/>
      </w:rPr>
    </w:lvl>
    <w:lvl w:ilvl="8">
      <w:start w:val="1"/>
      <w:numFmt w:val="decimal"/>
      <w:isLgl/>
      <w:lvlText w:val="%1.%2.%3.%4.%5.%6.%7.%8.%9."/>
      <w:lvlJc w:val="left"/>
      <w:pPr>
        <w:ind w:left="4893" w:hanging="357"/>
      </w:pPr>
      <w:rPr>
        <w:rFonts w:hint="default"/>
      </w:rPr>
    </w:lvl>
  </w:abstractNum>
  <w:abstractNum w:abstractNumId="6" w15:restartNumberingAfterBreak="0">
    <w:nsid w:val="33BF51EB"/>
    <w:multiLevelType w:val="hybridMultilevel"/>
    <w:tmpl w:val="B6DA5DFA"/>
    <w:lvl w:ilvl="0" w:tplc="C2C81F68">
      <w:start w:val="1"/>
      <w:numFmt w:val="lowerRoman"/>
      <w:pStyle w:val="Bulleti"/>
      <w:lvlText w:val="%1"/>
      <w:lvlJc w:val="left"/>
      <w:pPr>
        <w:tabs>
          <w:tab w:val="num" w:pos="720"/>
        </w:tabs>
        <w:ind w:left="454" w:hanging="454"/>
      </w:pPr>
      <w:rPr>
        <w:rFonts w:hint="default"/>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4097156"/>
    <w:multiLevelType w:val="hybridMultilevel"/>
    <w:tmpl w:val="29923598"/>
    <w:lvl w:ilvl="0" w:tplc="425E8394">
      <w:start w:val="15"/>
      <w:numFmt w:val="decimal"/>
      <w:lvlText w:val="%1."/>
      <w:lvlJc w:val="left"/>
      <w:pPr>
        <w:ind w:left="945" w:hanging="58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7A81586"/>
    <w:multiLevelType w:val="hybridMultilevel"/>
    <w:tmpl w:val="F9388B0A"/>
    <w:lvl w:ilvl="0" w:tplc="3DB843BE">
      <w:start w:val="1"/>
      <w:numFmt w:val="bullet"/>
      <w:lvlText w:val=""/>
      <w:lvlJc w:val="left"/>
      <w:pPr>
        <w:ind w:left="1080" w:hanging="360"/>
      </w:pPr>
      <w:rPr>
        <w:rFonts w:ascii="Wingdings" w:hAnsi="Wingdings" w:hint="default"/>
        <w:color w:val="0092D2"/>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592E14D8"/>
    <w:multiLevelType w:val="multilevel"/>
    <w:tmpl w:val="BE94D486"/>
    <w:lvl w:ilvl="0">
      <w:start w:val="10"/>
      <w:numFmt w:val="decimal"/>
      <w:lvlText w:val="%1"/>
      <w:lvlJc w:val="left"/>
      <w:pPr>
        <w:ind w:left="375" w:hanging="375"/>
      </w:pPr>
    </w:lvl>
    <w:lvl w:ilvl="1">
      <w:start w:val="7"/>
      <w:numFmt w:val="decimal"/>
      <w:lvlText w:val="%1.%2"/>
      <w:lvlJc w:val="left"/>
      <w:pPr>
        <w:ind w:left="375" w:hanging="37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0" w15:restartNumberingAfterBreak="0">
    <w:nsid w:val="5E7320F4"/>
    <w:multiLevelType w:val="multilevel"/>
    <w:tmpl w:val="A560019E"/>
    <w:lvl w:ilvl="0">
      <w:start w:val="1"/>
      <w:numFmt w:val="decimal"/>
      <w:lvlText w:val="%1."/>
      <w:lvlJc w:val="left"/>
      <w:pPr>
        <w:tabs>
          <w:tab w:val="num" w:pos="357"/>
        </w:tabs>
        <w:ind w:left="357" w:hanging="357"/>
      </w:pPr>
      <w:rPr>
        <w:rFonts w:hint="default"/>
      </w:rPr>
    </w:lvl>
    <w:lvl w:ilvl="1">
      <w:start w:val="1"/>
      <w:numFmt w:val="decimal"/>
      <w:lvlText w:val="%1.%2."/>
      <w:lvlJc w:val="left"/>
      <w:pPr>
        <w:tabs>
          <w:tab w:val="num" w:pos="1077"/>
        </w:tabs>
        <w:ind w:left="1077" w:hanging="510"/>
      </w:pPr>
      <w:rPr>
        <w:rFonts w:hint="default"/>
      </w:rPr>
    </w:lvl>
    <w:lvl w:ilvl="2">
      <w:start w:val="1"/>
      <w:numFmt w:val="bullet"/>
      <w:lvlText w:val=""/>
      <w:lvlJc w:val="left"/>
      <w:pPr>
        <w:tabs>
          <w:tab w:val="num" w:pos="1134"/>
        </w:tabs>
        <w:ind w:left="1418" w:hanging="284"/>
      </w:pPr>
      <w:rPr>
        <w:rFonts w:ascii="Wingdings" w:hAnsi="Wingdings" w:hint="default"/>
        <w:color w:val="0092D2"/>
      </w:rPr>
    </w:lvl>
    <w:lvl w:ilvl="3">
      <w:start w:val="1"/>
      <w:numFmt w:val="decimal"/>
      <w:isLgl/>
      <w:lvlText w:val="%1.%2.%3.%4."/>
      <w:lvlJc w:val="left"/>
      <w:pPr>
        <w:tabs>
          <w:tab w:val="num" w:pos="2058"/>
        </w:tabs>
        <w:ind w:left="2041" w:hanging="340"/>
      </w:pPr>
      <w:rPr>
        <w:rFonts w:hint="default"/>
      </w:rPr>
    </w:lvl>
    <w:lvl w:ilvl="4">
      <w:start w:val="1"/>
      <w:numFmt w:val="decimal"/>
      <w:isLgl/>
      <w:lvlText w:val="%1.%2.%3.%4.%5."/>
      <w:lvlJc w:val="left"/>
      <w:pPr>
        <w:tabs>
          <w:tab w:val="num" w:pos="2625"/>
        </w:tabs>
        <w:ind w:left="2625" w:hanging="357"/>
      </w:pPr>
      <w:rPr>
        <w:rFonts w:hint="default"/>
      </w:rPr>
    </w:lvl>
    <w:lvl w:ilvl="5">
      <w:start w:val="1"/>
      <w:numFmt w:val="decimal"/>
      <w:isLgl/>
      <w:lvlText w:val="%1.%2.%3.%4.%5.%6."/>
      <w:lvlJc w:val="left"/>
      <w:pPr>
        <w:tabs>
          <w:tab w:val="num" w:pos="3192"/>
        </w:tabs>
        <w:ind w:left="3192" w:hanging="357"/>
      </w:pPr>
      <w:rPr>
        <w:rFonts w:hint="default"/>
      </w:rPr>
    </w:lvl>
    <w:lvl w:ilvl="6">
      <w:start w:val="1"/>
      <w:numFmt w:val="decimal"/>
      <w:isLgl/>
      <w:lvlText w:val="%1.%2.%3.%4.%5.%6.%7."/>
      <w:lvlJc w:val="left"/>
      <w:pPr>
        <w:tabs>
          <w:tab w:val="num" w:pos="3759"/>
        </w:tabs>
        <w:ind w:left="3759" w:hanging="357"/>
      </w:pPr>
      <w:rPr>
        <w:rFonts w:hint="default"/>
      </w:rPr>
    </w:lvl>
    <w:lvl w:ilvl="7">
      <w:start w:val="1"/>
      <w:numFmt w:val="decimal"/>
      <w:isLgl/>
      <w:lvlText w:val="%1.%2.%3.%4.%5.%6.%7.%8."/>
      <w:lvlJc w:val="left"/>
      <w:pPr>
        <w:ind w:left="4326" w:hanging="357"/>
      </w:pPr>
      <w:rPr>
        <w:rFonts w:hint="default"/>
      </w:rPr>
    </w:lvl>
    <w:lvl w:ilvl="8">
      <w:start w:val="1"/>
      <w:numFmt w:val="decimal"/>
      <w:isLgl/>
      <w:lvlText w:val="%1.%2.%3.%4.%5.%6.%7.%8.%9."/>
      <w:lvlJc w:val="left"/>
      <w:pPr>
        <w:ind w:left="4893" w:hanging="357"/>
      </w:pPr>
      <w:rPr>
        <w:rFonts w:hint="default"/>
      </w:rPr>
    </w:lvl>
  </w:abstractNum>
  <w:abstractNum w:abstractNumId="11" w15:restartNumberingAfterBreak="0">
    <w:nsid w:val="6FCF27B9"/>
    <w:multiLevelType w:val="hybridMultilevel"/>
    <w:tmpl w:val="2A38F622"/>
    <w:lvl w:ilvl="0" w:tplc="3DB843BE">
      <w:start w:val="1"/>
      <w:numFmt w:val="bullet"/>
      <w:lvlText w:val=""/>
      <w:lvlJc w:val="left"/>
      <w:pPr>
        <w:ind w:left="1080" w:hanging="360"/>
      </w:pPr>
      <w:rPr>
        <w:rFonts w:ascii="Wingdings" w:hAnsi="Wingdings" w:hint="default"/>
        <w:color w:val="0092D2"/>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790E4F73"/>
    <w:multiLevelType w:val="multilevel"/>
    <w:tmpl w:val="D8D4D886"/>
    <w:lvl w:ilvl="0">
      <w:start w:val="1"/>
      <w:numFmt w:val="decimal"/>
      <w:lvlText w:val="%1."/>
      <w:lvlJc w:val="left"/>
      <w:pPr>
        <w:tabs>
          <w:tab w:val="num" w:pos="357"/>
        </w:tabs>
        <w:ind w:left="357" w:hanging="357"/>
      </w:pPr>
      <w:rPr>
        <w:rFonts w:hint="default"/>
      </w:rPr>
    </w:lvl>
    <w:lvl w:ilvl="1">
      <w:start w:val="1"/>
      <w:numFmt w:val="bullet"/>
      <w:lvlText w:val=""/>
      <w:lvlJc w:val="left"/>
      <w:pPr>
        <w:tabs>
          <w:tab w:val="num" w:pos="567"/>
        </w:tabs>
        <w:ind w:left="851" w:hanging="284"/>
      </w:pPr>
      <w:rPr>
        <w:rFonts w:ascii="Wingdings" w:hAnsi="Wingdings" w:hint="default"/>
        <w:color w:val="0092D2"/>
      </w:rPr>
    </w:lvl>
    <w:lvl w:ilvl="2">
      <w:start w:val="1"/>
      <w:numFmt w:val="bullet"/>
      <w:lvlText w:val=""/>
      <w:lvlJc w:val="left"/>
      <w:pPr>
        <w:tabs>
          <w:tab w:val="num" w:pos="1134"/>
        </w:tabs>
        <w:ind w:left="1418" w:hanging="284"/>
      </w:pPr>
      <w:rPr>
        <w:rFonts w:ascii="Wingdings" w:hAnsi="Wingdings" w:hint="default"/>
        <w:color w:val="0092D2"/>
      </w:rPr>
    </w:lvl>
    <w:lvl w:ilvl="3">
      <w:start w:val="1"/>
      <w:numFmt w:val="decimal"/>
      <w:isLgl/>
      <w:lvlText w:val="%1.%2.%3.%4."/>
      <w:lvlJc w:val="left"/>
      <w:pPr>
        <w:tabs>
          <w:tab w:val="num" w:pos="2058"/>
        </w:tabs>
        <w:ind w:left="2041" w:hanging="340"/>
      </w:pPr>
      <w:rPr>
        <w:rFonts w:hint="default"/>
      </w:rPr>
    </w:lvl>
    <w:lvl w:ilvl="4">
      <w:start w:val="1"/>
      <w:numFmt w:val="decimal"/>
      <w:isLgl/>
      <w:lvlText w:val="%1.%2.%3.%4.%5."/>
      <w:lvlJc w:val="left"/>
      <w:pPr>
        <w:tabs>
          <w:tab w:val="num" w:pos="2625"/>
        </w:tabs>
        <w:ind w:left="2625" w:hanging="357"/>
      </w:pPr>
      <w:rPr>
        <w:rFonts w:hint="default"/>
      </w:rPr>
    </w:lvl>
    <w:lvl w:ilvl="5">
      <w:start w:val="1"/>
      <w:numFmt w:val="decimal"/>
      <w:isLgl/>
      <w:lvlText w:val="%1.%2.%3.%4.%5.%6."/>
      <w:lvlJc w:val="left"/>
      <w:pPr>
        <w:tabs>
          <w:tab w:val="num" w:pos="3192"/>
        </w:tabs>
        <w:ind w:left="3192" w:hanging="357"/>
      </w:pPr>
      <w:rPr>
        <w:rFonts w:hint="default"/>
      </w:rPr>
    </w:lvl>
    <w:lvl w:ilvl="6">
      <w:start w:val="1"/>
      <w:numFmt w:val="decimal"/>
      <w:isLgl/>
      <w:lvlText w:val="%1.%2.%3.%4.%5.%6.%7."/>
      <w:lvlJc w:val="left"/>
      <w:pPr>
        <w:tabs>
          <w:tab w:val="num" w:pos="3759"/>
        </w:tabs>
        <w:ind w:left="3759" w:hanging="357"/>
      </w:pPr>
      <w:rPr>
        <w:rFonts w:hint="default"/>
      </w:rPr>
    </w:lvl>
    <w:lvl w:ilvl="7">
      <w:start w:val="1"/>
      <w:numFmt w:val="decimal"/>
      <w:isLgl/>
      <w:lvlText w:val="%1.%2.%3.%4.%5.%6.%7.%8."/>
      <w:lvlJc w:val="left"/>
      <w:pPr>
        <w:ind w:left="4326" w:hanging="357"/>
      </w:pPr>
      <w:rPr>
        <w:rFonts w:hint="default"/>
      </w:rPr>
    </w:lvl>
    <w:lvl w:ilvl="8">
      <w:start w:val="1"/>
      <w:numFmt w:val="decimal"/>
      <w:isLgl/>
      <w:lvlText w:val="%1.%2.%3.%4.%5.%6.%7.%8.%9."/>
      <w:lvlJc w:val="left"/>
      <w:pPr>
        <w:ind w:left="4893" w:hanging="357"/>
      </w:pPr>
      <w:rPr>
        <w:rFonts w:hint="default"/>
      </w:rPr>
    </w:lvl>
  </w:abstractNum>
  <w:num w:numId="1" w16cid:durableId="1122384835">
    <w:abstractNumId w:val="0"/>
  </w:num>
  <w:num w:numId="2" w16cid:durableId="1327439772">
    <w:abstractNumId w:val="6"/>
  </w:num>
  <w:num w:numId="3" w16cid:durableId="2078554950">
    <w:abstractNumId w:val="5"/>
  </w:num>
  <w:num w:numId="4" w16cid:durableId="2020153569">
    <w:abstractNumId w:val="1"/>
  </w:num>
  <w:num w:numId="5" w16cid:durableId="1672217325">
    <w:abstractNumId w:val="3"/>
  </w:num>
  <w:num w:numId="6" w16cid:durableId="1631550594">
    <w:abstractNumId w:val="11"/>
  </w:num>
  <w:num w:numId="7" w16cid:durableId="511340527">
    <w:abstractNumId w:val="8"/>
  </w:num>
  <w:num w:numId="8" w16cid:durableId="2132170003">
    <w:abstractNumId w:val="10"/>
  </w:num>
  <w:num w:numId="9" w16cid:durableId="284511258">
    <w:abstractNumId w:val="2"/>
  </w:num>
  <w:num w:numId="10" w16cid:durableId="1971980806">
    <w:abstractNumId w:val="12"/>
  </w:num>
  <w:num w:numId="11" w16cid:durableId="1303729455">
    <w:abstractNumId w:val="0"/>
  </w:num>
  <w:num w:numId="12" w16cid:durableId="262613842">
    <w:abstractNumId w:val="0"/>
  </w:num>
  <w:num w:numId="13" w16cid:durableId="2056730360">
    <w:abstractNumId w:val="0"/>
  </w:num>
  <w:num w:numId="14" w16cid:durableId="1687097716">
    <w:abstractNumId w:val="9"/>
    <w:lvlOverride w:ilvl="0">
      <w:startOverride w:val="10"/>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383985196">
    <w:abstractNumId w:val="4"/>
  </w:num>
  <w:num w:numId="16" w16cid:durableId="1878810505">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A9F"/>
    <w:rsid w:val="00003A67"/>
    <w:rsid w:val="00010638"/>
    <w:rsid w:val="00023994"/>
    <w:rsid w:val="000262F4"/>
    <w:rsid w:val="000265B5"/>
    <w:rsid w:val="0003147D"/>
    <w:rsid w:val="00032278"/>
    <w:rsid w:val="000358F0"/>
    <w:rsid w:val="00042F21"/>
    <w:rsid w:val="000615BA"/>
    <w:rsid w:val="00067D98"/>
    <w:rsid w:val="00071872"/>
    <w:rsid w:val="00072C4E"/>
    <w:rsid w:val="00087CF7"/>
    <w:rsid w:val="000A2D81"/>
    <w:rsid w:val="000A36A6"/>
    <w:rsid w:val="000B2858"/>
    <w:rsid w:val="000B3695"/>
    <w:rsid w:val="000B43F1"/>
    <w:rsid w:val="000C347D"/>
    <w:rsid w:val="000D6054"/>
    <w:rsid w:val="000D701F"/>
    <w:rsid w:val="000E7B9E"/>
    <w:rsid w:val="000F5C25"/>
    <w:rsid w:val="000F7FF8"/>
    <w:rsid w:val="00111FD9"/>
    <w:rsid w:val="00121422"/>
    <w:rsid w:val="001234D0"/>
    <w:rsid w:val="00123AA1"/>
    <w:rsid w:val="00163BC2"/>
    <w:rsid w:val="001653A2"/>
    <w:rsid w:val="00171C62"/>
    <w:rsid w:val="001A01DD"/>
    <w:rsid w:val="001B2588"/>
    <w:rsid w:val="001B6CC8"/>
    <w:rsid w:val="001C40FA"/>
    <w:rsid w:val="001C7FF3"/>
    <w:rsid w:val="001D3E60"/>
    <w:rsid w:val="001E2496"/>
    <w:rsid w:val="001E6860"/>
    <w:rsid w:val="001F2C3E"/>
    <w:rsid w:val="00204A67"/>
    <w:rsid w:val="002105EB"/>
    <w:rsid w:val="00212863"/>
    <w:rsid w:val="002212AC"/>
    <w:rsid w:val="00221921"/>
    <w:rsid w:val="00224B5B"/>
    <w:rsid w:val="0024674F"/>
    <w:rsid w:val="00246A28"/>
    <w:rsid w:val="00261390"/>
    <w:rsid w:val="002661BC"/>
    <w:rsid w:val="00272B80"/>
    <w:rsid w:val="00283C18"/>
    <w:rsid w:val="00291DFF"/>
    <w:rsid w:val="002936D0"/>
    <w:rsid w:val="002B3C47"/>
    <w:rsid w:val="002B4317"/>
    <w:rsid w:val="002B7B8E"/>
    <w:rsid w:val="002E24BB"/>
    <w:rsid w:val="002E3D03"/>
    <w:rsid w:val="00301B2D"/>
    <w:rsid w:val="00307815"/>
    <w:rsid w:val="00307BA2"/>
    <w:rsid w:val="00315231"/>
    <w:rsid w:val="003170D5"/>
    <w:rsid w:val="00320003"/>
    <w:rsid w:val="00326B1A"/>
    <w:rsid w:val="0033600B"/>
    <w:rsid w:val="00337969"/>
    <w:rsid w:val="003412B8"/>
    <w:rsid w:val="0037317D"/>
    <w:rsid w:val="00380122"/>
    <w:rsid w:val="00380FE5"/>
    <w:rsid w:val="00384C9B"/>
    <w:rsid w:val="003B766C"/>
    <w:rsid w:val="003D08EB"/>
    <w:rsid w:val="003D30AB"/>
    <w:rsid w:val="003D3BD9"/>
    <w:rsid w:val="003E72B9"/>
    <w:rsid w:val="003E7991"/>
    <w:rsid w:val="003F7259"/>
    <w:rsid w:val="004149B9"/>
    <w:rsid w:val="00421B12"/>
    <w:rsid w:val="00425835"/>
    <w:rsid w:val="00431D1B"/>
    <w:rsid w:val="00433B58"/>
    <w:rsid w:val="00441935"/>
    <w:rsid w:val="00451358"/>
    <w:rsid w:val="00457DCE"/>
    <w:rsid w:val="00466034"/>
    <w:rsid w:val="00467762"/>
    <w:rsid w:val="00475EA3"/>
    <w:rsid w:val="00475EF7"/>
    <w:rsid w:val="00485451"/>
    <w:rsid w:val="004871FA"/>
    <w:rsid w:val="0049133D"/>
    <w:rsid w:val="0049569A"/>
    <w:rsid w:val="004A1FBA"/>
    <w:rsid w:val="004B0A94"/>
    <w:rsid w:val="004C138C"/>
    <w:rsid w:val="004C787E"/>
    <w:rsid w:val="004E4E99"/>
    <w:rsid w:val="004E59BE"/>
    <w:rsid w:val="004E6AE1"/>
    <w:rsid w:val="004F5DE4"/>
    <w:rsid w:val="00503D22"/>
    <w:rsid w:val="005044B3"/>
    <w:rsid w:val="005240D2"/>
    <w:rsid w:val="00552732"/>
    <w:rsid w:val="00565664"/>
    <w:rsid w:val="00566B99"/>
    <w:rsid w:val="00572F4D"/>
    <w:rsid w:val="00582EA3"/>
    <w:rsid w:val="0058418B"/>
    <w:rsid w:val="00592F89"/>
    <w:rsid w:val="00597566"/>
    <w:rsid w:val="005B720E"/>
    <w:rsid w:val="005C02BA"/>
    <w:rsid w:val="005C282F"/>
    <w:rsid w:val="005C6BD3"/>
    <w:rsid w:val="005D0AB7"/>
    <w:rsid w:val="005D3308"/>
    <w:rsid w:val="005D43C2"/>
    <w:rsid w:val="005E33D8"/>
    <w:rsid w:val="005F4C0B"/>
    <w:rsid w:val="00601BC7"/>
    <w:rsid w:val="0061044A"/>
    <w:rsid w:val="00620DC0"/>
    <w:rsid w:val="0062263D"/>
    <w:rsid w:val="006354BF"/>
    <w:rsid w:val="00637C22"/>
    <w:rsid w:val="006577D4"/>
    <w:rsid w:val="0067592D"/>
    <w:rsid w:val="0069236F"/>
    <w:rsid w:val="006925BA"/>
    <w:rsid w:val="00693465"/>
    <w:rsid w:val="00693A97"/>
    <w:rsid w:val="00697EA4"/>
    <w:rsid w:val="006A16DE"/>
    <w:rsid w:val="006A5F33"/>
    <w:rsid w:val="006C203C"/>
    <w:rsid w:val="006C314C"/>
    <w:rsid w:val="006D7576"/>
    <w:rsid w:val="006F10CE"/>
    <w:rsid w:val="00711F99"/>
    <w:rsid w:val="00712D66"/>
    <w:rsid w:val="00741B17"/>
    <w:rsid w:val="0074325B"/>
    <w:rsid w:val="00753C3C"/>
    <w:rsid w:val="0076145D"/>
    <w:rsid w:val="0076286B"/>
    <w:rsid w:val="00764250"/>
    <w:rsid w:val="00776D52"/>
    <w:rsid w:val="00777693"/>
    <w:rsid w:val="007866E7"/>
    <w:rsid w:val="00786F43"/>
    <w:rsid w:val="00795271"/>
    <w:rsid w:val="007A0339"/>
    <w:rsid w:val="007A1783"/>
    <w:rsid w:val="007C787C"/>
    <w:rsid w:val="007D0677"/>
    <w:rsid w:val="007D7D27"/>
    <w:rsid w:val="007E55D3"/>
    <w:rsid w:val="007F0A69"/>
    <w:rsid w:val="007F2152"/>
    <w:rsid w:val="007F30DD"/>
    <w:rsid w:val="007F4425"/>
    <w:rsid w:val="00820DF6"/>
    <w:rsid w:val="00824C9E"/>
    <w:rsid w:val="00826B75"/>
    <w:rsid w:val="008414AE"/>
    <w:rsid w:val="00845F55"/>
    <w:rsid w:val="008510BC"/>
    <w:rsid w:val="0086533F"/>
    <w:rsid w:val="00887762"/>
    <w:rsid w:val="00893F03"/>
    <w:rsid w:val="008974E7"/>
    <w:rsid w:val="008A249F"/>
    <w:rsid w:val="008A339C"/>
    <w:rsid w:val="008A5354"/>
    <w:rsid w:val="008C43ED"/>
    <w:rsid w:val="008C55FC"/>
    <w:rsid w:val="008D1069"/>
    <w:rsid w:val="008D298D"/>
    <w:rsid w:val="008D5EA7"/>
    <w:rsid w:val="008E0AB6"/>
    <w:rsid w:val="008E1665"/>
    <w:rsid w:val="008E29B7"/>
    <w:rsid w:val="008F78BC"/>
    <w:rsid w:val="00925E5D"/>
    <w:rsid w:val="0093012F"/>
    <w:rsid w:val="009364D3"/>
    <w:rsid w:val="0094253D"/>
    <w:rsid w:val="00950FBD"/>
    <w:rsid w:val="009528BE"/>
    <w:rsid w:val="00952E82"/>
    <w:rsid w:val="0096090A"/>
    <w:rsid w:val="0096538C"/>
    <w:rsid w:val="00983389"/>
    <w:rsid w:val="00986E9E"/>
    <w:rsid w:val="00987D98"/>
    <w:rsid w:val="00992422"/>
    <w:rsid w:val="009A0644"/>
    <w:rsid w:val="009A3160"/>
    <w:rsid w:val="009B1F61"/>
    <w:rsid w:val="009B3281"/>
    <w:rsid w:val="009D37B7"/>
    <w:rsid w:val="009D4B2C"/>
    <w:rsid w:val="009E2603"/>
    <w:rsid w:val="009E61F3"/>
    <w:rsid w:val="00A1701F"/>
    <w:rsid w:val="00A21444"/>
    <w:rsid w:val="00A44645"/>
    <w:rsid w:val="00A5233C"/>
    <w:rsid w:val="00A5446E"/>
    <w:rsid w:val="00A71A65"/>
    <w:rsid w:val="00A8138C"/>
    <w:rsid w:val="00A81E6B"/>
    <w:rsid w:val="00A87FE4"/>
    <w:rsid w:val="00A97913"/>
    <w:rsid w:val="00AA0553"/>
    <w:rsid w:val="00AE1409"/>
    <w:rsid w:val="00B07A2E"/>
    <w:rsid w:val="00B141C5"/>
    <w:rsid w:val="00B16986"/>
    <w:rsid w:val="00B348F6"/>
    <w:rsid w:val="00B42598"/>
    <w:rsid w:val="00B53D5F"/>
    <w:rsid w:val="00B57B5D"/>
    <w:rsid w:val="00B60161"/>
    <w:rsid w:val="00B60711"/>
    <w:rsid w:val="00B6275B"/>
    <w:rsid w:val="00B743C9"/>
    <w:rsid w:val="00B74B30"/>
    <w:rsid w:val="00B77B2D"/>
    <w:rsid w:val="00BB27BF"/>
    <w:rsid w:val="00BB73FE"/>
    <w:rsid w:val="00BD1A65"/>
    <w:rsid w:val="00BD2783"/>
    <w:rsid w:val="00BE590F"/>
    <w:rsid w:val="00BE5AA2"/>
    <w:rsid w:val="00BF3E2A"/>
    <w:rsid w:val="00BF4193"/>
    <w:rsid w:val="00BF537E"/>
    <w:rsid w:val="00BF5A9F"/>
    <w:rsid w:val="00C036C2"/>
    <w:rsid w:val="00C03EAB"/>
    <w:rsid w:val="00C13A88"/>
    <w:rsid w:val="00C319B6"/>
    <w:rsid w:val="00C33846"/>
    <w:rsid w:val="00C37F3F"/>
    <w:rsid w:val="00C54BC7"/>
    <w:rsid w:val="00C601F4"/>
    <w:rsid w:val="00C622FE"/>
    <w:rsid w:val="00C64F5A"/>
    <w:rsid w:val="00C723AF"/>
    <w:rsid w:val="00C735E0"/>
    <w:rsid w:val="00C77148"/>
    <w:rsid w:val="00C872B4"/>
    <w:rsid w:val="00C94C33"/>
    <w:rsid w:val="00CA28B8"/>
    <w:rsid w:val="00CB371C"/>
    <w:rsid w:val="00CB3AB8"/>
    <w:rsid w:val="00CB58F1"/>
    <w:rsid w:val="00CB74F3"/>
    <w:rsid w:val="00CC25AD"/>
    <w:rsid w:val="00CD0B4E"/>
    <w:rsid w:val="00CD2660"/>
    <w:rsid w:val="00CE42FD"/>
    <w:rsid w:val="00CE5E9B"/>
    <w:rsid w:val="00CF7128"/>
    <w:rsid w:val="00D156FA"/>
    <w:rsid w:val="00D159F4"/>
    <w:rsid w:val="00D34529"/>
    <w:rsid w:val="00D3544E"/>
    <w:rsid w:val="00D37D7C"/>
    <w:rsid w:val="00D42379"/>
    <w:rsid w:val="00D4303D"/>
    <w:rsid w:val="00D45022"/>
    <w:rsid w:val="00D456EC"/>
    <w:rsid w:val="00D53907"/>
    <w:rsid w:val="00D568FE"/>
    <w:rsid w:val="00D57491"/>
    <w:rsid w:val="00D64FFB"/>
    <w:rsid w:val="00D7005B"/>
    <w:rsid w:val="00D703BA"/>
    <w:rsid w:val="00D71478"/>
    <w:rsid w:val="00D76150"/>
    <w:rsid w:val="00D761BE"/>
    <w:rsid w:val="00D80D9B"/>
    <w:rsid w:val="00D826CF"/>
    <w:rsid w:val="00D97E67"/>
    <w:rsid w:val="00DA4C2E"/>
    <w:rsid w:val="00DB5ABC"/>
    <w:rsid w:val="00DC0C51"/>
    <w:rsid w:val="00DD5A23"/>
    <w:rsid w:val="00DD7107"/>
    <w:rsid w:val="00DE2EF0"/>
    <w:rsid w:val="00DE4D5F"/>
    <w:rsid w:val="00DE543D"/>
    <w:rsid w:val="00DF28C7"/>
    <w:rsid w:val="00DF60E6"/>
    <w:rsid w:val="00E00BFC"/>
    <w:rsid w:val="00E02BAA"/>
    <w:rsid w:val="00E0325D"/>
    <w:rsid w:val="00E03965"/>
    <w:rsid w:val="00E341C4"/>
    <w:rsid w:val="00E351F0"/>
    <w:rsid w:val="00E41FBE"/>
    <w:rsid w:val="00E4378C"/>
    <w:rsid w:val="00E45F86"/>
    <w:rsid w:val="00E57CC8"/>
    <w:rsid w:val="00E90485"/>
    <w:rsid w:val="00EA7F82"/>
    <w:rsid w:val="00EB0D53"/>
    <w:rsid w:val="00EB2CF5"/>
    <w:rsid w:val="00EB430E"/>
    <w:rsid w:val="00EB4934"/>
    <w:rsid w:val="00EB5EAB"/>
    <w:rsid w:val="00EE0096"/>
    <w:rsid w:val="00EF0EEB"/>
    <w:rsid w:val="00F01BA7"/>
    <w:rsid w:val="00F01D8A"/>
    <w:rsid w:val="00F14213"/>
    <w:rsid w:val="00F15A19"/>
    <w:rsid w:val="00F169B7"/>
    <w:rsid w:val="00F2632A"/>
    <w:rsid w:val="00F347F5"/>
    <w:rsid w:val="00F40543"/>
    <w:rsid w:val="00F55ABF"/>
    <w:rsid w:val="00F56999"/>
    <w:rsid w:val="00F61143"/>
    <w:rsid w:val="00F8656E"/>
    <w:rsid w:val="00F8760A"/>
    <w:rsid w:val="00F924AC"/>
    <w:rsid w:val="00FA107F"/>
    <w:rsid w:val="00FA22CB"/>
    <w:rsid w:val="00FA26F8"/>
    <w:rsid w:val="00FA2E25"/>
    <w:rsid w:val="00FC3898"/>
    <w:rsid w:val="00FC7D22"/>
    <w:rsid w:val="00FE32D5"/>
    <w:rsid w:val="00FE7E45"/>
    <w:rsid w:val="00FF7083"/>
    <w:rsid w:val="00FF7A24"/>
    <w:rsid w:val="26CC3412"/>
    <w:rsid w:val="60A0818C"/>
    <w:rsid w:val="616F17AE"/>
    <w:rsid w:val="75A12D1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3DF16FF"/>
  <w14:defaultImageDpi w14:val="330"/>
  <w15:docId w15:val="{8A51BE7E-84EC-4884-8258-7B8098EFB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lsdException w:name="heading 1" w:uiPriority="0"/>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rsid w:val="00121422"/>
    <w:pPr>
      <w:keepNext/>
      <w:spacing w:line="260" w:lineRule="atLeast"/>
      <w:outlineLvl w:val="0"/>
    </w:pPr>
    <w:rPr>
      <w:rFonts w:ascii="Arial Black" w:eastAsia="Times New Roman" w:hAnsi="Arial Black" w:cs="Arial"/>
      <w:bCs/>
      <w:color w:val="4F2D7F"/>
      <w:kern w:val="32"/>
      <w:sz w:val="19"/>
      <w:lang w:val="en-US"/>
    </w:rPr>
  </w:style>
  <w:style w:type="paragraph" w:styleId="Heading2">
    <w:name w:val="heading 2"/>
    <w:basedOn w:val="Normal"/>
    <w:next w:val="Normal"/>
    <w:link w:val="Heading2Char"/>
    <w:uiPriority w:val="9"/>
    <w:semiHidden/>
    <w:unhideWhenUsed/>
    <w:qFormat/>
    <w:rsid w:val="00D761B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D761BE"/>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543D"/>
    <w:pPr>
      <w:tabs>
        <w:tab w:val="center" w:pos="4320"/>
        <w:tab w:val="right" w:pos="8640"/>
      </w:tabs>
    </w:pPr>
  </w:style>
  <w:style w:type="character" w:customStyle="1" w:styleId="HeaderChar">
    <w:name w:val="Header Char"/>
    <w:basedOn w:val="DefaultParagraphFont"/>
    <w:link w:val="Header"/>
    <w:uiPriority w:val="99"/>
    <w:rsid w:val="00DE543D"/>
  </w:style>
  <w:style w:type="paragraph" w:styleId="Footer">
    <w:name w:val="footer"/>
    <w:basedOn w:val="Normal"/>
    <w:link w:val="FooterChar"/>
    <w:uiPriority w:val="99"/>
    <w:unhideWhenUsed/>
    <w:rsid w:val="00DE543D"/>
    <w:pPr>
      <w:tabs>
        <w:tab w:val="center" w:pos="4320"/>
        <w:tab w:val="right" w:pos="8640"/>
      </w:tabs>
    </w:pPr>
  </w:style>
  <w:style w:type="character" w:customStyle="1" w:styleId="FooterChar">
    <w:name w:val="Footer Char"/>
    <w:basedOn w:val="DefaultParagraphFont"/>
    <w:link w:val="Footer"/>
    <w:uiPriority w:val="99"/>
    <w:rsid w:val="00DE543D"/>
  </w:style>
  <w:style w:type="paragraph" w:styleId="BalloonText">
    <w:name w:val="Balloon Text"/>
    <w:basedOn w:val="Normal"/>
    <w:link w:val="BalloonTextChar"/>
    <w:uiPriority w:val="99"/>
    <w:semiHidden/>
    <w:unhideWhenUsed/>
    <w:rsid w:val="00DE54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543D"/>
    <w:rPr>
      <w:rFonts w:ascii="Lucida Grande" w:hAnsi="Lucida Grande" w:cs="Lucida Grande"/>
      <w:sz w:val="18"/>
      <w:szCs w:val="18"/>
    </w:rPr>
  </w:style>
  <w:style w:type="paragraph" w:customStyle="1" w:styleId="OATbodystyle">
    <w:name w:val="OAT body style"/>
    <w:basedOn w:val="Normal"/>
    <w:qFormat/>
    <w:rsid w:val="00620DC0"/>
    <w:pPr>
      <w:tabs>
        <w:tab w:val="left" w:pos="284"/>
      </w:tabs>
      <w:spacing w:after="250" w:line="250" w:lineRule="exact"/>
    </w:pPr>
    <w:rPr>
      <w:rFonts w:ascii="Arial" w:hAnsi="Arial"/>
      <w:sz w:val="20"/>
      <w:szCs w:val="20"/>
      <w:lang w:val="en-US"/>
    </w:rPr>
  </w:style>
  <w:style w:type="paragraph" w:customStyle="1" w:styleId="OATheader">
    <w:name w:val="OAT header"/>
    <w:basedOn w:val="Heading1"/>
    <w:qFormat/>
    <w:rsid w:val="00592F89"/>
    <w:pPr>
      <w:spacing w:before="480" w:after="120" w:line="400" w:lineRule="exact"/>
    </w:pPr>
    <w:rPr>
      <w:rFonts w:ascii="Arial" w:hAnsi="Arial"/>
      <w:color w:val="00AFF0"/>
      <w:sz w:val="42"/>
      <w:szCs w:val="40"/>
    </w:rPr>
  </w:style>
  <w:style w:type="paragraph" w:customStyle="1" w:styleId="OATliststyle">
    <w:name w:val="OAT list style"/>
    <w:basedOn w:val="OATbodystyle"/>
    <w:qFormat/>
    <w:rsid w:val="00EB430E"/>
    <w:pPr>
      <w:numPr>
        <w:numId w:val="1"/>
      </w:numPr>
      <w:spacing w:line="280" w:lineRule="exact"/>
      <w:contextualSpacing/>
    </w:pPr>
  </w:style>
  <w:style w:type="paragraph" w:customStyle="1" w:styleId="OATsubheader1">
    <w:name w:val="OAT sub header 1"/>
    <w:basedOn w:val="Heading2"/>
    <w:qFormat/>
    <w:rsid w:val="00620DC0"/>
    <w:pPr>
      <w:tabs>
        <w:tab w:val="left" w:pos="2800"/>
      </w:tabs>
      <w:spacing w:after="60" w:line="270" w:lineRule="exact"/>
    </w:pPr>
    <w:rPr>
      <w:rFonts w:ascii="Arial" w:hAnsi="Arial" w:cs="Gill Sans"/>
      <w:color w:val="00AFF0"/>
      <w:lang w:val="en-US"/>
    </w:rPr>
  </w:style>
  <w:style w:type="paragraph" w:customStyle="1" w:styleId="OATsubheader2">
    <w:name w:val="OAT sub header 2"/>
    <w:basedOn w:val="Heading3"/>
    <w:qFormat/>
    <w:rsid w:val="00D64FFB"/>
    <w:rPr>
      <w:rFonts w:ascii="Arial" w:hAnsi="Arial"/>
      <w:i/>
      <w:color w:val="auto"/>
      <w:sz w:val="22"/>
      <w:szCs w:val="22"/>
    </w:rPr>
  </w:style>
  <w:style w:type="character" w:customStyle="1" w:styleId="Heading1Char">
    <w:name w:val="Heading 1 Char"/>
    <w:basedOn w:val="DefaultParagraphFont"/>
    <w:link w:val="Heading1"/>
    <w:rsid w:val="00121422"/>
    <w:rPr>
      <w:rFonts w:ascii="Arial Black" w:eastAsia="Times New Roman" w:hAnsi="Arial Black" w:cs="Arial"/>
      <w:bCs/>
      <w:color w:val="4F2D7F"/>
      <w:kern w:val="32"/>
      <w:sz w:val="19"/>
      <w:lang w:val="en-US"/>
    </w:rPr>
  </w:style>
  <w:style w:type="paragraph" w:customStyle="1" w:styleId="Bulleti">
    <w:name w:val="Bullet i"/>
    <w:basedOn w:val="Normal"/>
    <w:link w:val="BulletiChar"/>
    <w:rsid w:val="00121422"/>
    <w:pPr>
      <w:numPr>
        <w:numId w:val="2"/>
      </w:numPr>
      <w:tabs>
        <w:tab w:val="left" w:pos="454"/>
      </w:tabs>
    </w:pPr>
    <w:rPr>
      <w:rFonts w:ascii="Garamond" w:eastAsia="Times New Roman" w:hAnsi="Garamond" w:cs="Times New Roman"/>
      <w:lang w:val="en-US"/>
    </w:rPr>
  </w:style>
  <w:style w:type="paragraph" w:customStyle="1" w:styleId="Bullet2">
    <w:name w:val="Bullet 2"/>
    <w:basedOn w:val="Normal"/>
    <w:link w:val="Bullet2Char"/>
    <w:rsid w:val="00121422"/>
    <w:pPr>
      <w:tabs>
        <w:tab w:val="left" w:pos="680"/>
        <w:tab w:val="num" w:pos="814"/>
      </w:tabs>
      <w:ind w:left="680" w:hanging="226"/>
    </w:pPr>
    <w:rPr>
      <w:rFonts w:ascii="Garamond" w:eastAsia="Times New Roman" w:hAnsi="Garamond" w:cs="Times New Roman"/>
      <w:lang w:val="en-US"/>
    </w:rPr>
  </w:style>
  <w:style w:type="character" w:customStyle="1" w:styleId="BulletiChar">
    <w:name w:val="Bullet i Char"/>
    <w:link w:val="Bulleti"/>
    <w:rsid w:val="00121422"/>
    <w:rPr>
      <w:rFonts w:ascii="Garamond" w:eastAsia="Times New Roman" w:hAnsi="Garamond" w:cs="Times New Roman"/>
      <w:lang w:val="en-US"/>
    </w:rPr>
  </w:style>
  <w:style w:type="character" w:customStyle="1" w:styleId="Bullet2Char">
    <w:name w:val="Bullet 2 Char"/>
    <w:link w:val="Bullet2"/>
    <w:locked/>
    <w:rsid w:val="00121422"/>
    <w:rPr>
      <w:rFonts w:ascii="Garamond" w:eastAsia="Times New Roman" w:hAnsi="Garamond" w:cs="Times New Roman"/>
      <w:lang w:val="en-US"/>
    </w:rPr>
  </w:style>
  <w:style w:type="paragraph" w:styleId="ListParagraph">
    <w:name w:val="List Paragraph"/>
    <w:basedOn w:val="Normal"/>
    <w:uiPriority w:val="34"/>
    <w:rsid w:val="00121422"/>
    <w:pPr>
      <w:ind w:left="720"/>
      <w:contextualSpacing/>
    </w:pPr>
    <w:rPr>
      <w:rFonts w:ascii="Times New Roman" w:eastAsia="Times New Roman" w:hAnsi="Times New Roman" w:cs="Times New Roman"/>
      <w:lang w:val="en-US"/>
    </w:rPr>
  </w:style>
  <w:style w:type="paragraph" w:customStyle="1" w:styleId="Titlepgcustom1">
    <w:name w:val="Title pg custom 1"/>
    <w:basedOn w:val="Normal"/>
    <w:qFormat/>
    <w:rsid w:val="00D64FFB"/>
    <w:pPr>
      <w:spacing w:after="60" w:line="270" w:lineRule="exact"/>
    </w:pPr>
    <w:rPr>
      <w:rFonts w:ascii="Arial" w:eastAsia="Calibri" w:hAnsi="Arial"/>
      <w:sz w:val="26"/>
      <w:szCs w:val="26"/>
    </w:rPr>
  </w:style>
  <w:style w:type="table" w:customStyle="1" w:styleId="TableGrid2">
    <w:name w:val="Table Grid2"/>
    <w:basedOn w:val="TableNormal"/>
    <w:next w:val="TableGrid"/>
    <w:uiPriority w:val="59"/>
    <w:rsid w:val="00425835"/>
    <w:rPr>
      <w:rFonts w:eastAsia="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4258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90485"/>
    <w:pPr>
      <w:keepLines/>
      <w:spacing w:before="240" w:line="259" w:lineRule="auto"/>
      <w:outlineLvl w:val="9"/>
    </w:pPr>
    <w:rPr>
      <w:rFonts w:asciiTheme="majorHAnsi" w:eastAsiaTheme="majorEastAsia" w:hAnsiTheme="majorHAnsi" w:cstheme="majorBidi"/>
      <w:bCs w:val="0"/>
      <w:color w:val="365F91" w:themeColor="accent1" w:themeShade="BF"/>
      <w:kern w:val="0"/>
      <w:sz w:val="32"/>
      <w:szCs w:val="32"/>
    </w:rPr>
  </w:style>
  <w:style w:type="paragraph" w:styleId="TOC1">
    <w:name w:val="toc 1"/>
    <w:basedOn w:val="Normal"/>
    <w:next w:val="Normal"/>
    <w:autoRedefine/>
    <w:uiPriority w:val="39"/>
    <w:unhideWhenUsed/>
    <w:rsid w:val="006577D4"/>
    <w:pPr>
      <w:spacing w:after="100"/>
    </w:pPr>
    <w:rPr>
      <w:rFonts w:ascii="Arial" w:hAnsi="Arial"/>
    </w:rPr>
  </w:style>
  <w:style w:type="character" w:styleId="Hyperlink">
    <w:name w:val="Hyperlink"/>
    <w:basedOn w:val="DefaultParagraphFont"/>
    <w:uiPriority w:val="99"/>
    <w:unhideWhenUsed/>
    <w:rsid w:val="00E90485"/>
    <w:rPr>
      <w:color w:val="0000FF" w:themeColor="hyperlink"/>
      <w:u w:val="single"/>
    </w:rPr>
  </w:style>
  <w:style w:type="paragraph" w:styleId="TOC2">
    <w:name w:val="toc 2"/>
    <w:basedOn w:val="Normal"/>
    <w:next w:val="Normal"/>
    <w:autoRedefine/>
    <w:uiPriority w:val="39"/>
    <w:unhideWhenUsed/>
    <w:rsid w:val="00D456EC"/>
    <w:pPr>
      <w:spacing w:after="100"/>
      <w:ind w:left="240"/>
    </w:pPr>
    <w:rPr>
      <w:rFonts w:ascii="Arial" w:hAnsi="Arial"/>
      <w:sz w:val="20"/>
    </w:rPr>
  </w:style>
  <w:style w:type="paragraph" w:styleId="TOC3">
    <w:name w:val="toc 3"/>
    <w:basedOn w:val="Normal"/>
    <w:next w:val="Normal"/>
    <w:autoRedefine/>
    <w:uiPriority w:val="39"/>
    <w:unhideWhenUsed/>
    <w:rsid w:val="006577D4"/>
    <w:pPr>
      <w:spacing w:after="100" w:line="259" w:lineRule="auto"/>
      <w:ind w:left="440"/>
    </w:pPr>
    <w:rPr>
      <w:rFonts w:ascii="Arial" w:hAnsi="Arial" w:cs="Times New Roman"/>
      <w:sz w:val="22"/>
      <w:szCs w:val="22"/>
      <w:lang w:val="en-US"/>
    </w:rPr>
  </w:style>
  <w:style w:type="character" w:customStyle="1" w:styleId="Heading3Char">
    <w:name w:val="Heading 3 Char"/>
    <w:basedOn w:val="DefaultParagraphFont"/>
    <w:link w:val="Heading3"/>
    <w:uiPriority w:val="9"/>
    <w:semiHidden/>
    <w:rsid w:val="00D761BE"/>
    <w:rPr>
      <w:rFonts w:asciiTheme="majorHAnsi" w:eastAsiaTheme="majorEastAsia" w:hAnsiTheme="majorHAnsi" w:cstheme="majorBidi"/>
      <w:color w:val="243F60" w:themeColor="accent1" w:themeShade="7F"/>
    </w:rPr>
  </w:style>
  <w:style w:type="character" w:customStyle="1" w:styleId="Heading2Char">
    <w:name w:val="Heading 2 Char"/>
    <w:basedOn w:val="DefaultParagraphFont"/>
    <w:link w:val="Heading2"/>
    <w:uiPriority w:val="9"/>
    <w:semiHidden/>
    <w:rsid w:val="00D761BE"/>
    <w:rPr>
      <w:rFonts w:asciiTheme="majorHAnsi" w:eastAsiaTheme="majorEastAsia" w:hAnsiTheme="majorHAnsi" w:cstheme="majorBidi"/>
      <w:color w:val="365F91" w:themeColor="accent1" w:themeShade="BF"/>
      <w:sz w:val="26"/>
      <w:szCs w:val="26"/>
    </w:rPr>
  </w:style>
  <w:style w:type="paragraph" w:styleId="Revision">
    <w:name w:val="Revision"/>
    <w:hidden/>
    <w:uiPriority w:val="99"/>
    <w:semiHidden/>
    <w:rsid w:val="008974E7"/>
  </w:style>
  <w:style w:type="character" w:styleId="CommentReference">
    <w:name w:val="annotation reference"/>
    <w:basedOn w:val="DefaultParagraphFont"/>
    <w:uiPriority w:val="99"/>
    <w:semiHidden/>
    <w:unhideWhenUsed/>
    <w:rsid w:val="008974E7"/>
    <w:rPr>
      <w:sz w:val="16"/>
      <w:szCs w:val="16"/>
    </w:rPr>
  </w:style>
  <w:style w:type="paragraph" w:styleId="CommentText">
    <w:name w:val="annotation text"/>
    <w:basedOn w:val="Normal"/>
    <w:link w:val="CommentTextChar"/>
    <w:uiPriority w:val="99"/>
    <w:unhideWhenUsed/>
    <w:rsid w:val="008974E7"/>
    <w:rPr>
      <w:sz w:val="20"/>
      <w:szCs w:val="20"/>
    </w:rPr>
  </w:style>
  <w:style w:type="character" w:customStyle="1" w:styleId="CommentTextChar">
    <w:name w:val="Comment Text Char"/>
    <w:basedOn w:val="DefaultParagraphFont"/>
    <w:link w:val="CommentText"/>
    <w:uiPriority w:val="99"/>
    <w:rsid w:val="008974E7"/>
    <w:rPr>
      <w:sz w:val="20"/>
      <w:szCs w:val="20"/>
    </w:rPr>
  </w:style>
  <w:style w:type="paragraph" w:styleId="CommentSubject">
    <w:name w:val="annotation subject"/>
    <w:basedOn w:val="CommentText"/>
    <w:next w:val="CommentText"/>
    <w:link w:val="CommentSubjectChar"/>
    <w:uiPriority w:val="99"/>
    <w:semiHidden/>
    <w:unhideWhenUsed/>
    <w:rsid w:val="008974E7"/>
    <w:rPr>
      <w:b/>
      <w:bCs/>
    </w:rPr>
  </w:style>
  <w:style w:type="character" w:customStyle="1" w:styleId="CommentSubjectChar">
    <w:name w:val="Comment Subject Char"/>
    <w:basedOn w:val="CommentTextChar"/>
    <w:link w:val="CommentSubject"/>
    <w:uiPriority w:val="99"/>
    <w:semiHidden/>
    <w:rsid w:val="008974E7"/>
    <w:rPr>
      <w:b/>
      <w:bCs/>
      <w:sz w:val="20"/>
      <w:szCs w:val="20"/>
    </w:rPr>
  </w:style>
  <w:style w:type="character" w:styleId="UnresolvedMention">
    <w:name w:val="Unresolved Mention"/>
    <w:basedOn w:val="DefaultParagraphFont"/>
    <w:uiPriority w:val="99"/>
    <w:semiHidden/>
    <w:unhideWhenUsed/>
    <w:rsid w:val="00987D98"/>
    <w:rPr>
      <w:color w:val="605E5C"/>
      <w:shd w:val="clear" w:color="auto" w:fill="E1DFDD"/>
    </w:rPr>
  </w:style>
  <w:style w:type="character" w:styleId="FollowedHyperlink">
    <w:name w:val="FollowedHyperlink"/>
    <w:basedOn w:val="DefaultParagraphFont"/>
    <w:uiPriority w:val="99"/>
    <w:semiHidden/>
    <w:unhideWhenUsed/>
    <w:rsid w:val="003E72B9"/>
    <w:rPr>
      <w:color w:val="800080" w:themeColor="followedHyperlink"/>
      <w:u w:val="single"/>
    </w:rPr>
  </w:style>
  <w:style w:type="paragraph" w:customStyle="1" w:styleId="paragraph">
    <w:name w:val="paragraph"/>
    <w:basedOn w:val="Normal"/>
    <w:rsid w:val="00992422"/>
    <w:pPr>
      <w:spacing w:before="100" w:beforeAutospacing="1" w:after="100" w:afterAutospacing="1"/>
    </w:pPr>
    <w:rPr>
      <w:rFonts w:ascii="Times New Roman" w:eastAsia="Times New Roman" w:hAnsi="Times New Roman" w:cs="Times New Roman"/>
      <w:lang w:eastAsia="en-GB"/>
    </w:rPr>
  </w:style>
  <w:style w:type="character" w:customStyle="1" w:styleId="normaltextrun">
    <w:name w:val="normaltextrun"/>
    <w:basedOn w:val="DefaultParagraphFont"/>
    <w:rsid w:val="00992422"/>
  </w:style>
  <w:style w:type="character" w:customStyle="1" w:styleId="eop">
    <w:name w:val="eop"/>
    <w:basedOn w:val="DefaultParagraphFont"/>
    <w:rsid w:val="009924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183443">
      <w:bodyDiv w:val="1"/>
      <w:marLeft w:val="0"/>
      <w:marRight w:val="0"/>
      <w:marTop w:val="0"/>
      <w:marBottom w:val="0"/>
      <w:divBdr>
        <w:top w:val="none" w:sz="0" w:space="0" w:color="auto"/>
        <w:left w:val="none" w:sz="0" w:space="0" w:color="auto"/>
        <w:bottom w:val="none" w:sz="0" w:space="0" w:color="auto"/>
        <w:right w:val="none" w:sz="0" w:space="0" w:color="auto"/>
      </w:divBdr>
    </w:div>
    <w:div w:id="1476795496">
      <w:bodyDiv w:val="1"/>
      <w:marLeft w:val="0"/>
      <w:marRight w:val="0"/>
      <w:marTop w:val="0"/>
      <w:marBottom w:val="0"/>
      <w:divBdr>
        <w:top w:val="none" w:sz="0" w:space="0" w:color="auto"/>
        <w:left w:val="none" w:sz="0" w:space="0" w:color="auto"/>
        <w:bottom w:val="none" w:sz="0" w:space="0" w:color="auto"/>
        <w:right w:val="none" w:sz="0" w:space="0" w:color="auto"/>
      </w:divBdr>
      <w:divsChild>
        <w:div w:id="832918181">
          <w:marLeft w:val="0"/>
          <w:marRight w:val="0"/>
          <w:marTop w:val="0"/>
          <w:marBottom w:val="0"/>
          <w:divBdr>
            <w:top w:val="none" w:sz="0" w:space="0" w:color="auto"/>
            <w:left w:val="none" w:sz="0" w:space="0" w:color="auto"/>
            <w:bottom w:val="none" w:sz="0" w:space="0" w:color="auto"/>
            <w:right w:val="none" w:sz="0" w:space="0" w:color="auto"/>
          </w:divBdr>
          <w:divsChild>
            <w:div w:id="1229724201">
              <w:marLeft w:val="0"/>
              <w:marRight w:val="0"/>
              <w:marTop w:val="0"/>
              <w:marBottom w:val="0"/>
              <w:divBdr>
                <w:top w:val="none" w:sz="0" w:space="0" w:color="auto"/>
                <w:left w:val="none" w:sz="0" w:space="0" w:color="auto"/>
                <w:bottom w:val="none" w:sz="0" w:space="0" w:color="auto"/>
                <w:right w:val="none" w:sz="0" w:space="0" w:color="auto"/>
              </w:divBdr>
            </w:div>
          </w:divsChild>
        </w:div>
        <w:div w:id="1437141716">
          <w:marLeft w:val="0"/>
          <w:marRight w:val="0"/>
          <w:marTop w:val="0"/>
          <w:marBottom w:val="0"/>
          <w:divBdr>
            <w:top w:val="none" w:sz="0" w:space="0" w:color="auto"/>
            <w:left w:val="none" w:sz="0" w:space="0" w:color="auto"/>
            <w:bottom w:val="none" w:sz="0" w:space="0" w:color="auto"/>
            <w:right w:val="none" w:sz="0" w:space="0" w:color="auto"/>
          </w:divBdr>
          <w:divsChild>
            <w:div w:id="407730804">
              <w:marLeft w:val="0"/>
              <w:marRight w:val="0"/>
              <w:marTop w:val="0"/>
              <w:marBottom w:val="0"/>
              <w:divBdr>
                <w:top w:val="none" w:sz="0" w:space="0" w:color="auto"/>
                <w:left w:val="none" w:sz="0" w:space="0" w:color="auto"/>
                <w:bottom w:val="none" w:sz="0" w:space="0" w:color="auto"/>
                <w:right w:val="none" w:sz="0" w:space="0" w:color="auto"/>
              </w:divBdr>
            </w:div>
          </w:divsChild>
        </w:div>
        <w:div w:id="32506661">
          <w:marLeft w:val="0"/>
          <w:marRight w:val="0"/>
          <w:marTop w:val="0"/>
          <w:marBottom w:val="0"/>
          <w:divBdr>
            <w:top w:val="none" w:sz="0" w:space="0" w:color="auto"/>
            <w:left w:val="none" w:sz="0" w:space="0" w:color="auto"/>
            <w:bottom w:val="none" w:sz="0" w:space="0" w:color="auto"/>
            <w:right w:val="none" w:sz="0" w:space="0" w:color="auto"/>
          </w:divBdr>
          <w:divsChild>
            <w:div w:id="1984693602">
              <w:marLeft w:val="0"/>
              <w:marRight w:val="0"/>
              <w:marTop w:val="0"/>
              <w:marBottom w:val="0"/>
              <w:divBdr>
                <w:top w:val="none" w:sz="0" w:space="0" w:color="auto"/>
                <w:left w:val="none" w:sz="0" w:space="0" w:color="auto"/>
                <w:bottom w:val="none" w:sz="0" w:space="0" w:color="auto"/>
                <w:right w:val="none" w:sz="0" w:space="0" w:color="auto"/>
              </w:divBdr>
            </w:div>
          </w:divsChild>
        </w:div>
        <w:div w:id="481239598">
          <w:marLeft w:val="0"/>
          <w:marRight w:val="0"/>
          <w:marTop w:val="0"/>
          <w:marBottom w:val="0"/>
          <w:divBdr>
            <w:top w:val="none" w:sz="0" w:space="0" w:color="auto"/>
            <w:left w:val="none" w:sz="0" w:space="0" w:color="auto"/>
            <w:bottom w:val="none" w:sz="0" w:space="0" w:color="auto"/>
            <w:right w:val="none" w:sz="0" w:space="0" w:color="auto"/>
          </w:divBdr>
          <w:divsChild>
            <w:div w:id="834997750">
              <w:marLeft w:val="0"/>
              <w:marRight w:val="0"/>
              <w:marTop w:val="0"/>
              <w:marBottom w:val="0"/>
              <w:divBdr>
                <w:top w:val="none" w:sz="0" w:space="0" w:color="auto"/>
                <w:left w:val="none" w:sz="0" w:space="0" w:color="auto"/>
                <w:bottom w:val="none" w:sz="0" w:space="0" w:color="auto"/>
                <w:right w:val="none" w:sz="0" w:space="0" w:color="auto"/>
              </w:divBdr>
            </w:div>
          </w:divsChild>
        </w:div>
        <w:div w:id="1793595796">
          <w:marLeft w:val="0"/>
          <w:marRight w:val="0"/>
          <w:marTop w:val="0"/>
          <w:marBottom w:val="0"/>
          <w:divBdr>
            <w:top w:val="none" w:sz="0" w:space="0" w:color="auto"/>
            <w:left w:val="none" w:sz="0" w:space="0" w:color="auto"/>
            <w:bottom w:val="none" w:sz="0" w:space="0" w:color="auto"/>
            <w:right w:val="none" w:sz="0" w:space="0" w:color="auto"/>
          </w:divBdr>
          <w:divsChild>
            <w:div w:id="1384520659">
              <w:marLeft w:val="0"/>
              <w:marRight w:val="0"/>
              <w:marTop w:val="0"/>
              <w:marBottom w:val="0"/>
              <w:divBdr>
                <w:top w:val="none" w:sz="0" w:space="0" w:color="auto"/>
                <w:left w:val="none" w:sz="0" w:space="0" w:color="auto"/>
                <w:bottom w:val="none" w:sz="0" w:space="0" w:color="auto"/>
                <w:right w:val="none" w:sz="0" w:space="0" w:color="auto"/>
              </w:divBdr>
            </w:div>
          </w:divsChild>
        </w:div>
        <w:div w:id="289629817">
          <w:marLeft w:val="0"/>
          <w:marRight w:val="0"/>
          <w:marTop w:val="0"/>
          <w:marBottom w:val="0"/>
          <w:divBdr>
            <w:top w:val="none" w:sz="0" w:space="0" w:color="auto"/>
            <w:left w:val="none" w:sz="0" w:space="0" w:color="auto"/>
            <w:bottom w:val="none" w:sz="0" w:space="0" w:color="auto"/>
            <w:right w:val="none" w:sz="0" w:space="0" w:color="auto"/>
          </w:divBdr>
          <w:divsChild>
            <w:div w:id="1316227770">
              <w:marLeft w:val="0"/>
              <w:marRight w:val="0"/>
              <w:marTop w:val="0"/>
              <w:marBottom w:val="0"/>
              <w:divBdr>
                <w:top w:val="none" w:sz="0" w:space="0" w:color="auto"/>
                <w:left w:val="none" w:sz="0" w:space="0" w:color="auto"/>
                <w:bottom w:val="none" w:sz="0" w:space="0" w:color="auto"/>
                <w:right w:val="none" w:sz="0" w:space="0" w:color="auto"/>
              </w:divBdr>
            </w:div>
          </w:divsChild>
        </w:div>
        <w:div w:id="2012174547">
          <w:marLeft w:val="0"/>
          <w:marRight w:val="0"/>
          <w:marTop w:val="0"/>
          <w:marBottom w:val="0"/>
          <w:divBdr>
            <w:top w:val="none" w:sz="0" w:space="0" w:color="auto"/>
            <w:left w:val="none" w:sz="0" w:space="0" w:color="auto"/>
            <w:bottom w:val="none" w:sz="0" w:space="0" w:color="auto"/>
            <w:right w:val="none" w:sz="0" w:space="0" w:color="auto"/>
          </w:divBdr>
          <w:divsChild>
            <w:div w:id="1196428252">
              <w:marLeft w:val="0"/>
              <w:marRight w:val="0"/>
              <w:marTop w:val="0"/>
              <w:marBottom w:val="0"/>
              <w:divBdr>
                <w:top w:val="none" w:sz="0" w:space="0" w:color="auto"/>
                <w:left w:val="none" w:sz="0" w:space="0" w:color="auto"/>
                <w:bottom w:val="none" w:sz="0" w:space="0" w:color="auto"/>
                <w:right w:val="none" w:sz="0" w:space="0" w:color="auto"/>
              </w:divBdr>
            </w:div>
          </w:divsChild>
        </w:div>
        <w:div w:id="31273594">
          <w:marLeft w:val="0"/>
          <w:marRight w:val="0"/>
          <w:marTop w:val="0"/>
          <w:marBottom w:val="0"/>
          <w:divBdr>
            <w:top w:val="none" w:sz="0" w:space="0" w:color="auto"/>
            <w:left w:val="none" w:sz="0" w:space="0" w:color="auto"/>
            <w:bottom w:val="none" w:sz="0" w:space="0" w:color="auto"/>
            <w:right w:val="none" w:sz="0" w:space="0" w:color="auto"/>
          </w:divBdr>
          <w:divsChild>
            <w:div w:id="1059324681">
              <w:marLeft w:val="0"/>
              <w:marRight w:val="0"/>
              <w:marTop w:val="0"/>
              <w:marBottom w:val="0"/>
              <w:divBdr>
                <w:top w:val="none" w:sz="0" w:space="0" w:color="auto"/>
                <w:left w:val="none" w:sz="0" w:space="0" w:color="auto"/>
                <w:bottom w:val="none" w:sz="0" w:space="0" w:color="auto"/>
                <w:right w:val="none" w:sz="0" w:space="0" w:color="auto"/>
              </w:divBdr>
            </w:div>
          </w:divsChild>
        </w:div>
        <w:div w:id="1790583968">
          <w:marLeft w:val="0"/>
          <w:marRight w:val="0"/>
          <w:marTop w:val="0"/>
          <w:marBottom w:val="0"/>
          <w:divBdr>
            <w:top w:val="none" w:sz="0" w:space="0" w:color="auto"/>
            <w:left w:val="none" w:sz="0" w:space="0" w:color="auto"/>
            <w:bottom w:val="none" w:sz="0" w:space="0" w:color="auto"/>
            <w:right w:val="none" w:sz="0" w:space="0" w:color="auto"/>
          </w:divBdr>
          <w:divsChild>
            <w:div w:id="51541671">
              <w:marLeft w:val="0"/>
              <w:marRight w:val="0"/>
              <w:marTop w:val="0"/>
              <w:marBottom w:val="0"/>
              <w:divBdr>
                <w:top w:val="none" w:sz="0" w:space="0" w:color="auto"/>
                <w:left w:val="none" w:sz="0" w:space="0" w:color="auto"/>
                <w:bottom w:val="none" w:sz="0" w:space="0" w:color="auto"/>
                <w:right w:val="none" w:sz="0" w:space="0" w:color="auto"/>
              </w:divBdr>
            </w:div>
            <w:div w:id="120879985">
              <w:marLeft w:val="0"/>
              <w:marRight w:val="0"/>
              <w:marTop w:val="0"/>
              <w:marBottom w:val="0"/>
              <w:divBdr>
                <w:top w:val="none" w:sz="0" w:space="0" w:color="auto"/>
                <w:left w:val="none" w:sz="0" w:space="0" w:color="auto"/>
                <w:bottom w:val="none" w:sz="0" w:space="0" w:color="auto"/>
                <w:right w:val="none" w:sz="0" w:space="0" w:color="auto"/>
              </w:divBdr>
            </w:div>
            <w:div w:id="1504080835">
              <w:marLeft w:val="0"/>
              <w:marRight w:val="0"/>
              <w:marTop w:val="0"/>
              <w:marBottom w:val="0"/>
              <w:divBdr>
                <w:top w:val="none" w:sz="0" w:space="0" w:color="auto"/>
                <w:left w:val="none" w:sz="0" w:space="0" w:color="auto"/>
                <w:bottom w:val="none" w:sz="0" w:space="0" w:color="auto"/>
                <w:right w:val="none" w:sz="0" w:space="0" w:color="auto"/>
              </w:divBdr>
            </w:div>
            <w:div w:id="1031565683">
              <w:marLeft w:val="0"/>
              <w:marRight w:val="0"/>
              <w:marTop w:val="0"/>
              <w:marBottom w:val="0"/>
              <w:divBdr>
                <w:top w:val="none" w:sz="0" w:space="0" w:color="auto"/>
                <w:left w:val="none" w:sz="0" w:space="0" w:color="auto"/>
                <w:bottom w:val="none" w:sz="0" w:space="0" w:color="auto"/>
                <w:right w:val="none" w:sz="0" w:space="0" w:color="auto"/>
              </w:divBdr>
            </w:div>
            <w:div w:id="2143493453">
              <w:marLeft w:val="0"/>
              <w:marRight w:val="0"/>
              <w:marTop w:val="0"/>
              <w:marBottom w:val="0"/>
              <w:divBdr>
                <w:top w:val="none" w:sz="0" w:space="0" w:color="auto"/>
                <w:left w:val="none" w:sz="0" w:space="0" w:color="auto"/>
                <w:bottom w:val="none" w:sz="0" w:space="0" w:color="auto"/>
                <w:right w:val="none" w:sz="0" w:space="0" w:color="auto"/>
              </w:divBdr>
            </w:div>
            <w:div w:id="397483802">
              <w:marLeft w:val="0"/>
              <w:marRight w:val="0"/>
              <w:marTop w:val="0"/>
              <w:marBottom w:val="0"/>
              <w:divBdr>
                <w:top w:val="none" w:sz="0" w:space="0" w:color="auto"/>
                <w:left w:val="none" w:sz="0" w:space="0" w:color="auto"/>
                <w:bottom w:val="none" w:sz="0" w:space="0" w:color="auto"/>
                <w:right w:val="none" w:sz="0" w:space="0" w:color="auto"/>
              </w:divBdr>
            </w:div>
            <w:div w:id="1173956984">
              <w:marLeft w:val="0"/>
              <w:marRight w:val="0"/>
              <w:marTop w:val="0"/>
              <w:marBottom w:val="0"/>
              <w:divBdr>
                <w:top w:val="none" w:sz="0" w:space="0" w:color="auto"/>
                <w:left w:val="none" w:sz="0" w:space="0" w:color="auto"/>
                <w:bottom w:val="none" w:sz="0" w:space="0" w:color="auto"/>
                <w:right w:val="none" w:sz="0" w:space="0" w:color="auto"/>
              </w:divBdr>
            </w:div>
          </w:divsChild>
        </w:div>
        <w:div w:id="1483157076">
          <w:marLeft w:val="0"/>
          <w:marRight w:val="0"/>
          <w:marTop w:val="0"/>
          <w:marBottom w:val="0"/>
          <w:divBdr>
            <w:top w:val="none" w:sz="0" w:space="0" w:color="auto"/>
            <w:left w:val="none" w:sz="0" w:space="0" w:color="auto"/>
            <w:bottom w:val="none" w:sz="0" w:space="0" w:color="auto"/>
            <w:right w:val="none" w:sz="0" w:space="0" w:color="auto"/>
          </w:divBdr>
          <w:divsChild>
            <w:div w:id="754327683">
              <w:marLeft w:val="0"/>
              <w:marRight w:val="0"/>
              <w:marTop w:val="0"/>
              <w:marBottom w:val="0"/>
              <w:divBdr>
                <w:top w:val="none" w:sz="0" w:space="0" w:color="auto"/>
                <w:left w:val="none" w:sz="0" w:space="0" w:color="auto"/>
                <w:bottom w:val="none" w:sz="0" w:space="0" w:color="auto"/>
                <w:right w:val="none" w:sz="0" w:space="0" w:color="auto"/>
              </w:divBdr>
            </w:div>
          </w:divsChild>
        </w:div>
        <w:div w:id="1390609163">
          <w:marLeft w:val="0"/>
          <w:marRight w:val="0"/>
          <w:marTop w:val="0"/>
          <w:marBottom w:val="0"/>
          <w:divBdr>
            <w:top w:val="none" w:sz="0" w:space="0" w:color="auto"/>
            <w:left w:val="none" w:sz="0" w:space="0" w:color="auto"/>
            <w:bottom w:val="none" w:sz="0" w:space="0" w:color="auto"/>
            <w:right w:val="none" w:sz="0" w:space="0" w:color="auto"/>
          </w:divBdr>
          <w:divsChild>
            <w:div w:id="1637417052">
              <w:marLeft w:val="0"/>
              <w:marRight w:val="0"/>
              <w:marTop w:val="0"/>
              <w:marBottom w:val="0"/>
              <w:divBdr>
                <w:top w:val="none" w:sz="0" w:space="0" w:color="auto"/>
                <w:left w:val="none" w:sz="0" w:space="0" w:color="auto"/>
                <w:bottom w:val="none" w:sz="0" w:space="0" w:color="auto"/>
                <w:right w:val="none" w:sz="0" w:space="0" w:color="auto"/>
              </w:divBdr>
            </w:div>
          </w:divsChild>
        </w:div>
        <w:div w:id="387383601">
          <w:marLeft w:val="0"/>
          <w:marRight w:val="0"/>
          <w:marTop w:val="0"/>
          <w:marBottom w:val="0"/>
          <w:divBdr>
            <w:top w:val="none" w:sz="0" w:space="0" w:color="auto"/>
            <w:left w:val="none" w:sz="0" w:space="0" w:color="auto"/>
            <w:bottom w:val="none" w:sz="0" w:space="0" w:color="auto"/>
            <w:right w:val="none" w:sz="0" w:space="0" w:color="auto"/>
          </w:divBdr>
          <w:divsChild>
            <w:div w:id="1409766813">
              <w:marLeft w:val="0"/>
              <w:marRight w:val="0"/>
              <w:marTop w:val="0"/>
              <w:marBottom w:val="0"/>
              <w:divBdr>
                <w:top w:val="none" w:sz="0" w:space="0" w:color="auto"/>
                <w:left w:val="none" w:sz="0" w:space="0" w:color="auto"/>
                <w:bottom w:val="none" w:sz="0" w:space="0" w:color="auto"/>
                <w:right w:val="none" w:sz="0" w:space="0" w:color="auto"/>
              </w:divBdr>
            </w:div>
          </w:divsChild>
        </w:div>
        <w:div w:id="627786467">
          <w:marLeft w:val="0"/>
          <w:marRight w:val="0"/>
          <w:marTop w:val="0"/>
          <w:marBottom w:val="0"/>
          <w:divBdr>
            <w:top w:val="none" w:sz="0" w:space="0" w:color="auto"/>
            <w:left w:val="none" w:sz="0" w:space="0" w:color="auto"/>
            <w:bottom w:val="none" w:sz="0" w:space="0" w:color="auto"/>
            <w:right w:val="none" w:sz="0" w:space="0" w:color="auto"/>
          </w:divBdr>
          <w:divsChild>
            <w:div w:id="1211453877">
              <w:marLeft w:val="0"/>
              <w:marRight w:val="0"/>
              <w:marTop w:val="0"/>
              <w:marBottom w:val="0"/>
              <w:divBdr>
                <w:top w:val="none" w:sz="0" w:space="0" w:color="auto"/>
                <w:left w:val="none" w:sz="0" w:space="0" w:color="auto"/>
                <w:bottom w:val="none" w:sz="0" w:space="0" w:color="auto"/>
                <w:right w:val="none" w:sz="0" w:space="0" w:color="auto"/>
              </w:divBdr>
            </w:div>
          </w:divsChild>
        </w:div>
        <w:div w:id="1305311779">
          <w:marLeft w:val="0"/>
          <w:marRight w:val="0"/>
          <w:marTop w:val="0"/>
          <w:marBottom w:val="0"/>
          <w:divBdr>
            <w:top w:val="none" w:sz="0" w:space="0" w:color="auto"/>
            <w:left w:val="none" w:sz="0" w:space="0" w:color="auto"/>
            <w:bottom w:val="none" w:sz="0" w:space="0" w:color="auto"/>
            <w:right w:val="none" w:sz="0" w:space="0" w:color="auto"/>
          </w:divBdr>
          <w:divsChild>
            <w:div w:id="188686767">
              <w:marLeft w:val="0"/>
              <w:marRight w:val="0"/>
              <w:marTop w:val="0"/>
              <w:marBottom w:val="0"/>
              <w:divBdr>
                <w:top w:val="none" w:sz="0" w:space="0" w:color="auto"/>
                <w:left w:val="none" w:sz="0" w:space="0" w:color="auto"/>
                <w:bottom w:val="none" w:sz="0" w:space="0" w:color="auto"/>
                <w:right w:val="none" w:sz="0" w:space="0" w:color="auto"/>
              </w:divBdr>
            </w:div>
          </w:divsChild>
        </w:div>
        <w:div w:id="1899584191">
          <w:marLeft w:val="0"/>
          <w:marRight w:val="0"/>
          <w:marTop w:val="0"/>
          <w:marBottom w:val="0"/>
          <w:divBdr>
            <w:top w:val="none" w:sz="0" w:space="0" w:color="auto"/>
            <w:left w:val="none" w:sz="0" w:space="0" w:color="auto"/>
            <w:bottom w:val="none" w:sz="0" w:space="0" w:color="auto"/>
            <w:right w:val="none" w:sz="0" w:space="0" w:color="auto"/>
          </w:divBdr>
          <w:divsChild>
            <w:div w:id="933786430">
              <w:marLeft w:val="0"/>
              <w:marRight w:val="0"/>
              <w:marTop w:val="0"/>
              <w:marBottom w:val="0"/>
              <w:divBdr>
                <w:top w:val="none" w:sz="0" w:space="0" w:color="auto"/>
                <w:left w:val="none" w:sz="0" w:space="0" w:color="auto"/>
                <w:bottom w:val="none" w:sz="0" w:space="0" w:color="auto"/>
                <w:right w:val="none" w:sz="0" w:space="0" w:color="auto"/>
              </w:divBdr>
            </w:div>
            <w:div w:id="919406794">
              <w:marLeft w:val="0"/>
              <w:marRight w:val="0"/>
              <w:marTop w:val="0"/>
              <w:marBottom w:val="0"/>
              <w:divBdr>
                <w:top w:val="none" w:sz="0" w:space="0" w:color="auto"/>
                <w:left w:val="none" w:sz="0" w:space="0" w:color="auto"/>
                <w:bottom w:val="none" w:sz="0" w:space="0" w:color="auto"/>
                <w:right w:val="none" w:sz="0" w:space="0" w:color="auto"/>
              </w:divBdr>
            </w:div>
            <w:div w:id="1077093432">
              <w:marLeft w:val="0"/>
              <w:marRight w:val="0"/>
              <w:marTop w:val="0"/>
              <w:marBottom w:val="0"/>
              <w:divBdr>
                <w:top w:val="none" w:sz="0" w:space="0" w:color="auto"/>
                <w:left w:val="none" w:sz="0" w:space="0" w:color="auto"/>
                <w:bottom w:val="none" w:sz="0" w:space="0" w:color="auto"/>
                <w:right w:val="none" w:sz="0" w:space="0" w:color="auto"/>
              </w:divBdr>
            </w:div>
            <w:div w:id="317344536">
              <w:marLeft w:val="0"/>
              <w:marRight w:val="0"/>
              <w:marTop w:val="0"/>
              <w:marBottom w:val="0"/>
              <w:divBdr>
                <w:top w:val="none" w:sz="0" w:space="0" w:color="auto"/>
                <w:left w:val="none" w:sz="0" w:space="0" w:color="auto"/>
                <w:bottom w:val="none" w:sz="0" w:space="0" w:color="auto"/>
                <w:right w:val="none" w:sz="0" w:space="0" w:color="auto"/>
              </w:divBdr>
            </w:div>
            <w:div w:id="2143569223">
              <w:marLeft w:val="0"/>
              <w:marRight w:val="0"/>
              <w:marTop w:val="0"/>
              <w:marBottom w:val="0"/>
              <w:divBdr>
                <w:top w:val="none" w:sz="0" w:space="0" w:color="auto"/>
                <w:left w:val="none" w:sz="0" w:space="0" w:color="auto"/>
                <w:bottom w:val="none" w:sz="0" w:space="0" w:color="auto"/>
                <w:right w:val="none" w:sz="0" w:space="0" w:color="auto"/>
              </w:divBdr>
            </w:div>
            <w:div w:id="1050422158">
              <w:marLeft w:val="0"/>
              <w:marRight w:val="0"/>
              <w:marTop w:val="0"/>
              <w:marBottom w:val="0"/>
              <w:divBdr>
                <w:top w:val="none" w:sz="0" w:space="0" w:color="auto"/>
                <w:left w:val="none" w:sz="0" w:space="0" w:color="auto"/>
                <w:bottom w:val="none" w:sz="0" w:space="0" w:color="auto"/>
                <w:right w:val="none" w:sz="0" w:space="0" w:color="auto"/>
              </w:divBdr>
            </w:div>
          </w:divsChild>
        </w:div>
        <w:div w:id="1379279456">
          <w:marLeft w:val="0"/>
          <w:marRight w:val="0"/>
          <w:marTop w:val="0"/>
          <w:marBottom w:val="0"/>
          <w:divBdr>
            <w:top w:val="none" w:sz="0" w:space="0" w:color="auto"/>
            <w:left w:val="none" w:sz="0" w:space="0" w:color="auto"/>
            <w:bottom w:val="none" w:sz="0" w:space="0" w:color="auto"/>
            <w:right w:val="none" w:sz="0" w:space="0" w:color="auto"/>
          </w:divBdr>
          <w:divsChild>
            <w:div w:id="1784500879">
              <w:marLeft w:val="0"/>
              <w:marRight w:val="0"/>
              <w:marTop w:val="0"/>
              <w:marBottom w:val="0"/>
              <w:divBdr>
                <w:top w:val="none" w:sz="0" w:space="0" w:color="auto"/>
                <w:left w:val="none" w:sz="0" w:space="0" w:color="auto"/>
                <w:bottom w:val="none" w:sz="0" w:space="0" w:color="auto"/>
                <w:right w:val="none" w:sz="0" w:space="0" w:color="auto"/>
              </w:divBdr>
            </w:div>
          </w:divsChild>
        </w:div>
        <w:div w:id="2116513949">
          <w:marLeft w:val="0"/>
          <w:marRight w:val="0"/>
          <w:marTop w:val="0"/>
          <w:marBottom w:val="0"/>
          <w:divBdr>
            <w:top w:val="none" w:sz="0" w:space="0" w:color="auto"/>
            <w:left w:val="none" w:sz="0" w:space="0" w:color="auto"/>
            <w:bottom w:val="none" w:sz="0" w:space="0" w:color="auto"/>
            <w:right w:val="none" w:sz="0" w:space="0" w:color="auto"/>
          </w:divBdr>
          <w:divsChild>
            <w:div w:id="1035888777">
              <w:marLeft w:val="0"/>
              <w:marRight w:val="0"/>
              <w:marTop w:val="0"/>
              <w:marBottom w:val="0"/>
              <w:divBdr>
                <w:top w:val="none" w:sz="0" w:space="0" w:color="auto"/>
                <w:left w:val="none" w:sz="0" w:space="0" w:color="auto"/>
                <w:bottom w:val="none" w:sz="0" w:space="0" w:color="auto"/>
                <w:right w:val="none" w:sz="0" w:space="0" w:color="auto"/>
              </w:divBdr>
            </w:div>
          </w:divsChild>
        </w:div>
        <w:div w:id="621693358">
          <w:marLeft w:val="0"/>
          <w:marRight w:val="0"/>
          <w:marTop w:val="0"/>
          <w:marBottom w:val="0"/>
          <w:divBdr>
            <w:top w:val="none" w:sz="0" w:space="0" w:color="auto"/>
            <w:left w:val="none" w:sz="0" w:space="0" w:color="auto"/>
            <w:bottom w:val="none" w:sz="0" w:space="0" w:color="auto"/>
            <w:right w:val="none" w:sz="0" w:space="0" w:color="auto"/>
          </w:divBdr>
          <w:divsChild>
            <w:div w:id="1647277759">
              <w:marLeft w:val="0"/>
              <w:marRight w:val="0"/>
              <w:marTop w:val="0"/>
              <w:marBottom w:val="0"/>
              <w:divBdr>
                <w:top w:val="none" w:sz="0" w:space="0" w:color="auto"/>
                <w:left w:val="none" w:sz="0" w:space="0" w:color="auto"/>
                <w:bottom w:val="none" w:sz="0" w:space="0" w:color="auto"/>
                <w:right w:val="none" w:sz="0" w:space="0" w:color="auto"/>
              </w:divBdr>
            </w:div>
          </w:divsChild>
        </w:div>
        <w:div w:id="1208449963">
          <w:marLeft w:val="0"/>
          <w:marRight w:val="0"/>
          <w:marTop w:val="0"/>
          <w:marBottom w:val="0"/>
          <w:divBdr>
            <w:top w:val="none" w:sz="0" w:space="0" w:color="auto"/>
            <w:left w:val="none" w:sz="0" w:space="0" w:color="auto"/>
            <w:bottom w:val="none" w:sz="0" w:space="0" w:color="auto"/>
            <w:right w:val="none" w:sz="0" w:space="0" w:color="auto"/>
          </w:divBdr>
          <w:divsChild>
            <w:div w:id="943341337">
              <w:marLeft w:val="0"/>
              <w:marRight w:val="0"/>
              <w:marTop w:val="0"/>
              <w:marBottom w:val="0"/>
              <w:divBdr>
                <w:top w:val="none" w:sz="0" w:space="0" w:color="auto"/>
                <w:left w:val="none" w:sz="0" w:space="0" w:color="auto"/>
                <w:bottom w:val="none" w:sz="0" w:space="0" w:color="auto"/>
                <w:right w:val="none" w:sz="0" w:space="0" w:color="auto"/>
              </w:divBdr>
            </w:div>
          </w:divsChild>
        </w:div>
        <w:div w:id="306014060">
          <w:marLeft w:val="0"/>
          <w:marRight w:val="0"/>
          <w:marTop w:val="0"/>
          <w:marBottom w:val="0"/>
          <w:divBdr>
            <w:top w:val="none" w:sz="0" w:space="0" w:color="auto"/>
            <w:left w:val="none" w:sz="0" w:space="0" w:color="auto"/>
            <w:bottom w:val="none" w:sz="0" w:space="0" w:color="auto"/>
            <w:right w:val="none" w:sz="0" w:space="0" w:color="auto"/>
          </w:divBdr>
          <w:divsChild>
            <w:div w:id="1912499285">
              <w:marLeft w:val="0"/>
              <w:marRight w:val="0"/>
              <w:marTop w:val="0"/>
              <w:marBottom w:val="0"/>
              <w:divBdr>
                <w:top w:val="none" w:sz="0" w:space="0" w:color="auto"/>
                <w:left w:val="none" w:sz="0" w:space="0" w:color="auto"/>
                <w:bottom w:val="none" w:sz="0" w:space="0" w:color="auto"/>
                <w:right w:val="none" w:sz="0" w:space="0" w:color="auto"/>
              </w:divBdr>
            </w:div>
          </w:divsChild>
        </w:div>
        <w:div w:id="1429036693">
          <w:marLeft w:val="0"/>
          <w:marRight w:val="0"/>
          <w:marTop w:val="0"/>
          <w:marBottom w:val="0"/>
          <w:divBdr>
            <w:top w:val="none" w:sz="0" w:space="0" w:color="auto"/>
            <w:left w:val="none" w:sz="0" w:space="0" w:color="auto"/>
            <w:bottom w:val="none" w:sz="0" w:space="0" w:color="auto"/>
            <w:right w:val="none" w:sz="0" w:space="0" w:color="auto"/>
          </w:divBdr>
          <w:divsChild>
            <w:div w:id="964695200">
              <w:marLeft w:val="0"/>
              <w:marRight w:val="0"/>
              <w:marTop w:val="0"/>
              <w:marBottom w:val="0"/>
              <w:divBdr>
                <w:top w:val="none" w:sz="0" w:space="0" w:color="auto"/>
                <w:left w:val="none" w:sz="0" w:space="0" w:color="auto"/>
                <w:bottom w:val="none" w:sz="0" w:space="0" w:color="auto"/>
                <w:right w:val="none" w:sz="0" w:space="0" w:color="auto"/>
              </w:divBdr>
            </w:div>
          </w:divsChild>
        </w:div>
        <w:div w:id="352539896">
          <w:marLeft w:val="0"/>
          <w:marRight w:val="0"/>
          <w:marTop w:val="0"/>
          <w:marBottom w:val="0"/>
          <w:divBdr>
            <w:top w:val="none" w:sz="0" w:space="0" w:color="auto"/>
            <w:left w:val="none" w:sz="0" w:space="0" w:color="auto"/>
            <w:bottom w:val="none" w:sz="0" w:space="0" w:color="auto"/>
            <w:right w:val="none" w:sz="0" w:space="0" w:color="auto"/>
          </w:divBdr>
          <w:divsChild>
            <w:div w:id="213200333">
              <w:marLeft w:val="0"/>
              <w:marRight w:val="0"/>
              <w:marTop w:val="0"/>
              <w:marBottom w:val="0"/>
              <w:divBdr>
                <w:top w:val="none" w:sz="0" w:space="0" w:color="auto"/>
                <w:left w:val="none" w:sz="0" w:space="0" w:color="auto"/>
                <w:bottom w:val="none" w:sz="0" w:space="0" w:color="auto"/>
                <w:right w:val="none" w:sz="0" w:space="0" w:color="auto"/>
              </w:divBdr>
            </w:div>
          </w:divsChild>
        </w:div>
        <w:div w:id="1500467250">
          <w:marLeft w:val="0"/>
          <w:marRight w:val="0"/>
          <w:marTop w:val="0"/>
          <w:marBottom w:val="0"/>
          <w:divBdr>
            <w:top w:val="none" w:sz="0" w:space="0" w:color="auto"/>
            <w:left w:val="none" w:sz="0" w:space="0" w:color="auto"/>
            <w:bottom w:val="none" w:sz="0" w:space="0" w:color="auto"/>
            <w:right w:val="none" w:sz="0" w:space="0" w:color="auto"/>
          </w:divBdr>
          <w:divsChild>
            <w:div w:id="1582177391">
              <w:marLeft w:val="0"/>
              <w:marRight w:val="0"/>
              <w:marTop w:val="0"/>
              <w:marBottom w:val="0"/>
              <w:divBdr>
                <w:top w:val="none" w:sz="0" w:space="0" w:color="auto"/>
                <w:left w:val="none" w:sz="0" w:space="0" w:color="auto"/>
                <w:bottom w:val="none" w:sz="0" w:space="0" w:color="auto"/>
                <w:right w:val="none" w:sz="0" w:space="0" w:color="auto"/>
              </w:divBdr>
            </w:div>
          </w:divsChild>
        </w:div>
        <w:div w:id="1754011136">
          <w:marLeft w:val="0"/>
          <w:marRight w:val="0"/>
          <w:marTop w:val="0"/>
          <w:marBottom w:val="0"/>
          <w:divBdr>
            <w:top w:val="none" w:sz="0" w:space="0" w:color="auto"/>
            <w:left w:val="none" w:sz="0" w:space="0" w:color="auto"/>
            <w:bottom w:val="none" w:sz="0" w:space="0" w:color="auto"/>
            <w:right w:val="none" w:sz="0" w:space="0" w:color="auto"/>
          </w:divBdr>
          <w:divsChild>
            <w:div w:id="687215733">
              <w:marLeft w:val="0"/>
              <w:marRight w:val="0"/>
              <w:marTop w:val="0"/>
              <w:marBottom w:val="0"/>
              <w:divBdr>
                <w:top w:val="none" w:sz="0" w:space="0" w:color="auto"/>
                <w:left w:val="none" w:sz="0" w:space="0" w:color="auto"/>
                <w:bottom w:val="none" w:sz="0" w:space="0" w:color="auto"/>
                <w:right w:val="none" w:sz="0" w:space="0" w:color="auto"/>
              </w:divBdr>
            </w:div>
          </w:divsChild>
        </w:div>
        <w:div w:id="1505709622">
          <w:marLeft w:val="0"/>
          <w:marRight w:val="0"/>
          <w:marTop w:val="0"/>
          <w:marBottom w:val="0"/>
          <w:divBdr>
            <w:top w:val="none" w:sz="0" w:space="0" w:color="auto"/>
            <w:left w:val="none" w:sz="0" w:space="0" w:color="auto"/>
            <w:bottom w:val="none" w:sz="0" w:space="0" w:color="auto"/>
            <w:right w:val="none" w:sz="0" w:space="0" w:color="auto"/>
          </w:divBdr>
          <w:divsChild>
            <w:div w:id="138115400">
              <w:marLeft w:val="0"/>
              <w:marRight w:val="0"/>
              <w:marTop w:val="0"/>
              <w:marBottom w:val="0"/>
              <w:divBdr>
                <w:top w:val="none" w:sz="0" w:space="0" w:color="auto"/>
                <w:left w:val="none" w:sz="0" w:space="0" w:color="auto"/>
                <w:bottom w:val="none" w:sz="0" w:space="0" w:color="auto"/>
                <w:right w:val="none" w:sz="0" w:space="0" w:color="auto"/>
              </w:divBdr>
            </w:div>
          </w:divsChild>
        </w:div>
        <w:div w:id="1254584023">
          <w:marLeft w:val="0"/>
          <w:marRight w:val="0"/>
          <w:marTop w:val="0"/>
          <w:marBottom w:val="0"/>
          <w:divBdr>
            <w:top w:val="none" w:sz="0" w:space="0" w:color="auto"/>
            <w:left w:val="none" w:sz="0" w:space="0" w:color="auto"/>
            <w:bottom w:val="none" w:sz="0" w:space="0" w:color="auto"/>
            <w:right w:val="none" w:sz="0" w:space="0" w:color="auto"/>
          </w:divBdr>
          <w:divsChild>
            <w:div w:id="36708299">
              <w:marLeft w:val="0"/>
              <w:marRight w:val="0"/>
              <w:marTop w:val="0"/>
              <w:marBottom w:val="0"/>
              <w:divBdr>
                <w:top w:val="none" w:sz="0" w:space="0" w:color="auto"/>
                <w:left w:val="none" w:sz="0" w:space="0" w:color="auto"/>
                <w:bottom w:val="none" w:sz="0" w:space="0" w:color="auto"/>
                <w:right w:val="none" w:sz="0" w:space="0" w:color="auto"/>
              </w:divBdr>
            </w:div>
          </w:divsChild>
        </w:div>
        <w:div w:id="1473474473">
          <w:marLeft w:val="0"/>
          <w:marRight w:val="0"/>
          <w:marTop w:val="0"/>
          <w:marBottom w:val="0"/>
          <w:divBdr>
            <w:top w:val="none" w:sz="0" w:space="0" w:color="auto"/>
            <w:left w:val="none" w:sz="0" w:space="0" w:color="auto"/>
            <w:bottom w:val="none" w:sz="0" w:space="0" w:color="auto"/>
            <w:right w:val="none" w:sz="0" w:space="0" w:color="auto"/>
          </w:divBdr>
          <w:divsChild>
            <w:div w:id="1186090646">
              <w:marLeft w:val="0"/>
              <w:marRight w:val="0"/>
              <w:marTop w:val="0"/>
              <w:marBottom w:val="0"/>
              <w:divBdr>
                <w:top w:val="none" w:sz="0" w:space="0" w:color="auto"/>
                <w:left w:val="none" w:sz="0" w:space="0" w:color="auto"/>
                <w:bottom w:val="none" w:sz="0" w:space="0" w:color="auto"/>
                <w:right w:val="none" w:sz="0" w:space="0" w:color="auto"/>
              </w:divBdr>
            </w:div>
            <w:div w:id="1560478082">
              <w:marLeft w:val="0"/>
              <w:marRight w:val="0"/>
              <w:marTop w:val="0"/>
              <w:marBottom w:val="0"/>
              <w:divBdr>
                <w:top w:val="none" w:sz="0" w:space="0" w:color="auto"/>
                <w:left w:val="none" w:sz="0" w:space="0" w:color="auto"/>
                <w:bottom w:val="none" w:sz="0" w:space="0" w:color="auto"/>
                <w:right w:val="none" w:sz="0" w:space="0" w:color="auto"/>
              </w:divBdr>
            </w:div>
          </w:divsChild>
        </w:div>
        <w:div w:id="893276192">
          <w:marLeft w:val="0"/>
          <w:marRight w:val="0"/>
          <w:marTop w:val="0"/>
          <w:marBottom w:val="0"/>
          <w:divBdr>
            <w:top w:val="none" w:sz="0" w:space="0" w:color="auto"/>
            <w:left w:val="none" w:sz="0" w:space="0" w:color="auto"/>
            <w:bottom w:val="none" w:sz="0" w:space="0" w:color="auto"/>
            <w:right w:val="none" w:sz="0" w:space="0" w:color="auto"/>
          </w:divBdr>
          <w:divsChild>
            <w:div w:id="1303997048">
              <w:marLeft w:val="0"/>
              <w:marRight w:val="0"/>
              <w:marTop w:val="0"/>
              <w:marBottom w:val="0"/>
              <w:divBdr>
                <w:top w:val="none" w:sz="0" w:space="0" w:color="auto"/>
                <w:left w:val="none" w:sz="0" w:space="0" w:color="auto"/>
                <w:bottom w:val="none" w:sz="0" w:space="0" w:color="auto"/>
                <w:right w:val="none" w:sz="0" w:space="0" w:color="auto"/>
              </w:divBdr>
            </w:div>
          </w:divsChild>
        </w:div>
        <w:div w:id="1159997567">
          <w:marLeft w:val="0"/>
          <w:marRight w:val="0"/>
          <w:marTop w:val="0"/>
          <w:marBottom w:val="0"/>
          <w:divBdr>
            <w:top w:val="none" w:sz="0" w:space="0" w:color="auto"/>
            <w:left w:val="none" w:sz="0" w:space="0" w:color="auto"/>
            <w:bottom w:val="none" w:sz="0" w:space="0" w:color="auto"/>
            <w:right w:val="none" w:sz="0" w:space="0" w:color="auto"/>
          </w:divBdr>
          <w:divsChild>
            <w:div w:id="2059667054">
              <w:marLeft w:val="0"/>
              <w:marRight w:val="0"/>
              <w:marTop w:val="0"/>
              <w:marBottom w:val="0"/>
              <w:divBdr>
                <w:top w:val="none" w:sz="0" w:space="0" w:color="auto"/>
                <w:left w:val="none" w:sz="0" w:space="0" w:color="auto"/>
                <w:bottom w:val="none" w:sz="0" w:space="0" w:color="auto"/>
                <w:right w:val="none" w:sz="0" w:space="0" w:color="auto"/>
              </w:divBdr>
            </w:div>
          </w:divsChild>
        </w:div>
        <w:div w:id="955599063">
          <w:marLeft w:val="0"/>
          <w:marRight w:val="0"/>
          <w:marTop w:val="0"/>
          <w:marBottom w:val="0"/>
          <w:divBdr>
            <w:top w:val="none" w:sz="0" w:space="0" w:color="auto"/>
            <w:left w:val="none" w:sz="0" w:space="0" w:color="auto"/>
            <w:bottom w:val="none" w:sz="0" w:space="0" w:color="auto"/>
            <w:right w:val="none" w:sz="0" w:space="0" w:color="auto"/>
          </w:divBdr>
          <w:divsChild>
            <w:div w:id="308704703">
              <w:marLeft w:val="0"/>
              <w:marRight w:val="0"/>
              <w:marTop w:val="0"/>
              <w:marBottom w:val="0"/>
              <w:divBdr>
                <w:top w:val="none" w:sz="0" w:space="0" w:color="auto"/>
                <w:left w:val="none" w:sz="0" w:space="0" w:color="auto"/>
                <w:bottom w:val="none" w:sz="0" w:space="0" w:color="auto"/>
                <w:right w:val="none" w:sz="0" w:space="0" w:color="auto"/>
              </w:divBdr>
            </w:div>
          </w:divsChild>
        </w:div>
        <w:div w:id="1924294370">
          <w:marLeft w:val="0"/>
          <w:marRight w:val="0"/>
          <w:marTop w:val="0"/>
          <w:marBottom w:val="0"/>
          <w:divBdr>
            <w:top w:val="none" w:sz="0" w:space="0" w:color="auto"/>
            <w:left w:val="none" w:sz="0" w:space="0" w:color="auto"/>
            <w:bottom w:val="none" w:sz="0" w:space="0" w:color="auto"/>
            <w:right w:val="none" w:sz="0" w:space="0" w:color="auto"/>
          </w:divBdr>
          <w:divsChild>
            <w:div w:id="230896023">
              <w:marLeft w:val="0"/>
              <w:marRight w:val="0"/>
              <w:marTop w:val="0"/>
              <w:marBottom w:val="0"/>
              <w:divBdr>
                <w:top w:val="none" w:sz="0" w:space="0" w:color="auto"/>
                <w:left w:val="none" w:sz="0" w:space="0" w:color="auto"/>
                <w:bottom w:val="none" w:sz="0" w:space="0" w:color="auto"/>
                <w:right w:val="none" w:sz="0" w:space="0" w:color="auto"/>
              </w:divBdr>
            </w:div>
          </w:divsChild>
        </w:div>
        <w:div w:id="1121414886">
          <w:marLeft w:val="0"/>
          <w:marRight w:val="0"/>
          <w:marTop w:val="0"/>
          <w:marBottom w:val="0"/>
          <w:divBdr>
            <w:top w:val="none" w:sz="0" w:space="0" w:color="auto"/>
            <w:left w:val="none" w:sz="0" w:space="0" w:color="auto"/>
            <w:bottom w:val="none" w:sz="0" w:space="0" w:color="auto"/>
            <w:right w:val="none" w:sz="0" w:space="0" w:color="auto"/>
          </w:divBdr>
          <w:divsChild>
            <w:div w:id="348530409">
              <w:marLeft w:val="0"/>
              <w:marRight w:val="0"/>
              <w:marTop w:val="0"/>
              <w:marBottom w:val="0"/>
              <w:divBdr>
                <w:top w:val="none" w:sz="0" w:space="0" w:color="auto"/>
                <w:left w:val="none" w:sz="0" w:space="0" w:color="auto"/>
                <w:bottom w:val="none" w:sz="0" w:space="0" w:color="auto"/>
                <w:right w:val="none" w:sz="0" w:space="0" w:color="auto"/>
              </w:divBdr>
            </w:div>
          </w:divsChild>
        </w:div>
        <w:div w:id="1767340680">
          <w:marLeft w:val="0"/>
          <w:marRight w:val="0"/>
          <w:marTop w:val="0"/>
          <w:marBottom w:val="0"/>
          <w:divBdr>
            <w:top w:val="none" w:sz="0" w:space="0" w:color="auto"/>
            <w:left w:val="none" w:sz="0" w:space="0" w:color="auto"/>
            <w:bottom w:val="none" w:sz="0" w:space="0" w:color="auto"/>
            <w:right w:val="none" w:sz="0" w:space="0" w:color="auto"/>
          </w:divBdr>
          <w:divsChild>
            <w:div w:id="314578508">
              <w:marLeft w:val="0"/>
              <w:marRight w:val="0"/>
              <w:marTop w:val="0"/>
              <w:marBottom w:val="0"/>
              <w:divBdr>
                <w:top w:val="none" w:sz="0" w:space="0" w:color="auto"/>
                <w:left w:val="none" w:sz="0" w:space="0" w:color="auto"/>
                <w:bottom w:val="none" w:sz="0" w:space="0" w:color="auto"/>
                <w:right w:val="none" w:sz="0" w:space="0" w:color="auto"/>
              </w:divBdr>
            </w:div>
          </w:divsChild>
        </w:div>
        <w:div w:id="1179000204">
          <w:marLeft w:val="0"/>
          <w:marRight w:val="0"/>
          <w:marTop w:val="0"/>
          <w:marBottom w:val="0"/>
          <w:divBdr>
            <w:top w:val="none" w:sz="0" w:space="0" w:color="auto"/>
            <w:left w:val="none" w:sz="0" w:space="0" w:color="auto"/>
            <w:bottom w:val="none" w:sz="0" w:space="0" w:color="auto"/>
            <w:right w:val="none" w:sz="0" w:space="0" w:color="auto"/>
          </w:divBdr>
          <w:divsChild>
            <w:div w:id="1677731894">
              <w:marLeft w:val="0"/>
              <w:marRight w:val="0"/>
              <w:marTop w:val="0"/>
              <w:marBottom w:val="0"/>
              <w:divBdr>
                <w:top w:val="none" w:sz="0" w:space="0" w:color="auto"/>
                <w:left w:val="none" w:sz="0" w:space="0" w:color="auto"/>
                <w:bottom w:val="none" w:sz="0" w:space="0" w:color="auto"/>
                <w:right w:val="none" w:sz="0" w:space="0" w:color="auto"/>
              </w:divBdr>
            </w:div>
          </w:divsChild>
        </w:div>
        <w:div w:id="1143155440">
          <w:marLeft w:val="0"/>
          <w:marRight w:val="0"/>
          <w:marTop w:val="0"/>
          <w:marBottom w:val="0"/>
          <w:divBdr>
            <w:top w:val="none" w:sz="0" w:space="0" w:color="auto"/>
            <w:left w:val="none" w:sz="0" w:space="0" w:color="auto"/>
            <w:bottom w:val="none" w:sz="0" w:space="0" w:color="auto"/>
            <w:right w:val="none" w:sz="0" w:space="0" w:color="auto"/>
          </w:divBdr>
          <w:divsChild>
            <w:div w:id="47536219">
              <w:marLeft w:val="0"/>
              <w:marRight w:val="0"/>
              <w:marTop w:val="0"/>
              <w:marBottom w:val="0"/>
              <w:divBdr>
                <w:top w:val="none" w:sz="0" w:space="0" w:color="auto"/>
                <w:left w:val="none" w:sz="0" w:space="0" w:color="auto"/>
                <w:bottom w:val="none" w:sz="0" w:space="0" w:color="auto"/>
                <w:right w:val="none" w:sz="0" w:space="0" w:color="auto"/>
              </w:divBdr>
            </w:div>
          </w:divsChild>
        </w:div>
        <w:div w:id="1383674955">
          <w:marLeft w:val="0"/>
          <w:marRight w:val="0"/>
          <w:marTop w:val="0"/>
          <w:marBottom w:val="0"/>
          <w:divBdr>
            <w:top w:val="none" w:sz="0" w:space="0" w:color="auto"/>
            <w:left w:val="none" w:sz="0" w:space="0" w:color="auto"/>
            <w:bottom w:val="none" w:sz="0" w:space="0" w:color="auto"/>
            <w:right w:val="none" w:sz="0" w:space="0" w:color="auto"/>
          </w:divBdr>
          <w:divsChild>
            <w:div w:id="1069689464">
              <w:marLeft w:val="0"/>
              <w:marRight w:val="0"/>
              <w:marTop w:val="0"/>
              <w:marBottom w:val="0"/>
              <w:divBdr>
                <w:top w:val="none" w:sz="0" w:space="0" w:color="auto"/>
                <w:left w:val="none" w:sz="0" w:space="0" w:color="auto"/>
                <w:bottom w:val="none" w:sz="0" w:space="0" w:color="auto"/>
                <w:right w:val="none" w:sz="0" w:space="0" w:color="auto"/>
              </w:divBdr>
            </w:div>
          </w:divsChild>
        </w:div>
        <w:div w:id="840121304">
          <w:marLeft w:val="0"/>
          <w:marRight w:val="0"/>
          <w:marTop w:val="0"/>
          <w:marBottom w:val="0"/>
          <w:divBdr>
            <w:top w:val="none" w:sz="0" w:space="0" w:color="auto"/>
            <w:left w:val="none" w:sz="0" w:space="0" w:color="auto"/>
            <w:bottom w:val="none" w:sz="0" w:space="0" w:color="auto"/>
            <w:right w:val="none" w:sz="0" w:space="0" w:color="auto"/>
          </w:divBdr>
          <w:divsChild>
            <w:div w:id="1267732092">
              <w:marLeft w:val="0"/>
              <w:marRight w:val="0"/>
              <w:marTop w:val="0"/>
              <w:marBottom w:val="0"/>
              <w:divBdr>
                <w:top w:val="none" w:sz="0" w:space="0" w:color="auto"/>
                <w:left w:val="none" w:sz="0" w:space="0" w:color="auto"/>
                <w:bottom w:val="none" w:sz="0" w:space="0" w:color="auto"/>
                <w:right w:val="none" w:sz="0" w:space="0" w:color="auto"/>
              </w:divBdr>
            </w:div>
          </w:divsChild>
        </w:div>
        <w:div w:id="1706902545">
          <w:marLeft w:val="0"/>
          <w:marRight w:val="0"/>
          <w:marTop w:val="0"/>
          <w:marBottom w:val="0"/>
          <w:divBdr>
            <w:top w:val="none" w:sz="0" w:space="0" w:color="auto"/>
            <w:left w:val="none" w:sz="0" w:space="0" w:color="auto"/>
            <w:bottom w:val="none" w:sz="0" w:space="0" w:color="auto"/>
            <w:right w:val="none" w:sz="0" w:space="0" w:color="auto"/>
          </w:divBdr>
          <w:divsChild>
            <w:div w:id="1734232866">
              <w:marLeft w:val="0"/>
              <w:marRight w:val="0"/>
              <w:marTop w:val="0"/>
              <w:marBottom w:val="0"/>
              <w:divBdr>
                <w:top w:val="none" w:sz="0" w:space="0" w:color="auto"/>
                <w:left w:val="none" w:sz="0" w:space="0" w:color="auto"/>
                <w:bottom w:val="none" w:sz="0" w:space="0" w:color="auto"/>
                <w:right w:val="none" w:sz="0" w:space="0" w:color="auto"/>
              </w:divBdr>
            </w:div>
          </w:divsChild>
        </w:div>
        <w:div w:id="949239211">
          <w:marLeft w:val="0"/>
          <w:marRight w:val="0"/>
          <w:marTop w:val="0"/>
          <w:marBottom w:val="0"/>
          <w:divBdr>
            <w:top w:val="none" w:sz="0" w:space="0" w:color="auto"/>
            <w:left w:val="none" w:sz="0" w:space="0" w:color="auto"/>
            <w:bottom w:val="none" w:sz="0" w:space="0" w:color="auto"/>
            <w:right w:val="none" w:sz="0" w:space="0" w:color="auto"/>
          </w:divBdr>
          <w:divsChild>
            <w:div w:id="1761489814">
              <w:marLeft w:val="0"/>
              <w:marRight w:val="0"/>
              <w:marTop w:val="0"/>
              <w:marBottom w:val="0"/>
              <w:divBdr>
                <w:top w:val="none" w:sz="0" w:space="0" w:color="auto"/>
                <w:left w:val="none" w:sz="0" w:space="0" w:color="auto"/>
                <w:bottom w:val="none" w:sz="0" w:space="0" w:color="auto"/>
                <w:right w:val="none" w:sz="0" w:space="0" w:color="auto"/>
              </w:divBdr>
            </w:div>
            <w:div w:id="359283144">
              <w:marLeft w:val="0"/>
              <w:marRight w:val="0"/>
              <w:marTop w:val="0"/>
              <w:marBottom w:val="0"/>
              <w:divBdr>
                <w:top w:val="none" w:sz="0" w:space="0" w:color="auto"/>
                <w:left w:val="none" w:sz="0" w:space="0" w:color="auto"/>
                <w:bottom w:val="none" w:sz="0" w:space="0" w:color="auto"/>
                <w:right w:val="none" w:sz="0" w:space="0" w:color="auto"/>
              </w:divBdr>
            </w:div>
          </w:divsChild>
        </w:div>
        <w:div w:id="1077633254">
          <w:marLeft w:val="0"/>
          <w:marRight w:val="0"/>
          <w:marTop w:val="0"/>
          <w:marBottom w:val="0"/>
          <w:divBdr>
            <w:top w:val="none" w:sz="0" w:space="0" w:color="auto"/>
            <w:left w:val="none" w:sz="0" w:space="0" w:color="auto"/>
            <w:bottom w:val="none" w:sz="0" w:space="0" w:color="auto"/>
            <w:right w:val="none" w:sz="0" w:space="0" w:color="auto"/>
          </w:divBdr>
          <w:divsChild>
            <w:div w:id="1648048023">
              <w:marLeft w:val="0"/>
              <w:marRight w:val="0"/>
              <w:marTop w:val="0"/>
              <w:marBottom w:val="0"/>
              <w:divBdr>
                <w:top w:val="none" w:sz="0" w:space="0" w:color="auto"/>
                <w:left w:val="none" w:sz="0" w:space="0" w:color="auto"/>
                <w:bottom w:val="none" w:sz="0" w:space="0" w:color="auto"/>
                <w:right w:val="none" w:sz="0" w:space="0" w:color="auto"/>
              </w:divBdr>
            </w:div>
          </w:divsChild>
        </w:div>
        <w:div w:id="1834030313">
          <w:marLeft w:val="0"/>
          <w:marRight w:val="0"/>
          <w:marTop w:val="0"/>
          <w:marBottom w:val="0"/>
          <w:divBdr>
            <w:top w:val="none" w:sz="0" w:space="0" w:color="auto"/>
            <w:left w:val="none" w:sz="0" w:space="0" w:color="auto"/>
            <w:bottom w:val="none" w:sz="0" w:space="0" w:color="auto"/>
            <w:right w:val="none" w:sz="0" w:space="0" w:color="auto"/>
          </w:divBdr>
          <w:divsChild>
            <w:div w:id="1970237838">
              <w:marLeft w:val="0"/>
              <w:marRight w:val="0"/>
              <w:marTop w:val="0"/>
              <w:marBottom w:val="0"/>
              <w:divBdr>
                <w:top w:val="none" w:sz="0" w:space="0" w:color="auto"/>
                <w:left w:val="none" w:sz="0" w:space="0" w:color="auto"/>
                <w:bottom w:val="none" w:sz="0" w:space="0" w:color="auto"/>
                <w:right w:val="none" w:sz="0" w:space="0" w:color="auto"/>
              </w:divBdr>
            </w:div>
          </w:divsChild>
        </w:div>
        <w:div w:id="181551266">
          <w:marLeft w:val="0"/>
          <w:marRight w:val="0"/>
          <w:marTop w:val="0"/>
          <w:marBottom w:val="0"/>
          <w:divBdr>
            <w:top w:val="none" w:sz="0" w:space="0" w:color="auto"/>
            <w:left w:val="none" w:sz="0" w:space="0" w:color="auto"/>
            <w:bottom w:val="none" w:sz="0" w:space="0" w:color="auto"/>
            <w:right w:val="none" w:sz="0" w:space="0" w:color="auto"/>
          </w:divBdr>
          <w:divsChild>
            <w:div w:id="1294559253">
              <w:marLeft w:val="0"/>
              <w:marRight w:val="0"/>
              <w:marTop w:val="0"/>
              <w:marBottom w:val="0"/>
              <w:divBdr>
                <w:top w:val="none" w:sz="0" w:space="0" w:color="auto"/>
                <w:left w:val="none" w:sz="0" w:space="0" w:color="auto"/>
                <w:bottom w:val="none" w:sz="0" w:space="0" w:color="auto"/>
                <w:right w:val="none" w:sz="0" w:space="0" w:color="auto"/>
              </w:divBdr>
            </w:div>
            <w:div w:id="489445389">
              <w:marLeft w:val="0"/>
              <w:marRight w:val="0"/>
              <w:marTop w:val="0"/>
              <w:marBottom w:val="0"/>
              <w:divBdr>
                <w:top w:val="none" w:sz="0" w:space="0" w:color="auto"/>
                <w:left w:val="none" w:sz="0" w:space="0" w:color="auto"/>
                <w:bottom w:val="none" w:sz="0" w:space="0" w:color="auto"/>
                <w:right w:val="none" w:sz="0" w:space="0" w:color="auto"/>
              </w:divBdr>
            </w:div>
            <w:div w:id="438598418">
              <w:marLeft w:val="0"/>
              <w:marRight w:val="0"/>
              <w:marTop w:val="0"/>
              <w:marBottom w:val="0"/>
              <w:divBdr>
                <w:top w:val="none" w:sz="0" w:space="0" w:color="auto"/>
                <w:left w:val="none" w:sz="0" w:space="0" w:color="auto"/>
                <w:bottom w:val="none" w:sz="0" w:space="0" w:color="auto"/>
                <w:right w:val="none" w:sz="0" w:space="0" w:color="auto"/>
              </w:divBdr>
            </w:div>
          </w:divsChild>
        </w:div>
        <w:div w:id="833229044">
          <w:marLeft w:val="0"/>
          <w:marRight w:val="0"/>
          <w:marTop w:val="0"/>
          <w:marBottom w:val="0"/>
          <w:divBdr>
            <w:top w:val="none" w:sz="0" w:space="0" w:color="auto"/>
            <w:left w:val="none" w:sz="0" w:space="0" w:color="auto"/>
            <w:bottom w:val="none" w:sz="0" w:space="0" w:color="auto"/>
            <w:right w:val="none" w:sz="0" w:space="0" w:color="auto"/>
          </w:divBdr>
          <w:divsChild>
            <w:div w:id="281882178">
              <w:marLeft w:val="0"/>
              <w:marRight w:val="0"/>
              <w:marTop w:val="0"/>
              <w:marBottom w:val="0"/>
              <w:divBdr>
                <w:top w:val="none" w:sz="0" w:space="0" w:color="auto"/>
                <w:left w:val="none" w:sz="0" w:space="0" w:color="auto"/>
                <w:bottom w:val="none" w:sz="0" w:space="0" w:color="auto"/>
                <w:right w:val="none" w:sz="0" w:space="0" w:color="auto"/>
              </w:divBdr>
            </w:div>
          </w:divsChild>
        </w:div>
        <w:div w:id="1368868982">
          <w:marLeft w:val="0"/>
          <w:marRight w:val="0"/>
          <w:marTop w:val="0"/>
          <w:marBottom w:val="0"/>
          <w:divBdr>
            <w:top w:val="none" w:sz="0" w:space="0" w:color="auto"/>
            <w:left w:val="none" w:sz="0" w:space="0" w:color="auto"/>
            <w:bottom w:val="none" w:sz="0" w:space="0" w:color="auto"/>
            <w:right w:val="none" w:sz="0" w:space="0" w:color="auto"/>
          </w:divBdr>
          <w:divsChild>
            <w:div w:id="1881282307">
              <w:marLeft w:val="0"/>
              <w:marRight w:val="0"/>
              <w:marTop w:val="0"/>
              <w:marBottom w:val="0"/>
              <w:divBdr>
                <w:top w:val="none" w:sz="0" w:space="0" w:color="auto"/>
                <w:left w:val="none" w:sz="0" w:space="0" w:color="auto"/>
                <w:bottom w:val="none" w:sz="0" w:space="0" w:color="auto"/>
                <w:right w:val="none" w:sz="0" w:space="0" w:color="auto"/>
              </w:divBdr>
            </w:div>
          </w:divsChild>
        </w:div>
        <w:div w:id="943659324">
          <w:marLeft w:val="0"/>
          <w:marRight w:val="0"/>
          <w:marTop w:val="0"/>
          <w:marBottom w:val="0"/>
          <w:divBdr>
            <w:top w:val="none" w:sz="0" w:space="0" w:color="auto"/>
            <w:left w:val="none" w:sz="0" w:space="0" w:color="auto"/>
            <w:bottom w:val="none" w:sz="0" w:space="0" w:color="auto"/>
            <w:right w:val="none" w:sz="0" w:space="0" w:color="auto"/>
          </w:divBdr>
          <w:divsChild>
            <w:div w:id="1730305289">
              <w:marLeft w:val="0"/>
              <w:marRight w:val="0"/>
              <w:marTop w:val="0"/>
              <w:marBottom w:val="0"/>
              <w:divBdr>
                <w:top w:val="none" w:sz="0" w:space="0" w:color="auto"/>
                <w:left w:val="none" w:sz="0" w:space="0" w:color="auto"/>
                <w:bottom w:val="none" w:sz="0" w:space="0" w:color="auto"/>
                <w:right w:val="none" w:sz="0" w:space="0" w:color="auto"/>
              </w:divBdr>
            </w:div>
            <w:div w:id="1362124614">
              <w:marLeft w:val="0"/>
              <w:marRight w:val="0"/>
              <w:marTop w:val="0"/>
              <w:marBottom w:val="0"/>
              <w:divBdr>
                <w:top w:val="none" w:sz="0" w:space="0" w:color="auto"/>
                <w:left w:val="none" w:sz="0" w:space="0" w:color="auto"/>
                <w:bottom w:val="none" w:sz="0" w:space="0" w:color="auto"/>
                <w:right w:val="none" w:sz="0" w:space="0" w:color="auto"/>
              </w:divBdr>
            </w:div>
            <w:div w:id="783231520">
              <w:marLeft w:val="0"/>
              <w:marRight w:val="0"/>
              <w:marTop w:val="0"/>
              <w:marBottom w:val="0"/>
              <w:divBdr>
                <w:top w:val="none" w:sz="0" w:space="0" w:color="auto"/>
                <w:left w:val="none" w:sz="0" w:space="0" w:color="auto"/>
                <w:bottom w:val="none" w:sz="0" w:space="0" w:color="auto"/>
                <w:right w:val="none" w:sz="0" w:space="0" w:color="auto"/>
              </w:divBdr>
            </w:div>
            <w:div w:id="651983270">
              <w:marLeft w:val="0"/>
              <w:marRight w:val="0"/>
              <w:marTop w:val="0"/>
              <w:marBottom w:val="0"/>
              <w:divBdr>
                <w:top w:val="none" w:sz="0" w:space="0" w:color="auto"/>
                <w:left w:val="none" w:sz="0" w:space="0" w:color="auto"/>
                <w:bottom w:val="none" w:sz="0" w:space="0" w:color="auto"/>
                <w:right w:val="none" w:sz="0" w:space="0" w:color="auto"/>
              </w:divBdr>
            </w:div>
            <w:div w:id="117531565">
              <w:marLeft w:val="0"/>
              <w:marRight w:val="0"/>
              <w:marTop w:val="0"/>
              <w:marBottom w:val="0"/>
              <w:divBdr>
                <w:top w:val="none" w:sz="0" w:space="0" w:color="auto"/>
                <w:left w:val="none" w:sz="0" w:space="0" w:color="auto"/>
                <w:bottom w:val="none" w:sz="0" w:space="0" w:color="auto"/>
                <w:right w:val="none" w:sz="0" w:space="0" w:color="auto"/>
              </w:divBdr>
            </w:div>
            <w:div w:id="300572910">
              <w:marLeft w:val="0"/>
              <w:marRight w:val="0"/>
              <w:marTop w:val="0"/>
              <w:marBottom w:val="0"/>
              <w:divBdr>
                <w:top w:val="none" w:sz="0" w:space="0" w:color="auto"/>
                <w:left w:val="none" w:sz="0" w:space="0" w:color="auto"/>
                <w:bottom w:val="none" w:sz="0" w:space="0" w:color="auto"/>
                <w:right w:val="none" w:sz="0" w:space="0" w:color="auto"/>
              </w:divBdr>
            </w:div>
          </w:divsChild>
        </w:div>
        <w:div w:id="1219591598">
          <w:marLeft w:val="0"/>
          <w:marRight w:val="0"/>
          <w:marTop w:val="0"/>
          <w:marBottom w:val="0"/>
          <w:divBdr>
            <w:top w:val="none" w:sz="0" w:space="0" w:color="auto"/>
            <w:left w:val="none" w:sz="0" w:space="0" w:color="auto"/>
            <w:bottom w:val="none" w:sz="0" w:space="0" w:color="auto"/>
            <w:right w:val="none" w:sz="0" w:space="0" w:color="auto"/>
          </w:divBdr>
          <w:divsChild>
            <w:div w:id="425880395">
              <w:marLeft w:val="0"/>
              <w:marRight w:val="0"/>
              <w:marTop w:val="0"/>
              <w:marBottom w:val="0"/>
              <w:divBdr>
                <w:top w:val="none" w:sz="0" w:space="0" w:color="auto"/>
                <w:left w:val="none" w:sz="0" w:space="0" w:color="auto"/>
                <w:bottom w:val="none" w:sz="0" w:space="0" w:color="auto"/>
                <w:right w:val="none" w:sz="0" w:space="0" w:color="auto"/>
              </w:divBdr>
            </w:div>
          </w:divsChild>
        </w:div>
        <w:div w:id="410541388">
          <w:marLeft w:val="0"/>
          <w:marRight w:val="0"/>
          <w:marTop w:val="0"/>
          <w:marBottom w:val="0"/>
          <w:divBdr>
            <w:top w:val="none" w:sz="0" w:space="0" w:color="auto"/>
            <w:left w:val="none" w:sz="0" w:space="0" w:color="auto"/>
            <w:bottom w:val="none" w:sz="0" w:space="0" w:color="auto"/>
            <w:right w:val="none" w:sz="0" w:space="0" w:color="auto"/>
          </w:divBdr>
          <w:divsChild>
            <w:div w:id="407654129">
              <w:marLeft w:val="0"/>
              <w:marRight w:val="0"/>
              <w:marTop w:val="0"/>
              <w:marBottom w:val="0"/>
              <w:divBdr>
                <w:top w:val="none" w:sz="0" w:space="0" w:color="auto"/>
                <w:left w:val="none" w:sz="0" w:space="0" w:color="auto"/>
                <w:bottom w:val="none" w:sz="0" w:space="0" w:color="auto"/>
                <w:right w:val="none" w:sz="0" w:space="0" w:color="auto"/>
              </w:divBdr>
            </w:div>
          </w:divsChild>
        </w:div>
        <w:div w:id="375739552">
          <w:marLeft w:val="0"/>
          <w:marRight w:val="0"/>
          <w:marTop w:val="0"/>
          <w:marBottom w:val="0"/>
          <w:divBdr>
            <w:top w:val="none" w:sz="0" w:space="0" w:color="auto"/>
            <w:left w:val="none" w:sz="0" w:space="0" w:color="auto"/>
            <w:bottom w:val="none" w:sz="0" w:space="0" w:color="auto"/>
            <w:right w:val="none" w:sz="0" w:space="0" w:color="auto"/>
          </w:divBdr>
          <w:divsChild>
            <w:div w:id="166199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568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ndraCoughlan\Downloads\CCTV%20Policy%20March%202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F8DDD8072CA0D459CBA80CAE4AD9C46" ma:contentTypeVersion="26" ma:contentTypeDescription="Create a new document." ma:contentTypeScope="" ma:versionID="49d988d611030ae634dd4f82af1c1c35">
  <xsd:schema xmlns:xsd="http://www.w3.org/2001/XMLSchema" xmlns:xs="http://www.w3.org/2001/XMLSchema" xmlns:p="http://schemas.microsoft.com/office/2006/metadata/properties" xmlns:ns2="dc471172-6ec0-410f-9f6e-10acaa34c523" xmlns:ns3="c58a8f15-8d43-4634-ab14-72b7dfb92f46" targetNamespace="http://schemas.microsoft.com/office/2006/metadata/properties" ma:root="true" ma:fieldsID="97f0a7038f5ab9522a354d0528f99c3a" ns2:_="" ns3:_="">
    <xsd:import namespace="dc471172-6ec0-410f-9f6e-10acaa34c523"/>
    <xsd:import namespace="c58a8f15-8d43-4634-ab14-72b7dfb92f46"/>
    <xsd:element name="properties">
      <xsd:complexType>
        <xsd:sequence>
          <xsd:element name="documentManagement">
            <xsd:complexType>
              <xsd:all>
                <xsd:element ref="ns2:Document" minOccurs="0"/>
                <xsd:element ref="ns2:Department" minOccurs="0"/>
                <xsd:element ref="ns2:Category" minOccurs="0"/>
                <xsd:element ref="ns2:Requirement" minOccurs="0"/>
                <xsd:element ref="ns2:Status" minOccurs="0"/>
                <xsd:element ref="ns2:Lead" minOccurs="0"/>
                <xsd:element ref="ns2:Template" minOccurs="0"/>
                <xsd:element ref="ns2:Website" minOccurs="0"/>
                <xsd:element ref="ns2:Frequency" minOccurs="0"/>
                <xsd:element ref="ns2:Method" minOccurs="0"/>
                <xsd:element ref="ns2:Description0" minOccurs="0"/>
                <xsd:element ref="ns2:Links" minOccurs="0"/>
                <xsd:element ref="ns2:MediaServiceFastMetadata" minOccurs="0"/>
                <xsd:element ref="ns2:MediaServiceAutoKeyPoints" minOccurs="0"/>
                <xsd:element ref="ns2:MediaServiceKeyPoints" minOccurs="0"/>
                <xsd:element ref="ns2:MediaServiceMetadata" minOccurs="0"/>
                <xsd:element ref="ns3:SharedWithUsers" minOccurs="0"/>
                <xsd:element ref="ns3:SharedWithDetails" minOccurs="0"/>
                <xsd:element ref="ns2:InitiateFlow" minOccurs="0"/>
                <xsd:element ref="ns2:FlowComplet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471172-6ec0-410f-9f6e-10acaa34c523" elementFormDefault="qualified">
    <xsd:import namespace="http://schemas.microsoft.com/office/2006/documentManagement/types"/>
    <xsd:import namespace="http://schemas.microsoft.com/office/infopath/2007/PartnerControls"/>
    <xsd:element name="Document" ma:index="2" nillable="true" ma:displayName="Document Name" ma:internalName="Document" ma:readOnly="false">
      <xsd:simpleType>
        <xsd:restriction base="dms:Text">
          <xsd:maxLength value="255"/>
        </xsd:restriction>
      </xsd:simpleType>
    </xsd:element>
    <xsd:element name="Department" ma:index="3" nillable="true" ma:displayName="Department" ma:format="Dropdown" ma:internalName="Department">
      <xsd:simpleType>
        <xsd:restriction base="dms:Choice">
          <xsd:enumeration value="Archive"/>
          <xsd:enumeration value="Estates"/>
          <xsd:enumeration value="Finance"/>
          <xsd:enumeration value="GDPR"/>
          <xsd:enumeration value="Governance"/>
          <xsd:enumeration value="Health &amp; Safety"/>
          <xsd:enumeration value="Human Resources"/>
          <xsd:enumeration value="Marketing"/>
          <xsd:enumeration value="Safeguarding"/>
          <xsd:enumeration value="Teaching &amp; Learning"/>
          <xsd:enumeration value="School Improvement"/>
          <xsd:enumeration value="ICT"/>
        </xsd:restriction>
      </xsd:simpleType>
    </xsd:element>
    <xsd:element name="Category" ma:index="4" nillable="true" ma:displayName="Category" ma:format="Dropdown" ma:internalName="Category" ma:readOnly="false">
      <xsd:simpleType>
        <xsd:restriction base="dms:Choice">
          <xsd:enumeration value="Statutory Requirement"/>
          <xsd:enumeration value="Mandatory"/>
          <xsd:enumeration value="OAT Recommended"/>
        </xsd:restriction>
      </xsd:simpleType>
    </xsd:element>
    <xsd:element name="Requirement" ma:index="5" nillable="true" ma:displayName="Requirement" ma:format="Dropdown" ma:internalName="Requirement">
      <xsd:simpleType>
        <xsd:restriction base="dms:Choice">
          <xsd:enumeration value="Mandatory OAT Policy"/>
          <xsd:enumeration value="OAT Template Recommended"/>
          <xsd:enumeration value="Trust Document"/>
          <xsd:enumeration value="Academies To Produce Their Own"/>
        </xsd:restriction>
      </xsd:simpleType>
    </xsd:element>
    <xsd:element name="Status" ma:index="6" nillable="true" ma:displayName="Status" ma:format="Dropdown" ma:internalName="Status">
      <xsd:simpleType>
        <xsd:restriction base="dms:Choice">
          <xsd:enumeration value="Live"/>
          <xsd:enumeration value="Archive"/>
        </xsd:restriction>
      </xsd:simpleType>
    </xsd:element>
    <xsd:element name="Lead" ma:index="7" nillable="true" ma:displayName="OAT Department Lead" ma:format="Dropdown" ma:internalName="Lead" ma:readOnly="false">
      <xsd:simpleType>
        <xsd:restriction base="dms:Choice">
          <xsd:enumeration value="Academies to produce own"/>
          <xsd:enumeration value="DPO"/>
          <xsd:enumeration value="Estates"/>
          <xsd:enumeration value="Finance"/>
          <xsd:enumeration value="Governance"/>
          <xsd:enumeration value="Governance / HR"/>
          <xsd:enumeration value="Head Office"/>
          <xsd:enumeration value="HR"/>
          <xsd:enumeration value="ICT"/>
          <xsd:enumeration value="Marketing"/>
          <xsd:enumeration value="Safeguarding"/>
          <xsd:enumeration value="School Improvement"/>
        </xsd:restriction>
      </xsd:simpleType>
    </xsd:element>
    <xsd:element name="Template" ma:index="8" nillable="true" ma:displayName="Template Available" ma:format="Dropdown" ma:internalName="Template" ma:readOnly="false">
      <xsd:simpleType>
        <xsd:restriction base="dms:Choice">
          <xsd:enumeration value="Yes"/>
          <xsd:enumeration value="​Yes - Within OAT Financial Regulations Manual"/>
          <xsd:enumeration value="No"/>
          <xsd:enumeration value="In development"/>
        </xsd:restriction>
      </xsd:simpleType>
    </xsd:element>
    <xsd:element name="Website" ma:index="9" nillable="true" ma:displayName="Required On Academy Website" ma:format="Dropdown" ma:internalName="Website">
      <xsd:simpleType>
        <xsd:restriction base="dms:Choice">
          <xsd:enumeration value="Yes"/>
          <xsd:enumeration value="​Yes - DfE Requirement"/>
          <xsd:enumeration value="​Yes - OAT Desirable Requirement"/>
          <xsd:enumeration value="Yes - OAT Essential Requirement"/>
          <xsd:enumeration value="No"/>
        </xsd:restriction>
      </xsd:simpleType>
    </xsd:element>
    <xsd:element name="Frequency" ma:index="10" nillable="true" ma:displayName="Review Frequency" ma:format="Dropdown" ma:internalName="Frequency" ma:readOnly="false">
      <xsd:simpleType>
        <xsd:restriction base="dms:Choice">
          <xsd:enumeration value="6 months"/>
          <xsd:enumeration value="Annual"/>
          <xsd:enumeration value="2 years"/>
          <xsd:enumeration value="3 years"/>
          <xsd:enumeration value="- - - - - -"/>
        </xsd:restriction>
      </xsd:simpleType>
    </xsd:element>
    <xsd:element name="Method" ma:index="11" nillable="true" ma:displayName="Academy Approval Method" ma:format="Dropdown" ma:internalName="Method">
      <xsd:simpleType>
        <xsd:restriction base="dms:Choice">
          <xsd:enumeration value="​Academy must adopt (legal requirement)​"/>
          <xsd:enumeration value="Governing body free to delegate review​"/>
          <xsd:enumeration value="​Governing Body to note"/>
          <xsd:enumeration value="Governing body to approve"/>
          <xsd:enumeration value="N/A"/>
        </xsd:restriction>
      </xsd:simpleType>
    </xsd:element>
    <xsd:element name="Description0" ma:index="12" nillable="true" ma:displayName="Description0" ma:internalName="Description0" ma:readOnly="false">
      <xsd:simpleType>
        <xsd:restriction base="dms:Text">
          <xsd:maxLength value="255"/>
        </xsd:restriction>
      </xsd:simpleType>
    </xsd:element>
    <xsd:element name="Links" ma:index="13" nillable="true" ma:displayName="Links" ma:format="Hyperlink" ma:internalName="Links"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hidden="true" ma:internalName="MediaServiceKeyPoints" ma:readOnly="true">
      <xsd:simpleType>
        <xsd:restriction base="dms:Note"/>
      </xsd:simpleType>
    </xsd:element>
    <xsd:element name="MediaServiceMetadata" ma:index="21" nillable="true" ma:displayName="MediaServiceMetadata" ma:hidden="true" ma:internalName="MediaServiceMetadata" ma:readOnly="true">
      <xsd:simpleType>
        <xsd:restriction base="dms:Note"/>
      </xsd:simpleType>
    </xsd:element>
    <xsd:element name="InitiateFlow" ma:index="27" nillable="true" ma:displayName="Initiate Flow" ma:format="Dropdown" ma:hidden="true" ma:internalName="InitiateFlow" ma:readOnly="false">
      <xsd:simpleType>
        <xsd:restriction base="dms:Choice">
          <xsd:enumeration value="No"/>
          <xsd:enumeration value="Yes"/>
        </xsd:restriction>
      </xsd:simpleType>
    </xsd:element>
    <xsd:element name="FlowComplete" ma:index="28" nillable="true" ma:displayName="Flow Complete" ma:format="Dropdown" ma:hidden="true" ma:internalName="FlowComplete" ma:readOnly="false">
      <xsd:simpleType>
        <xsd:restriction base="dms:Text">
          <xsd:maxLength value="255"/>
        </xsd:restriction>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8a8f15-8d43-4634-ab14-72b7dfb92f46"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Description0 xmlns="dc471172-6ec0-410f-9f6e-10acaa34c523" xsi:nil="true"/>
    <Department xmlns="dc471172-6ec0-410f-9f6e-10acaa34c523">GDPR</Department>
    <Lead xmlns="dc471172-6ec0-410f-9f6e-10acaa34c523">DPO</Lead>
    <Template xmlns="dc471172-6ec0-410f-9f6e-10acaa34c523">Yes</Template>
    <Links xmlns="dc471172-6ec0-410f-9f6e-10acaa34c523">
      <Url xsi:nil="true"/>
      <Description xsi:nil="true"/>
    </Links>
    <Status xmlns="dc471172-6ec0-410f-9f6e-10acaa34c523">Live</Status>
    <Frequency xmlns="dc471172-6ec0-410f-9f6e-10acaa34c523" xsi:nil="true"/>
    <Category xmlns="dc471172-6ec0-410f-9f6e-10acaa34c523">Mandatory</Category>
    <Requirement xmlns="dc471172-6ec0-410f-9f6e-10acaa34c523">Mandatory OAT Policy</Requirement>
    <Method xmlns="dc471172-6ec0-410f-9f6e-10acaa34c523">Governing body free to delegate review​</Method>
    <Document xmlns="dc471172-6ec0-410f-9f6e-10acaa34c523">CCTV</Document>
    <Website xmlns="dc471172-6ec0-410f-9f6e-10acaa34c523">Yes</Website>
    <InitiateFlow xmlns="dc471172-6ec0-410f-9f6e-10acaa34c523" xsi:nil="true"/>
    <FlowComplete xmlns="dc471172-6ec0-410f-9f6e-10acaa34c523" xsi:nil="true"/>
  </documentManagement>
</p:properties>
</file>

<file path=customXml/itemProps1.xml><?xml version="1.0" encoding="utf-8"?>
<ds:datastoreItem xmlns:ds="http://schemas.openxmlformats.org/officeDocument/2006/customXml" ds:itemID="{2C5FCDFD-C4BB-44E4-9F13-B44BE216CE61}">
  <ds:schemaRefs>
    <ds:schemaRef ds:uri="http://schemas.microsoft.com/sharepoint/v3/contenttype/forms"/>
  </ds:schemaRefs>
</ds:datastoreItem>
</file>

<file path=customXml/itemProps2.xml><?xml version="1.0" encoding="utf-8"?>
<ds:datastoreItem xmlns:ds="http://schemas.openxmlformats.org/officeDocument/2006/customXml" ds:itemID="{646AB5F2-971F-4931-B432-6DE7BBFEBED6}">
  <ds:schemaRefs>
    <ds:schemaRef ds:uri="http://schemas.openxmlformats.org/officeDocument/2006/bibliography"/>
  </ds:schemaRefs>
</ds:datastoreItem>
</file>

<file path=customXml/itemProps3.xml><?xml version="1.0" encoding="utf-8"?>
<ds:datastoreItem xmlns:ds="http://schemas.openxmlformats.org/officeDocument/2006/customXml" ds:itemID="{CA62E54F-8804-4A9C-AA0C-C7603FDF9769}"/>
</file>

<file path=customXml/itemProps4.xml><?xml version="1.0" encoding="utf-8"?>
<ds:datastoreItem xmlns:ds="http://schemas.openxmlformats.org/officeDocument/2006/customXml" ds:itemID="{0CFCDB17-12F8-4D5C-96EE-1559713C22A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CCTV Policy March 22</Template>
  <TotalTime>12</TotalTime>
  <Pages>13</Pages>
  <Words>2961</Words>
  <Characters>16878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Ormiston Academies Trust</Company>
  <LinksUpToDate>false</LinksUpToDate>
  <CharactersWithSpaces>19800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Coughlan</dc:creator>
  <cp:keywords/>
  <dc:description/>
  <cp:lastModifiedBy>Emma Sheedy</cp:lastModifiedBy>
  <cp:revision>6</cp:revision>
  <cp:lastPrinted>2015-12-01T15:17:00Z</cp:lastPrinted>
  <dcterms:created xsi:type="dcterms:W3CDTF">2022-05-25T10:18:00Z</dcterms:created>
  <dcterms:modified xsi:type="dcterms:W3CDTF">2022-05-27T08:47:00Z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0x010100FF8DDD8072CA0D459CBA80CAE4AD9C46</vt:lpwstr>
  </property>
</Properties>
</file>