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1643" w14:textId="77777777" w:rsidR="00425835" w:rsidRDefault="00425835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5D59F67C" w14:textId="77777777" w:rsidR="00D761BE" w:rsidRDefault="00D761BE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5F51CD7C" w14:textId="77777777" w:rsidR="00592F89" w:rsidRDefault="00592F89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6044F11A" w14:textId="77777777" w:rsidR="00D761BE" w:rsidRDefault="00D761BE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4FE2513B" w14:textId="77777777" w:rsidR="00D761BE" w:rsidRDefault="00D761BE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385315A8" w14:textId="77777777" w:rsidR="00D761BE" w:rsidRPr="00425835" w:rsidRDefault="00D761BE" w:rsidP="00425835">
      <w:pPr>
        <w:spacing w:after="240" w:line="240" w:lineRule="exact"/>
        <w:jc w:val="both"/>
        <w:rPr>
          <w:rFonts w:ascii="Cambria" w:eastAsia="MS Mincho" w:hAnsi="Cambria" w:cs="Times New Roman"/>
          <w:lang w:val="en-US"/>
        </w:rPr>
      </w:pPr>
    </w:p>
    <w:p w14:paraId="6672A3F9" w14:textId="77777777" w:rsidR="00D761BE" w:rsidRPr="00475EA3" w:rsidRDefault="00D761BE" w:rsidP="00D761BE">
      <w:pPr>
        <w:spacing w:after="60" w:line="270" w:lineRule="exact"/>
        <w:rPr>
          <w:rFonts w:ascii="Arial" w:eastAsia="Cambria" w:hAnsi="Arial" w:cs="Arial"/>
          <w:sz w:val="26"/>
          <w:szCs w:val="26"/>
        </w:rPr>
      </w:pPr>
      <w:r w:rsidRPr="00475EA3">
        <w:rPr>
          <w:rFonts w:ascii="Arial" w:eastAsia="Cambria" w:hAnsi="Arial" w:cs="Arial"/>
          <w:sz w:val="26"/>
          <w:szCs w:val="26"/>
        </w:rPr>
        <w:t>Ormiston Academies Trust</w:t>
      </w:r>
    </w:p>
    <w:p w14:paraId="57096E68" w14:textId="0754D590" w:rsidR="00D761BE" w:rsidRPr="00475EA3" w:rsidRDefault="00D761BE" w:rsidP="00D761BE">
      <w:pPr>
        <w:tabs>
          <w:tab w:val="left" w:pos="284"/>
        </w:tabs>
        <w:spacing w:before="200" w:line="480" w:lineRule="exact"/>
        <w:rPr>
          <w:rFonts w:ascii="Arial" w:eastAsia="MS Gothic" w:hAnsi="Arial" w:cs="Arial"/>
          <w:color w:val="00B0F0"/>
          <w:kern w:val="28"/>
          <w:sz w:val="42"/>
          <w:szCs w:val="56"/>
        </w:rPr>
      </w:pPr>
      <w:r w:rsidRPr="00B42598">
        <w:rPr>
          <w:rFonts w:ascii="Arial" w:eastAsia="MS Gothic" w:hAnsi="Arial" w:cs="Arial"/>
          <w:color w:val="00B0F0"/>
          <w:kern w:val="28"/>
          <w:sz w:val="42"/>
          <w:szCs w:val="56"/>
          <w:highlight w:val="yellow"/>
        </w:rPr>
        <w:t>(Academy Name)</w:t>
      </w:r>
      <w:r w:rsidRPr="00475EA3">
        <w:rPr>
          <w:rFonts w:ascii="Arial" w:eastAsia="MS Gothic" w:hAnsi="Arial" w:cs="Arial"/>
          <w:color w:val="00B0F0"/>
          <w:kern w:val="28"/>
          <w:sz w:val="42"/>
          <w:szCs w:val="56"/>
        </w:rPr>
        <w:br/>
      </w:r>
      <w:r w:rsidR="005E4132">
        <w:rPr>
          <w:rFonts w:ascii="Arial" w:eastAsia="MS Gothic" w:hAnsi="Arial" w:cs="Arial"/>
          <w:color w:val="00B0F0"/>
          <w:kern w:val="28"/>
          <w:sz w:val="42"/>
          <w:szCs w:val="56"/>
        </w:rPr>
        <w:t>Fir</w:t>
      </w:r>
      <w:r w:rsidR="00095CA2">
        <w:rPr>
          <w:rFonts w:ascii="Arial" w:eastAsia="MS Gothic" w:hAnsi="Arial" w:cs="Arial"/>
          <w:color w:val="00B0F0"/>
          <w:kern w:val="28"/>
          <w:sz w:val="42"/>
          <w:szCs w:val="56"/>
        </w:rPr>
        <w:t>st</w:t>
      </w:r>
      <w:r w:rsidR="005E4132">
        <w:rPr>
          <w:rFonts w:ascii="Arial" w:eastAsia="MS Gothic" w:hAnsi="Arial" w:cs="Arial"/>
          <w:color w:val="00B0F0"/>
          <w:kern w:val="28"/>
          <w:sz w:val="42"/>
          <w:szCs w:val="56"/>
        </w:rPr>
        <w:t xml:space="preserve"> Aid Policy </w:t>
      </w:r>
    </w:p>
    <w:p w14:paraId="1FDD7BA7" w14:textId="77777777" w:rsidR="00D761BE" w:rsidRPr="00D761BE" w:rsidRDefault="00D761BE" w:rsidP="00D761BE">
      <w:pPr>
        <w:tabs>
          <w:tab w:val="left" w:pos="284"/>
        </w:tabs>
        <w:spacing w:before="200" w:line="480" w:lineRule="exact"/>
        <w:rPr>
          <w:rFonts w:ascii="Gill Sans MT" w:eastAsia="MS Gothic" w:hAnsi="Gill Sans MT" w:cs="Times New Roman (Headings CS)"/>
          <w:color w:val="00B0F0"/>
          <w:kern w:val="28"/>
          <w:sz w:val="20"/>
          <w:szCs w:val="20"/>
        </w:rPr>
      </w:pPr>
    </w:p>
    <w:p w14:paraId="0EDD706A" w14:textId="77777777" w:rsidR="00D761BE" w:rsidRDefault="00D761BE" w:rsidP="00D761BE">
      <w:pPr>
        <w:pStyle w:val="Titlepgcustom1"/>
        <w:rPr>
          <w:rFonts w:eastAsia="Cambria"/>
          <w:color w:val="00B0F0"/>
        </w:rPr>
      </w:pPr>
      <w:r w:rsidRPr="00425835">
        <w:rPr>
          <w:rFonts w:eastAsia="Cambria"/>
          <w:color w:val="00B0F0"/>
        </w:rPr>
        <w:t xml:space="preserve">Policy version control </w:t>
      </w:r>
    </w:p>
    <w:p w14:paraId="602E5591" w14:textId="77777777" w:rsidR="00D761BE" w:rsidRPr="00D761BE" w:rsidRDefault="00D761BE" w:rsidP="00D761BE">
      <w:pPr>
        <w:pStyle w:val="Titlepgcustom1"/>
        <w:rPr>
          <w:rFonts w:eastAsia="Cambria"/>
          <w:color w:val="00B0F0"/>
          <w:sz w:val="20"/>
          <w:szCs w:val="2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857"/>
        <w:gridCol w:w="6246"/>
      </w:tblGrid>
      <w:tr w:rsidR="00D761BE" w14:paraId="0A76A3C7" w14:textId="77777777" w:rsidTr="72EF386A">
        <w:trPr>
          <w:trHeight w:val="305"/>
        </w:trPr>
        <w:tc>
          <w:tcPr>
            <w:tcW w:w="2857" w:type="dxa"/>
            <w:tcMar>
              <w:top w:w="113" w:type="dxa"/>
            </w:tcMar>
          </w:tcPr>
          <w:p w14:paraId="6C958B51" w14:textId="77777777" w:rsidR="00D761BE" w:rsidRPr="00475EA3" w:rsidRDefault="00D761BE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Policy type</w:t>
            </w:r>
          </w:p>
        </w:tc>
        <w:tc>
          <w:tcPr>
            <w:tcW w:w="6246" w:type="dxa"/>
            <w:tcMar>
              <w:top w:w="113" w:type="dxa"/>
            </w:tcMar>
          </w:tcPr>
          <w:p w14:paraId="400E94FE" w14:textId="4C2068B3" w:rsidR="00D761BE" w:rsidRPr="00475EA3" w:rsidRDefault="00F14213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Statutory</w:t>
            </w:r>
            <w:r w:rsidR="000A2D81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</w:p>
        </w:tc>
      </w:tr>
      <w:tr w:rsidR="00D761BE" w14:paraId="62B20673" w14:textId="77777777" w:rsidTr="72EF386A">
        <w:tc>
          <w:tcPr>
            <w:tcW w:w="2857" w:type="dxa"/>
            <w:tcMar>
              <w:top w:w="113" w:type="dxa"/>
            </w:tcMar>
          </w:tcPr>
          <w:p w14:paraId="0475B20F" w14:textId="77777777" w:rsidR="00D761BE" w:rsidRPr="00475EA3" w:rsidRDefault="00D761BE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Author</w:t>
            </w:r>
          </w:p>
          <w:p w14:paraId="323C95BC" w14:textId="77777777" w:rsidR="00D761BE" w:rsidRPr="00475EA3" w:rsidRDefault="00D761BE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In consultation with</w:t>
            </w:r>
          </w:p>
        </w:tc>
        <w:tc>
          <w:tcPr>
            <w:tcW w:w="6246" w:type="dxa"/>
            <w:tcMar>
              <w:top w:w="113" w:type="dxa"/>
            </w:tcMar>
          </w:tcPr>
          <w:p w14:paraId="2841E456" w14:textId="77777777" w:rsidR="00D761BE" w:rsidRDefault="00B524C3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Sean Mitchell</w:t>
            </w:r>
          </w:p>
          <w:p w14:paraId="59490E2F" w14:textId="4072F896" w:rsidR="00D1791A" w:rsidRPr="00475EA3" w:rsidRDefault="00D1791A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Louisa Sharpless</w:t>
            </w:r>
          </w:p>
        </w:tc>
      </w:tr>
      <w:tr w:rsidR="00D761BE" w14:paraId="12743166" w14:textId="77777777" w:rsidTr="72EF386A">
        <w:tc>
          <w:tcPr>
            <w:tcW w:w="2857" w:type="dxa"/>
            <w:tcMar>
              <w:top w:w="113" w:type="dxa"/>
            </w:tcMar>
          </w:tcPr>
          <w:p w14:paraId="62AE60C3" w14:textId="77777777" w:rsidR="00D761BE" w:rsidRPr="00475EA3" w:rsidRDefault="00D761BE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Approved by</w:t>
            </w:r>
          </w:p>
        </w:tc>
        <w:tc>
          <w:tcPr>
            <w:tcW w:w="6246" w:type="dxa"/>
            <w:tcMar>
              <w:top w:w="113" w:type="dxa"/>
            </w:tcMar>
          </w:tcPr>
          <w:p w14:paraId="56C303C3" w14:textId="2DE47BDB" w:rsidR="00D761BE" w:rsidRPr="00475EA3" w:rsidRDefault="00507AA1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Executive Team September 2022</w:t>
            </w:r>
          </w:p>
        </w:tc>
      </w:tr>
      <w:tr w:rsidR="00D761BE" w14:paraId="492040E2" w14:textId="77777777" w:rsidTr="72EF386A">
        <w:tc>
          <w:tcPr>
            <w:tcW w:w="2857" w:type="dxa"/>
            <w:tcMar>
              <w:top w:w="113" w:type="dxa"/>
            </w:tcMar>
          </w:tcPr>
          <w:p w14:paraId="0E97DC91" w14:textId="77777777" w:rsidR="00D761BE" w:rsidRPr="00475EA3" w:rsidRDefault="00D761BE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Release date</w:t>
            </w:r>
          </w:p>
        </w:tc>
        <w:tc>
          <w:tcPr>
            <w:tcW w:w="6246" w:type="dxa"/>
            <w:tcMar>
              <w:top w:w="113" w:type="dxa"/>
            </w:tcMar>
          </w:tcPr>
          <w:p w14:paraId="72F5573A" w14:textId="04639C03" w:rsidR="00D761BE" w:rsidRPr="00475EA3" w:rsidRDefault="57D45AD9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72EF386A">
              <w:rPr>
                <w:rFonts w:ascii="Arial" w:eastAsia="MS Mincho" w:hAnsi="Arial" w:cs="Arial"/>
                <w:sz w:val="20"/>
                <w:szCs w:val="20"/>
              </w:rPr>
              <w:t>September 2022</w:t>
            </w:r>
          </w:p>
        </w:tc>
      </w:tr>
      <w:tr w:rsidR="00F940D6" w14:paraId="710A84E7" w14:textId="77777777" w:rsidTr="72EF386A">
        <w:tc>
          <w:tcPr>
            <w:tcW w:w="2857" w:type="dxa"/>
            <w:tcMar>
              <w:top w:w="113" w:type="dxa"/>
            </w:tcMar>
          </w:tcPr>
          <w:p w14:paraId="11964511" w14:textId="6D89BD13" w:rsidR="00F940D6" w:rsidRPr="00475EA3" w:rsidRDefault="00F940D6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Review</w:t>
            </w:r>
          </w:p>
        </w:tc>
        <w:tc>
          <w:tcPr>
            <w:tcW w:w="6246" w:type="dxa"/>
            <w:tcMar>
              <w:top w:w="113" w:type="dxa"/>
            </w:tcMar>
          </w:tcPr>
          <w:p w14:paraId="4CE4652E" w14:textId="18B4CBA9" w:rsidR="00F940D6" w:rsidRPr="72EF386A" w:rsidRDefault="00F940D6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285EDC">
              <w:rPr>
                <w:rFonts w:ascii="Arial" w:hAnsi="Arial" w:cs="Arial"/>
                <w:color w:val="242424"/>
                <w:sz w:val="20"/>
                <w:szCs w:val="20"/>
                <w:shd w:val="clear" w:color="auto" w:fill="FFFFFF"/>
              </w:rPr>
              <w:t>Policies will be reviewed in line with OAT's internal policy schedule and/or updated when new legislation comes into force</w:t>
            </w:r>
          </w:p>
        </w:tc>
      </w:tr>
      <w:tr w:rsidR="00D761BE" w14:paraId="30FE26EB" w14:textId="77777777" w:rsidTr="72EF386A">
        <w:trPr>
          <w:trHeight w:val="243"/>
        </w:trPr>
        <w:tc>
          <w:tcPr>
            <w:tcW w:w="2857" w:type="dxa"/>
            <w:tcMar>
              <w:top w:w="113" w:type="dxa"/>
            </w:tcMar>
          </w:tcPr>
          <w:p w14:paraId="21F4EDB5" w14:textId="77777777" w:rsidR="00D761BE" w:rsidRPr="00475EA3" w:rsidRDefault="00D761BE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 w:rsidRPr="00475EA3">
              <w:rPr>
                <w:rFonts w:ascii="Arial" w:eastAsia="MS Mincho" w:hAnsi="Arial" w:cs="Arial"/>
                <w:sz w:val="20"/>
                <w:szCs w:val="20"/>
              </w:rPr>
              <w:t>Description of changes</w:t>
            </w:r>
          </w:p>
        </w:tc>
        <w:tc>
          <w:tcPr>
            <w:tcW w:w="6246" w:type="dxa"/>
            <w:tcMar>
              <w:top w:w="113" w:type="dxa"/>
            </w:tcMar>
          </w:tcPr>
          <w:p w14:paraId="4C4FEB2E" w14:textId="23675320" w:rsidR="00D761BE" w:rsidRPr="00475EA3" w:rsidRDefault="008C3907" w:rsidP="00723697">
            <w:pPr>
              <w:tabs>
                <w:tab w:val="left" w:pos="284"/>
              </w:tabs>
              <w:spacing w:after="120" w:line="250" w:lineRule="exact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 xml:space="preserve">Treat as new.  </w:t>
            </w:r>
            <w:r w:rsidR="0085651E">
              <w:rPr>
                <w:rFonts w:ascii="Arial" w:eastAsia="MS Mincho" w:hAnsi="Arial" w:cs="Arial"/>
                <w:sz w:val="20"/>
                <w:szCs w:val="20"/>
              </w:rPr>
              <w:t>Additional guidance and information added in and linked to the new premises handbook</w:t>
            </w:r>
          </w:p>
        </w:tc>
      </w:tr>
    </w:tbl>
    <w:p w14:paraId="2127CBBB" w14:textId="77777777" w:rsidR="00425835" w:rsidRPr="002E24BB" w:rsidRDefault="00425835" w:rsidP="002E24BB">
      <w:pPr>
        <w:pStyle w:val="OATbodystyle"/>
        <w:spacing w:line="276" w:lineRule="auto"/>
        <w:rPr>
          <w:color w:val="00B0F0"/>
          <w:sz w:val="40"/>
          <w:szCs w:val="40"/>
        </w:rPr>
      </w:pPr>
      <w:r w:rsidRPr="002E24BB">
        <w:rPr>
          <w:color w:val="00B0F0"/>
          <w:sz w:val="40"/>
          <w:szCs w:val="40"/>
        </w:rPr>
        <w:br w:type="page"/>
      </w:r>
    </w:p>
    <w:p w14:paraId="0EBF8DEB" w14:textId="77777777" w:rsidR="0094253D" w:rsidRPr="00C622FE" w:rsidRDefault="002E24BB" w:rsidP="002E24BB">
      <w:pPr>
        <w:pStyle w:val="OATbodystyle"/>
        <w:spacing w:line="276" w:lineRule="auto"/>
        <w:rPr>
          <w:color w:val="00B0F0"/>
          <w:sz w:val="42"/>
          <w:szCs w:val="42"/>
        </w:rPr>
      </w:pPr>
      <w:r w:rsidRPr="00C622FE">
        <w:rPr>
          <w:color w:val="00B0F0"/>
          <w:sz w:val="42"/>
          <w:szCs w:val="42"/>
        </w:rPr>
        <w:lastRenderedPageBreak/>
        <w:t>Contents</w:t>
      </w:r>
    </w:p>
    <w:sdt>
      <w:sdtPr>
        <w:rPr>
          <w:rFonts w:asciiTheme="minorHAnsi" w:hAnsiTheme="minorHAnsi"/>
          <w:bCs/>
        </w:rPr>
        <w:id w:val="-1202788278"/>
        <w:docPartObj>
          <w:docPartGallery w:val="Table of Contents"/>
          <w:docPartUnique/>
        </w:docPartObj>
      </w:sdtPr>
      <w:sdtEndPr>
        <w:rPr>
          <w:rFonts w:ascii="Arial" w:hAnsi="Arial"/>
          <w:b/>
          <w:bCs w:val="0"/>
          <w:noProof/>
        </w:rPr>
      </w:sdtEndPr>
      <w:sdtContent>
        <w:p w14:paraId="530B915B" w14:textId="1D650A80" w:rsidR="003B7D19" w:rsidRDefault="00F2632A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>
            <w:rPr>
              <w:rFonts w:ascii="Gill Sans MT" w:hAnsi="Gill Sans MT"/>
              <w:b/>
              <w:bCs/>
              <w:noProof/>
            </w:rPr>
            <w:fldChar w:fldCharType="begin"/>
          </w:r>
          <w:r>
            <w:rPr>
              <w:rFonts w:ascii="Gill Sans MT" w:hAnsi="Gill Sans MT"/>
              <w:b/>
              <w:bCs/>
              <w:noProof/>
            </w:rPr>
            <w:instrText xml:space="preserve"> TOC \o "1-3" \h \z \u </w:instrText>
          </w:r>
          <w:r>
            <w:rPr>
              <w:rFonts w:ascii="Gill Sans MT" w:hAnsi="Gill Sans MT"/>
              <w:b/>
              <w:bCs/>
              <w:noProof/>
            </w:rPr>
            <w:fldChar w:fldCharType="separate"/>
          </w:r>
          <w:hyperlink w:anchor="_Toc114135066" w:history="1">
            <w:r w:rsidR="003B7D19" w:rsidRPr="00183BD2">
              <w:rPr>
                <w:rStyle w:val="Hyperlink"/>
                <w:rFonts w:eastAsia="MS Mincho"/>
                <w:noProof/>
              </w:rPr>
              <w:t>1.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rFonts w:eastAsia="MS Mincho"/>
                <w:noProof/>
              </w:rPr>
              <w:t>Introduction and Context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_Toc114135066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3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7DD4429F" w14:textId="7AF8D88B" w:rsidR="003B7D19" w:rsidRDefault="00F940D6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67" w:history="1">
            <w:r w:rsidR="003B7D19" w:rsidRPr="00183BD2">
              <w:rPr>
                <w:rStyle w:val="Hyperlink"/>
                <w:rFonts w:eastAsia="MS Mincho"/>
                <w:noProof/>
              </w:rPr>
              <w:t>2.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rFonts w:eastAsia="MS Mincho"/>
                <w:noProof/>
              </w:rPr>
              <w:t>Scope/Roles &amp; Responsibilities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_Toc114135067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3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530CC38C" w14:textId="14A20865" w:rsidR="003B7D19" w:rsidRDefault="00F940D6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68" w:history="1">
            <w:r w:rsidR="003B7D19" w:rsidRPr="00183BD2">
              <w:rPr>
                <w:rStyle w:val="Hyperlink"/>
                <w:rFonts w:eastAsia="MS Mincho"/>
                <w:noProof/>
              </w:rPr>
              <w:t>3.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rFonts w:eastAsia="MS Mincho"/>
                <w:noProof/>
              </w:rPr>
              <w:t>Policy Statement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_Toc114135068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4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2BB6C061" w14:textId="2F84F53C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69" w:history="1">
            <w:r w:rsidR="003B7D19" w:rsidRPr="00183BD2">
              <w:rPr>
                <w:rStyle w:val="Hyperlink"/>
                <w:noProof/>
              </w:rPr>
              <w:t>3.1.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Legal Requirements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_Toc114135069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4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1CFF2002" w14:textId="0B534D61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0" w:history="1">
            <w:r w:rsidR="003B7D19" w:rsidRPr="00183BD2">
              <w:rPr>
                <w:rStyle w:val="Hyperlink"/>
                <w:noProof/>
              </w:rPr>
              <w:t>3.2.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Assessment of number of First Aiders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_Toc114135070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4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027BAD3E" w14:textId="799103EB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1" w:history="1">
            <w:r w:rsidR="003B7D19" w:rsidRPr="00183BD2">
              <w:rPr>
                <w:rStyle w:val="Hyperlink"/>
                <w:noProof/>
              </w:rPr>
              <w:t>3.3.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Unusual risk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_Toc114135071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4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5DB1E60F" w14:textId="402E502E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2" w:history="1">
            <w:r w:rsidR="003B7D19" w:rsidRPr="00183BD2">
              <w:rPr>
                <w:rStyle w:val="Hyperlink"/>
                <w:noProof/>
              </w:rPr>
              <w:t>3.4.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First Aid Equipment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_Toc114135072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5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0CD3B2AF" w14:textId="4E8CE763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3" w:history="1">
            <w:r w:rsidR="003B7D19" w:rsidRPr="00183BD2">
              <w:rPr>
                <w:rStyle w:val="Hyperlink"/>
                <w:noProof/>
              </w:rPr>
              <w:t>3.5.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First Aid Rooms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_Toc114135073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5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307A96E7" w14:textId="753739E2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4" w:history="1">
            <w:r w:rsidR="003B7D19" w:rsidRPr="00183BD2">
              <w:rPr>
                <w:rStyle w:val="Hyperlink"/>
                <w:noProof/>
              </w:rPr>
              <w:t>3.6.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Provisions and use of Automated External Defibrillator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_Toc114135074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6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69FBDFA7" w14:textId="312AD06F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5" w:history="1">
            <w:r w:rsidR="003B7D19" w:rsidRPr="00183BD2">
              <w:rPr>
                <w:rStyle w:val="Hyperlink"/>
                <w:noProof/>
              </w:rPr>
              <w:t>3.7.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Training and Selection of First Aiders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_Toc114135075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6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7EBFEB4C" w14:textId="5675E92A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6" w:history="1">
            <w:r w:rsidR="003B7D19" w:rsidRPr="00183BD2">
              <w:rPr>
                <w:rStyle w:val="Hyperlink"/>
                <w:noProof/>
              </w:rPr>
              <w:t>3.8.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Signage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_Toc114135076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6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23B2B673" w14:textId="28B64A49" w:rsidR="003B7D19" w:rsidRDefault="00F940D6">
          <w:pPr>
            <w:pStyle w:val="TOC2"/>
            <w:tabs>
              <w:tab w:val="left" w:pos="88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7" w:history="1">
            <w:r w:rsidR="003B7D19" w:rsidRPr="00183BD2">
              <w:rPr>
                <w:rStyle w:val="Hyperlink"/>
                <w:noProof/>
              </w:rPr>
              <w:t>3.9.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Record keeping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_Toc114135077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6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1A0E2CBA" w14:textId="62725747" w:rsidR="003B7D19" w:rsidRDefault="00F940D6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8" w:history="1">
            <w:r w:rsidR="003B7D19" w:rsidRPr="00183BD2">
              <w:rPr>
                <w:rStyle w:val="Hyperlink"/>
                <w:noProof/>
              </w:rPr>
              <w:t>4.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Related Documents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_Toc114135078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6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2CD691F8" w14:textId="738C3937" w:rsidR="003B7D19" w:rsidRDefault="00F940D6">
          <w:pPr>
            <w:pStyle w:val="TOC1"/>
            <w:tabs>
              <w:tab w:val="left" w:pos="440"/>
              <w:tab w:val="right" w:leader="dot" w:pos="9622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14135079" w:history="1">
            <w:r w:rsidR="003B7D19" w:rsidRPr="00183BD2">
              <w:rPr>
                <w:rStyle w:val="Hyperlink"/>
                <w:noProof/>
              </w:rPr>
              <w:t>5.</w:t>
            </w:r>
            <w:r w:rsidR="003B7D19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3B7D19" w:rsidRPr="00183BD2">
              <w:rPr>
                <w:rStyle w:val="Hyperlink"/>
                <w:noProof/>
              </w:rPr>
              <w:t>Monitoring and Review</w:t>
            </w:r>
            <w:r w:rsidR="003B7D19">
              <w:rPr>
                <w:noProof/>
                <w:webHidden/>
              </w:rPr>
              <w:tab/>
            </w:r>
            <w:r w:rsidR="003B7D19">
              <w:rPr>
                <w:noProof/>
                <w:webHidden/>
              </w:rPr>
              <w:fldChar w:fldCharType="begin"/>
            </w:r>
            <w:r w:rsidR="003B7D19">
              <w:rPr>
                <w:noProof/>
                <w:webHidden/>
              </w:rPr>
              <w:instrText xml:space="preserve"> PAGEREF _Toc114135079 \h </w:instrText>
            </w:r>
            <w:r w:rsidR="003B7D19">
              <w:rPr>
                <w:noProof/>
                <w:webHidden/>
              </w:rPr>
            </w:r>
            <w:r w:rsidR="003B7D19">
              <w:rPr>
                <w:noProof/>
                <w:webHidden/>
              </w:rPr>
              <w:fldChar w:fldCharType="separate"/>
            </w:r>
            <w:r w:rsidR="003B7D19">
              <w:rPr>
                <w:noProof/>
                <w:webHidden/>
              </w:rPr>
              <w:t>7</w:t>
            </w:r>
            <w:r w:rsidR="003B7D19">
              <w:rPr>
                <w:noProof/>
                <w:webHidden/>
              </w:rPr>
              <w:fldChar w:fldCharType="end"/>
            </w:r>
          </w:hyperlink>
        </w:p>
        <w:p w14:paraId="51E051F3" w14:textId="3EAAABFD" w:rsidR="00D761BE" w:rsidRDefault="00F2632A" w:rsidP="00F2632A">
          <w:pPr>
            <w:pStyle w:val="TOC1"/>
            <w:tabs>
              <w:tab w:val="left" w:pos="440"/>
              <w:tab w:val="right" w:leader="dot" w:pos="9054"/>
            </w:tabs>
          </w:pPr>
          <w:r>
            <w:rPr>
              <w:rFonts w:ascii="Gill Sans MT" w:hAnsi="Gill Sans MT"/>
              <w:b/>
              <w:bCs/>
              <w:noProof/>
            </w:rPr>
            <w:fldChar w:fldCharType="end"/>
          </w:r>
        </w:p>
      </w:sdtContent>
    </w:sdt>
    <w:p w14:paraId="25B4B670" w14:textId="77777777" w:rsidR="00D761BE" w:rsidRDefault="00D761BE">
      <w:pPr>
        <w:rPr>
          <w:rFonts w:ascii="Gill Sans MT" w:eastAsia="MS Mincho" w:hAnsi="Gill Sans MT" w:cs="Times New Roman"/>
          <w:color w:val="00AFF0"/>
          <w:sz w:val="40"/>
          <w:szCs w:val="40"/>
        </w:rPr>
      </w:pPr>
      <w:r>
        <w:rPr>
          <w:rFonts w:ascii="Gill Sans MT" w:eastAsia="MS Mincho" w:hAnsi="Gill Sans MT" w:cs="Times New Roman"/>
          <w:color w:val="00AFF0"/>
          <w:sz w:val="40"/>
          <w:szCs w:val="40"/>
        </w:rPr>
        <w:br w:type="page"/>
      </w:r>
    </w:p>
    <w:p w14:paraId="20C7B464" w14:textId="66D2CBA1" w:rsidR="00425835" w:rsidRDefault="001E27C2" w:rsidP="00D761BE">
      <w:pPr>
        <w:pStyle w:val="OATheader"/>
        <w:numPr>
          <w:ilvl w:val="0"/>
          <w:numId w:val="7"/>
        </w:numPr>
        <w:rPr>
          <w:rFonts w:eastAsia="MS Mincho"/>
        </w:rPr>
      </w:pPr>
      <w:bookmarkStart w:id="0" w:name="_Toc114135066"/>
      <w:r>
        <w:rPr>
          <w:rFonts w:eastAsia="MS Mincho"/>
        </w:rPr>
        <w:lastRenderedPageBreak/>
        <w:t>Introduction and Context</w:t>
      </w:r>
      <w:bookmarkEnd w:id="0"/>
    </w:p>
    <w:p w14:paraId="286021AB" w14:textId="0BF7A0A0" w:rsidR="006C203C" w:rsidRPr="0090613C" w:rsidRDefault="00AB2387" w:rsidP="00EB3098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426" w:hanging="426"/>
      </w:pPr>
      <w:r>
        <w:rPr>
          <w:rFonts w:cs="Arial"/>
          <w:lang w:val="en-GB" w:eastAsia="en-GB"/>
        </w:rPr>
        <w:t>The purpose of this policy is to set out first aid provisions</w:t>
      </w:r>
      <w:r w:rsidR="0090613C">
        <w:rPr>
          <w:rFonts w:cs="Arial"/>
          <w:lang w:val="en-GB" w:eastAsia="en-GB"/>
        </w:rPr>
        <w:t>.</w:t>
      </w:r>
    </w:p>
    <w:p w14:paraId="35D9D7DE" w14:textId="4F221647" w:rsidR="0090613C" w:rsidRPr="0099237C" w:rsidRDefault="0090613C" w:rsidP="00EB3098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426" w:hanging="426"/>
      </w:pPr>
      <w:r>
        <w:rPr>
          <w:rFonts w:cs="Arial"/>
          <w:lang w:val="en-GB" w:eastAsia="en-GB"/>
        </w:rPr>
        <w:t xml:space="preserve">The policy applies to all OAT </w:t>
      </w:r>
      <w:r w:rsidR="003E285F">
        <w:rPr>
          <w:rFonts w:cs="Arial"/>
          <w:lang w:val="en-GB" w:eastAsia="en-GB"/>
        </w:rPr>
        <w:t xml:space="preserve">academies and other buildings. The policy </w:t>
      </w:r>
      <w:r w:rsidR="00FF372D">
        <w:rPr>
          <w:rFonts w:cs="Arial"/>
          <w:lang w:val="en-GB" w:eastAsia="en-GB"/>
        </w:rPr>
        <w:t>highlights what arrangements are required to meet the requirements of the Health &amp; Safety (First Aid) Regulations 1981.</w:t>
      </w:r>
    </w:p>
    <w:p w14:paraId="39B7FF38" w14:textId="2FAF2309" w:rsidR="00171C62" w:rsidRDefault="0099237C" w:rsidP="006D5588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426" w:hanging="426"/>
      </w:pPr>
      <w:r w:rsidRPr="448EE856">
        <w:rPr>
          <w:rFonts w:cs="Arial"/>
          <w:lang w:val="en-GB" w:eastAsia="en-GB"/>
        </w:rPr>
        <w:t xml:space="preserve">It is a </w:t>
      </w:r>
      <w:r w:rsidR="0054556C" w:rsidRPr="448EE856">
        <w:rPr>
          <w:rFonts w:cs="Arial"/>
          <w:lang w:val="en-GB" w:eastAsia="en-GB"/>
        </w:rPr>
        <w:t>requirement of the above regulations</w:t>
      </w:r>
      <w:r w:rsidRPr="448EE856">
        <w:rPr>
          <w:rFonts w:cs="Arial"/>
          <w:lang w:val="en-GB" w:eastAsia="en-GB"/>
        </w:rPr>
        <w:t xml:space="preserve"> to make adequate provisions for first aid </w:t>
      </w:r>
      <w:r w:rsidR="00C410DB" w:rsidRPr="448EE856">
        <w:rPr>
          <w:rFonts w:cs="Arial"/>
          <w:lang w:val="en-GB" w:eastAsia="en-GB"/>
        </w:rPr>
        <w:t>for employees</w:t>
      </w:r>
      <w:r w:rsidR="00EE772F" w:rsidRPr="448EE856">
        <w:rPr>
          <w:rFonts w:cs="Arial"/>
          <w:lang w:val="en-GB" w:eastAsia="en-GB"/>
        </w:rPr>
        <w:t xml:space="preserve">, </w:t>
      </w:r>
      <w:proofErr w:type="gramStart"/>
      <w:r w:rsidR="00EE772F" w:rsidRPr="448EE856">
        <w:rPr>
          <w:rFonts w:cs="Arial"/>
          <w:lang w:val="en-GB" w:eastAsia="en-GB"/>
        </w:rPr>
        <w:t>pupils</w:t>
      </w:r>
      <w:proofErr w:type="gramEnd"/>
      <w:r w:rsidR="00EE772F" w:rsidRPr="448EE856">
        <w:rPr>
          <w:rFonts w:cs="Arial"/>
          <w:lang w:val="en-GB" w:eastAsia="en-GB"/>
        </w:rPr>
        <w:t xml:space="preserve"> and visitors </w:t>
      </w:r>
      <w:r w:rsidR="00C410DB" w:rsidRPr="448EE856">
        <w:rPr>
          <w:rFonts w:cs="Arial"/>
          <w:lang w:val="en-GB" w:eastAsia="en-GB"/>
        </w:rPr>
        <w:t xml:space="preserve">and to ensure that there are </w:t>
      </w:r>
      <w:bookmarkStart w:id="1" w:name="_Int_Eock3AA5"/>
      <w:r w:rsidR="00C410DB" w:rsidRPr="448EE856">
        <w:rPr>
          <w:rFonts w:cs="Arial"/>
          <w:lang w:val="en-GB" w:eastAsia="en-GB"/>
        </w:rPr>
        <w:t>sufficient numbers of</w:t>
      </w:r>
      <w:bookmarkEnd w:id="1"/>
      <w:r w:rsidR="00C410DB" w:rsidRPr="448EE856">
        <w:rPr>
          <w:rFonts w:cs="Arial"/>
          <w:lang w:val="en-GB" w:eastAsia="en-GB"/>
        </w:rPr>
        <w:t xml:space="preserve"> trained and qualified persons for providing first aid. </w:t>
      </w:r>
      <w:r w:rsidR="004D239C" w:rsidRPr="448EE856">
        <w:rPr>
          <w:rFonts w:cs="Arial"/>
          <w:lang w:val="en-GB" w:eastAsia="en-GB"/>
        </w:rPr>
        <w:t>It is also a requirement to ensure employees are informed of the first aid arrangements</w:t>
      </w:r>
      <w:r w:rsidR="0054556C" w:rsidRPr="448EE856">
        <w:rPr>
          <w:rFonts w:cs="Arial"/>
          <w:lang w:val="en-GB" w:eastAsia="en-GB"/>
        </w:rPr>
        <w:t xml:space="preserve">. </w:t>
      </w:r>
    </w:p>
    <w:p w14:paraId="62C6CC47" w14:textId="33CD3233" w:rsidR="00425835" w:rsidRDefault="00F40543" w:rsidP="00D761BE">
      <w:pPr>
        <w:pStyle w:val="OATheader"/>
        <w:numPr>
          <w:ilvl w:val="0"/>
          <w:numId w:val="7"/>
        </w:numPr>
        <w:rPr>
          <w:rFonts w:eastAsia="MS Mincho"/>
        </w:rPr>
      </w:pPr>
      <w:bookmarkStart w:id="2" w:name="_Toc114135067"/>
      <w:r>
        <w:rPr>
          <w:rFonts w:eastAsia="MS Mincho"/>
        </w:rPr>
        <w:t>S</w:t>
      </w:r>
      <w:r w:rsidR="001E27C2">
        <w:rPr>
          <w:rFonts w:eastAsia="MS Mincho"/>
        </w:rPr>
        <w:t>cope/Roles &amp; Responsibilities</w:t>
      </w:r>
      <w:bookmarkEnd w:id="2"/>
    </w:p>
    <w:p w14:paraId="7F979DD3" w14:textId="13171C6B" w:rsidR="004F5DE4" w:rsidRDefault="001E27C2" w:rsidP="00EB3098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426" w:hanging="426"/>
      </w:pPr>
      <w:r w:rsidRPr="00DE6425">
        <w:rPr>
          <w:rFonts w:cs="Arial"/>
          <w:lang w:val="en-GB" w:eastAsia="en-GB"/>
        </w:rPr>
        <w:t>The policy applies to all premises within Ormiston Academies Trust and all employees, volunteers, students, contractors, and visitors.</w:t>
      </w:r>
    </w:p>
    <w:p w14:paraId="768EA647" w14:textId="0E1580D7" w:rsidR="00D97E67" w:rsidRDefault="001E27C2" w:rsidP="00EB3098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426" w:hanging="426"/>
      </w:pPr>
      <w:r w:rsidRPr="001E27C2">
        <w:t xml:space="preserve">The First </w:t>
      </w:r>
      <w:r w:rsidR="00BB4261">
        <w:t>Aid</w:t>
      </w:r>
      <w:r w:rsidRPr="001E27C2">
        <w:t xml:space="preserve"> Policy should be read in conjunction with the following associated documents:</w:t>
      </w:r>
    </w:p>
    <w:p w14:paraId="69FC7F83" w14:textId="7A2D7D75" w:rsidR="00BB4261" w:rsidRDefault="00514E3B" w:rsidP="523E8BF4">
      <w:pPr>
        <w:pStyle w:val="OATliststyle"/>
        <w:rPr>
          <w:i/>
          <w:iCs/>
        </w:rPr>
      </w:pPr>
      <w:r>
        <w:t xml:space="preserve">First Aid Provision Assessment – Premises Handbook - </w:t>
      </w:r>
      <w:r w:rsidRPr="523E8BF4">
        <w:rPr>
          <w:i/>
          <w:iCs/>
        </w:rPr>
        <w:t>Accident, Incident, First Aid &amp; RIDDOR - First Aid Provisions Assessment</w:t>
      </w:r>
      <w:r w:rsidR="00730F2A">
        <w:rPr>
          <w:i/>
          <w:iCs/>
        </w:rPr>
        <w:t>.</w:t>
      </w:r>
      <w:r w:rsidRPr="523E8BF4">
        <w:rPr>
          <w:i/>
          <w:iCs/>
        </w:rPr>
        <w:t xml:space="preserve"> </w:t>
      </w:r>
    </w:p>
    <w:p w14:paraId="394625A1" w14:textId="43624D5C" w:rsidR="523E8BF4" w:rsidRDefault="523E8BF4" w:rsidP="523E8BF4">
      <w:pPr>
        <w:pStyle w:val="OATliststyle"/>
        <w:rPr>
          <w:i/>
          <w:iCs/>
        </w:rPr>
      </w:pPr>
      <w:r w:rsidRPr="523E8BF4">
        <w:t xml:space="preserve">First Aid Stock Check – </w:t>
      </w:r>
      <w:r w:rsidRPr="523E8BF4">
        <w:rPr>
          <w:i/>
          <w:iCs/>
        </w:rPr>
        <w:t>Premises Handbook - Accident, Incident, First Aid &amp; RIDDOR – First Aid Stock Check Template</w:t>
      </w:r>
      <w:r w:rsidR="00730F2A">
        <w:rPr>
          <w:i/>
          <w:iCs/>
        </w:rPr>
        <w:t>.</w:t>
      </w:r>
    </w:p>
    <w:p w14:paraId="6897F247" w14:textId="6B84C7C3" w:rsidR="00514E3B" w:rsidRDefault="00A46C6D" w:rsidP="00BB4261">
      <w:pPr>
        <w:pStyle w:val="OATliststyle"/>
      </w:pPr>
      <w:r>
        <w:t>Guidance on First Aid Equipment -</w:t>
      </w:r>
      <w:r w:rsidR="00514E3B">
        <w:t xml:space="preserve"> </w:t>
      </w:r>
      <w:r w:rsidR="00514E3B" w:rsidRPr="523E8BF4">
        <w:rPr>
          <w:i/>
          <w:iCs/>
        </w:rPr>
        <w:t>Premises Handbook – Accident, Incident, First Aid &amp; RIDDOR – Guidance on First Aid Equipment</w:t>
      </w:r>
      <w:r w:rsidR="00730F2A">
        <w:rPr>
          <w:i/>
          <w:iCs/>
        </w:rPr>
        <w:t>.</w:t>
      </w:r>
    </w:p>
    <w:p w14:paraId="38D95CDF" w14:textId="2589667D" w:rsidR="523E8BF4" w:rsidRDefault="523E8BF4" w:rsidP="523E8BF4">
      <w:pPr>
        <w:pStyle w:val="OATliststyle"/>
      </w:pPr>
      <w:r w:rsidRPr="523E8BF4">
        <w:t xml:space="preserve">Accident Investigation Report Template – </w:t>
      </w:r>
      <w:r w:rsidRPr="523E8BF4">
        <w:rPr>
          <w:i/>
          <w:iCs/>
        </w:rPr>
        <w:t>Premises Handbook – Accident, Incident, First Aid &amp; RIDDOR – Accident Investigation report</w:t>
      </w:r>
      <w:r w:rsidR="00730F2A">
        <w:rPr>
          <w:i/>
          <w:iCs/>
        </w:rPr>
        <w:t>.</w:t>
      </w:r>
    </w:p>
    <w:p w14:paraId="02A400D6" w14:textId="5A6348EE" w:rsidR="001E27C2" w:rsidRDefault="007E617A" w:rsidP="00EB3098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426" w:hanging="426"/>
      </w:pPr>
      <w:r>
        <w:t xml:space="preserve">The overall </w:t>
      </w:r>
      <w:r w:rsidR="00BD4653">
        <w:t>responsibility</w:t>
      </w:r>
      <w:r>
        <w:t xml:space="preserve"> for employees, visitors</w:t>
      </w:r>
      <w:r w:rsidR="00B524C3">
        <w:t xml:space="preserve"> </w:t>
      </w:r>
      <w:r w:rsidR="00BD4653">
        <w:t xml:space="preserve">and pupils is with the </w:t>
      </w:r>
      <w:proofErr w:type="gramStart"/>
      <w:r w:rsidR="00BD4653">
        <w:t>Principal</w:t>
      </w:r>
      <w:proofErr w:type="gramEnd"/>
      <w:r w:rsidR="00BD4653">
        <w:t xml:space="preserve"> of the </w:t>
      </w:r>
      <w:r w:rsidR="00730F2A">
        <w:t>academy</w:t>
      </w:r>
      <w:r w:rsidR="00CF3182">
        <w:t xml:space="preserve">. </w:t>
      </w:r>
      <w:r w:rsidR="00D06FD5">
        <w:t>Therefore,</w:t>
      </w:r>
      <w:r w:rsidR="00CF3182">
        <w:t xml:space="preserve"> the Principal has the </w:t>
      </w:r>
      <w:r w:rsidR="000B32FC">
        <w:t>responsibility</w:t>
      </w:r>
      <w:r w:rsidR="00CF3182">
        <w:t xml:space="preserve"> t</w:t>
      </w:r>
      <w:r w:rsidR="00A22C4C">
        <w:t>o ensure that:</w:t>
      </w:r>
    </w:p>
    <w:p w14:paraId="1788E033" w14:textId="1C729C2A" w:rsidR="008B1A65" w:rsidRDefault="00120417" w:rsidP="008B1A65">
      <w:pPr>
        <w:pStyle w:val="OATbodystyle"/>
        <w:numPr>
          <w:ilvl w:val="2"/>
          <w:numId w:val="7"/>
        </w:numPr>
        <w:tabs>
          <w:tab w:val="left" w:pos="426"/>
        </w:tabs>
      </w:pPr>
      <w:r>
        <w:t xml:space="preserve"> </w:t>
      </w:r>
      <w:r w:rsidR="008B1A65">
        <w:t>Responsibility for overseeing first aid requirements is allocated to a suitable person (ASO)</w:t>
      </w:r>
      <w:r w:rsidR="00730F2A">
        <w:t>.</w:t>
      </w:r>
    </w:p>
    <w:p w14:paraId="5EC973C7" w14:textId="15542255" w:rsidR="00375EF6" w:rsidRDefault="008B1A65" w:rsidP="008B1A65">
      <w:pPr>
        <w:pStyle w:val="OATbodystyle"/>
        <w:numPr>
          <w:ilvl w:val="2"/>
          <w:numId w:val="7"/>
        </w:numPr>
        <w:tabs>
          <w:tab w:val="left" w:pos="426"/>
        </w:tabs>
      </w:pPr>
      <w:r>
        <w:t xml:space="preserve"> Sufficiently trained first aiders and first aid equipment are available to meet the local needs and that all employees are made aware of the local first aid arrangements. </w:t>
      </w:r>
    </w:p>
    <w:p w14:paraId="2C9EB3DA" w14:textId="05B6CBCD" w:rsidR="00375EF6" w:rsidRDefault="008B1A65" w:rsidP="004E59BE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284" w:hanging="284"/>
      </w:pPr>
      <w:r>
        <w:t xml:space="preserve"> </w:t>
      </w:r>
      <w:r w:rsidR="003549CB">
        <w:t>Academy Safety Officers are responsible for ensuring that:</w:t>
      </w:r>
    </w:p>
    <w:p w14:paraId="50B53A9C" w14:textId="77C6DF19" w:rsidR="003549CB" w:rsidRDefault="003549CB" w:rsidP="00EB3098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  <w:ind w:left="1276" w:hanging="556"/>
      </w:pPr>
      <w:r>
        <w:t xml:space="preserve">All employees </w:t>
      </w:r>
      <w:r w:rsidR="0055369F">
        <w:t>know how to obtain first aid, including how to call a first aider and the location of emergency equipment</w:t>
      </w:r>
      <w:r w:rsidR="00D2622C">
        <w:t>.</w:t>
      </w:r>
    </w:p>
    <w:p w14:paraId="423A4A47" w14:textId="5EA74AFE" w:rsidR="0055369F" w:rsidRDefault="0052413D" w:rsidP="00EB3098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  <w:ind w:left="1276" w:hanging="556"/>
      </w:pPr>
      <w:r>
        <w:t xml:space="preserve"> Any special first aid requirements such as chemical or biological hazards, are identified and adequate first aid arrangements are put in place</w:t>
      </w:r>
      <w:r w:rsidR="0095215C">
        <w:t>.</w:t>
      </w:r>
    </w:p>
    <w:p w14:paraId="52F4CC56" w14:textId="172001A7" w:rsidR="0095215C" w:rsidRDefault="0095215C" w:rsidP="00EB3098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  <w:ind w:left="1276" w:hanging="556"/>
      </w:pPr>
      <w:r>
        <w:t>Where special hazards are identified, employees are to be made aware of the local procedures and equipment for dealing with them.</w:t>
      </w:r>
    </w:p>
    <w:p w14:paraId="3FCDC620" w14:textId="1C89DB48" w:rsidR="00E15203" w:rsidRDefault="00E15203" w:rsidP="003549CB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lastRenderedPageBreak/>
        <w:t xml:space="preserve">The required number of first aiders for their locations and facilities, for the provision of first aid, are determined using the standards outlined </w:t>
      </w:r>
      <w:r w:rsidR="00FC6502">
        <w:t>below and these are put into place.</w:t>
      </w:r>
    </w:p>
    <w:p w14:paraId="613301B2" w14:textId="2BEAF378" w:rsidR="00FC6502" w:rsidRDefault="00FC6502" w:rsidP="003549CB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>There are arrangements in place for identifying employees willing to train as first aiders and to attend approved courses as required</w:t>
      </w:r>
      <w:r w:rsidR="009845EF">
        <w:t>.</w:t>
      </w:r>
    </w:p>
    <w:p w14:paraId="6F8B0FEB" w14:textId="6DF35984" w:rsidR="009845EF" w:rsidRDefault="009845EF" w:rsidP="003549CB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 xml:space="preserve"> Adequate local procedures are set up for the maintenance for first aid equipment and facilities including the maintenance and inspection of AED’s and the replenishment of first aid supplies.</w:t>
      </w:r>
    </w:p>
    <w:p w14:paraId="2BBE0F25" w14:textId="5DEA23C0" w:rsidR="009845EF" w:rsidRDefault="009845EF" w:rsidP="003549CB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 xml:space="preserve"> The standards of first aid </w:t>
      </w:r>
      <w:r w:rsidR="00974443">
        <w:t xml:space="preserve">are reviewed each year including: cover arrangements, </w:t>
      </w:r>
      <w:r w:rsidR="00AC3F7F">
        <w:t>personnel</w:t>
      </w:r>
      <w:r w:rsidR="00974443">
        <w:t xml:space="preserve"> available, signage and provisions of </w:t>
      </w:r>
      <w:r w:rsidR="00AC3F7F">
        <w:t xml:space="preserve">first aid equipment and the number, </w:t>
      </w:r>
      <w:proofErr w:type="gramStart"/>
      <w:r w:rsidR="00AC3F7F">
        <w:t>location</w:t>
      </w:r>
      <w:proofErr w:type="gramEnd"/>
      <w:r w:rsidR="00AC3F7F">
        <w:t xml:space="preserve"> and contents for first aid equipment</w:t>
      </w:r>
      <w:r w:rsidR="00D2622C">
        <w:t>.</w:t>
      </w:r>
    </w:p>
    <w:p w14:paraId="195F416E" w14:textId="01C51873" w:rsidR="008B1A65" w:rsidRDefault="008B1A65" w:rsidP="004E59BE">
      <w:pPr>
        <w:pStyle w:val="OATbodystyle"/>
        <w:numPr>
          <w:ilvl w:val="1"/>
          <w:numId w:val="7"/>
        </w:numPr>
        <w:tabs>
          <w:tab w:val="clear" w:pos="284"/>
          <w:tab w:val="left" w:pos="426"/>
        </w:tabs>
        <w:ind w:left="284" w:hanging="284"/>
      </w:pPr>
      <w:r>
        <w:t xml:space="preserve"> </w:t>
      </w:r>
      <w:r w:rsidR="00AC3F7F">
        <w:t>First Aiders</w:t>
      </w:r>
      <w:r w:rsidR="008D7AFD">
        <w:t xml:space="preserve"> are responsible for:</w:t>
      </w:r>
    </w:p>
    <w:p w14:paraId="0FA01463" w14:textId="64AE203F" w:rsidR="00AC3F7F" w:rsidRDefault="008D7AFD" w:rsidP="00AC3F7F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 xml:space="preserve"> Providing immediate first aid</w:t>
      </w:r>
      <w:r w:rsidR="00F36C10">
        <w:t>.</w:t>
      </w:r>
    </w:p>
    <w:p w14:paraId="517FCBA2" w14:textId="3BE92654" w:rsidR="008D7AFD" w:rsidRDefault="008D7AFD" w:rsidP="00AC3F7F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 xml:space="preserve"> Attending training </w:t>
      </w:r>
      <w:proofErr w:type="gramStart"/>
      <w:r>
        <w:t>in order to</w:t>
      </w:r>
      <w:proofErr w:type="gramEnd"/>
      <w:r>
        <w:t xml:space="preserve"> maintain competency</w:t>
      </w:r>
      <w:r w:rsidR="00F36C10">
        <w:t>.</w:t>
      </w:r>
      <w:r>
        <w:t xml:space="preserve"> </w:t>
      </w:r>
    </w:p>
    <w:p w14:paraId="3D8DFA55" w14:textId="028C8863" w:rsidR="008D7AFD" w:rsidRDefault="008D7AFD" w:rsidP="00AC3F7F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 xml:space="preserve">Ensuring first aid supplies for which they have been allocated </w:t>
      </w:r>
      <w:r w:rsidR="0066074A">
        <w:t>responsibility, are stocked, and maintained</w:t>
      </w:r>
      <w:r w:rsidR="00F36C10">
        <w:t>.</w:t>
      </w:r>
    </w:p>
    <w:p w14:paraId="002A0644" w14:textId="01CB1A94" w:rsidR="00853C68" w:rsidRPr="004A56FC" w:rsidRDefault="0066074A" w:rsidP="0080608F">
      <w:pPr>
        <w:pStyle w:val="OATbodystyle"/>
        <w:numPr>
          <w:ilvl w:val="2"/>
          <w:numId w:val="7"/>
        </w:numPr>
        <w:tabs>
          <w:tab w:val="clear" w:pos="284"/>
          <w:tab w:val="left" w:pos="426"/>
        </w:tabs>
      </w:pPr>
      <w:r>
        <w:t>Completing relevant records of treatment (</w:t>
      </w:r>
      <w:proofErr w:type="spellStart"/>
      <w:r>
        <w:t>OATnet</w:t>
      </w:r>
      <w:proofErr w:type="spellEnd"/>
      <w:r>
        <w:t>) after first aid has been administered and, where relevant, ensuring that accidents reporting procedures have been followed.</w:t>
      </w:r>
    </w:p>
    <w:p w14:paraId="50E66207" w14:textId="5F21ABA6" w:rsidR="00CC2693" w:rsidRPr="005147B1" w:rsidRDefault="001E27C2" w:rsidP="005147B1">
      <w:pPr>
        <w:pStyle w:val="OATheader"/>
        <w:numPr>
          <w:ilvl w:val="0"/>
          <w:numId w:val="7"/>
        </w:numPr>
        <w:rPr>
          <w:rFonts w:eastAsia="MS Mincho"/>
        </w:rPr>
      </w:pPr>
      <w:bookmarkStart w:id="3" w:name="_Toc114135068"/>
      <w:r>
        <w:rPr>
          <w:rFonts w:eastAsia="MS Mincho"/>
        </w:rPr>
        <w:t>Policy Statement</w:t>
      </w:r>
      <w:bookmarkEnd w:id="3"/>
    </w:p>
    <w:p w14:paraId="34B6B0A8" w14:textId="7F799515" w:rsidR="00246A28" w:rsidRDefault="00853C68" w:rsidP="00B74B30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4" w:name="_Toc114135069"/>
      <w:r>
        <w:t>Legal Requirements</w:t>
      </w:r>
      <w:bookmarkEnd w:id="4"/>
      <w:r>
        <w:t xml:space="preserve"> </w:t>
      </w:r>
    </w:p>
    <w:p w14:paraId="5FA3F692" w14:textId="4D62B65F" w:rsidR="005044B3" w:rsidRDefault="00853C68" w:rsidP="00690B53">
      <w:pPr>
        <w:pStyle w:val="OATbodystyle"/>
        <w:numPr>
          <w:ilvl w:val="2"/>
          <w:numId w:val="7"/>
        </w:numPr>
        <w:ind w:hanging="657"/>
      </w:pPr>
      <w:r w:rsidRPr="00853C68">
        <w:t xml:space="preserve">The </w:t>
      </w:r>
      <w:r w:rsidR="00503D9B">
        <w:t xml:space="preserve">Health &amp; </w:t>
      </w:r>
      <w:r w:rsidR="00CC6F7D">
        <w:t>Safety (</w:t>
      </w:r>
      <w:r w:rsidR="00503D9B">
        <w:t>First Aid) Regulations 1981</w:t>
      </w:r>
      <w:r w:rsidR="00A8386E">
        <w:t>.</w:t>
      </w:r>
    </w:p>
    <w:p w14:paraId="450BE295" w14:textId="2369AF08" w:rsidR="00D85A3B" w:rsidRDefault="00853C68" w:rsidP="00690B53">
      <w:pPr>
        <w:pStyle w:val="OATbodystyle"/>
        <w:numPr>
          <w:ilvl w:val="2"/>
          <w:numId w:val="7"/>
        </w:numPr>
        <w:ind w:hanging="657"/>
      </w:pPr>
      <w:r>
        <w:t xml:space="preserve"> </w:t>
      </w:r>
      <w:r w:rsidRPr="00853C68">
        <w:t xml:space="preserve">The </w:t>
      </w:r>
      <w:r w:rsidR="00F0677D">
        <w:t xml:space="preserve">Health &amp; Safety (First Aid) Regulations 1981 requires employers to provide adequate and appropriate equipment, </w:t>
      </w:r>
      <w:r w:rsidR="00CC6F7D">
        <w:t>facilities,</w:t>
      </w:r>
      <w:r w:rsidR="00F0677D">
        <w:t xml:space="preserve"> and personnel to ensure their employees receive immediate attention </w:t>
      </w:r>
      <w:r w:rsidR="002140E8">
        <w:t xml:space="preserve">if </w:t>
      </w:r>
      <w:r w:rsidR="00F0677D">
        <w:t>they are injured or take</w:t>
      </w:r>
      <w:r w:rsidR="002140E8">
        <w:t>n</w:t>
      </w:r>
      <w:r w:rsidR="00F0677D">
        <w:t xml:space="preserve"> ill</w:t>
      </w:r>
      <w:r w:rsidR="00A8386E">
        <w:t>.</w:t>
      </w:r>
      <w:r w:rsidR="00F0677D">
        <w:t xml:space="preserve"> </w:t>
      </w:r>
    </w:p>
    <w:p w14:paraId="268EC303" w14:textId="58905552" w:rsidR="0037178C" w:rsidRDefault="00F85151" w:rsidP="00AF3A55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5" w:name="_Toc114135070"/>
      <w:r>
        <w:t>Assessment of number of First Aiders</w:t>
      </w:r>
      <w:bookmarkEnd w:id="5"/>
      <w:r>
        <w:t xml:space="preserve"> </w:t>
      </w:r>
    </w:p>
    <w:p w14:paraId="5CD981D5" w14:textId="3563E89D" w:rsidR="0037178C" w:rsidRPr="0037178C" w:rsidRDefault="00F85151" w:rsidP="00690B53">
      <w:pPr>
        <w:pStyle w:val="OATbodystyle"/>
        <w:numPr>
          <w:ilvl w:val="2"/>
          <w:numId w:val="7"/>
        </w:numPr>
        <w:ind w:hanging="657"/>
      </w:pPr>
      <w:r w:rsidRPr="448EE856">
        <w:rPr>
          <w:lang w:val="en-GB" w:eastAsia="en-GB"/>
        </w:rPr>
        <w:t xml:space="preserve">An initial assessment of the number of First Aiders required should be based on the type of activity and the number of people </w:t>
      </w:r>
      <w:r w:rsidR="006C4687" w:rsidRPr="448EE856">
        <w:rPr>
          <w:lang w:val="en-GB" w:eastAsia="en-GB"/>
        </w:rPr>
        <w:t>i</w:t>
      </w:r>
      <w:r w:rsidR="00A95C8C" w:rsidRPr="448EE856">
        <w:rPr>
          <w:lang w:val="en-GB" w:eastAsia="en-GB"/>
        </w:rPr>
        <w:t>nclud</w:t>
      </w:r>
      <w:r w:rsidR="006C4687" w:rsidRPr="448EE856">
        <w:rPr>
          <w:lang w:val="en-GB" w:eastAsia="en-GB"/>
        </w:rPr>
        <w:t>ing</w:t>
      </w:r>
      <w:r w:rsidR="00A95C8C" w:rsidRPr="448EE856">
        <w:rPr>
          <w:lang w:val="en-GB" w:eastAsia="en-GB"/>
        </w:rPr>
        <w:t xml:space="preserve"> visitors and pupils. </w:t>
      </w:r>
    </w:p>
    <w:p w14:paraId="3A330E80" w14:textId="35670F80" w:rsidR="0037178C" w:rsidRDefault="00A95C8C" w:rsidP="00690B53">
      <w:pPr>
        <w:pStyle w:val="OATbodystyle"/>
        <w:numPr>
          <w:ilvl w:val="2"/>
          <w:numId w:val="7"/>
        </w:numPr>
        <w:ind w:hanging="657"/>
      </w:pPr>
      <w:r w:rsidRPr="448EE856">
        <w:rPr>
          <w:lang w:val="en-GB" w:eastAsia="en-GB"/>
        </w:rPr>
        <w:t>The numbers</w:t>
      </w:r>
      <w:r w:rsidR="004B25D6" w:rsidRPr="448EE856">
        <w:rPr>
          <w:lang w:val="en-GB" w:eastAsia="en-GB"/>
        </w:rPr>
        <w:t xml:space="preserve"> of First Aiders should consider sufficient cover for </w:t>
      </w:r>
      <w:r w:rsidR="006C4687" w:rsidRPr="448EE856">
        <w:rPr>
          <w:lang w:val="en-GB" w:eastAsia="en-GB"/>
        </w:rPr>
        <w:t>un</w:t>
      </w:r>
      <w:r w:rsidR="004B25D6" w:rsidRPr="448EE856">
        <w:rPr>
          <w:lang w:val="en-GB" w:eastAsia="en-GB"/>
        </w:rPr>
        <w:t>foreseeable absence</w:t>
      </w:r>
      <w:r w:rsidR="002140E8">
        <w:rPr>
          <w:lang w:val="en-GB" w:eastAsia="en-GB"/>
        </w:rPr>
        <w:t>.</w:t>
      </w:r>
      <w:r w:rsidR="004B25D6" w:rsidRPr="448EE856">
        <w:rPr>
          <w:lang w:val="en-GB" w:eastAsia="en-GB"/>
        </w:rPr>
        <w:t xml:space="preserve"> </w:t>
      </w:r>
    </w:p>
    <w:p w14:paraId="08F4AEC8" w14:textId="0477A6C6" w:rsidR="0037178C" w:rsidRDefault="00576C32" w:rsidP="00AF3A55">
      <w:pPr>
        <w:pStyle w:val="OATsubheader1"/>
        <w:numPr>
          <w:ilvl w:val="1"/>
          <w:numId w:val="7"/>
        </w:numPr>
        <w:tabs>
          <w:tab w:val="clear" w:pos="2800"/>
          <w:tab w:val="left" w:pos="567"/>
        </w:tabs>
        <w:ind w:hanging="792"/>
      </w:pPr>
      <w:bookmarkStart w:id="6" w:name="_Toc114135071"/>
      <w:r>
        <w:t>Unusual risk</w:t>
      </w:r>
      <w:bookmarkEnd w:id="6"/>
      <w:r>
        <w:t xml:space="preserve"> </w:t>
      </w:r>
    </w:p>
    <w:p w14:paraId="0B504D2E" w14:textId="380E565F" w:rsidR="0037178C" w:rsidRDefault="00630819" w:rsidP="00690B53">
      <w:pPr>
        <w:pStyle w:val="OATbodystyle"/>
        <w:numPr>
          <w:ilvl w:val="2"/>
          <w:numId w:val="7"/>
        </w:numPr>
        <w:ind w:hanging="657"/>
      </w:pPr>
      <w:r>
        <w:t>The First aid cover required will need to be reviewed for unusual risks, such as the handling of hazardous substances, pool plant chemicals, high risk grounds maintenance</w:t>
      </w:r>
      <w:r w:rsidR="007E1B73">
        <w:t xml:space="preserve"> work involving chainsaws, major </w:t>
      </w:r>
      <w:r w:rsidR="00CC6F7D">
        <w:t>construction,</w:t>
      </w:r>
      <w:r w:rsidR="007E1B73">
        <w:t xml:space="preserve"> and </w:t>
      </w:r>
      <w:r w:rsidR="0037708E">
        <w:t>confined</w:t>
      </w:r>
      <w:r w:rsidR="007E1B73">
        <w:t xml:space="preserve"> spaces</w:t>
      </w:r>
      <w:r w:rsidR="006C4687">
        <w:t xml:space="preserve"> as applicable to each academy and activities undert</w:t>
      </w:r>
      <w:r w:rsidR="00761D57">
        <w:t>aken</w:t>
      </w:r>
      <w:r w:rsidR="004C1EF4">
        <w:t>.</w:t>
      </w:r>
    </w:p>
    <w:p w14:paraId="40826C2D" w14:textId="397218A5" w:rsidR="0037178C" w:rsidRDefault="0037708E" w:rsidP="00AF3A55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7" w:name="_Toc114135072"/>
      <w:r>
        <w:lastRenderedPageBreak/>
        <w:t>First Aid Equipment</w:t>
      </w:r>
      <w:bookmarkEnd w:id="7"/>
      <w:r>
        <w:t xml:space="preserve"> </w:t>
      </w:r>
    </w:p>
    <w:p w14:paraId="6638B99E" w14:textId="2A7EAD0B" w:rsidR="0037178C" w:rsidRDefault="0037708E" w:rsidP="00690B53">
      <w:pPr>
        <w:pStyle w:val="OATbodystyle"/>
        <w:numPr>
          <w:ilvl w:val="2"/>
          <w:numId w:val="7"/>
        </w:numPr>
        <w:ind w:hanging="657"/>
      </w:pPr>
      <w:r>
        <w:t>Every OAT academy must have sufficient first aid equipment to meet the local needs.</w:t>
      </w:r>
    </w:p>
    <w:p w14:paraId="26661660" w14:textId="057F7BB8" w:rsidR="005955CE" w:rsidRDefault="0037708E" w:rsidP="00690B53">
      <w:pPr>
        <w:pStyle w:val="OATbodystyle"/>
        <w:numPr>
          <w:ilvl w:val="2"/>
          <w:numId w:val="7"/>
        </w:numPr>
        <w:ind w:hanging="657"/>
      </w:pPr>
      <w:r>
        <w:t xml:space="preserve">First Aid boxes should be easily </w:t>
      </w:r>
      <w:r w:rsidR="005955CE">
        <w:t>identifiable</w:t>
      </w:r>
      <w:r>
        <w:t xml:space="preserve">, with a white cross on a green background, and located in a place that is easily accessible. </w:t>
      </w:r>
      <w:r w:rsidR="005955CE">
        <w:t>First aiders have the responsibility for checking on the contents of first aid boxes</w:t>
      </w:r>
      <w:r w:rsidR="00A34EF0">
        <w:t>.</w:t>
      </w:r>
    </w:p>
    <w:p w14:paraId="3E282886" w14:textId="07674680" w:rsidR="00596F4D" w:rsidRDefault="00596F4D" w:rsidP="00690B53">
      <w:pPr>
        <w:pStyle w:val="OATbodystyle"/>
        <w:numPr>
          <w:ilvl w:val="2"/>
          <w:numId w:val="7"/>
        </w:numPr>
        <w:ind w:hanging="657"/>
      </w:pPr>
      <w:r>
        <w:t xml:space="preserve"> First Aid boxes </w:t>
      </w:r>
      <w:r w:rsidR="00F44714">
        <w:t xml:space="preserve">should have the contents to comply with BS 8599 but take in to account the considerations from the First Aid Provisions Assessment. </w:t>
      </w:r>
    </w:p>
    <w:p w14:paraId="0F3056F2" w14:textId="2C86EAA1" w:rsidR="005955CE" w:rsidRDefault="005955CE" w:rsidP="00690B53">
      <w:pPr>
        <w:pStyle w:val="OATbodystyle"/>
        <w:numPr>
          <w:ilvl w:val="2"/>
          <w:numId w:val="7"/>
        </w:numPr>
        <w:ind w:hanging="657"/>
        <w:rPr>
          <w:i/>
          <w:iCs/>
        </w:rPr>
      </w:pPr>
      <w:r>
        <w:t xml:space="preserve">The minimum </w:t>
      </w:r>
      <w:r w:rsidR="009F363C">
        <w:t>contents in first aid boxes can be found in –</w:t>
      </w:r>
      <w:r w:rsidR="009F363C" w:rsidRPr="523E8BF4">
        <w:rPr>
          <w:i/>
          <w:iCs/>
        </w:rPr>
        <w:t xml:space="preserve"> </w:t>
      </w:r>
      <w:hyperlink r:id="rId11">
        <w:r w:rsidR="009F363C" w:rsidRPr="523E8BF4">
          <w:rPr>
            <w:rStyle w:val="Hyperlink"/>
            <w:i/>
            <w:iCs/>
          </w:rPr>
          <w:t>Accident, Incident, First Aid &amp; RIDDOR section</w:t>
        </w:r>
      </w:hyperlink>
      <w:r w:rsidR="00A46C6D">
        <w:t xml:space="preserve"> of the premises handbook. </w:t>
      </w:r>
    </w:p>
    <w:p w14:paraId="1DF45CE5" w14:textId="27303580" w:rsidR="002E7098" w:rsidRDefault="00DE6419" w:rsidP="005E4504">
      <w:pPr>
        <w:pStyle w:val="OATsubheader1"/>
        <w:numPr>
          <w:ilvl w:val="1"/>
          <w:numId w:val="7"/>
        </w:numPr>
        <w:tabs>
          <w:tab w:val="clear" w:pos="2800"/>
          <w:tab w:val="left" w:pos="567"/>
        </w:tabs>
        <w:ind w:hanging="792"/>
      </w:pPr>
      <w:bookmarkStart w:id="8" w:name="_Toc114135073"/>
      <w:r>
        <w:t>First Aid Rooms</w:t>
      </w:r>
      <w:bookmarkEnd w:id="8"/>
    </w:p>
    <w:p w14:paraId="67276123" w14:textId="73A3AF9F" w:rsidR="009B3725" w:rsidRDefault="00DE6419" w:rsidP="001E4CBD">
      <w:pPr>
        <w:pStyle w:val="OATbodystyle"/>
        <w:numPr>
          <w:ilvl w:val="2"/>
          <w:numId w:val="7"/>
        </w:numPr>
        <w:ind w:hanging="657"/>
      </w:pPr>
      <w:r>
        <w:t xml:space="preserve">A First Aid Room should be made available if the assessment of first aid needs deems in </w:t>
      </w:r>
      <w:r w:rsidR="003C6F22">
        <w:t>necessary</w:t>
      </w:r>
    </w:p>
    <w:p w14:paraId="6A00B476" w14:textId="241BB2ED" w:rsidR="00AE6EBB" w:rsidRDefault="00654751" w:rsidP="001E4CBD">
      <w:pPr>
        <w:pStyle w:val="OATbodystyle"/>
        <w:numPr>
          <w:ilvl w:val="2"/>
          <w:numId w:val="7"/>
        </w:numPr>
        <w:ind w:hanging="657"/>
      </w:pPr>
      <w:r>
        <w:t>A first aid room should</w:t>
      </w:r>
      <w:r w:rsidR="00AE6EBB">
        <w:t>:</w:t>
      </w:r>
    </w:p>
    <w:p w14:paraId="1DE8E079" w14:textId="0701A939" w:rsidR="00AE6EBB" w:rsidRDefault="00AE6EBB" w:rsidP="00F96E69">
      <w:pPr>
        <w:pStyle w:val="OATbodystyle"/>
        <w:numPr>
          <w:ilvl w:val="3"/>
          <w:numId w:val="7"/>
        </w:numPr>
        <w:ind w:left="1985" w:hanging="709"/>
      </w:pPr>
      <w:r>
        <w:t>Be large enough to hold an examination/medical couch, with enough space at each side for people to work, a chair</w:t>
      </w:r>
      <w:r w:rsidR="00F1499A">
        <w:t>,</w:t>
      </w:r>
      <w:r w:rsidR="002036DB">
        <w:t xml:space="preserve"> and any necessary additional equipment</w:t>
      </w:r>
      <w:r w:rsidR="00F1499A">
        <w:t>.</w:t>
      </w:r>
    </w:p>
    <w:p w14:paraId="0AB71B02" w14:textId="26830DE3" w:rsidR="002036DB" w:rsidRDefault="002036DB" w:rsidP="00F96E69">
      <w:pPr>
        <w:pStyle w:val="OATbodystyle"/>
        <w:numPr>
          <w:ilvl w:val="3"/>
          <w:numId w:val="7"/>
        </w:numPr>
        <w:ind w:left="1985" w:hanging="709"/>
      </w:pPr>
      <w:r>
        <w:t xml:space="preserve">Have washable surfaces and adequate heating, </w:t>
      </w:r>
      <w:r w:rsidR="00E122CE">
        <w:t>ventilation,</w:t>
      </w:r>
      <w:r>
        <w:t xml:space="preserve"> and lighting</w:t>
      </w:r>
      <w:r w:rsidR="00F1499A">
        <w:t>.</w:t>
      </w:r>
    </w:p>
    <w:p w14:paraId="47EC3B10" w14:textId="60935403" w:rsidR="002036DB" w:rsidRDefault="002036DB" w:rsidP="0068342F">
      <w:pPr>
        <w:pStyle w:val="OATbodystyle"/>
        <w:numPr>
          <w:ilvl w:val="3"/>
          <w:numId w:val="7"/>
        </w:numPr>
        <w:ind w:left="1985" w:hanging="709"/>
      </w:pPr>
      <w:r>
        <w:t>Be kept clean and tidy</w:t>
      </w:r>
      <w:r w:rsidR="00E122CE">
        <w:t xml:space="preserve">, accessible, and available for use </w:t>
      </w:r>
      <w:proofErr w:type="gramStart"/>
      <w:r w:rsidR="00E122CE">
        <w:t>at all times</w:t>
      </w:r>
      <w:proofErr w:type="gramEnd"/>
      <w:r w:rsidR="00E122CE">
        <w:t xml:space="preserve"> when employees are at work</w:t>
      </w:r>
      <w:r w:rsidR="00941308">
        <w:t>.</w:t>
      </w:r>
    </w:p>
    <w:p w14:paraId="2C2D3CD4" w14:textId="557E8B77" w:rsidR="00E122CE" w:rsidRDefault="00E122CE" w:rsidP="0068342F">
      <w:pPr>
        <w:pStyle w:val="OATbodystyle"/>
        <w:numPr>
          <w:ilvl w:val="3"/>
          <w:numId w:val="7"/>
        </w:numPr>
        <w:ind w:left="1985" w:hanging="709"/>
      </w:pPr>
      <w:r>
        <w:t xml:space="preserve">Be positioned as near as possible </w:t>
      </w:r>
      <w:r w:rsidR="00941308">
        <w:t xml:space="preserve">for </w:t>
      </w:r>
      <w:r>
        <w:t>access for transport to hospital</w:t>
      </w:r>
      <w:r w:rsidR="00941308">
        <w:t>.</w:t>
      </w:r>
    </w:p>
    <w:p w14:paraId="20FBA2F8" w14:textId="31144ED0" w:rsidR="00E122CE" w:rsidRDefault="00E122CE" w:rsidP="0068342F">
      <w:pPr>
        <w:pStyle w:val="OATbodystyle"/>
        <w:numPr>
          <w:ilvl w:val="3"/>
          <w:numId w:val="7"/>
        </w:numPr>
        <w:ind w:left="1985" w:hanging="709"/>
      </w:pPr>
      <w:r>
        <w:t>Display a notice on the door advising the names, locations, and if appropriate, telephone extension of f</w:t>
      </w:r>
      <w:r w:rsidR="00D80108">
        <w:t>irst aiders and how to contact them</w:t>
      </w:r>
      <w:r w:rsidR="00941308">
        <w:t>.</w:t>
      </w:r>
    </w:p>
    <w:p w14:paraId="66535489" w14:textId="3D1A1FF9" w:rsidR="00352B16" w:rsidRDefault="00352B16" w:rsidP="0068342F">
      <w:pPr>
        <w:pStyle w:val="OATbodystyle"/>
        <w:numPr>
          <w:ilvl w:val="3"/>
          <w:numId w:val="7"/>
        </w:numPr>
        <w:ind w:left="1985" w:hanging="709"/>
      </w:pPr>
      <w:r>
        <w:t>A typical first aid room should contain:</w:t>
      </w:r>
    </w:p>
    <w:p w14:paraId="2E4956AB" w14:textId="14E2CBE3" w:rsidR="00352B16" w:rsidRDefault="00352B16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A sink with hot and cold running water</w:t>
      </w:r>
    </w:p>
    <w:p w14:paraId="1DA907B1" w14:textId="18426E0C" w:rsidR="00352B16" w:rsidRDefault="003D1E07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Drinking water with disposable cups</w:t>
      </w:r>
    </w:p>
    <w:p w14:paraId="47847370" w14:textId="0C8A9749" w:rsidR="003D1E07" w:rsidRDefault="003D1E07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Soap and paper towels</w:t>
      </w:r>
    </w:p>
    <w:p w14:paraId="3BDA79B6" w14:textId="148C384B" w:rsidR="003D1E07" w:rsidRDefault="003D1E07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A store for first aid equipment</w:t>
      </w:r>
    </w:p>
    <w:p w14:paraId="62584F17" w14:textId="364C0317" w:rsidR="003D1E07" w:rsidRDefault="003D1E07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Foot operated refuse containers, lined with disposable yellow clinical waste bags or a container suitable for the safe disposal of clinical waste</w:t>
      </w:r>
    </w:p>
    <w:p w14:paraId="1D1F6AEA" w14:textId="54456C6E" w:rsidR="003D1E07" w:rsidRDefault="00EC3BBA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An examination/medical couch with waterproof protection and clean pillows and blanket</w:t>
      </w:r>
    </w:p>
    <w:p w14:paraId="065D8A89" w14:textId="5233D35E" w:rsidR="00EC3BBA" w:rsidRDefault="00EC3BBA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A chair</w:t>
      </w:r>
    </w:p>
    <w:p w14:paraId="29409EC8" w14:textId="7BBB5277" w:rsidR="00EC3BBA" w:rsidRDefault="00EC3BBA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A telephone or other communication equipment</w:t>
      </w:r>
    </w:p>
    <w:p w14:paraId="5C57A6ED" w14:textId="5C36AB38" w:rsidR="00EC3BBA" w:rsidRDefault="00EC3BBA" w:rsidP="00CE6D8D">
      <w:pPr>
        <w:pStyle w:val="OATliststyle"/>
        <w:numPr>
          <w:ilvl w:val="0"/>
          <w:numId w:val="14"/>
        </w:numPr>
        <w:tabs>
          <w:tab w:val="clear" w:pos="284"/>
        </w:tabs>
      </w:pPr>
      <w:r>
        <w:t>a process for recording incidents</w:t>
      </w:r>
      <w:r w:rsidR="00761D57">
        <w:t xml:space="preserve"> (such as access via a PC and/or mobile device </w:t>
      </w:r>
      <w:r w:rsidR="0090366C">
        <w:t xml:space="preserve">to access </w:t>
      </w:r>
      <w:proofErr w:type="spellStart"/>
      <w:r w:rsidR="0090366C">
        <w:t>OATnet</w:t>
      </w:r>
      <w:proofErr w:type="spellEnd"/>
      <w:r w:rsidR="0090366C">
        <w:t xml:space="preserve"> form</w:t>
      </w:r>
    </w:p>
    <w:p w14:paraId="7A7969F3" w14:textId="77777777" w:rsidR="00352B16" w:rsidRDefault="00352B16" w:rsidP="00352B16">
      <w:pPr>
        <w:pStyle w:val="OATliststyle"/>
        <w:numPr>
          <w:ilvl w:val="0"/>
          <w:numId w:val="0"/>
        </w:numPr>
        <w:ind w:left="567"/>
      </w:pPr>
    </w:p>
    <w:p w14:paraId="53E4AE84" w14:textId="0A56BD16" w:rsidR="002E7098" w:rsidRDefault="005418F5" w:rsidP="00376906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9" w:name="_Toc114135074"/>
      <w:r>
        <w:lastRenderedPageBreak/>
        <w:t>Provisions and use of Automated External Defibrillator</w:t>
      </w:r>
      <w:bookmarkEnd w:id="9"/>
      <w:r>
        <w:t xml:space="preserve"> </w:t>
      </w:r>
      <w:r w:rsidR="002E7098">
        <w:t xml:space="preserve"> </w:t>
      </w:r>
    </w:p>
    <w:p w14:paraId="185F70F6" w14:textId="103AF445" w:rsidR="0037178C" w:rsidRDefault="002E7098" w:rsidP="00D078E1">
      <w:pPr>
        <w:pStyle w:val="OATbodystyle"/>
        <w:numPr>
          <w:ilvl w:val="2"/>
          <w:numId w:val="7"/>
        </w:numPr>
        <w:ind w:hanging="657"/>
      </w:pPr>
      <w:r>
        <w:t xml:space="preserve"> </w:t>
      </w:r>
      <w:r w:rsidR="00CC3D67">
        <w:t>It is OAT’s policy to ensure that</w:t>
      </w:r>
      <w:r w:rsidR="006B49FE">
        <w:t xml:space="preserve"> employees are trained in the use of an AED should they house one at the academy. </w:t>
      </w:r>
    </w:p>
    <w:p w14:paraId="4176BD29" w14:textId="3F5C8BD6" w:rsidR="001F4E4B" w:rsidRDefault="00C625D1" w:rsidP="00376906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10" w:name="_Toc114135075"/>
      <w:r>
        <w:t>Training and Selection of First Aiders</w:t>
      </w:r>
      <w:bookmarkEnd w:id="10"/>
      <w:r>
        <w:t xml:space="preserve"> </w:t>
      </w:r>
    </w:p>
    <w:p w14:paraId="0EBA1C7D" w14:textId="54D102C0" w:rsidR="001F4E4B" w:rsidRDefault="001F4E4B" w:rsidP="00376906">
      <w:pPr>
        <w:pStyle w:val="OATbodystyle"/>
        <w:numPr>
          <w:ilvl w:val="2"/>
          <w:numId w:val="7"/>
        </w:numPr>
        <w:ind w:left="1134" w:hanging="567"/>
      </w:pPr>
      <w:r>
        <w:t xml:space="preserve"> </w:t>
      </w:r>
      <w:r w:rsidR="00C625D1">
        <w:t>Any employee who is employed to provide fir</w:t>
      </w:r>
      <w:r w:rsidR="00420979">
        <w:t>st aid must complete the required training set out in the first aid provisions assessment.</w:t>
      </w:r>
    </w:p>
    <w:p w14:paraId="716373E3" w14:textId="33B4FC5D" w:rsidR="00594F31" w:rsidRDefault="002C757A" w:rsidP="00376906">
      <w:pPr>
        <w:pStyle w:val="OATbodystyle"/>
        <w:numPr>
          <w:ilvl w:val="2"/>
          <w:numId w:val="7"/>
        </w:numPr>
        <w:ind w:left="1134" w:hanging="567"/>
      </w:pPr>
      <w:r>
        <w:t xml:space="preserve"> If </w:t>
      </w:r>
      <w:r w:rsidR="009F701E">
        <w:t xml:space="preserve">a location is deemed low risk and no First Aider is required, it’s </w:t>
      </w:r>
      <w:r w:rsidR="00A87511">
        <w:t xml:space="preserve">the </w:t>
      </w:r>
      <w:r w:rsidR="00ED6F6B">
        <w:t>employer’s</w:t>
      </w:r>
      <w:r w:rsidR="00A87511">
        <w:t xml:space="preserve"> duty to ensure that a person is appointed to take charge of first-aid arrangements including looking after equipment and facilities</w:t>
      </w:r>
      <w:r w:rsidR="00ED6F6B">
        <w:t>.</w:t>
      </w:r>
    </w:p>
    <w:p w14:paraId="12DD65B5" w14:textId="0BD4590E" w:rsidR="00ED6F6B" w:rsidRDefault="00ED6F6B" w:rsidP="00376906">
      <w:pPr>
        <w:pStyle w:val="OATbodystyle"/>
        <w:numPr>
          <w:ilvl w:val="2"/>
          <w:numId w:val="7"/>
        </w:numPr>
        <w:ind w:left="1134" w:hanging="567"/>
      </w:pPr>
      <w:r>
        <w:t xml:space="preserve"> </w:t>
      </w:r>
      <w:r w:rsidR="00AB3BC9">
        <w:t xml:space="preserve">For </w:t>
      </w:r>
      <w:r w:rsidR="00D0260F">
        <w:t>locations which identifies that First Aiders are required; First Aid at Work</w:t>
      </w:r>
      <w:r w:rsidR="00705888">
        <w:t xml:space="preserve"> (FAW)</w:t>
      </w:r>
      <w:r w:rsidR="00D0260F">
        <w:t xml:space="preserve"> and Emergency First Aid at Work</w:t>
      </w:r>
      <w:r w:rsidR="00705888">
        <w:t xml:space="preserve"> (EFAW) are appointed dependent on the outcome of the First Aid Provisions Assessment</w:t>
      </w:r>
      <w:r w:rsidR="00787938">
        <w:t>.</w:t>
      </w:r>
    </w:p>
    <w:p w14:paraId="6C6936FD" w14:textId="555DFCB4" w:rsidR="003139EA" w:rsidRDefault="003139EA" w:rsidP="00376906">
      <w:pPr>
        <w:pStyle w:val="OATbodystyle"/>
        <w:numPr>
          <w:ilvl w:val="2"/>
          <w:numId w:val="7"/>
        </w:numPr>
        <w:ind w:left="1134" w:hanging="567"/>
      </w:pPr>
      <w:r>
        <w:t xml:space="preserve"> Only those who have received </w:t>
      </w:r>
      <w:r w:rsidR="00671F05">
        <w:t xml:space="preserve">certification </w:t>
      </w:r>
      <w:r w:rsidR="0090366C">
        <w:t>and</w:t>
      </w:r>
      <w:r w:rsidR="00671F05">
        <w:t xml:space="preserve"> have completed all </w:t>
      </w:r>
      <w:r w:rsidR="0090366C">
        <w:t xml:space="preserve">parts </w:t>
      </w:r>
      <w:r w:rsidR="00671F05">
        <w:t>of the course should be considered for first aid duties.</w:t>
      </w:r>
    </w:p>
    <w:p w14:paraId="60F35CD5" w14:textId="1B836535" w:rsidR="004D14E8" w:rsidRDefault="0032212C" w:rsidP="00D078E1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11" w:name="_Toc114135076"/>
      <w:r>
        <w:t>Signage</w:t>
      </w:r>
      <w:bookmarkEnd w:id="11"/>
      <w:r>
        <w:t xml:space="preserve"> </w:t>
      </w:r>
    </w:p>
    <w:p w14:paraId="3587D769" w14:textId="565E4C23" w:rsidR="00B71057" w:rsidRDefault="004D14E8" w:rsidP="0032212C">
      <w:pPr>
        <w:pStyle w:val="OATbodystyle"/>
        <w:numPr>
          <w:ilvl w:val="2"/>
          <w:numId w:val="7"/>
        </w:numPr>
        <w:ind w:left="1134" w:hanging="567"/>
      </w:pPr>
      <w:r>
        <w:t xml:space="preserve"> </w:t>
      </w:r>
      <w:r w:rsidR="0032212C">
        <w:t>Signs should be displayed indicating the contact details for first aide</w:t>
      </w:r>
      <w:r w:rsidR="0090366C">
        <w:t>rs</w:t>
      </w:r>
      <w:r w:rsidR="0032212C">
        <w:t xml:space="preserve"> for the attention of staff. Standard signs complying with Health &amp; Safety (Safety, </w:t>
      </w:r>
      <w:r w:rsidR="00E85407">
        <w:t>signs,</w:t>
      </w:r>
      <w:r w:rsidR="0032212C">
        <w:t xml:space="preserve"> and signals) Regulations 1996 can be obtained.</w:t>
      </w:r>
    </w:p>
    <w:p w14:paraId="3F0114AC" w14:textId="41D346F5" w:rsidR="00E6363F" w:rsidRDefault="00E6363F" w:rsidP="00D078E1">
      <w:pPr>
        <w:pStyle w:val="OATsubheader1"/>
        <w:numPr>
          <w:ilvl w:val="1"/>
          <w:numId w:val="7"/>
        </w:numPr>
        <w:tabs>
          <w:tab w:val="clear" w:pos="2800"/>
          <w:tab w:val="left" w:pos="851"/>
        </w:tabs>
        <w:ind w:left="567" w:hanging="567"/>
      </w:pPr>
      <w:bookmarkStart w:id="12" w:name="_Toc114135077"/>
      <w:r>
        <w:t>Record keeping</w:t>
      </w:r>
      <w:bookmarkEnd w:id="12"/>
      <w:r>
        <w:t xml:space="preserve">  </w:t>
      </w:r>
    </w:p>
    <w:p w14:paraId="566B7025" w14:textId="3FB99DDB" w:rsidR="00E63364" w:rsidRDefault="00E6363F" w:rsidP="001335EF">
      <w:pPr>
        <w:pStyle w:val="ListParagraph"/>
        <w:numPr>
          <w:ilvl w:val="2"/>
          <w:numId w:val="7"/>
        </w:numPr>
        <w:ind w:left="1134" w:hanging="567"/>
      </w:pPr>
      <w:r>
        <w:t xml:space="preserve"> </w:t>
      </w:r>
      <w:r w:rsidR="00E63364">
        <w:rPr>
          <w:rFonts w:ascii="Arial" w:hAnsi="Arial" w:cs="Arial"/>
          <w:sz w:val="20"/>
          <w:szCs w:val="20"/>
        </w:rPr>
        <w:t xml:space="preserve">First aid records should be kept for a minimum of </w:t>
      </w:r>
      <w:r w:rsidR="00EC7828">
        <w:rPr>
          <w:rFonts w:ascii="Arial" w:hAnsi="Arial" w:cs="Arial"/>
          <w:sz w:val="20"/>
          <w:szCs w:val="20"/>
        </w:rPr>
        <w:t>3 years</w:t>
      </w:r>
      <w:r w:rsidR="00BF4A17">
        <w:rPr>
          <w:rFonts w:ascii="Arial" w:hAnsi="Arial" w:cs="Arial"/>
          <w:sz w:val="20"/>
          <w:szCs w:val="20"/>
        </w:rPr>
        <w:t>.</w:t>
      </w:r>
      <w:r w:rsidR="005D1427">
        <w:tab/>
      </w:r>
    </w:p>
    <w:p w14:paraId="470EB411" w14:textId="2E70FE03" w:rsidR="004C6C89" w:rsidRDefault="001E27C2" w:rsidP="004C6C89">
      <w:pPr>
        <w:pStyle w:val="OATheader"/>
        <w:numPr>
          <w:ilvl w:val="0"/>
          <w:numId w:val="7"/>
        </w:numPr>
      </w:pPr>
      <w:bookmarkStart w:id="13" w:name="_Toc114135078"/>
      <w:r>
        <w:t>Related Documents</w:t>
      </w:r>
      <w:bookmarkEnd w:id="13"/>
    </w:p>
    <w:p w14:paraId="3FCD7F4C" w14:textId="07052D8D" w:rsidR="004C6C89" w:rsidRDefault="004C6C89" w:rsidP="00ED1008">
      <w:pPr>
        <w:pStyle w:val="OATbodystyle"/>
        <w:numPr>
          <w:ilvl w:val="1"/>
          <w:numId w:val="7"/>
        </w:numPr>
        <w:ind w:left="567" w:hanging="567"/>
      </w:pPr>
      <w:r>
        <w:t>The F</w:t>
      </w:r>
      <w:r w:rsidR="00FB0E77">
        <w:t xml:space="preserve">irst Aid </w:t>
      </w:r>
      <w:r>
        <w:t>Policy has due regard to statutory and government guidance including the following:</w:t>
      </w:r>
    </w:p>
    <w:p w14:paraId="19F34F54" w14:textId="71AA34B0" w:rsidR="004C6C89" w:rsidRDefault="00FB0E77" w:rsidP="004C6C89">
      <w:pPr>
        <w:pStyle w:val="OATliststyle"/>
      </w:pPr>
      <w:r>
        <w:t>First Aid at Work Regulations 1981</w:t>
      </w:r>
    </w:p>
    <w:p w14:paraId="29B436F4" w14:textId="2E4453BD" w:rsidR="00FB0E77" w:rsidRDefault="00FB0E77" w:rsidP="004C6C89">
      <w:pPr>
        <w:pStyle w:val="OATliststyle"/>
      </w:pPr>
      <w:r>
        <w:t>First Aid at Work Guidance HSE L74 2013</w:t>
      </w:r>
    </w:p>
    <w:p w14:paraId="47D337BE" w14:textId="0D0E5210" w:rsidR="004C6C89" w:rsidRDefault="004C6C89" w:rsidP="009C62AB">
      <w:pPr>
        <w:pStyle w:val="OATliststyle"/>
        <w:numPr>
          <w:ilvl w:val="0"/>
          <w:numId w:val="0"/>
        </w:numPr>
      </w:pPr>
    </w:p>
    <w:p w14:paraId="796EE1B6" w14:textId="684D0871" w:rsidR="004C6C89" w:rsidRDefault="004C6C89" w:rsidP="00ED1008">
      <w:pPr>
        <w:pStyle w:val="OATliststyle"/>
        <w:numPr>
          <w:ilvl w:val="1"/>
          <w:numId w:val="7"/>
        </w:numPr>
        <w:ind w:left="567" w:hanging="567"/>
      </w:pPr>
      <w:r>
        <w:t xml:space="preserve">The </w:t>
      </w:r>
      <w:r w:rsidR="009C62AB">
        <w:t>First Aid Policy</w:t>
      </w:r>
      <w:r>
        <w:t xml:space="preserve"> has due regard to associated documents including:</w:t>
      </w:r>
    </w:p>
    <w:p w14:paraId="08442726" w14:textId="399E8D0F" w:rsidR="004C6C89" w:rsidRDefault="004C6C89" w:rsidP="004C6C89">
      <w:pPr>
        <w:pStyle w:val="OATliststyle"/>
        <w:numPr>
          <w:ilvl w:val="0"/>
          <w:numId w:val="0"/>
        </w:numPr>
        <w:ind w:left="284" w:hanging="284"/>
      </w:pPr>
    </w:p>
    <w:p w14:paraId="12965164" w14:textId="127B22C3" w:rsidR="004C6C89" w:rsidRDefault="004C6C89" w:rsidP="004C6C89">
      <w:pPr>
        <w:pStyle w:val="OATliststyle"/>
      </w:pPr>
      <w:r>
        <w:t>Health &amp; Safety Policy</w:t>
      </w:r>
    </w:p>
    <w:p w14:paraId="18F15E98" w14:textId="7788D366" w:rsidR="009C62AB" w:rsidRDefault="009C62AB" w:rsidP="004C6C89">
      <w:pPr>
        <w:pStyle w:val="OATliststyle"/>
      </w:pPr>
      <w:r>
        <w:t>First Aid Provisions Assessment</w:t>
      </w:r>
    </w:p>
    <w:p w14:paraId="5722D6A1" w14:textId="3EAAC041" w:rsidR="009C62AB" w:rsidRDefault="009C62AB" w:rsidP="004C6C89">
      <w:pPr>
        <w:pStyle w:val="OATliststyle"/>
      </w:pPr>
      <w:r>
        <w:t xml:space="preserve">First Aid Box Minimal Requirements </w:t>
      </w:r>
    </w:p>
    <w:p w14:paraId="029EFCE0" w14:textId="15BF69E5" w:rsidR="001E27C2" w:rsidRDefault="001E27C2" w:rsidP="004D14E8">
      <w:pPr>
        <w:pStyle w:val="OATheader"/>
        <w:numPr>
          <w:ilvl w:val="0"/>
          <w:numId w:val="7"/>
        </w:numPr>
      </w:pPr>
      <w:bookmarkStart w:id="14" w:name="_Toc114135079"/>
      <w:r>
        <w:lastRenderedPageBreak/>
        <w:t>Monitoring and Review</w:t>
      </w:r>
      <w:bookmarkEnd w:id="14"/>
    </w:p>
    <w:p w14:paraId="3856C18F" w14:textId="365EAC98" w:rsidR="00CC2693" w:rsidRPr="00566B99" w:rsidRDefault="00FD6D6E" w:rsidP="001E211B">
      <w:pPr>
        <w:pStyle w:val="OATbodystyle"/>
        <w:numPr>
          <w:ilvl w:val="1"/>
          <w:numId w:val="7"/>
        </w:numPr>
        <w:ind w:left="567" w:hanging="567"/>
      </w:pPr>
      <w:r>
        <w:t xml:space="preserve">This policy </w:t>
      </w:r>
      <w:r w:rsidR="00A71EEE">
        <w:t>will be</w:t>
      </w:r>
      <w:r>
        <w:t xml:space="preserve"> reviewed </w:t>
      </w:r>
      <w:r w:rsidR="00A71EEE">
        <w:t>annually</w:t>
      </w:r>
      <w:r>
        <w:t xml:space="preserve"> by OAT H</w:t>
      </w:r>
      <w:r w:rsidR="00386AA3">
        <w:t xml:space="preserve">ead </w:t>
      </w:r>
      <w:r>
        <w:t>O</w:t>
      </w:r>
      <w:r w:rsidR="00386AA3">
        <w:t xml:space="preserve">ffice; </w:t>
      </w:r>
      <w:r>
        <w:t>any changes made to this policy will be communicated to all members of staff.</w:t>
      </w:r>
      <w:r w:rsidR="009C62AB">
        <w:t xml:space="preserve"> </w:t>
      </w:r>
      <w:r>
        <w:t xml:space="preserve">All members of staff are required to </w:t>
      </w:r>
      <w:proofErr w:type="spellStart"/>
      <w:r>
        <w:t>familiarise</w:t>
      </w:r>
      <w:proofErr w:type="spellEnd"/>
      <w:r>
        <w:t xml:space="preserve"> themselves with this policy as part of their </w:t>
      </w:r>
      <w:r w:rsidR="00770FCD">
        <w:t>health and safety i</w:t>
      </w:r>
      <w:r w:rsidR="005A33BF">
        <w:t>nducti</w:t>
      </w:r>
      <w:r w:rsidR="00AC5164">
        <w:t>o</w:t>
      </w:r>
      <w:r w:rsidR="008C665D">
        <w:t>n.</w:t>
      </w:r>
    </w:p>
    <w:sectPr w:rsidR="00CC2693" w:rsidRPr="00566B99" w:rsidSect="0019618C">
      <w:headerReference w:type="default" r:id="rId12"/>
      <w:footerReference w:type="default" r:id="rId13"/>
      <w:headerReference w:type="first" r:id="rId14"/>
      <w:pgSz w:w="11900" w:h="16840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2A0E" w14:textId="77777777" w:rsidR="00C3407E" w:rsidRDefault="00C3407E" w:rsidP="00DE543D">
      <w:r>
        <w:separator/>
      </w:r>
    </w:p>
  </w:endnote>
  <w:endnote w:type="continuationSeparator" w:id="0">
    <w:p w14:paraId="49E1AAC4" w14:textId="77777777" w:rsidR="00C3407E" w:rsidRDefault="00C3407E" w:rsidP="00DE543D">
      <w:r>
        <w:continuationSeparator/>
      </w:r>
    </w:p>
  </w:endnote>
  <w:endnote w:type="continuationNotice" w:id="1">
    <w:p w14:paraId="3393C3C0" w14:textId="77777777" w:rsidR="00C3407E" w:rsidRDefault="00C34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Gill Sans">
    <w:altName w:val="Segoe UI Semilight"/>
    <w:charset w:val="B1"/>
    <w:family w:val="swiss"/>
    <w:pitch w:val="variable"/>
    <w:sig w:usb0="80000A67" w:usb1="00000000" w:usb2="00000000" w:usb3="00000000" w:csb0="000001F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084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5B1D9" w14:textId="77777777" w:rsidR="00D4303D" w:rsidRPr="0076286B" w:rsidRDefault="00D4303D" w:rsidP="00C843FE">
        <w:pPr>
          <w:pStyle w:val="OATbodystyle"/>
          <w:tabs>
            <w:tab w:val="right" w:pos="9072"/>
          </w:tabs>
        </w:pPr>
      </w:p>
      <w:p w14:paraId="03D4993E" w14:textId="33691433" w:rsidR="00D4303D" w:rsidRPr="0076286B" w:rsidRDefault="009C62AB" w:rsidP="00C843FE">
        <w:pPr>
          <w:pStyle w:val="OATbodystyle"/>
          <w:tabs>
            <w:tab w:val="clear" w:pos="284"/>
            <w:tab w:val="right" w:pos="9072"/>
          </w:tabs>
        </w:pPr>
        <w:r>
          <w:rPr>
            <w:rFonts w:eastAsia="MS Mincho" w:cs="Times New Roman"/>
          </w:rPr>
          <w:t xml:space="preserve">First Aid </w:t>
        </w:r>
        <w:r w:rsidR="00C85B04">
          <w:rPr>
            <w:rFonts w:eastAsia="MS Mincho" w:cs="Times New Roman"/>
          </w:rPr>
          <w:t>policy</w:t>
        </w:r>
        <w:r w:rsidR="00277A21">
          <w:rPr>
            <w:rFonts w:eastAsia="MS Mincho" w:cs="Times New Roman"/>
          </w:rPr>
          <w:tab/>
        </w:r>
        <w:r w:rsidR="00D4303D" w:rsidRPr="0076286B">
          <w:fldChar w:fldCharType="begin"/>
        </w:r>
        <w:r w:rsidR="00D4303D" w:rsidRPr="0076286B">
          <w:instrText xml:space="preserve"> PAGE   \* MERGEFORMAT </w:instrText>
        </w:r>
        <w:r w:rsidR="00D4303D" w:rsidRPr="0076286B">
          <w:fldChar w:fldCharType="separate"/>
        </w:r>
        <w:r w:rsidR="00D4303D" w:rsidRPr="0076286B">
          <w:rPr>
            <w:noProof/>
          </w:rPr>
          <w:t>2</w:t>
        </w:r>
        <w:r w:rsidR="00D4303D" w:rsidRPr="0076286B">
          <w:rPr>
            <w:noProof/>
          </w:rPr>
          <w:fldChar w:fldCharType="end"/>
        </w:r>
      </w:p>
    </w:sdtContent>
  </w:sdt>
  <w:p w14:paraId="0E0796F9" w14:textId="77777777" w:rsidR="00C77148" w:rsidRPr="00DF28C7" w:rsidRDefault="00C77148" w:rsidP="00C843FE">
    <w:pPr>
      <w:pStyle w:val="Footer"/>
      <w:tabs>
        <w:tab w:val="right" w:pos="9072"/>
      </w:tabs>
      <w:jc w:val="right"/>
      <w:rPr>
        <w:rFonts w:ascii="Gill Sans MT" w:hAnsi="Gill Sans M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D757" w14:textId="77777777" w:rsidR="00C3407E" w:rsidRDefault="00C3407E" w:rsidP="00DE543D">
      <w:r>
        <w:separator/>
      </w:r>
    </w:p>
  </w:footnote>
  <w:footnote w:type="continuationSeparator" w:id="0">
    <w:p w14:paraId="0C753AA7" w14:textId="77777777" w:rsidR="00C3407E" w:rsidRDefault="00C3407E" w:rsidP="00DE543D">
      <w:r>
        <w:continuationSeparator/>
      </w:r>
    </w:p>
  </w:footnote>
  <w:footnote w:type="continuationNotice" w:id="1">
    <w:p w14:paraId="2BC972E8" w14:textId="77777777" w:rsidR="00C3407E" w:rsidRDefault="00C340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1B1A" w14:textId="77777777" w:rsidR="00337969" w:rsidRDefault="00764250" w:rsidP="00475EF7">
    <w:pPr>
      <w:pStyle w:val="OATbodystyle"/>
    </w:pPr>
    <w:r>
      <w:rPr>
        <w:noProof/>
      </w:rPr>
      <w:drawing>
        <wp:anchor distT="0" distB="360045" distL="114300" distR="114300" simplePos="0" relativeHeight="251657728" behindDoc="0" locked="0" layoutInCell="1" allowOverlap="1" wp14:anchorId="64775988" wp14:editId="51B2A23A">
          <wp:simplePos x="0" y="0"/>
          <wp:positionH relativeFrom="column">
            <wp:posOffset>-3959</wp:posOffset>
          </wp:positionH>
          <wp:positionV relativeFrom="page">
            <wp:posOffset>448235</wp:posOffset>
          </wp:positionV>
          <wp:extent cx="1368000" cy="651600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65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E414" w14:textId="0EF13194" w:rsidR="00337969" w:rsidRDefault="002661BC" w:rsidP="00475EF7">
    <w:pPr>
      <w:pStyle w:val="OATbodystyle"/>
    </w:pPr>
    <w:r>
      <w:rPr>
        <w:noProof/>
      </w:rPr>
      <w:drawing>
        <wp:anchor distT="0" distB="360045" distL="114300" distR="114300" simplePos="0" relativeHeight="251656704" behindDoc="0" locked="0" layoutInCell="1" allowOverlap="1" wp14:anchorId="4D067385" wp14:editId="0B8A971A">
          <wp:simplePos x="0" y="0"/>
          <wp:positionH relativeFrom="column">
            <wp:posOffset>0</wp:posOffset>
          </wp:positionH>
          <wp:positionV relativeFrom="page">
            <wp:posOffset>450215</wp:posOffset>
          </wp:positionV>
          <wp:extent cx="1368000" cy="648000"/>
          <wp:effectExtent l="0" t="0" r="381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y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ock3AA5" int2:invalidationBookmarkName="" int2:hashCode="zCbf9al78tzUpG" int2:id="e7AI7RN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2FC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C22B9E"/>
    <w:multiLevelType w:val="hybridMultilevel"/>
    <w:tmpl w:val="18BE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6DB"/>
    <w:multiLevelType w:val="hybridMultilevel"/>
    <w:tmpl w:val="B624012A"/>
    <w:lvl w:ilvl="0" w:tplc="E4A06A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006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F51EB"/>
    <w:multiLevelType w:val="hybridMultilevel"/>
    <w:tmpl w:val="B6DA5DFA"/>
    <w:lvl w:ilvl="0" w:tplc="C2C81F68">
      <w:start w:val="1"/>
      <w:numFmt w:val="lowerRoman"/>
      <w:pStyle w:val="Bulleti"/>
      <w:lvlText w:val="%1"/>
      <w:lvlJc w:val="left"/>
      <w:pPr>
        <w:tabs>
          <w:tab w:val="num" w:pos="720"/>
        </w:tabs>
        <w:ind w:left="454" w:hanging="45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806552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CDA7A81"/>
    <w:multiLevelType w:val="hybridMultilevel"/>
    <w:tmpl w:val="0C9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E1AE0"/>
    <w:multiLevelType w:val="multilevel"/>
    <w:tmpl w:val="392C9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23595D"/>
    <w:multiLevelType w:val="multilevel"/>
    <w:tmpl w:val="6136E31A"/>
    <w:lvl w:ilvl="0">
      <w:start w:val="1"/>
      <w:numFmt w:val="bullet"/>
      <w:pStyle w:val="OATliststyle"/>
      <w:lvlText w:val=""/>
      <w:lvlJc w:val="left"/>
      <w:pPr>
        <w:ind w:left="284" w:hanging="284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044060"/>
    <w:multiLevelType w:val="multilevel"/>
    <w:tmpl w:val="D79064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D041CEB"/>
    <w:multiLevelType w:val="multilevel"/>
    <w:tmpl w:val="0EB0F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BD46DFE"/>
    <w:multiLevelType w:val="multilevel"/>
    <w:tmpl w:val="0D76E672"/>
    <w:lvl w:ilvl="0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  <w:color w:val="808080" w:themeColor="background1" w:themeShade="80"/>
      </w:rPr>
    </w:lvl>
    <w:lvl w:ilvl="1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419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12" w15:restartNumberingAfterBreak="0">
    <w:nsid w:val="72D41255"/>
    <w:multiLevelType w:val="multilevel"/>
    <w:tmpl w:val="B038DD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2DB7A15"/>
    <w:multiLevelType w:val="multilevel"/>
    <w:tmpl w:val="7974C3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 w16cid:durableId="1099527291">
    <w:abstractNumId w:val="0"/>
  </w:num>
  <w:num w:numId="2" w16cid:durableId="672147939">
    <w:abstractNumId w:val="12"/>
  </w:num>
  <w:num w:numId="3" w16cid:durableId="1645348430">
    <w:abstractNumId w:val="1"/>
  </w:num>
  <w:num w:numId="4" w16cid:durableId="742140453">
    <w:abstractNumId w:val="6"/>
  </w:num>
  <w:num w:numId="5" w16cid:durableId="1078212712">
    <w:abstractNumId w:val="5"/>
  </w:num>
  <w:num w:numId="6" w16cid:durableId="737287568">
    <w:abstractNumId w:val="4"/>
  </w:num>
  <w:num w:numId="7" w16cid:durableId="1306273267">
    <w:abstractNumId w:val="7"/>
  </w:num>
  <w:num w:numId="8" w16cid:durableId="1023088734">
    <w:abstractNumId w:val="2"/>
  </w:num>
  <w:num w:numId="9" w16cid:durableId="990210913">
    <w:abstractNumId w:val="3"/>
  </w:num>
  <w:num w:numId="10" w16cid:durableId="603810863">
    <w:abstractNumId w:val="9"/>
  </w:num>
  <w:num w:numId="11" w16cid:durableId="1205480718">
    <w:abstractNumId w:val="8"/>
  </w:num>
  <w:num w:numId="12" w16cid:durableId="1434322720">
    <w:abstractNumId w:val="13"/>
  </w:num>
  <w:num w:numId="13" w16cid:durableId="1667202837">
    <w:abstractNumId w:val="10"/>
  </w:num>
  <w:num w:numId="14" w16cid:durableId="1820924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0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C2"/>
    <w:rsid w:val="000262F4"/>
    <w:rsid w:val="00026492"/>
    <w:rsid w:val="00032278"/>
    <w:rsid w:val="00040B0C"/>
    <w:rsid w:val="000615BA"/>
    <w:rsid w:val="00062F66"/>
    <w:rsid w:val="00071872"/>
    <w:rsid w:val="00095CA2"/>
    <w:rsid w:val="000A2D81"/>
    <w:rsid w:val="000A6FAF"/>
    <w:rsid w:val="000B32FC"/>
    <w:rsid w:val="000B6A42"/>
    <w:rsid w:val="000D5C07"/>
    <w:rsid w:val="000D6054"/>
    <w:rsid w:val="00120417"/>
    <w:rsid w:val="00121422"/>
    <w:rsid w:val="001335EF"/>
    <w:rsid w:val="001653A2"/>
    <w:rsid w:val="00171C62"/>
    <w:rsid w:val="0019618C"/>
    <w:rsid w:val="001C05A6"/>
    <w:rsid w:val="001C5A67"/>
    <w:rsid w:val="001D3E60"/>
    <w:rsid w:val="001D7E83"/>
    <w:rsid w:val="001E06DD"/>
    <w:rsid w:val="001E211B"/>
    <w:rsid w:val="001E27C2"/>
    <w:rsid w:val="001E4CBD"/>
    <w:rsid w:val="001E7726"/>
    <w:rsid w:val="001F105D"/>
    <w:rsid w:val="001F4E4B"/>
    <w:rsid w:val="001F735E"/>
    <w:rsid w:val="002036DB"/>
    <w:rsid w:val="0020738E"/>
    <w:rsid w:val="002140E8"/>
    <w:rsid w:val="00221921"/>
    <w:rsid w:val="00246A28"/>
    <w:rsid w:val="00252B94"/>
    <w:rsid w:val="002632BE"/>
    <w:rsid w:val="002661BC"/>
    <w:rsid w:val="00277A21"/>
    <w:rsid w:val="00286DF5"/>
    <w:rsid w:val="00291DFF"/>
    <w:rsid w:val="002B3C47"/>
    <w:rsid w:val="002B7B8E"/>
    <w:rsid w:val="002C757A"/>
    <w:rsid w:val="002D2572"/>
    <w:rsid w:val="002E24BB"/>
    <w:rsid w:val="002E6719"/>
    <w:rsid w:val="002E7098"/>
    <w:rsid w:val="003139EA"/>
    <w:rsid w:val="003170D5"/>
    <w:rsid w:val="0032212C"/>
    <w:rsid w:val="00325EA5"/>
    <w:rsid w:val="00337969"/>
    <w:rsid w:val="003412B8"/>
    <w:rsid w:val="00352B16"/>
    <w:rsid w:val="003549CB"/>
    <w:rsid w:val="0037178C"/>
    <w:rsid w:val="00375EF6"/>
    <w:rsid w:val="00376906"/>
    <w:rsid w:val="0037708E"/>
    <w:rsid w:val="00386AA3"/>
    <w:rsid w:val="003B1CA9"/>
    <w:rsid w:val="003B2F4C"/>
    <w:rsid w:val="003B35C4"/>
    <w:rsid w:val="003B7D19"/>
    <w:rsid w:val="003C45BE"/>
    <w:rsid w:val="003C6F22"/>
    <w:rsid w:val="003D1E07"/>
    <w:rsid w:val="003E285F"/>
    <w:rsid w:val="003E456D"/>
    <w:rsid w:val="0040509A"/>
    <w:rsid w:val="00416CB7"/>
    <w:rsid w:val="00420979"/>
    <w:rsid w:val="00425835"/>
    <w:rsid w:val="00475EA3"/>
    <w:rsid w:val="00475EF7"/>
    <w:rsid w:val="004A56FC"/>
    <w:rsid w:val="004B25D6"/>
    <w:rsid w:val="004C1EF4"/>
    <w:rsid w:val="004C6C89"/>
    <w:rsid w:val="004D14E8"/>
    <w:rsid w:val="004D239C"/>
    <w:rsid w:val="004E5354"/>
    <w:rsid w:val="004E59BE"/>
    <w:rsid w:val="004F5DE4"/>
    <w:rsid w:val="00503D9B"/>
    <w:rsid w:val="005044B3"/>
    <w:rsid w:val="00507AA1"/>
    <w:rsid w:val="00507D77"/>
    <w:rsid w:val="005147B1"/>
    <w:rsid w:val="00514E3B"/>
    <w:rsid w:val="005240D2"/>
    <w:rsid w:val="0052413D"/>
    <w:rsid w:val="005418F5"/>
    <w:rsid w:val="0054556C"/>
    <w:rsid w:val="00546907"/>
    <w:rsid w:val="0055369F"/>
    <w:rsid w:val="00566B99"/>
    <w:rsid w:val="00572F4D"/>
    <w:rsid w:val="00576C32"/>
    <w:rsid w:val="00590A1A"/>
    <w:rsid w:val="00592F89"/>
    <w:rsid w:val="005945CF"/>
    <w:rsid w:val="00594F31"/>
    <w:rsid w:val="005955CE"/>
    <w:rsid w:val="00596F4D"/>
    <w:rsid w:val="005A33BF"/>
    <w:rsid w:val="005A5644"/>
    <w:rsid w:val="005B2855"/>
    <w:rsid w:val="005C6BD3"/>
    <w:rsid w:val="005D1427"/>
    <w:rsid w:val="005D3308"/>
    <w:rsid w:val="005E4132"/>
    <w:rsid w:val="005E4504"/>
    <w:rsid w:val="005F6C5E"/>
    <w:rsid w:val="006079A7"/>
    <w:rsid w:val="0061693A"/>
    <w:rsid w:val="00620DC0"/>
    <w:rsid w:val="00630819"/>
    <w:rsid w:val="00635B4A"/>
    <w:rsid w:val="0064699F"/>
    <w:rsid w:val="00654751"/>
    <w:rsid w:val="006572CC"/>
    <w:rsid w:val="006577D4"/>
    <w:rsid w:val="0066074A"/>
    <w:rsid w:val="006667ED"/>
    <w:rsid w:val="00671F05"/>
    <w:rsid w:val="00682D96"/>
    <w:rsid w:val="0068342F"/>
    <w:rsid w:val="00690B53"/>
    <w:rsid w:val="006B49FE"/>
    <w:rsid w:val="006C1CD2"/>
    <w:rsid w:val="006C203C"/>
    <w:rsid w:val="006C4687"/>
    <w:rsid w:val="006D5588"/>
    <w:rsid w:val="006F10CE"/>
    <w:rsid w:val="00705888"/>
    <w:rsid w:val="00723697"/>
    <w:rsid w:val="00724D3C"/>
    <w:rsid w:val="00730F2A"/>
    <w:rsid w:val="00761D57"/>
    <w:rsid w:val="0076286B"/>
    <w:rsid w:val="00762DCB"/>
    <w:rsid w:val="00764250"/>
    <w:rsid w:val="00770FCD"/>
    <w:rsid w:val="00777693"/>
    <w:rsid w:val="00777FE1"/>
    <w:rsid w:val="007839EE"/>
    <w:rsid w:val="00787938"/>
    <w:rsid w:val="007A0339"/>
    <w:rsid w:val="007A5203"/>
    <w:rsid w:val="007B4E7E"/>
    <w:rsid w:val="007B5474"/>
    <w:rsid w:val="007D6CC3"/>
    <w:rsid w:val="007E1B73"/>
    <w:rsid w:val="007E617A"/>
    <w:rsid w:val="007F0A69"/>
    <w:rsid w:val="0080608F"/>
    <w:rsid w:val="00822729"/>
    <w:rsid w:val="00846CF4"/>
    <w:rsid w:val="008510BC"/>
    <w:rsid w:val="00853C68"/>
    <w:rsid w:val="0085651E"/>
    <w:rsid w:val="008A249F"/>
    <w:rsid w:val="008B1A65"/>
    <w:rsid w:val="008B59F8"/>
    <w:rsid w:val="008C3907"/>
    <w:rsid w:val="008C665D"/>
    <w:rsid w:val="008D1069"/>
    <w:rsid w:val="008D7AFD"/>
    <w:rsid w:val="008E1665"/>
    <w:rsid w:val="008F53E7"/>
    <w:rsid w:val="0090366C"/>
    <w:rsid w:val="0090613C"/>
    <w:rsid w:val="00934D53"/>
    <w:rsid w:val="00941308"/>
    <w:rsid w:val="0094253D"/>
    <w:rsid w:val="009445A1"/>
    <w:rsid w:val="00946C91"/>
    <w:rsid w:val="0095215C"/>
    <w:rsid w:val="009528BE"/>
    <w:rsid w:val="00966737"/>
    <w:rsid w:val="00974443"/>
    <w:rsid w:val="009760C8"/>
    <w:rsid w:val="00983389"/>
    <w:rsid w:val="009845EF"/>
    <w:rsid w:val="0099237C"/>
    <w:rsid w:val="009B1701"/>
    <w:rsid w:val="009B3725"/>
    <w:rsid w:val="009C62AB"/>
    <w:rsid w:val="009D0777"/>
    <w:rsid w:val="009D37AA"/>
    <w:rsid w:val="009F363C"/>
    <w:rsid w:val="009F701E"/>
    <w:rsid w:val="00A143DF"/>
    <w:rsid w:val="00A22C4C"/>
    <w:rsid w:val="00A34EF0"/>
    <w:rsid w:val="00A46C6D"/>
    <w:rsid w:val="00A50A3B"/>
    <w:rsid w:val="00A61A15"/>
    <w:rsid w:val="00A71EEE"/>
    <w:rsid w:val="00A81E6B"/>
    <w:rsid w:val="00A8386E"/>
    <w:rsid w:val="00A87511"/>
    <w:rsid w:val="00A95C8C"/>
    <w:rsid w:val="00AB2387"/>
    <w:rsid w:val="00AB3BC9"/>
    <w:rsid w:val="00AC3F7F"/>
    <w:rsid w:val="00AC5164"/>
    <w:rsid w:val="00AE298C"/>
    <w:rsid w:val="00AE36C8"/>
    <w:rsid w:val="00AE6EBB"/>
    <w:rsid w:val="00AF3A55"/>
    <w:rsid w:val="00B04B26"/>
    <w:rsid w:val="00B132E2"/>
    <w:rsid w:val="00B1452D"/>
    <w:rsid w:val="00B42598"/>
    <w:rsid w:val="00B453E2"/>
    <w:rsid w:val="00B524C3"/>
    <w:rsid w:val="00B60711"/>
    <w:rsid w:val="00B6320E"/>
    <w:rsid w:val="00B70E94"/>
    <w:rsid w:val="00B71057"/>
    <w:rsid w:val="00B73DD8"/>
    <w:rsid w:val="00B74B30"/>
    <w:rsid w:val="00BB4261"/>
    <w:rsid w:val="00BD4653"/>
    <w:rsid w:val="00BD5539"/>
    <w:rsid w:val="00BF4A17"/>
    <w:rsid w:val="00C10A3C"/>
    <w:rsid w:val="00C206CF"/>
    <w:rsid w:val="00C3407E"/>
    <w:rsid w:val="00C365C9"/>
    <w:rsid w:val="00C37F3F"/>
    <w:rsid w:val="00C410DB"/>
    <w:rsid w:val="00C44AD9"/>
    <w:rsid w:val="00C45266"/>
    <w:rsid w:val="00C622FE"/>
    <w:rsid w:val="00C625D1"/>
    <w:rsid w:val="00C66CD1"/>
    <w:rsid w:val="00C70853"/>
    <w:rsid w:val="00C72A8B"/>
    <w:rsid w:val="00C77148"/>
    <w:rsid w:val="00C80D9F"/>
    <w:rsid w:val="00C843FE"/>
    <w:rsid w:val="00C85B04"/>
    <w:rsid w:val="00CB371C"/>
    <w:rsid w:val="00CB6DC5"/>
    <w:rsid w:val="00CC2693"/>
    <w:rsid w:val="00CC3D67"/>
    <w:rsid w:val="00CC5967"/>
    <w:rsid w:val="00CC6F7D"/>
    <w:rsid w:val="00CE5E9B"/>
    <w:rsid w:val="00CE6D8D"/>
    <w:rsid w:val="00CF3182"/>
    <w:rsid w:val="00D0260F"/>
    <w:rsid w:val="00D06FD5"/>
    <w:rsid w:val="00D078E1"/>
    <w:rsid w:val="00D1791A"/>
    <w:rsid w:val="00D21F2F"/>
    <w:rsid w:val="00D2622C"/>
    <w:rsid w:val="00D353D6"/>
    <w:rsid w:val="00D3544E"/>
    <w:rsid w:val="00D35ABA"/>
    <w:rsid w:val="00D4303D"/>
    <w:rsid w:val="00D50564"/>
    <w:rsid w:val="00D55D12"/>
    <w:rsid w:val="00D64FFB"/>
    <w:rsid w:val="00D7239E"/>
    <w:rsid w:val="00D761BE"/>
    <w:rsid w:val="00D80108"/>
    <w:rsid w:val="00D85A3B"/>
    <w:rsid w:val="00D87F62"/>
    <w:rsid w:val="00D97E67"/>
    <w:rsid w:val="00DE543D"/>
    <w:rsid w:val="00DE6419"/>
    <w:rsid w:val="00DF28C7"/>
    <w:rsid w:val="00E0325D"/>
    <w:rsid w:val="00E061C2"/>
    <w:rsid w:val="00E122CE"/>
    <w:rsid w:val="00E15203"/>
    <w:rsid w:val="00E32084"/>
    <w:rsid w:val="00E63364"/>
    <w:rsid w:val="00E6363F"/>
    <w:rsid w:val="00E85407"/>
    <w:rsid w:val="00E90485"/>
    <w:rsid w:val="00EA62D8"/>
    <w:rsid w:val="00EA736F"/>
    <w:rsid w:val="00EB3098"/>
    <w:rsid w:val="00EB3E75"/>
    <w:rsid w:val="00EB430E"/>
    <w:rsid w:val="00EC3BBA"/>
    <w:rsid w:val="00EC4066"/>
    <w:rsid w:val="00EC4891"/>
    <w:rsid w:val="00EC7828"/>
    <w:rsid w:val="00ED1008"/>
    <w:rsid w:val="00ED6F6B"/>
    <w:rsid w:val="00EE772F"/>
    <w:rsid w:val="00F0677D"/>
    <w:rsid w:val="00F06DFE"/>
    <w:rsid w:val="00F14213"/>
    <w:rsid w:val="00F1499A"/>
    <w:rsid w:val="00F15A19"/>
    <w:rsid w:val="00F2632A"/>
    <w:rsid w:val="00F31602"/>
    <w:rsid w:val="00F32A0F"/>
    <w:rsid w:val="00F36C10"/>
    <w:rsid w:val="00F36F69"/>
    <w:rsid w:val="00F40543"/>
    <w:rsid w:val="00F43C39"/>
    <w:rsid w:val="00F44714"/>
    <w:rsid w:val="00F60AEC"/>
    <w:rsid w:val="00F85151"/>
    <w:rsid w:val="00F940D6"/>
    <w:rsid w:val="00F96E69"/>
    <w:rsid w:val="00FA3855"/>
    <w:rsid w:val="00FB0E77"/>
    <w:rsid w:val="00FB32A4"/>
    <w:rsid w:val="00FC6502"/>
    <w:rsid w:val="00FD6D6E"/>
    <w:rsid w:val="00FF372D"/>
    <w:rsid w:val="0737E715"/>
    <w:rsid w:val="124E33B2"/>
    <w:rsid w:val="215F59B2"/>
    <w:rsid w:val="22FB2A13"/>
    <w:rsid w:val="27CE9B36"/>
    <w:rsid w:val="2A80B6F9"/>
    <w:rsid w:val="2B063BF8"/>
    <w:rsid w:val="373CB192"/>
    <w:rsid w:val="3B244D48"/>
    <w:rsid w:val="448EE856"/>
    <w:rsid w:val="459DDC9E"/>
    <w:rsid w:val="523E8BF4"/>
    <w:rsid w:val="57D45AD9"/>
    <w:rsid w:val="674158AB"/>
    <w:rsid w:val="72EF386A"/>
    <w:rsid w:val="7DF4E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4F53B0"/>
  <w14:defaultImageDpi w14:val="300"/>
  <w15:docId w15:val="{DF974471-C20F-4610-95BD-71A5FDAD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rsid w:val="00121422"/>
    <w:pPr>
      <w:keepNext/>
      <w:spacing w:line="260" w:lineRule="atLeast"/>
      <w:outlineLvl w:val="0"/>
    </w:pPr>
    <w:rPr>
      <w:rFonts w:ascii="Arial Black" w:eastAsia="Times New Roman" w:hAnsi="Arial Black" w:cs="Arial"/>
      <w:bCs/>
      <w:color w:val="4F2D7F"/>
      <w:kern w:val="32"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3D"/>
  </w:style>
  <w:style w:type="paragraph" w:styleId="Footer">
    <w:name w:val="footer"/>
    <w:basedOn w:val="Normal"/>
    <w:link w:val="FooterChar"/>
    <w:uiPriority w:val="99"/>
    <w:unhideWhenUsed/>
    <w:rsid w:val="00DE5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3D"/>
  </w:style>
  <w:style w:type="paragraph" w:styleId="BalloonText">
    <w:name w:val="Balloon Text"/>
    <w:basedOn w:val="Normal"/>
    <w:link w:val="BalloonTextChar"/>
    <w:uiPriority w:val="99"/>
    <w:semiHidden/>
    <w:unhideWhenUsed/>
    <w:rsid w:val="00DE5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3D"/>
    <w:rPr>
      <w:rFonts w:ascii="Lucida Grande" w:hAnsi="Lucida Grande" w:cs="Lucida Grande"/>
      <w:sz w:val="18"/>
      <w:szCs w:val="18"/>
    </w:rPr>
  </w:style>
  <w:style w:type="paragraph" w:customStyle="1" w:styleId="OATbodystyle">
    <w:name w:val="OAT body style"/>
    <w:basedOn w:val="Normal"/>
    <w:qFormat/>
    <w:rsid w:val="00620DC0"/>
    <w:pPr>
      <w:tabs>
        <w:tab w:val="left" w:pos="284"/>
      </w:tabs>
      <w:spacing w:after="250" w:line="250" w:lineRule="exact"/>
    </w:pPr>
    <w:rPr>
      <w:rFonts w:ascii="Arial" w:hAnsi="Arial"/>
      <w:sz w:val="20"/>
      <w:szCs w:val="20"/>
      <w:lang w:val="en-US"/>
    </w:rPr>
  </w:style>
  <w:style w:type="paragraph" w:customStyle="1" w:styleId="OATheader">
    <w:name w:val="OAT header"/>
    <w:basedOn w:val="Heading1"/>
    <w:qFormat/>
    <w:rsid w:val="00592F89"/>
    <w:pPr>
      <w:spacing w:before="480" w:after="120" w:line="400" w:lineRule="exact"/>
    </w:pPr>
    <w:rPr>
      <w:rFonts w:ascii="Arial" w:hAnsi="Arial"/>
      <w:color w:val="00AFF0"/>
      <w:sz w:val="42"/>
      <w:szCs w:val="40"/>
    </w:rPr>
  </w:style>
  <w:style w:type="paragraph" w:customStyle="1" w:styleId="OATliststyle">
    <w:name w:val="OAT list style"/>
    <w:basedOn w:val="OATbodystyle"/>
    <w:qFormat/>
    <w:rsid w:val="00277A21"/>
    <w:pPr>
      <w:numPr>
        <w:numId w:val="11"/>
      </w:numPr>
      <w:spacing w:line="280" w:lineRule="exact"/>
      <w:contextualSpacing/>
    </w:pPr>
  </w:style>
  <w:style w:type="paragraph" w:customStyle="1" w:styleId="OATsubheader1">
    <w:name w:val="OAT sub header 1"/>
    <w:basedOn w:val="Heading2"/>
    <w:qFormat/>
    <w:rsid w:val="00620DC0"/>
    <w:pPr>
      <w:tabs>
        <w:tab w:val="left" w:pos="2800"/>
      </w:tabs>
      <w:spacing w:after="60" w:line="270" w:lineRule="exact"/>
    </w:pPr>
    <w:rPr>
      <w:rFonts w:ascii="Arial" w:hAnsi="Arial" w:cs="Gill Sans"/>
      <w:color w:val="00AFF0"/>
      <w:lang w:val="en-US"/>
    </w:rPr>
  </w:style>
  <w:style w:type="paragraph" w:customStyle="1" w:styleId="OATsubheader2">
    <w:name w:val="OAT sub header 2"/>
    <w:basedOn w:val="Heading3"/>
    <w:qFormat/>
    <w:rsid w:val="00D64FFB"/>
    <w:rPr>
      <w:rFonts w:ascii="Arial" w:hAnsi="Arial"/>
      <w:i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21422"/>
    <w:rPr>
      <w:rFonts w:ascii="Arial Black" w:eastAsia="Times New Roman" w:hAnsi="Arial Black" w:cs="Arial"/>
      <w:bCs/>
      <w:color w:val="4F2D7F"/>
      <w:kern w:val="32"/>
      <w:sz w:val="19"/>
      <w:lang w:val="en-US"/>
    </w:rPr>
  </w:style>
  <w:style w:type="paragraph" w:customStyle="1" w:styleId="Bulleti">
    <w:name w:val="Bullet i"/>
    <w:basedOn w:val="Normal"/>
    <w:link w:val="BulletiChar"/>
    <w:rsid w:val="00121422"/>
    <w:pPr>
      <w:numPr>
        <w:numId w:val="6"/>
      </w:numPr>
      <w:tabs>
        <w:tab w:val="left" w:pos="454"/>
      </w:tabs>
    </w:pPr>
    <w:rPr>
      <w:rFonts w:ascii="Garamond" w:eastAsia="Times New Roman" w:hAnsi="Garamond" w:cs="Times New Roman"/>
      <w:lang w:val="en-US"/>
    </w:rPr>
  </w:style>
  <w:style w:type="paragraph" w:customStyle="1" w:styleId="Bullet2">
    <w:name w:val="Bullet 2"/>
    <w:basedOn w:val="Normal"/>
    <w:link w:val="Bullet2Char"/>
    <w:rsid w:val="00121422"/>
    <w:pPr>
      <w:tabs>
        <w:tab w:val="left" w:pos="680"/>
        <w:tab w:val="num" w:pos="814"/>
      </w:tabs>
      <w:ind w:left="680" w:hanging="226"/>
    </w:pPr>
    <w:rPr>
      <w:rFonts w:ascii="Garamond" w:eastAsia="Times New Roman" w:hAnsi="Garamond" w:cs="Times New Roman"/>
      <w:lang w:val="en-US"/>
    </w:rPr>
  </w:style>
  <w:style w:type="character" w:customStyle="1" w:styleId="BulletiChar">
    <w:name w:val="Bullet i Char"/>
    <w:link w:val="Bulleti"/>
    <w:rsid w:val="00121422"/>
    <w:rPr>
      <w:rFonts w:ascii="Garamond" w:eastAsia="Times New Roman" w:hAnsi="Garamond" w:cs="Times New Roman"/>
      <w:lang w:val="en-US"/>
    </w:rPr>
  </w:style>
  <w:style w:type="character" w:customStyle="1" w:styleId="Bullet2Char">
    <w:name w:val="Bullet 2 Char"/>
    <w:link w:val="Bullet2"/>
    <w:locked/>
    <w:rsid w:val="00121422"/>
    <w:rPr>
      <w:rFonts w:ascii="Garamond" w:eastAsia="Times New Roman" w:hAnsi="Garamond" w:cs="Times New Roman"/>
      <w:lang w:val="en-US"/>
    </w:rPr>
  </w:style>
  <w:style w:type="paragraph" w:styleId="ListParagraph">
    <w:name w:val="List Paragraph"/>
    <w:basedOn w:val="Normal"/>
    <w:uiPriority w:val="34"/>
    <w:rsid w:val="00121422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Titlepgcustom1">
    <w:name w:val="Title pg custom 1"/>
    <w:basedOn w:val="Normal"/>
    <w:qFormat/>
    <w:rsid w:val="00D64FFB"/>
    <w:pPr>
      <w:spacing w:after="60" w:line="270" w:lineRule="exact"/>
    </w:pPr>
    <w:rPr>
      <w:rFonts w:ascii="Arial" w:eastAsia="Calibri" w:hAnsi="Arial"/>
      <w:sz w:val="26"/>
      <w:szCs w:val="26"/>
    </w:rPr>
  </w:style>
  <w:style w:type="table" w:customStyle="1" w:styleId="TableGrid2">
    <w:name w:val="Table Grid2"/>
    <w:basedOn w:val="TableNormal"/>
    <w:next w:val="TableGrid"/>
    <w:uiPriority w:val="59"/>
    <w:rsid w:val="0042583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25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048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77D4"/>
    <w:pPr>
      <w:spacing w:after="10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904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632A"/>
    <w:pPr>
      <w:spacing w:after="100"/>
      <w:ind w:left="240"/>
    </w:pPr>
    <w:rPr>
      <w:rFonts w:ascii="Arial" w:hAnsi="Arial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6577D4"/>
    <w:pPr>
      <w:spacing w:after="100" w:line="259" w:lineRule="auto"/>
      <w:ind w:left="440"/>
    </w:pPr>
    <w:rPr>
      <w:rFonts w:ascii="Arial" w:hAnsi="Arial" w:cs="Times New Roman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45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266"/>
    <w:pPr>
      <w:spacing w:after="240" w:line="240" w:lineRule="exact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26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098"/>
    <w:pPr>
      <w:spacing w:after="0" w:line="240" w:lineRule="auto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09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EE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mistonacademiestrust.sharepoint.com/sites/estates/Shared%20Documents/Forms/AllItems.aspx?id=%2Fsites%2Festates%2FShared%20Documents%2FPremises%20Handbook%2FNew%20Procedures%202022%2FGuidance%20on%20First%20Aid%20Equipment%2Epdf&amp;parent=%2Fsites%2Festates%2FShared%20Documents%2FPremises%20Handbook%2FNew%20Procedures%20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Mitchell\Downloads\OAT%202020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c471172-6ec0-410f-9f6e-10acaa34c523" xsi:nil="true"/>
    <Department xmlns="dc471172-6ec0-410f-9f6e-10acaa34c523">Health &amp; Safety</Department>
    <Lead xmlns="dc471172-6ec0-410f-9f6e-10acaa34c523">Estates</Lead>
    <Template xmlns="dc471172-6ec0-410f-9f6e-10acaa34c523">Yes</Template>
    <Links xmlns="dc471172-6ec0-410f-9f6e-10acaa34c523">
      <Url xsi:nil="true"/>
      <Description xsi:nil="true"/>
    </Links>
    <Status xmlns="dc471172-6ec0-410f-9f6e-10acaa34c523">Live</Status>
    <Frequency xmlns="dc471172-6ec0-410f-9f6e-10acaa34c523">Annual</Frequency>
    <Category xmlns="dc471172-6ec0-410f-9f6e-10acaa34c523">Statutory Requirement</Category>
    <Requirement xmlns="dc471172-6ec0-410f-9f6e-10acaa34c523">Mandatory OAT Policy</Requirement>
    <Method xmlns="dc471172-6ec0-410f-9f6e-10acaa34c523">​Governing Body to note</Method>
    <Document xmlns="dc471172-6ec0-410f-9f6e-10acaa34c523">First Aid Policy</Document>
    <Website xmlns="dc471172-6ec0-410f-9f6e-10acaa34c523">No</Website>
    <InitiateFlow xmlns="dc471172-6ec0-410f-9f6e-10acaa34c523" xsi:nil="true"/>
    <FlowComplete xmlns="dc471172-6ec0-410f-9f6e-10acaa34c5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DDD8072CA0D459CBA80CAE4AD9C46" ma:contentTypeVersion="26" ma:contentTypeDescription="Create a new document." ma:contentTypeScope="" ma:versionID="49d988d611030ae634dd4f82af1c1c35">
  <xsd:schema xmlns:xsd="http://www.w3.org/2001/XMLSchema" xmlns:xs="http://www.w3.org/2001/XMLSchema" xmlns:p="http://schemas.microsoft.com/office/2006/metadata/properties" xmlns:ns2="dc471172-6ec0-410f-9f6e-10acaa34c523" xmlns:ns3="c58a8f15-8d43-4634-ab14-72b7dfb92f46" targetNamespace="http://schemas.microsoft.com/office/2006/metadata/properties" ma:root="true" ma:fieldsID="97f0a7038f5ab9522a354d0528f99c3a" ns2:_="" ns3:_="">
    <xsd:import namespace="dc471172-6ec0-410f-9f6e-10acaa34c523"/>
    <xsd:import namespace="c58a8f15-8d43-4634-ab14-72b7dfb92f46"/>
    <xsd:element name="properties">
      <xsd:complexType>
        <xsd:sequence>
          <xsd:element name="documentManagement">
            <xsd:complexType>
              <xsd:all>
                <xsd:element ref="ns2:Document" minOccurs="0"/>
                <xsd:element ref="ns2:Department" minOccurs="0"/>
                <xsd:element ref="ns2:Category" minOccurs="0"/>
                <xsd:element ref="ns2:Requirement" minOccurs="0"/>
                <xsd:element ref="ns2:Status" minOccurs="0"/>
                <xsd:element ref="ns2:Lead" minOccurs="0"/>
                <xsd:element ref="ns2:Template" minOccurs="0"/>
                <xsd:element ref="ns2:Website" minOccurs="0"/>
                <xsd:element ref="ns2:Frequency" minOccurs="0"/>
                <xsd:element ref="ns2:Method" minOccurs="0"/>
                <xsd:element ref="ns2:Description0" minOccurs="0"/>
                <xsd:element ref="ns2:Links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3:SharedWithUsers" minOccurs="0"/>
                <xsd:element ref="ns3:SharedWithDetails" minOccurs="0"/>
                <xsd:element ref="ns2:InitiateFlow" minOccurs="0"/>
                <xsd:element ref="ns2:FlowComple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71172-6ec0-410f-9f6e-10acaa34c523" elementFormDefault="qualified">
    <xsd:import namespace="http://schemas.microsoft.com/office/2006/documentManagement/types"/>
    <xsd:import namespace="http://schemas.microsoft.com/office/infopath/2007/PartnerControls"/>
    <xsd:element name="Document" ma:index="2" nillable="true" ma:displayName="Document Name" ma:internalName="Document" ma:readOnly="false">
      <xsd:simpleType>
        <xsd:restriction base="dms:Text">
          <xsd:maxLength value="255"/>
        </xsd:restriction>
      </xsd:simpleType>
    </xsd:element>
    <xsd:element name="Department" ma:index="3" nillable="true" ma:displayName="Department" ma:format="Dropdown" ma:internalName="Department">
      <xsd:simpleType>
        <xsd:restriction base="dms:Choice">
          <xsd:enumeration value="Archive"/>
          <xsd:enumeration value="Estates"/>
          <xsd:enumeration value="Finance"/>
          <xsd:enumeration value="GDPR"/>
          <xsd:enumeration value="Governance"/>
          <xsd:enumeration value="Health &amp; Safety"/>
          <xsd:enumeration value="Human Resources"/>
          <xsd:enumeration value="Marketing"/>
          <xsd:enumeration value="Safeguarding"/>
          <xsd:enumeration value="Teaching &amp; Learning"/>
          <xsd:enumeration value="School Improvement"/>
          <xsd:enumeration value="ICT"/>
        </xsd:restriction>
      </xsd:simpleType>
    </xsd:element>
    <xsd:element name="Category" ma:index="4" nillable="true" ma:displayName="Category" ma:format="Dropdown" ma:internalName="Category" ma:readOnly="false">
      <xsd:simpleType>
        <xsd:restriction base="dms:Choice">
          <xsd:enumeration value="Statutory Requirement"/>
          <xsd:enumeration value="Mandatory"/>
          <xsd:enumeration value="OAT Recommended"/>
        </xsd:restriction>
      </xsd:simpleType>
    </xsd:element>
    <xsd:element name="Requirement" ma:index="5" nillable="true" ma:displayName="Requirement" ma:format="Dropdown" ma:internalName="Requirement">
      <xsd:simpleType>
        <xsd:restriction base="dms:Choice">
          <xsd:enumeration value="Mandatory OAT Policy"/>
          <xsd:enumeration value="OAT Template Recommended"/>
          <xsd:enumeration value="Trust Document"/>
          <xsd:enumeration value="Academies To Produce Their Own"/>
        </xsd:restriction>
      </xsd:simpleType>
    </xsd:element>
    <xsd:element name="Status" ma:index="6" nillable="true" ma:displayName="Status" ma:format="Dropdown" ma:internalName="Status">
      <xsd:simpleType>
        <xsd:restriction base="dms:Choice">
          <xsd:enumeration value="Live"/>
          <xsd:enumeration value="Archive"/>
        </xsd:restriction>
      </xsd:simpleType>
    </xsd:element>
    <xsd:element name="Lead" ma:index="7" nillable="true" ma:displayName="OAT Department Lead" ma:format="Dropdown" ma:internalName="Lead" ma:readOnly="false">
      <xsd:simpleType>
        <xsd:restriction base="dms:Choice">
          <xsd:enumeration value="Academies to produce own"/>
          <xsd:enumeration value="DPO"/>
          <xsd:enumeration value="Estates"/>
          <xsd:enumeration value="Finance"/>
          <xsd:enumeration value="Governance"/>
          <xsd:enumeration value="Governance / HR"/>
          <xsd:enumeration value="Head Office"/>
          <xsd:enumeration value="HR"/>
          <xsd:enumeration value="ICT"/>
          <xsd:enumeration value="Marketing"/>
          <xsd:enumeration value="Safeguarding"/>
          <xsd:enumeration value="School Improvement"/>
        </xsd:restriction>
      </xsd:simpleType>
    </xsd:element>
    <xsd:element name="Template" ma:index="8" nillable="true" ma:displayName="Template Available" ma:format="Dropdown" ma:internalName="Template" ma:readOnly="false">
      <xsd:simpleType>
        <xsd:restriction base="dms:Choice">
          <xsd:enumeration value="Yes"/>
          <xsd:enumeration value="​Yes - Within OAT Financial Regulations Manual"/>
          <xsd:enumeration value="No"/>
          <xsd:enumeration value="In development"/>
        </xsd:restriction>
      </xsd:simpleType>
    </xsd:element>
    <xsd:element name="Website" ma:index="9" nillable="true" ma:displayName="Required On Academy Website" ma:format="Dropdown" ma:internalName="Website">
      <xsd:simpleType>
        <xsd:restriction base="dms:Choice">
          <xsd:enumeration value="Yes"/>
          <xsd:enumeration value="​Yes - DfE Requirement"/>
          <xsd:enumeration value="​Yes - OAT Desirable Requirement"/>
          <xsd:enumeration value="Yes - OAT Essential Requirement"/>
          <xsd:enumeration value="No"/>
        </xsd:restriction>
      </xsd:simpleType>
    </xsd:element>
    <xsd:element name="Frequency" ma:index="10" nillable="true" ma:displayName="Review Frequency" ma:format="Dropdown" ma:internalName="Frequency" ma:readOnly="false">
      <xsd:simpleType>
        <xsd:restriction base="dms:Choice">
          <xsd:enumeration value="6 months"/>
          <xsd:enumeration value="Annual"/>
          <xsd:enumeration value="2 years"/>
          <xsd:enumeration value="3 years"/>
          <xsd:enumeration value="- - - - - -"/>
        </xsd:restriction>
      </xsd:simpleType>
    </xsd:element>
    <xsd:element name="Method" ma:index="11" nillable="true" ma:displayName="Academy Approval Method" ma:format="Dropdown" ma:internalName="Method">
      <xsd:simpleType>
        <xsd:restriction base="dms:Choice">
          <xsd:enumeration value="​Academy must adopt (legal requirement)​"/>
          <xsd:enumeration value="Governing body free to delegate review​"/>
          <xsd:enumeration value="​Governing Body to note"/>
          <xsd:enumeration value="Governing body to approve"/>
          <xsd:enumeration value="N/A"/>
        </xsd:restriction>
      </xsd:simpleType>
    </xsd:element>
    <xsd:element name="Description0" ma:index="12" nillable="true" ma:displayName="Description0" ma:internalName="Description0" ma:readOnly="false">
      <xsd:simpleType>
        <xsd:restriction base="dms:Text">
          <xsd:maxLength value="255"/>
        </xsd:restriction>
      </xsd:simpleType>
    </xsd:element>
    <xsd:element name="Links" ma:index="13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InitiateFlow" ma:index="27" nillable="true" ma:displayName="Initiate Flow" ma:format="Dropdown" ma:hidden="true" ma:internalName="InitiateFlow" ma:readOnly="false">
      <xsd:simpleType>
        <xsd:restriction base="dms:Choice">
          <xsd:enumeration value="No"/>
          <xsd:enumeration value="Yes"/>
        </xsd:restriction>
      </xsd:simpleType>
    </xsd:element>
    <xsd:element name="FlowComplete" ma:index="28" nillable="true" ma:displayName="Flow Complete" ma:format="Dropdown" ma:hidden="true" ma:internalName="FlowComplete" ma:readOnly="false">
      <xsd:simpleType>
        <xsd:restriction base="dms:Text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a8f15-8d43-4634-ab14-72b7dfb92f46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4CD08-25CF-457B-A4DB-0EC668B363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FCDB17-12F8-4D5C-96EE-1559713C22A8}">
  <ds:schemaRefs>
    <ds:schemaRef ds:uri="http://schemas.microsoft.com/office/2006/metadata/properties"/>
    <ds:schemaRef ds:uri="http://schemas.microsoft.com/office/infopath/2007/PartnerControls"/>
    <ds:schemaRef ds:uri="4d8f2c4e-9ca8-43f7-a270-4bdbeba4cb1c"/>
    <ds:schemaRef ds:uri="efe7914c-b35c-4c7b-b363-264b7be7e320"/>
    <ds:schemaRef ds:uri="dc471172-6ec0-410f-9f6e-10acaa34c523"/>
  </ds:schemaRefs>
</ds:datastoreItem>
</file>

<file path=customXml/itemProps3.xml><?xml version="1.0" encoding="utf-8"?>
<ds:datastoreItem xmlns:ds="http://schemas.openxmlformats.org/officeDocument/2006/customXml" ds:itemID="{5B4639D2-7837-4DE7-BCD9-D3B7D2034650}"/>
</file>

<file path=customXml/itemProps4.xml><?xml version="1.0" encoding="utf-8"?>
<ds:datastoreItem xmlns:ds="http://schemas.openxmlformats.org/officeDocument/2006/customXml" ds:itemID="{2C5FCDFD-C4BB-44E4-9F13-B44BE216C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OAT 2020 Policy template</Template>
  <TotalTime>1</TotalTime>
  <Pages>7</Pages>
  <Words>1516</Words>
  <Characters>8642</Characters>
  <Application>Microsoft Office Word</Application>
  <DocSecurity>0</DocSecurity>
  <Lines>72</Lines>
  <Paragraphs>20</Paragraphs>
  <ScaleCrop>false</ScaleCrop>
  <Company>Ormiston Academies Trust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Mitchell</dc:creator>
  <cp:keywords/>
  <dc:description/>
  <cp:lastModifiedBy>Emma Sheedy</cp:lastModifiedBy>
  <cp:revision>2</cp:revision>
  <cp:lastPrinted>2015-12-01T23:17:00Z</cp:lastPrinted>
  <dcterms:created xsi:type="dcterms:W3CDTF">2023-05-02T14:52:00Z</dcterms:created>
  <dcterms:modified xsi:type="dcterms:W3CDTF">2023-05-02T14:52:00Z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0x010100FF8DDD8072CA0D459CBA80CAE4AD9C46</vt:lpwstr>
  </property>
  <property fmtid="{D5CDD505-2E9C-101B-9397-08002B2CF9AE}" pid="3" name="Order">
    <vt:r8>8000</vt:r8>
  </property>
  <property fmtid="{D5CDD505-2E9C-101B-9397-08002B2CF9AE}" pid="4" name="MediaServiceImageTags">
    <vt:lpwstr/>
  </property>
</Properties>
</file>