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F36C" w14:textId="77777777" w:rsidR="00425835" w:rsidRDefault="00425835" w:rsidP="00425835">
      <w:pPr>
        <w:spacing w:after="240" w:line="240" w:lineRule="exact"/>
        <w:jc w:val="both"/>
        <w:rPr>
          <w:rFonts w:ascii="Cambria" w:eastAsia="MS Mincho" w:hAnsi="Cambria" w:cs="Times New Roman"/>
          <w:lang w:val="en-US"/>
        </w:rPr>
      </w:pPr>
    </w:p>
    <w:p w14:paraId="46E4F36D" w14:textId="77777777" w:rsidR="00D761BE" w:rsidRDefault="00D761BE" w:rsidP="00425835">
      <w:pPr>
        <w:spacing w:after="240" w:line="240" w:lineRule="exact"/>
        <w:jc w:val="both"/>
        <w:rPr>
          <w:rFonts w:ascii="Cambria" w:eastAsia="MS Mincho" w:hAnsi="Cambria" w:cs="Times New Roman"/>
          <w:lang w:val="en-US"/>
        </w:rPr>
      </w:pPr>
    </w:p>
    <w:p w14:paraId="46E4F36E" w14:textId="77777777" w:rsidR="00592F89" w:rsidRDefault="00592F89" w:rsidP="00425835">
      <w:pPr>
        <w:spacing w:after="240" w:line="240" w:lineRule="exact"/>
        <w:jc w:val="both"/>
        <w:rPr>
          <w:rFonts w:ascii="Cambria" w:eastAsia="MS Mincho" w:hAnsi="Cambria" w:cs="Times New Roman"/>
          <w:lang w:val="en-US"/>
        </w:rPr>
      </w:pPr>
    </w:p>
    <w:p w14:paraId="46E4F36F" w14:textId="77777777" w:rsidR="00D761BE" w:rsidRDefault="00D761BE" w:rsidP="00425835">
      <w:pPr>
        <w:spacing w:after="240" w:line="240" w:lineRule="exact"/>
        <w:jc w:val="both"/>
        <w:rPr>
          <w:rFonts w:ascii="Cambria" w:eastAsia="MS Mincho" w:hAnsi="Cambria" w:cs="Times New Roman"/>
          <w:lang w:val="en-US"/>
        </w:rPr>
      </w:pPr>
    </w:p>
    <w:p w14:paraId="46E4F370" w14:textId="77777777" w:rsidR="00D761BE" w:rsidRDefault="00D761BE" w:rsidP="00425835">
      <w:pPr>
        <w:spacing w:after="240" w:line="240" w:lineRule="exact"/>
        <w:jc w:val="both"/>
        <w:rPr>
          <w:rFonts w:ascii="Cambria" w:eastAsia="MS Mincho" w:hAnsi="Cambria" w:cs="Times New Roman"/>
          <w:lang w:val="en-US"/>
        </w:rPr>
      </w:pPr>
    </w:p>
    <w:p w14:paraId="46E4F371" w14:textId="77777777" w:rsidR="00D761BE" w:rsidRPr="00425835" w:rsidRDefault="00D761BE" w:rsidP="00425835">
      <w:pPr>
        <w:spacing w:after="240" w:line="240" w:lineRule="exact"/>
        <w:jc w:val="both"/>
        <w:rPr>
          <w:rFonts w:ascii="Cambria" w:eastAsia="MS Mincho" w:hAnsi="Cambria" w:cs="Times New Roman"/>
          <w:lang w:val="en-US"/>
        </w:rPr>
      </w:pPr>
    </w:p>
    <w:p w14:paraId="46E4F372"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46E4F373" w14:textId="24650148"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720556" w:rsidRPr="00720556">
        <w:rPr>
          <w:rFonts w:ascii="Arial" w:eastAsia="MS Gothic" w:hAnsi="Arial" w:cs="Arial"/>
          <w:color w:val="00B0F0"/>
          <w:kern w:val="28"/>
          <w:sz w:val="42"/>
          <w:szCs w:val="56"/>
        </w:rPr>
        <w:t xml:space="preserve">Leave of Absence </w:t>
      </w:r>
      <w:r w:rsidRPr="00475EA3">
        <w:rPr>
          <w:rFonts w:ascii="Arial" w:eastAsia="MS Gothic" w:hAnsi="Arial" w:cs="Arial"/>
          <w:color w:val="00B0F0"/>
          <w:kern w:val="28"/>
          <w:sz w:val="42"/>
          <w:szCs w:val="56"/>
        </w:rPr>
        <w:t>policy</w:t>
      </w:r>
    </w:p>
    <w:p w14:paraId="46E4F374"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46E4F375"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46E4F376"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46E4F379" w14:textId="77777777" w:rsidTr="00CE3ADF">
        <w:trPr>
          <w:trHeight w:val="305"/>
        </w:trPr>
        <w:tc>
          <w:tcPr>
            <w:tcW w:w="2857" w:type="dxa"/>
            <w:tcMar>
              <w:top w:w="113" w:type="dxa"/>
            </w:tcMar>
          </w:tcPr>
          <w:p w14:paraId="46E4F37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427AAEF2" w14:textId="77777777" w:rsidR="00BE715F" w:rsidRPr="00BE715F" w:rsidRDefault="00BE715F" w:rsidP="00BE715F">
            <w:pPr>
              <w:tabs>
                <w:tab w:val="left" w:pos="284"/>
              </w:tabs>
              <w:spacing w:after="120" w:line="250" w:lineRule="exact"/>
              <w:rPr>
                <w:rFonts w:ascii="Arial" w:eastAsia="MS Mincho" w:hAnsi="Arial" w:cs="Arial"/>
                <w:sz w:val="20"/>
                <w:szCs w:val="20"/>
              </w:rPr>
            </w:pPr>
            <w:r w:rsidRPr="00BE715F">
              <w:rPr>
                <w:rFonts w:ascii="Arial" w:eastAsia="MS Mincho" w:hAnsi="Arial" w:cs="Arial"/>
                <w:sz w:val="20"/>
                <w:szCs w:val="20"/>
              </w:rPr>
              <w:t>OAT Mandatory</w:t>
            </w:r>
          </w:p>
          <w:p w14:paraId="46E4F378" w14:textId="77965A92" w:rsidR="00D761BE" w:rsidRPr="00BE715F" w:rsidRDefault="00BE715F" w:rsidP="00BE715F">
            <w:pPr>
              <w:tabs>
                <w:tab w:val="left" w:pos="284"/>
              </w:tabs>
              <w:spacing w:after="120" w:line="250" w:lineRule="exact"/>
              <w:rPr>
                <w:rFonts w:ascii="Arial" w:eastAsia="MS Mincho" w:hAnsi="Arial" w:cs="Arial"/>
                <w:i/>
                <w:iCs/>
                <w:sz w:val="20"/>
                <w:szCs w:val="20"/>
              </w:rPr>
            </w:pPr>
            <w:r w:rsidRPr="00BE715F">
              <w:rPr>
                <w:rFonts w:ascii="Arial" w:eastAsia="MS Mincho" w:hAnsi="Arial" w:cs="Arial"/>
                <w:i/>
                <w:iCs/>
                <w:sz w:val="20"/>
                <w:szCs w:val="20"/>
              </w:rPr>
              <w:t>The Trust will regularly monitor and review this policy to ensure that it is appropriate, effective, and compliant with both employment legislation and the Equality Act 2010</w:t>
            </w:r>
          </w:p>
        </w:tc>
      </w:tr>
      <w:tr w:rsidR="00D761BE" w14:paraId="46E4F37D" w14:textId="77777777" w:rsidTr="00CE3ADF">
        <w:tc>
          <w:tcPr>
            <w:tcW w:w="2857" w:type="dxa"/>
            <w:tcMar>
              <w:top w:w="113" w:type="dxa"/>
            </w:tcMar>
          </w:tcPr>
          <w:p w14:paraId="46E4F37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46E4F37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3DA27F09" w14:textId="77777777" w:rsidR="00CC2E69" w:rsidRPr="00DB14DE" w:rsidRDefault="00CC2E69" w:rsidP="00CC2E69">
            <w:pPr>
              <w:pStyle w:val="OATbodystyle"/>
            </w:pPr>
            <w:r w:rsidRPr="00DB14DE">
              <w:t>Melanie Wheeler</w:t>
            </w:r>
          </w:p>
          <w:p w14:paraId="46E4F37C" w14:textId="75831933" w:rsidR="00D761BE" w:rsidRPr="00475EA3" w:rsidRDefault="00CC2E69" w:rsidP="00CC2E69">
            <w:pPr>
              <w:pStyle w:val="OATbodystyle"/>
              <w:rPr>
                <w:rFonts w:eastAsia="MS Mincho"/>
              </w:rPr>
            </w:pPr>
            <w:r w:rsidRPr="00DB14DE">
              <w:t>ASCL, GMB, NAHT, NASUWT, NEU, Unison</w:t>
            </w:r>
            <w:r w:rsidR="00AD4A3D">
              <w:t>.</w:t>
            </w:r>
          </w:p>
        </w:tc>
      </w:tr>
      <w:tr w:rsidR="00D761BE" w14:paraId="46E4F380" w14:textId="77777777" w:rsidTr="00CE3ADF">
        <w:tc>
          <w:tcPr>
            <w:tcW w:w="2857" w:type="dxa"/>
            <w:tcMar>
              <w:top w:w="113" w:type="dxa"/>
            </w:tcMar>
          </w:tcPr>
          <w:p w14:paraId="46E4F37E" w14:textId="7B1D6ACE" w:rsidR="00D761BE" w:rsidRPr="00475EA3" w:rsidRDefault="007E0C0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Approved by</w:t>
            </w:r>
          </w:p>
        </w:tc>
        <w:tc>
          <w:tcPr>
            <w:tcW w:w="6246" w:type="dxa"/>
            <w:tcMar>
              <w:top w:w="113" w:type="dxa"/>
            </w:tcMar>
          </w:tcPr>
          <w:p w14:paraId="46E4F37F" w14:textId="7BBA7964" w:rsidR="00D761BE" w:rsidRPr="00475EA3" w:rsidRDefault="00A11C5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Justine Kenny</w:t>
            </w:r>
          </w:p>
        </w:tc>
      </w:tr>
      <w:tr w:rsidR="00D761BE" w14:paraId="46E4F383" w14:textId="77777777" w:rsidTr="00CE3ADF">
        <w:tc>
          <w:tcPr>
            <w:tcW w:w="2857" w:type="dxa"/>
            <w:tcMar>
              <w:top w:w="113" w:type="dxa"/>
            </w:tcMar>
          </w:tcPr>
          <w:p w14:paraId="46E4F38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46E4F382" w14:textId="1811E0B2" w:rsidR="00D761BE" w:rsidRPr="00475EA3" w:rsidRDefault="00890C6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 2022</w:t>
            </w:r>
            <w:r w:rsidR="00B63DDD">
              <w:rPr>
                <w:rFonts w:ascii="Arial" w:eastAsia="MS Mincho" w:hAnsi="Arial" w:cs="Arial"/>
                <w:sz w:val="20"/>
                <w:szCs w:val="20"/>
              </w:rPr>
              <w:t xml:space="preserve">, updated </w:t>
            </w:r>
            <w:r w:rsidR="00AD4A3D">
              <w:rPr>
                <w:rFonts w:ascii="Arial" w:eastAsia="MS Mincho" w:hAnsi="Arial" w:cs="Arial"/>
                <w:sz w:val="20"/>
                <w:szCs w:val="20"/>
              </w:rPr>
              <w:t>February</w:t>
            </w:r>
            <w:r w:rsidR="00B63DDD">
              <w:rPr>
                <w:rFonts w:ascii="Arial" w:eastAsia="MS Mincho" w:hAnsi="Arial" w:cs="Arial"/>
                <w:sz w:val="20"/>
                <w:szCs w:val="20"/>
              </w:rPr>
              <w:t xml:space="preserve"> 202</w:t>
            </w:r>
            <w:r w:rsidR="00AD4A3D">
              <w:rPr>
                <w:rFonts w:ascii="Arial" w:eastAsia="MS Mincho" w:hAnsi="Arial" w:cs="Arial"/>
                <w:sz w:val="20"/>
                <w:szCs w:val="20"/>
              </w:rPr>
              <w:t>3</w:t>
            </w:r>
          </w:p>
        </w:tc>
      </w:tr>
      <w:tr w:rsidR="00AC1785" w14:paraId="6D94795E" w14:textId="77777777" w:rsidTr="00CE3ADF">
        <w:tc>
          <w:tcPr>
            <w:tcW w:w="2857" w:type="dxa"/>
            <w:tcMar>
              <w:top w:w="113" w:type="dxa"/>
            </w:tcMar>
          </w:tcPr>
          <w:p w14:paraId="1C7733A5" w14:textId="1E33726E" w:rsidR="00AC1785" w:rsidRPr="00475EA3" w:rsidRDefault="007427B1"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404F76B" w14:textId="689CB6BA" w:rsidR="00AC1785" w:rsidRDefault="007427B1" w:rsidP="00CE3ADF">
            <w:pPr>
              <w:tabs>
                <w:tab w:val="left" w:pos="284"/>
              </w:tabs>
              <w:spacing w:after="120" w:line="250" w:lineRule="exact"/>
              <w:rPr>
                <w:rFonts w:ascii="Arial" w:eastAsia="MS Mincho" w:hAnsi="Arial" w:cs="Arial"/>
                <w:sz w:val="20"/>
                <w:szCs w:val="20"/>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46E4F389" w14:textId="77777777" w:rsidTr="00CE3ADF">
        <w:trPr>
          <w:trHeight w:val="243"/>
        </w:trPr>
        <w:tc>
          <w:tcPr>
            <w:tcW w:w="2857" w:type="dxa"/>
            <w:tcMar>
              <w:top w:w="113" w:type="dxa"/>
            </w:tcMar>
          </w:tcPr>
          <w:p w14:paraId="46E4F38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61965770" w14:textId="54D20A0B" w:rsidR="00A11C56" w:rsidRDefault="00A11C56" w:rsidP="00A11C56">
            <w:pPr>
              <w:pStyle w:val="OATliststyle"/>
              <w:numPr>
                <w:ilvl w:val="0"/>
                <w:numId w:val="0"/>
              </w:numPr>
              <w:ind w:left="284" w:hanging="284"/>
            </w:pPr>
            <w:r>
              <w:t>February 2023</w:t>
            </w:r>
          </w:p>
          <w:p w14:paraId="461F3A31" w14:textId="707C09F1" w:rsidR="00D761BE" w:rsidRDefault="00D9628A" w:rsidP="00D9628A">
            <w:pPr>
              <w:pStyle w:val="OATliststyle"/>
            </w:pPr>
            <w:r w:rsidRPr="00D9628A">
              <w:t>Temporary adjustment made due to Covid 19</w:t>
            </w:r>
            <w:r w:rsidR="00AD4A3D">
              <w:t xml:space="preserve">, has now reverted to original </w:t>
            </w:r>
            <w:r w:rsidRPr="00D9628A">
              <w:t>compassionate leave</w:t>
            </w:r>
            <w:r w:rsidR="00AD4A3D">
              <w:t xml:space="preserve"> of 3</w:t>
            </w:r>
            <w:r w:rsidRPr="00D9628A">
              <w:t xml:space="preserve"> paid days</w:t>
            </w:r>
          </w:p>
          <w:p w14:paraId="65739199" w14:textId="77777777" w:rsidR="00AD4A3D" w:rsidRPr="00EC57CC" w:rsidRDefault="00AD4A3D" w:rsidP="00D9628A">
            <w:pPr>
              <w:pStyle w:val="OATliststyle"/>
            </w:pPr>
            <w:r>
              <w:t>T</w:t>
            </w:r>
            <w:r w:rsidRPr="00AD4A3D">
              <w:t>ypographical error</w:t>
            </w:r>
            <w:r>
              <w:t xml:space="preserve"> corrected in section 3.3 point 3.3.1 inserted the words, </w:t>
            </w:r>
            <w:r w:rsidRPr="00977780">
              <w:rPr>
                <w:lang w:val="en-GB"/>
              </w:rPr>
              <w:t>may be granted</w:t>
            </w:r>
            <w:r>
              <w:rPr>
                <w:lang w:val="en-GB"/>
              </w:rPr>
              <w:t>.</w:t>
            </w:r>
          </w:p>
          <w:p w14:paraId="46E4F388" w14:textId="3120A6E9" w:rsidR="00EC57CC" w:rsidRPr="00475EA3" w:rsidRDefault="00EC57CC" w:rsidP="00D9628A">
            <w:pPr>
              <w:pStyle w:val="OATliststyle"/>
            </w:pPr>
            <w:r>
              <w:t xml:space="preserve">Introduction includes statement on People Strategy </w:t>
            </w:r>
          </w:p>
        </w:tc>
      </w:tr>
    </w:tbl>
    <w:p w14:paraId="46E4F38B" w14:textId="6A9ED7D2" w:rsidR="0094253D" w:rsidRPr="00AD4A3D" w:rsidRDefault="00425835" w:rsidP="002E24BB">
      <w:pPr>
        <w:pStyle w:val="OATbodystyle"/>
        <w:spacing w:line="276" w:lineRule="auto"/>
        <w:rPr>
          <w:color w:val="00B0F0"/>
          <w:sz w:val="40"/>
          <w:szCs w:val="40"/>
        </w:rPr>
      </w:pPr>
      <w:r w:rsidRPr="002E24BB">
        <w:rPr>
          <w:color w:val="00B0F0"/>
          <w:sz w:val="40"/>
          <w:szCs w:val="40"/>
        </w:rPr>
        <w:br w:type="page"/>
      </w:r>
      <w:r w:rsidR="002E24BB"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Cs w:val="0"/>
          <w:noProof/>
        </w:rPr>
      </w:sdtEndPr>
      <w:sdtContent>
        <w:p w14:paraId="7A69D74F" w14:textId="39266312" w:rsidR="00A97626" w:rsidRDefault="00F2632A">
          <w:pPr>
            <w:pStyle w:val="TOC1"/>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03337440" w:history="1">
            <w:r w:rsidR="00A97626" w:rsidRPr="009336AD">
              <w:rPr>
                <w:rStyle w:val="Hyperlink"/>
                <w:rFonts w:eastAsia="MS Mincho" w:cs="Arial"/>
                <w:noProof/>
              </w:rPr>
              <w:t>1.</w:t>
            </w:r>
            <w:r w:rsidR="00A97626">
              <w:rPr>
                <w:rFonts w:asciiTheme="minorHAnsi" w:hAnsiTheme="minorHAnsi"/>
                <w:noProof/>
                <w:sz w:val="22"/>
                <w:szCs w:val="22"/>
                <w:lang w:eastAsia="en-GB"/>
              </w:rPr>
              <w:tab/>
            </w:r>
            <w:r w:rsidR="00A97626" w:rsidRPr="009336AD">
              <w:rPr>
                <w:rStyle w:val="Hyperlink"/>
                <w:rFonts w:eastAsia="MS Mincho" w:cs="Arial"/>
                <w:noProof/>
              </w:rPr>
              <w:t>Introduction</w:t>
            </w:r>
            <w:r w:rsidR="00A97626">
              <w:rPr>
                <w:noProof/>
                <w:webHidden/>
              </w:rPr>
              <w:tab/>
            </w:r>
            <w:r w:rsidR="00A97626">
              <w:rPr>
                <w:noProof/>
                <w:webHidden/>
              </w:rPr>
              <w:fldChar w:fldCharType="begin"/>
            </w:r>
            <w:r w:rsidR="00A97626">
              <w:rPr>
                <w:noProof/>
                <w:webHidden/>
              </w:rPr>
              <w:instrText xml:space="preserve"> PAGEREF _Toc103337440 \h </w:instrText>
            </w:r>
            <w:r w:rsidR="00A97626">
              <w:rPr>
                <w:noProof/>
                <w:webHidden/>
              </w:rPr>
            </w:r>
            <w:r w:rsidR="00A97626">
              <w:rPr>
                <w:noProof/>
                <w:webHidden/>
              </w:rPr>
              <w:fldChar w:fldCharType="separate"/>
            </w:r>
            <w:r w:rsidR="00A97626">
              <w:rPr>
                <w:noProof/>
                <w:webHidden/>
              </w:rPr>
              <w:t>3</w:t>
            </w:r>
            <w:r w:rsidR="00A97626">
              <w:rPr>
                <w:noProof/>
                <w:webHidden/>
              </w:rPr>
              <w:fldChar w:fldCharType="end"/>
            </w:r>
          </w:hyperlink>
        </w:p>
        <w:p w14:paraId="4975DD39" w14:textId="14A74168" w:rsidR="00A97626" w:rsidRDefault="000A096D">
          <w:pPr>
            <w:pStyle w:val="TOC1"/>
            <w:rPr>
              <w:rFonts w:asciiTheme="minorHAnsi" w:hAnsiTheme="minorHAnsi"/>
              <w:noProof/>
              <w:sz w:val="22"/>
              <w:szCs w:val="22"/>
              <w:lang w:eastAsia="en-GB"/>
            </w:rPr>
          </w:pPr>
          <w:hyperlink w:anchor="_Toc103337441" w:history="1">
            <w:r w:rsidR="00A97626" w:rsidRPr="009336AD">
              <w:rPr>
                <w:rStyle w:val="Hyperlink"/>
                <w:rFonts w:eastAsia="MS Mincho" w:cs="Arial"/>
                <w:noProof/>
              </w:rPr>
              <w:t>2.</w:t>
            </w:r>
            <w:r w:rsidR="00A97626">
              <w:rPr>
                <w:rFonts w:asciiTheme="minorHAnsi" w:hAnsiTheme="minorHAnsi"/>
                <w:noProof/>
                <w:sz w:val="22"/>
                <w:szCs w:val="22"/>
                <w:lang w:eastAsia="en-GB"/>
              </w:rPr>
              <w:tab/>
            </w:r>
            <w:r w:rsidR="00A97626" w:rsidRPr="009336AD">
              <w:rPr>
                <w:rStyle w:val="Hyperlink"/>
                <w:rFonts w:eastAsia="MS Mincho" w:cs="Arial"/>
                <w:noProof/>
              </w:rPr>
              <w:t>Procedure and Decision Making</w:t>
            </w:r>
            <w:r w:rsidR="00A97626">
              <w:rPr>
                <w:noProof/>
                <w:webHidden/>
              </w:rPr>
              <w:tab/>
            </w:r>
            <w:r w:rsidR="00A97626">
              <w:rPr>
                <w:noProof/>
                <w:webHidden/>
              </w:rPr>
              <w:fldChar w:fldCharType="begin"/>
            </w:r>
            <w:r w:rsidR="00A97626">
              <w:rPr>
                <w:noProof/>
                <w:webHidden/>
              </w:rPr>
              <w:instrText xml:space="preserve"> PAGEREF _Toc103337441 \h </w:instrText>
            </w:r>
            <w:r w:rsidR="00A97626">
              <w:rPr>
                <w:noProof/>
                <w:webHidden/>
              </w:rPr>
            </w:r>
            <w:r w:rsidR="00A97626">
              <w:rPr>
                <w:noProof/>
                <w:webHidden/>
              </w:rPr>
              <w:fldChar w:fldCharType="separate"/>
            </w:r>
            <w:r w:rsidR="00A97626">
              <w:rPr>
                <w:noProof/>
                <w:webHidden/>
              </w:rPr>
              <w:t>3</w:t>
            </w:r>
            <w:r w:rsidR="00A97626">
              <w:rPr>
                <w:noProof/>
                <w:webHidden/>
              </w:rPr>
              <w:fldChar w:fldCharType="end"/>
            </w:r>
          </w:hyperlink>
        </w:p>
        <w:p w14:paraId="49B4A05C" w14:textId="0AE616A4" w:rsidR="00A97626" w:rsidRDefault="000A096D">
          <w:pPr>
            <w:pStyle w:val="TOC1"/>
            <w:rPr>
              <w:rFonts w:asciiTheme="minorHAnsi" w:hAnsiTheme="minorHAnsi"/>
              <w:noProof/>
              <w:sz w:val="22"/>
              <w:szCs w:val="22"/>
              <w:lang w:eastAsia="en-GB"/>
            </w:rPr>
          </w:pPr>
          <w:hyperlink w:anchor="_Toc103337442" w:history="1">
            <w:r w:rsidR="00A97626" w:rsidRPr="009336AD">
              <w:rPr>
                <w:rStyle w:val="Hyperlink"/>
                <w:rFonts w:eastAsia="MS Mincho" w:cs="Arial"/>
                <w:noProof/>
              </w:rPr>
              <w:t>3.</w:t>
            </w:r>
            <w:r w:rsidR="00A97626">
              <w:rPr>
                <w:rFonts w:asciiTheme="minorHAnsi" w:hAnsiTheme="minorHAnsi"/>
                <w:noProof/>
                <w:sz w:val="22"/>
                <w:szCs w:val="22"/>
                <w:lang w:eastAsia="en-GB"/>
              </w:rPr>
              <w:tab/>
            </w:r>
            <w:r w:rsidR="00A97626" w:rsidRPr="009336AD">
              <w:rPr>
                <w:rStyle w:val="Hyperlink"/>
                <w:rFonts w:eastAsia="MS Mincho" w:cs="Arial"/>
                <w:noProof/>
              </w:rPr>
              <w:t>Discretionary Leave of Absence</w:t>
            </w:r>
            <w:r w:rsidR="00A97626">
              <w:rPr>
                <w:noProof/>
                <w:webHidden/>
              </w:rPr>
              <w:tab/>
            </w:r>
            <w:r w:rsidR="00A97626">
              <w:rPr>
                <w:noProof/>
                <w:webHidden/>
              </w:rPr>
              <w:fldChar w:fldCharType="begin"/>
            </w:r>
            <w:r w:rsidR="00A97626">
              <w:rPr>
                <w:noProof/>
                <w:webHidden/>
              </w:rPr>
              <w:instrText xml:space="preserve"> PAGEREF _Toc103337442 \h </w:instrText>
            </w:r>
            <w:r w:rsidR="00A97626">
              <w:rPr>
                <w:noProof/>
                <w:webHidden/>
              </w:rPr>
            </w:r>
            <w:r w:rsidR="00A97626">
              <w:rPr>
                <w:noProof/>
                <w:webHidden/>
              </w:rPr>
              <w:fldChar w:fldCharType="separate"/>
            </w:r>
            <w:r w:rsidR="00A97626">
              <w:rPr>
                <w:noProof/>
                <w:webHidden/>
              </w:rPr>
              <w:t>4</w:t>
            </w:r>
            <w:r w:rsidR="00A97626">
              <w:rPr>
                <w:noProof/>
                <w:webHidden/>
              </w:rPr>
              <w:fldChar w:fldCharType="end"/>
            </w:r>
          </w:hyperlink>
        </w:p>
        <w:p w14:paraId="3178BC4B" w14:textId="532F30F8" w:rsidR="00A97626" w:rsidRDefault="000A096D">
          <w:pPr>
            <w:pStyle w:val="TOC2"/>
            <w:tabs>
              <w:tab w:val="left" w:pos="880"/>
              <w:tab w:val="right" w:leader="dot" w:pos="9622"/>
            </w:tabs>
            <w:rPr>
              <w:rFonts w:asciiTheme="minorHAnsi" w:hAnsiTheme="minorHAnsi"/>
              <w:noProof/>
              <w:sz w:val="22"/>
              <w:szCs w:val="22"/>
              <w:lang w:eastAsia="en-GB"/>
            </w:rPr>
          </w:pPr>
          <w:hyperlink w:anchor="_Toc103337443" w:history="1">
            <w:r w:rsidR="00A97626" w:rsidRPr="009336AD">
              <w:rPr>
                <w:rStyle w:val="Hyperlink"/>
                <w:rFonts w:eastAsia="MS Mincho" w:cs="Arial"/>
                <w:noProof/>
              </w:rPr>
              <w:t>3.3.</w:t>
            </w:r>
            <w:r w:rsidR="00A97626">
              <w:rPr>
                <w:rFonts w:asciiTheme="minorHAnsi" w:hAnsiTheme="minorHAnsi"/>
                <w:noProof/>
                <w:sz w:val="22"/>
                <w:szCs w:val="22"/>
                <w:lang w:eastAsia="en-GB"/>
              </w:rPr>
              <w:tab/>
            </w:r>
            <w:r w:rsidR="00A97626" w:rsidRPr="009336AD">
              <w:rPr>
                <w:rStyle w:val="Hyperlink"/>
                <w:rFonts w:eastAsia="MS Mincho" w:cs="Arial"/>
                <w:noProof/>
              </w:rPr>
              <w:t>Medical appointments:</w:t>
            </w:r>
            <w:r w:rsidR="00A97626">
              <w:rPr>
                <w:noProof/>
                <w:webHidden/>
              </w:rPr>
              <w:tab/>
            </w:r>
            <w:r w:rsidR="00A97626">
              <w:rPr>
                <w:noProof/>
                <w:webHidden/>
              </w:rPr>
              <w:fldChar w:fldCharType="begin"/>
            </w:r>
            <w:r w:rsidR="00A97626">
              <w:rPr>
                <w:noProof/>
                <w:webHidden/>
              </w:rPr>
              <w:instrText xml:space="preserve"> PAGEREF _Toc103337443 \h </w:instrText>
            </w:r>
            <w:r w:rsidR="00A97626">
              <w:rPr>
                <w:noProof/>
                <w:webHidden/>
              </w:rPr>
            </w:r>
            <w:r w:rsidR="00A97626">
              <w:rPr>
                <w:noProof/>
                <w:webHidden/>
              </w:rPr>
              <w:fldChar w:fldCharType="separate"/>
            </w:r>
            <w:r w:rsidR="00A97626">
              <w:rPr>
                <w:noProof/>
                <w:webHidden/>
              </w:rPr>
              <w:t>5</w:t>
            </w:r>
            <w:r w:rsidR="00A97626">
              <w:rPr>
                <w:noProof/>
                <w:webHidden/>
              </w:rPr>
              <w:fldChar w:fldCharType="end"/>
            </w:r>
          </w:hyperlink>
        </w:p>
        <w:p w14:paraId="7FDC5F09" w14:textId="6E4772D2" w:rsidR="00A97626" w:rsidRDefault="000A096D">
          <w:pPr>
            <w:pStyle w:val="TOC2"/>
            <w:tabs>
              <w:tab w:val="left" w:pos="880"/>
              <w:tab w:val="right" w:leader="dot" w:pos="9622"/>
            </w:tabs>
            <w:rPr>
              <w:rFonts w:asciiTheme="minorHAnsi" w:hAnsiTheme="minorHAnsi"/>
              <w:noProof/>
              <w:sz w:val="22"/>
              <w:szCs w:val="22"/>
              <w:lang w:eastAsia="en-GB"/>
            </w:rPr>
          </w:pPr>
          <w:hyperlink w:anchor="_Toc103337444" w:history="1">
            <w:r w:rsidR="00A97626" w:rsidRPr="009336AD">
              <w:rPr>
                <w:rStyle w:val="Hyperlink"/>
                <w:rFonts w:eastAsia="MS Mincho" w:cs="Arial"/>
                <w:noProof/>
              </w:rPr>
              <w:t>3.4.</w:t>
            </w:r>
            <w:r w:rsidR="00A97626">
              <w:rPr>
                <w:rFonts w:asciiTheme="minorHAnsi" w:hAnsiTheme="minorHAnsi"/>
                <w:noProof/>
                <w:sz w:val="22"/>
                <w:szCs w:val="22"/>
                <w:lang w:eastAsia="en-GB"/>
              </w:rPr>
              <w:tab/>
            </w:r>
            <w:r w:rsidR="00A97626" w:rsidRPr="009336AD">
              <w:rPr>
                <w:rStyle w:val="Hyperlink"/>
                <w:rFonts w:eastAsia="MS Mincho" w:cs="Arial"/>
                <w:noProof/>
              </w:rPr>
              <w:t>Attendance in court as a witness</w:t>
            </w:r>
            <w:r w:rsidR="00A97626">
              <w:rPr>
                <w:noProof/>
                <w:webHidden/>
              </w:rPr>
              <w:tab/>
            </w:r>
            <w:r w:rsidR="00A97626">
              <w:rPr>
                <w:noProof/>
                <w:webHidden/>
              </w:rPr>
              <w:fldChar w:fldCharType="begin"/>
            </w:r>
            <w:r w:rsidR="00A97626">
              <w:rPr>
                <w:noProof/>
                <w:webHidden/>
              </w:rPr>
              <w:instrText xml:space="preserve"> PAGEREF _Toc103337444 \h </w:instrText>
            </w:r>
            <w:r w:rsidR="00A97626">
              <w:rPr>
                <w:noProof/>
                <w:webHidden/>
              </w:rPr>
            </w:r>
            <w:r w:rsidR="00A97626">
              <w:rPr>
                <w:noProof/>
                <w:webHidden/>
              </w:rPr>
              <w:fldChar w:fldCharType="separate"/>
            </w:r>
            <w:r w:rsidR="00A97626">
              <w:rPr>
                <w:noProof/>
                <w:webHidden/>
              </w:rPr>
              <w:t>5</w:t>
            </w:r>
            <w:r w:rsidR="00A97626">
              <w:rPr>
                <w:noProof/>
                <w:webHidden/>
              </w:rPr>
              <w:fldChar w:fldCharType="end"/>
            </w:r>
          </w:hyperlink>
        </w:p>
        <w:p w14:paraId="4436DBA6" w14:textId="28CF20AA" w:rsidR="00A97626" w:rsidRDefault="000A096D">
          <w:pPr>
            <w:pStyle w:val="TOC2"/>
            <w:tabs>
              <w:tab w:val="left" w:pos="880"/>
              <w:tab w:val="right" w:leader="dot" w:pos="9622"/>
            </w:tabs>
            <w:rPr>
              <w:rFonts w:asciiTheme="minorHAnsi" w:hAnsiTheme="minorHAnsi"/>
              <w:noProof/>
              <w:sz w:val="22"/>
              <w:szCs w:val="22"/>
              <w:lang w:eastAsia="en-GB"/>
            </w:rPr>
          </w:pPr>
          <w:hyperlink w:anchor="_Toc103337445" w:history="1">
            <w:r w:rsidR="00A97626" w:rsidRPr="009336AD">
              <w:rPr>
                <w:rStyle w:val="Hyperlink"/>
                <w:rFonts w:eastAsia="MS Mincho" w:cs="Arial"/>
                <w:noProof/>
              </w:rPr>
              <w:t>3.5.</w:t>
            </w:r>
            <w:r w:rsidR="00A97626">
              <w:rPr>
                <w:rFonts w:asciiTheme="minorHAnsi" w:hAnsiTheme="minorHAnsi"/>
                <w:noProof/>
                <w:sz w:val="22"/>
                <w:szCs w:val="22"/>
                <w:lang w:eastAsia="en-GB"/>
              </w:rPr>
              <w:tab/>
            </w:r>
            <w:r w:rsidR="00A97626" w:rsidRPr="009336AD">
              <w:rPr>
                <w:rStyle w:val="Hyperlink"/>
                <w:rFonts w:eastAsia="MS Mincho" w:cs="Arial"/>
                <w:noProof/>
              </w:rPr>
              <w:t>Leave of absence for religious observance</w:t>
            </w:r>
            <w:r w:rsidR="00A97626">
              <w:rPr>
                <w:noProof/>
                <w:webHidden/>
              </w:rPr>
              <w:tab/>
            </w:r>
            <w:r w:rsidR="00A97626">
              <w:rPr>
                <w:noProof/>
                <w:webHidden/>
              </w:rPr>
              <w:fldChar w:fldCharType="begin"/>
            </w:r>
            <w:r w:rsidR="00A97626">
              <w:rPr>
                <w:noProof/>
                <w:webHidden/>
              </w:rPr>
              <w:instrText xml:space="preserve"> PAGEREF _Toc103337445 \h </w:instrText>
            </w:r>
            <w:r w:rsidR="00A97626">
              <w:rPr>
                <w:noProof/>
                <w:webHidden/>
              </w:rPr>
            </w:r>
            <w:r w:rsidR="00A97626">
              <w:rPr>
                <w:noProof/>
                <w:webHidden/>
              </w:rPr>
              <w:fldChar w:fldCharType="separate"/>
            </w:r>
            <w:r w:rsidR="00A97626">
              <w:rPr>
                <w:noProof/>
                <w:webHidden/>
              </w:rPr>
              <w:t>5</w:t>
            </w:r>
            <w:r w:rsidR="00A97626">
              <w:rPr>
                <w:noProof/>
                <w:webHidden/>
              </w:rPr>
              <w:fldChar w:fldCharType="end"/>
            </w:r>
          </w:hyperlink>
        </w:p>
        <w:p w14:paraId="0795410E" w14:textId="1DC47396" w:rsidR="00A97626" w:rsidRDefault="000A096D">
          <w:pPr>
            <w:pStyle w:val="TOC1"/>
            <w:rPr>
              <w:rFonts w:asciiTheme="minorHAnsi" w:hAnsiTheme="minorHAnsi"/>
              <w:noProof/>
              <w:sz w:val="22"/>
              <w:szCs w:val="22"/>
              <w:lang w:eastAsia="en-GB"/>
            </w:rPr>
          </w:pPr>
          <w:hyperlink w:anchor="_Toc103337446" w:history="1">
            <w:r w:rsidR="00A97626" w:rsidRPr="009336AD">
              <w:rPr>
                <w:rStyle w:val="Hyperlink"/>
                <w:rFonts w:eastAsia="MS Mincho" w:cs="Arial"/>
                <w:noProof/>
              </w:rPr>
              <w:t>4.</w:t>
            </w:r>
            <w:r w:rsidR="00A97626">
              <w:rPr>
                <w:rFonts w:asciiTheme="minorHAnsi" w:hAnsiTheme="minorHAnsi"/>
                <w:noProof/>
                <w:sz w:val="22"/>
                <w:szCs w:val="22"/>
                <w:lang w:eastAsia="en-GB"/>
              </w:rPr>
              <w:tab/>
            </w:r>
            <w:r w:rsidR="00A97626" w:rsidRPr="009336AD">
              <w:rPr>
                <w:rStyle w:val="Hyperlink"/>
                <w:rFonts w:eastAsia="MS Mincho" w:cs="Arial"/>
                <w:noProof/>
              </w:rPr>
              <w:t>Statutory Leave of Absence for Public Duties</w:t>
            </w:r>
            <w:r w:rsidR="00A97626">
              <w:rPr>
                <w:noProof/>
                <w:webHidden/>
              </w:rPr>
              <w:tab/>
            </w:r>
            <w:r w:rsidR="00A97626">
              <w:rPr>
                <w:noProof/>
                <w:webHidden/>
              </w:rPr>
              <w:fldChar w:fldCharType="begin"/>
            </w:r>
            <w:r w:rsidR="00A97626">
              <w:rPr>
                <w:noProof/>
                <w:webHidden/>
              </w:rPr>
              <w:instrText xml:space="preserve"> PAGEREF _Toc103337446 \h </w:instrText>
            </w:r>
            <w:r w:rsidR="00A97626">
              <w:rPr>
                <w:noProof/>
                <w:webHidden/>
              </w:rPr>
            </w:r>
            <w:r w:rsidR="00A97626">
              <w:rPr>
                <w:noProof/>
                <w:webHidden/>
              </w:rPr>
              <w:fldChar w:fldCharType="separate"/>
            </w:r>
            <w:r w:rsidR="00A97626">
              <w:rPr>
                <w:noProof/>
                <w:webHidden/>
              </w:rPr>
              <w:t>6</w:t>
            </w:r>
            <w:r w:rsidR="00A97626">
              <w:rPr>
                <w:noProof/>
                <w:webHidden/>
              </w:rPr>
              <w:fldChar w:fldCharType="end"/>
            </w:r>
          </w:hyperlink>
        </w:p>
        <w:p w14:paraId="03ED7016" w14:textId="60F0676A" w:rsidR="00A97626" w:rsidRDefault="000A096D">
          <w:pPr>
            <w:pStyle w:val="TOC1"/>
            <w:rPr>
              <w:rFonts w:asciiTheme="minorHAnsi" w:hAnsiTheme="minorHAnsi"/>
              <w:noProof/>
              <w:sz w:val="22"/>
              <w:szCs w:val="22"/>
              <w:lang w:eastAsia="en-GB"/>
            </w:rPr>
          </w:pPr>
          <w:hyperlink w:anchor="_Toc103337447" w:history="1">
            <w:r w:rsidR="00A97626" w:rsidRPr="009336AD">
              <w:rPr>
                <w:rStyle w:val="Hyperlink"/>
                <w:rFonts w:eastAsia="MS Mincho" w:cs="Arial"/>
                <w:noProof/>
              </w:rPr>
              <w:t>5.</w:t>
            </w:r>
            <w:r w:rsidR="00A97626">
              <w:rPr>
                <w:rFonts w:asciiTheme="minorHAnsi" w:hAnsiTheme="minorHAnsi"/>
                <w:noProof/>
                <w:sz w:val="22"/>
                <w:szCs w:val="22"/>
                <w:lang w:eastAsia="en-GB"/>
              </w:rPr>
              <w:tab/>
            </w:r>
            <w:r w:rsidR="00A97626" w:rsidRPr="009336AD">
              <w:rPr>
                <w:rStyle w:val="Hyperlink"/>
                <w:rFonts w:eastAsia="MS Mincho" w:cs="Arial"/>
                <w:noProof/>
              </w:rPr>
              <w:t>Jury Service</w:t>
            </w:r>
            <w:r w:rsidR="00A97626">
              <w:rPr>
                <w:noProof/>
                <w:webHidden/>
              </w:rPr>
              <w:tab/>
            </w:r>
            <w:r w:rsidR="00A97626">
              <w:rPr>
                <w:noProof/>
                <w:webHidden/>
              </w:rPr>
              <w:fldChar w:fldCharType="begin"/>
            </w:r>
            <w:r w:rsidR="00A97626">
              <w:rPr>
                <w:noProof/>
                <w:webHidden/>
              </w:rPr>
              <w:instrText xml:space="preserve"> PAGEREF _Toc103337447 \h </w:instrText>
            </w:r>
            <w:r w:rsidR="00A97626">
              <w:rPr>
                <w:noProof/>
                <w:webHidden/>
              </w:rPr>
            </w:r>
            <w:r w:rsidR="00A97626">
              <w:rPr>
                <w:noProof/>
                <w:webHidden/>
              </w:rPr>
              <w:fldChar w:fldCharType="separate"/>
            </w:r>
            <w:r w:rsidR="00A97626">
              <w:rPr>
                <w:noProof/>
                <w:webHidden/>
              </w:rPr>
              <w:t>6</w:t>
            </w:r>
            <w:r w:rsidR="00A97626">
              <w:rPr>
                <w:noProof/>
                <w:webHidden/>
              </w:rPr>
              <w:fldChar w:fldCharType="end"/>
            </w:r>
          </w:hyperlink>
        </w:p>
        <w:p w14:paraId="46F19FBC" w14:textId="7C1358EA" w:rsidR="00A97626" w:rsidRDefault="000A096D">
          <w:pPr>
            <w:pStyle w:val="TOC1"/>
            <w:rPr>
              <w:rFonts w:asciiTheme="minorHAnsi" w:hAnsiTheme="minorHAnsi"/>
              <w:noProof/>
              <w:sz w:val="22"/>
              <w:szCs w:val="22"/>
              <w:lang w:eastAsia="en-GB"/>
            </w:rPr>
          </w:pPr>
          <w:hyperlink w:anchor="_Toc103337448" w:history="1">
            <w:r w:rsidR="00A97626" w:rsidRPr="009336AD">
              <w:rPr>
                <w:rStyle w:val="Hyperlink"/>
                <w:rFonts w:eastAsia="MS Mincho" w:cs="Arial"/>
                <w:noProof/>
              </w:rPr>
              <w:t>6.</w:t>
            </w:r>
            <w:r w:rsidR="00A97626">
              <w:rPr>
                <w:rFonts w:asciiTheme="minorHAnsi" w:hAnsiTheme="minorHAnsi"/>
                <w:noProof/>
                <w:sz w:val="22"/>
                <w:szCs w:val="22"/>
                <w:lang w:eastAsia="en-GB"/>
              </w:rPr>
              <w:tab/>
            </w:r>
            <w:r w:rsidR="00A97626" w:rsidRPr="009336AD">
              <w:rPr>
                <w:rStyle w:val="Hyperlink"/>
                <w:rFonts w:eastAsia="MS Mincho" w:cs="Arial"/>
                <w:noProof/>
              </w:rPr>
              <w:t>Time off for Volunteer Members of the H.M Forces</w:t>
            </w:r>
            <w:r w:rsidR="00A97626">
              <w:rPr>
                <w:noProof/>
                <w:webHidden/>
              </w:rPr>
              <w:tab/>
            </w:r>
            <w:r w:rsidR="00A97626">
              <w:rPr>
                <w:noProof/>
                <w:webHidden/>
              </w:rPr>
              <w:fldChar w:fldCharType="begin"/>
            </w:r>
            <w:r w:rsidR="00A97626">
              <w:rPr>
                <w:noProof/>
                <w:webHidden/>
              </w:rPr>
              <w:instrText xml:space="preserve"> PAGEREF _Toc103337448 \h </w:instrText>
            </w:r>
            <w:r w:rsidR="00A97626">
              <w:rPr>
                <w:noProof/>
                <w:webHidden/>
              </w:rPr>
            </w:r>
            <w:r w:rsidR="00A97626">
              <w:rPr>
                <w:noProof/>
                <w:webHidden/>
              </w:rPr>
              <w:fldChar w:fldCharType="separate"/>
            </w:r>
            <w:r w:rsidR="00A97626">
              <w:rPr>
                <w:noProof/>
                <w:webHidden/>
              </w:rPr>
              <w:t>7</w:t>
            </w:r>
            <w:r w:rsidR="00A97626">
              <w:rPr>
                <w:noProof/>
                <w:webHidden/>
              </w:rPr>
              <w:fldChar w:fldCharType="end"/>
            </w:r>
          </w:hyperlink>
        </w:p>
        <w:p w14:paraId="3E89BB6D" w14:textId="4D44F6A6" w:rsidR="00A97626" w:rsidRDefault="000A096D">
          <w:pPr>
            <w:pStyle w:val="TOC1"/>
            <w:rPr>
              <w:rFonts w:asciiTheme="minorHAnsi" w:hAnsiTheme="minorHAnsi"/>
              <w:noProof/>
              <w:sz w:val="22"/>
              <w:szCs w:val="22"/>
              <w:lang w:eastAsia="en-GB"/>
            </w:rPr>
          </w:pPr>
          <w:hyperlink w:anchor="_Toc103337449" w:history="1">
            <w:r w:rsidR="00A97626" w:rsidRPr="009336AD">
              <w:rPr>
                <w:rStyle w:val="Hyperlink"/>
                <w:rFonts w:eastAsia="MS Mincho" w:cs="Arial"/>
                <w:noProof/>
              </w:rPr>
              <w:t>7.</w:t>
            </w:r>
            <w:r w:rsidR="00A97626">
              <w:rPr>
                <w:rFonts w:asciiTheme="minorHAnsi" w:hAnsiTheme="minorHAnsi"/>
                <w:noProof/>
                <w:sz w:val="22"/>
                <w:szCs w:val="22"/>
                <w:lang w:eastAsia="en-GB"/>
              </w:rPr>
              <w:tab/>
            </w:r>
            <w:r w:rsidR="00A97626" w:rsidRPr="009336AD">
              <w:rPr>
                <w:rStyle w:val="Hyperlink"/>
                <w:rFonts w:eastAsia="MS Mincho" w:cs="Arial"/>
                <w:noProof/>
              </w:rPr>
              <w:t>Pensionable Pay</w:t>
            </w:r>
            <w:r w:rsidR="00A97626">
              <w:rPr>
                <w:noProof/>
                <w:webHidden/>
              </w:rPr>
              <w:tab/>
            </w:r>
            <w:r w:rsidR="00A97626">
              <w:rPr>
                <w:noProof/>
                <w:webHidden/>
              </w:rPr>
              <w:fldChar w:fldCharType="begin"/>
            </w:r>
            <w:r w:rsidR="00A97626">
              <w:rPr>
                <w:noProof/>
                <w:webHidden/>
              </w:rPr>
              <w:instrText xml:space="preserve"> PAGEREF _Toc103337449 \h </w:instrText>
            </w:r>
            <w:r w:rsidR="00A97626">
              <w:rPr>
                <w:noProof/>
                <w:webHidden/>
              </w:rPr>
            </w:r>
            <w:r w:rsidR="00A97626">
              <w:rPr>
                <w:noProof/>
                <w:webHidden/>
              </w:rPr>
              <w:fldChar w:fldCharType="separate"/>
            </w:r>
            <w:r w:rsidR="00A97626">
              <w:rPr>
                <w:noProof/>
                <w:webHidden/>
              </w:rPr>
              <w:t>7</w:t>
            </w:r>
            <w:r w:rsidR="00A97626">
              <w:rPr>
                <w:noProof/>
                <w:webHidden/>
              </w:rPr>
              <w:fldChar w:fldCharType="end"/>
            </w:r>
          </w:hyperlink>
        </w:p>
        <w:p w14:paraId="44E80D0E" w14:textId="78A0CBBB" w:rsidR="00A97626" w:rsidRDefault="000A096D">
          <w:pPr>
            <w:pStyle w:val="TOC1"/>
            <w:rPr>
              <w:rFonts w:asciiTheme="minorHAnsi" w:hAnsiTheme="minorHAnsi"/>
              <w:noProof/>
              <w:sz w:val="22"/>
              <w:szCs w:val="22"/>
              <w:lang w:eastAsia="en-GB"/>
            </w:rPr>
          </w:pPr>
          <w:hyperlink w:anchor="_Toc103337450" w:history="1">
            <w:r w:rsidR="00A97626" w:rsidRPr="009336AD">
              <w:rPr>
                <w:rStyle w:val="Hyperlink"/>
                <w:rFonts w:eastAsia="MS Mincho" w:cs="Arial"/>
                <w:noProof/>
              </w:rPr>
              <w:t>8.</w:t>
            </w:r>
            <w:r w:rsidR="00A97626">
              <w:rPr>
                <w:rFonts w:asciiTheme="minorHAnsi" w:hAnsiTheme="minorHAnsi"/>
                <w:noProof/>
                <w:sz w:val="22"/>
                <w:szCs w:val="22"/>
                <w:lang w:eastAsia="en-GB"/>
              </w:rPr>
              <w:tab/>
            </w:r>
            <w:r w:rsidR="00A97626" w:rsidRPr="009336AD">
              <w:rPr>
                <w:rStyle w:val="Hyperlink"/>
                <w:rFonts w:eastAsia="MS Mincho" w:cs="Arial"/>
                <w:noProof/>
              </w:rPr>
              <w:t>Statutory Dependant Care Leave</w:t>
            </w:r>
            <w:r w:rsidR="00A97626">
              <w:rPr>
                <w:noProof/>
                <w:webHidden/>
              </w:rPr>
              <w:tab/>
            </w:r>
            <w:r w:rsidR="00A97626">
              <w:rPr>
                <w:noProof/>
                <w:webHidden/>
              </w:rPr>
              <w:fldChar w:fldCharType="begin"/>
            </w:r>
            <w:r w:rsidR="00A97626">
              <w:rPr>
                <w:noProof/>
                <w:webHidden/>
              </w:rPr>
              <w:instrText xml:space="preserve"> PAGEREF _Toc103337450 \h </w:instrText>
            </w:r>
            <w:r w:rsidR="00A97626">
              <w:rPr>
                <w:noProof/>
                <w:webHidden/>
              </w:rPr>
            </w:r>
            <w:r w:rsidR="00A97626">
              <w:rPr>
                <w:noProof/>
                <w:webHidden/>
              </w:rPr>
              <w:fldChar w:fldCharType="separate"/>
            </w:r>
            <w:r w:rsidR="00A97626">
              <w:rPr>
                <w:noProof/>
                <w:webHidden/>
              </w:rPr>
              <w:t>7</w:t>
            </w:r>
            <w:r w:rsidR="00A97626">
              <w:rPr>
                <w:noProof/>
                <w:webHidden/>
              </w:rPr>
              <w:fldChar w:fldCharType="end"/>
            </w:r>
          </w:hyperlink>
        </w:p>
        <w:p w14:paraId="15499E5E" w14:textId="3D3927AB" w:rsidR="00A97626" w:rsidRDefault="000A096D">
          <w:pPr>
            <w:pStyle w:val="TOC2"/>
            <w:tabs>
              <w:tab w:val="right" w:leader="dot" w:pos="9622"/>
            </w:tabs>
            <w:rPr>
              <w:rFonts w:asciiTheme="minorHAnsi" w:hAnsiTheme="minorHAnsi"/>
              <w:noProof/>
              <w:sz w:val="22"/>
              <w:szCs w:val="22"/>
              <w:lang w:eastAsia="en-GB"/>
            </w:rPr>
          </w:pPr>
          <w:hyperlink w:anchor="_Toc103337451" w:history="1">
            <w:r w:rsidR="00A97626" w:rsidRPr="009336AD">
              <w:rPr>
                <w:rStyle w:val="Hyperlink"/>
                <w:noProof/>
              </w:rPr>
              <w:t>Leave of absence request</w:t>
            </w:r>
            <w:r w:rsidR="00A97626">
              <w:rPr>
                <w:noProof/>
                <w:webHidden/>
              </w:rPr>
              <w:tab/>
            </w:r>
            <w:r w:rsidR="00A97626">
              <w:rPr>
                <w:noProof/>
                <w:webHidden/>
              </w:rPr>
              <w:fldChar w:fldCharType="begin"/>
            </w:r>
            <w:r w:rsidR="00A97626">
              <w:rPr>
                <w:noProof/>
                <w:webHidden/>
              </w:rPr>
              <w:instrText xml:space="preserve"> PAGEREF _Toc103337451 \h </w:instrText>
            </w:r>
            <w:r w:rsidR="00A97626">
              <w:rPr>
                <w:noProof/>
                <w:webHidden/>
              </w:rPr>
            </w:r>
            <w:r w:rsidR="00A97626">
              <w:rPr>
                <w:noProof/>
                <w:webHidden/>
              </w:rPr>
              <w:fldChar w:fldCharType="separate"/>
            </w:r>
            <w:r w:rsidR="00A97626">
              <w:rPr>
                <w:noProof/>
                <w:webHidden/>
              </w:rPr>
              <w:t>8</w:t>
            </w:r>
            <w:r w:rsidR="00A97626">
              <w:rPr>
                <w:noProof/>
                <w:webHidden/>
              </w:rPr>
              <w:fldChar w:fldCharType="end"/>
            </w:r>
          </w:hyperlink>
        </w:p>
        <w:p w14:paraId="444D2C2D" w14:textId="0DD71A02" w:rsidR="00A97626" w:rsidRDefault="000A096D">
          <w:pPr>
            <w:pStyle w:val="TOC2"/>
            <w:tabs>
              <w:tab w:val="right" w:leader="dot" w:pos="9622"/>
            </w:tabs>
            <w:rPr>
              <w:rFonts w:asciiTheme="minorHAnsi" w:hAnsiTheme="minorHAnsi"/>
              <w:noProof/>
              <w:sz w:val="22"/>
              <w:szCs w:val="22"/>
              <w:lang w:eastAsia="en-GB"/>
            </w:rPr>
          </w:pPr>
          <w:hyperlink w:anchor="_Toc103337452" w:history="1">
            <w:r w:rsidR="00A97626" w:rsidRPr="009336AD">
              <w:rPr>
                <w:rStyle w:val="Hyperlink"/>
                <w:noProof/>
              </w:rPr>
              <w:t>Leave of absence decision</w:t>
            </w:r>
            <w:r w:rsidR="00A97626">
              <w:rPr>
                <w:noProof/>
                <w:webHidden/>
              </w:rPr>
              <w:tab/>
            </w:r>
            <w:r w:rsidR="00A97626">
              <w:rPr>
                <w:noProof/>
                <w:webHidden/>
              </w:rPr>
              <w:fldChar w:fldCharType="begin"/>
            </w:r>
            <w:r w:rsidR="00A97626">
              <w:rPr>
                <w:noProof/>
                <w:webHidden/>
              </w:rPr>
              <w:instrText xml:space="preserve"> PAGEREF _Toc103337452 \h </w:instrText>
            </w:r>
            <w:r w:rsidR="00A97626">
              <w:rPr>
                <w:noProof/>
                <w:webHidden/>
              </w:rPr>
            </w:r>
            <w:r w:rsidR="00A97626">
              <w:rPr>
                <w:noProof/>
                <w:webHidden/>
              </w:rPr>
              <w:fldChar w:fldCharType="separate"/>
            </w:r>
            <w:r w:rsidR="00A97626">
              <w:rPr>
                <w:noProof/>
                <w:webHidden/>
              </w:rPr>
              <w:t>9</w:t>
            </w:r>
            <w:r w:rsidR="00A97626">
              <w:rPr>
                <w:noProof/>
                <w:webHidden/>
              </w:rPr>
              <w:fldChar w:fldCharType="end"/>
            </w:r>
          </w:hyperlink>
        </w:p>
        <w:p w14:paraId="5FA4A4BF" w14:textId="439D4262" w:rsidR="00A97626" w:rsidRDefault="000A096D">
          <w:pPr>
            <w:pStyle w:val="TOC2"/>
            <w:tabs>
              <w:tab w:val="right" w:leader="dot" w:pos="9622"/>
            </w:tabs>
            <w:rPr>
              <w:rFonts w:asciiTheme="minorHAnsi" w:hAnsiTheme="minorHAnsi"/>
              <w:noProof/>
              <w:sz w:val="22"/>
              <w:szCs w:val="22"/>
              <w:lang w:eastAsia="en-GB"/>
            </w:rPr>
          </w:pPr>
          <w:hyperlink w:anchor="_Toc103337453" w:history="1">
            <w:r w:rsidR="00A97626" w:rsidRPr="009336AD">
              <w:rPr>
                <w:rStyle w:val="Hyperlink"/>
                <w:noProof/>
              </w:rPr>
              <w:t>Appeal against leave of absence decision</w:t>
            </w:r>
            <w:r w:rsidR="00A97626">
              <w:rPr>
                <w:noProof/>
                <w:webHidden/>
              </w:rPr>
              <w:tab/>
            </w:r>
            <w:r w:rsidR="00A97626">
              <w:rPr>
                <w:noProof/>
                <w:webHidden/>
              </w:rPr>
              <w:fldChar w:fldCharType="begin"/>
            </w:r>
            <w:r w:rsidR="00A97626">
              <w:rPr>
                <w:noProof/>
                <w:webHidden/>
              </w:rPr>
              <w:instrText xml:space="preserve"> PAGEREF _Toc103337453 \h </w:instrText>
            </w:r>
            <w:r w:rsidR="00A97626">
              <w:rPr>
                <w:noProof/>
                <w:webHidden/>
              </w:rPr>
            </w:r>
            <w:r w:rsidR="00A97626">
              <w:rPr>
                <w:noProof/>
                <w:webHidden/>
              </w:rPr>
              <w:fldChar w:fldCharType="separate"/>
            </w:r>
            <w:r w:rsidR="00A97626">
              <w:rPr>
                <w:noProof/>
                <w:webHidden/>
              </w:rPr>
              <w:t>10</w:t>
            </w:r>
            <w:r w:rsidR="00A97626">
              <w:rPr>
                <w:noProof/>
                <w:webHidden/>
              </w:rPr>
              <w:fldChar w:fldCharType="end"/>
            </w:r>
          </w:hyperlink>
        </w:p>
        <w:p w14:paraId="46E4F392" w14:textId="4A510A87" w:rsidR="00D761BE" w:rsidRDefault="00F2632A" w:rsidP="00597D84">
          <w:pPr>
            <w:pStyle w:val="TOC1"/>
          </w:pPr>
          <w:r>
            <w:rPr>
              <w:rFonts w:ascii="Gill Sans MT" w:hAnsi="Gill Sans MT"/>
              <w:bCs/>
              <w:noProof/>
            </w:rPr>
            <w:fldChar w:fldCharType="end"/>
          </w:r>
        </w:p>
      </w:sdtContent>
    </w:sdt>
    <w:p w14:paraId="46E4F393"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2C08362" w14:textId="77777777" w:rsidR="00DC2FF1" w:rsidRPr="00DC2FF1" w:rsidRDefault="00DC2FF1" w:rsidP="00DC2FF1">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0" w:name="_Toc50370682"/>
      <w:bookmarkStart w:id="1" w:name="_Toc95479128"/>
      <w:bookmarkStart w:id="2" w:name="_Toc103337440"/>
      <w:r w:rsidRPr="00DC2FF1">
        <w:rPr>
          <w:rFonts w:ascii="Arial" w:eastAsia="MS Mincho" w:hAnsi="Arial" w:cs="Arial"/>
          <w:color w:val="00AFF0"/>
          <w:sz w:val="42"/>
          <w:szCs w:val="40"/>
        </w:rPr>
        <w:t>Introduction</w:t>
      </w:r>
      <w:bookmarkEnd w:id="0"/>
      <w:bookmarkEnd w:id="1"/>
      <w:bookmarkEnd w:id="2"/>
    </w:p>
    <w:p w14:paraId="5B5C596F" w14:textId="664CA431" w:rsidR="0038438F" w:rsidRDefault="0038438F"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38438F">
        <w:rPr>
          <w:rFonts w:ascii="Arial" w:eastAsia="MS Mincho" w:hAnsi="Arial" w:cs="Times New Roman"/>
          <w:sz w:val="20"/>
          <w:szCs w:val="20"/>
        </w:rPr>
        <w:t>Our people strategy outlines our approach to delivering ‘</w:t>
      </w:r>
      <w:proofErr w:type="spellStart"/>
      <w:r w:rsidRPr="0038438F">
        <w:rPr>
          <w:rFonts w:ascii="Arial" w:eastAsia="MS Mincho" w:hAnsi="Arial" w:cs="Times New Roman"/>
          <w:sz w:val="20"/>
          <w:szCs w:val="20"/>
        </w:rPr>
        <w:t>OneOAT</w:t>
      </w:r>
      <w:proofErr w:type="spellEnd"/>
      <w:r w:rsidRPr="0038438F">
        <w:rPr>
          <w:rFonts w:ascii="Arial" w:eastAsia="MS Mincho" w:hAnsi="Arial" w:cs="Times New Roman"/>
          <w:sz w:val="20"/>
          <w:szCs w:val="20"/>
        </w:rPr>
        <w:t>’ and to ensuring that OAT is a place where the best people actively join and stay working with us.  Part of this commitment involves creating a great package of options to support our people in a range of ways.  We recognise that sometimes there are events that mean people need to take time off work, sometimes planned and sometimes unavoidable.  This policy is intended to support people when these circumstances arise.</w:t>
      </w:r>
    </w:p>
    <w:p w14:paraId="2DCBC955"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This policy sets out Leave of Absence provisions to make sure requests are dealt with in a fair, equitable and consistent way. Wherever possible leave will be granted, but there may be times when the principal </w:t>
      </w:r>
      <w:proofErr w:type="gramStart"/>
      <w:r w:rsidRPr="00DC2FF1">
        <w:rPr>
          <w:rFonts w:ascii="Arial" w:eastAsia="MS Mincho" w:hAnsi="Arial" w:cs="Times New Roman"/>
          <w:sz w:val="20"/>
          <w:szCs w:val="20"/>
        </w:rPr>
        <w:t>has to</w:t>
      </w:r>
      <w:proofErr w:type="gramEnd"/>
      <w:r w:rsidRPr="00DC2FF1">
        <w:rPr>
          <w:rFonts w:ascii="Arial" w:eastAsia="MS Mincho" w:hAnsi="Arial" w:cs="Times New Roman"/>
          <w:sz w:val="20"/>
          <w:szCs w:val="20"/>
        </w:rPr>
        <w:t xml:space="preserve"> refuse a request for leave due to the operational needs of the academy and students. The examples of discretionary leave given are non-exhaustive and where circumstances arise which are not identified in this policy, the principal has authority to make the decision on </w:t>
      </w:r>
      <w:proofErr w:type="gramStart"/>
      <w:r w:rsidRPr="00DC2FF1">
        <w:rPr>
          <w:rFonts w:ascii="Arial" w:eastAsia="MS Mincho" w:hAnsi="Arial" w:cs="Times New Roman"/>
          <w:sz w:val="20"/>
          <w:szCs w:val="20"/>
        </w:rPr>
        <w:t>whether or not</w:t>
      </w:r>
      <w:proofErr w:type="gramEnd"/>
      <w:r w:rsidRPr="00DC2FF1">
        <w:rPr>
          <w:rFonts w:ascii="Arial" w:eastAsia="MS Mincho" w:hAnsi="Arial" w:cs="Times New Roman"/>
          <w:sz w:val="20"/>
          <w:szCs w:val="20"/>
        </w:rPr>
        <w:t xml:space="preserve"> leave is granted, and whether it is with or without pay. </w:t>
      </w:r>
    </w:p>
    <w:p w14:paraId="7DF790ED"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This policy also sets out what the employee must do </w:t>
      </w:r>
      <w:proofErr w:type="gramStart"/>
      <w:r w:rsidRPr="00DC2FF1">
        <w:rPr>
          <w:rFonts w:ascii="Arial" w:eastAsia="MS Mincho" w:hAnsi="Arial" w:cs="Times New Roman"/>
          <w:sz w:val="20"/>
          <w:szCs w:val="20"/>
        </w:rPr>
        <w:t>in the event that</w:t>
      </w:r>
      <w:proofErr w:type="gramEnd"/>
      <w:r w:rsidRPr="00DC2FF1">
        <w:rPr>
          <w:rFonts w:ascii="Arial" w:eastAsia="MS Mincho" w:hAnsi="Arial" w:cs="Times New Roman"/>
          <w:sz w:val="20"/>
          <w:szCs w:val="20"/>
        </w:rPr>
        <w:t xml:space="preserve"> they need to request discretionary leave of absence. </w:t>
      </w:r>
    </w:p>
    <w:p w14:paraId="1D7FC624" w14:textId="26FB3EE4"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Employees may also be entitled to access statutory dependent care leave, please refer to </w:t>
      </w:r>
      <w:r w:rsidR="006C1CD1">
        <w:rPr>
          <w:rFonts w:ascii="Arial" w:eastAsia="MS Mincho" w:hAnsi="Arial" w:cs="Times New Roman"/>
          <w:sz w:val="20"/>
          <w:szCs w:val="20"/>
        </w:rPr>
        <w:t>Section 8 below.</w:t>
      </w:r>
    </w:p>
    <w:p w14:paraId="49E1183D"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This policy does also not cover leave which is included in the policies and procedures listed below:</w:t>
      </w:r>
    </w:p>
    <w:p w14:paraId="5B6BA8BC"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Annual leave</w:t>
      </w:r>
    </w:p>
    <w:p w14:paraId="4C352690"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Maternity/Paternity/Parental/adoption leave</w:t>
      </w:r>
    </w:p>
    <w:p w14:paraId="2E153C3A"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Sickness absence</w:t>
      </w:r>
    </w:p>
    <w:p w14:paraId="7FB455B5"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Redundancy</w:t>
      </w:r>
    </w:p>
    <w:p w14:paraId="4448FC63"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Training and Study leave including time for exams</w:t>
      </w:r>
    </w:p>
    <w:p w14:paraId="3F0730B7"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Trade Union and Facilities time</w:t>
      </w:r>
    </w:p>
    <w:p w14:paraId="11E4B2A7" w14:textId="77777777" w:rsidR="00DC2FF1" w:rsidRPr="00DC2FF1" w:rsidRDefault="00DC2FF1" w:rsidP="00DC2FF1">
      <w:pPr>
        <w:numPr>
          <w:ilvl w:val="0"/>
          <w:numId w:val="12"/>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lang w:val="en-US"/>
        </w:rPr>
        <w:t>Undertaking duties as an examiner/assessor</w:t>
      </w:r>
    </w:p>
    <w:p w14:paraId="0DA65FCD" w14:textId="77777777" w:rsidR="00DC2FF1" w:rsidRPr="00DC2FF1" w:rsidRDefault="00DC2FF1" w:rsidP="00DC2FF1">
      <w:pPr>
        <w:tabs>
          <w:tab w:val="left" w:pos="0"/>
        </w:tabs>
        <w:spacing w:after="250" w:line="250" w:lineRule="exact"/>
        <w:ind w:left="360"/>
        <w:contextualSpacing/>
        <w:rPr>
          <w:rFonts w:ascii="Arial" w:eastAsia="MS Mincho" w:hAnsi="Arial" w:cs="Arial"/>
          <w:sz w:val="20"/>
          <w:szCs w:val="20"/>
        </w:rPr>
      </w:pPr>
    </w:p>
    <w:p w14:paraId="42B5F89D"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This policy applies to all teaching and support staff. This policy is non-contractual and may be amended at any time subject to negotiation with the recognised Trade Unions.</w:t>
      </w:r>
    </w:p>
    <w:p w14:paraId="082F6F8E" w14:textId="77777777" w:rsidR="00DC2FF1" w:rsidRPr="00DC2FF1" w:rsidRDefault="00DC2FF1" w:rsidP="00DC2FF1">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3" w:name="_Toc50370683"/>
      <w:bookmarkStart w:id="4" w:name="_Toc95479129"/>
      <w:bookmarkStart w:id="5" w:name="_Toc103337441"/>
      <w:r w:rsidRPr="00DC2FF1">
        <w:rPr>
          <w:rFonts w:ascii="Arial" w:eastAsia="MS Mincho" w:hAnsi="Arial" w:cs="Arial"/>
          <w:color w:val="00AFF0"/>
          <w:sz w:val="42"/>
          <w:szCs w:val="40"/>
        </w:rPr>
        <w:t>Procedure and Decision Making</w:t>
      </w:r>
      <w:bookmarkEnd w:id="3"/>
      <w:bookmarkEnd w:id="4"/>
      <w:bookmarkEnd w:id="5"/>
      <w:r w:rsidRPr="00DC2FF1">
        <w:rPr>
          <w:rFonts w:ascii="Arial" w:eastAsia="MS Mincho" w:hAnsi="Arial" w:cs="Arial"/>
          <w:color w:val="00AFF0"/>
          <w:sz w:val="42"/>
          <w:szCs w:val="40"/>
        </w:rPr>
        <w:t xml:space="preserve"> </w:t>
      </w:r>
    </w:p>
    <w:p w14:paraId="1ED73F01"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Except in emergencies, authorisation to take leave of absence must be requested from the principal as soon as is practically possible using the form at Appendix 1. Where the leave of absence request is made by the principal, the request should be made to the Regional Director.</w:t>
      </w:r>
    </w:p>
    <w:p w14:paraId="4298C77B"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Requests for leave of absence and approval/refusal of such will be dealt with in a transparent, </w:t>
      </w:r>
      <w:proofErr w:type="gramStart"/>
      <w:r w:rsidRPr="00DC2FF1">
        <w:rPr>
          <w:rFonts w:ascii="Arial" w:eastAsia="MS Mincho" w:hAnsi="Arial" w:cs="Times New Roman"/>
          <w:sz w:val="20"/>
          <w:szCs w:val="20"/>
        </w:rPr>
        <w:t>fair</w:t>
      </w:r>
      <w:proofErr w:type="gramEnd"/>
      <w:r w:rsidRPr="00DC2FF1">
        <w:rPr>
          <w:rFonts w:ascii="Arial" w:eastAsia="MS Mincho" w:hAnsi="Arial" w:cs="Times New Roman"/>
          <w:sz w:val="20"/>
          <w:szCs w:val="20"/>
        </w:rPr>
        <w:t xml:space="preserve"> and consistent manner, having regard to the nature of the request, statutory obligations, pupil/student educational provision, service needs, eligibility, any previous requests and the degree of flexibility that you already have in your current working arrangements. Non-emergency leave of absence must not be taken unless and until it has been approved on the form at Appendix 1.</w:t>
      </w:r>
    </w:p>
    <w:p w14:paraId="7A298369"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Where an emergency arises, the employee must notify the Line Manager by telephone </w:t>
      </w:r>
      <w:proofErr w:type="gramStart"/>
      <w:r w:rsidRPr="00DC2FF1">
        <w:rPr>
          <w:rFonts w:ascii="Arial" w:eastAsia="MS Mincho" w:hAnsi="Arial" w:cs="Times New Roman"/>
          <w:sz w:val="20"/>
          <w:szCs w:val="20"/>
        </w:rPr>
        <w:t>and also</w:t>
      </w:r>
      <w:proofErr w:type="gramEnd"/>
      <w:r w:rsidRPr="00DC2FF1">
        <w:rPr>
          <w:rFonts w:ascii="Arial" w:eastAsia="MS Mincho" w:hAnsi="Arial" w:cs="Times New Roman"/>
          <w:sz w:val="20"/>
          <w:szCs w:val="20"/>
        </w:rPr>
        <w:t xml:space="preserve"> confirm in writing, as soon as is reasonably practicable, giving the reason for the absence and how long they expect to be absent from work to deal personally with the emergency. </w:t>
      </w:r>
    </w:p>
    <w:p w14:paraId="25A34929"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Where a leave of absence request is refused there is right of appeal. Any appeal must be made on the form at Appendix 1 within 10 working days of receipt of the leave of absence decision, or sooner if appropriate. The appeal will be considered by people not involved in the original decision either the principal, or a panel of two governors whose decision is final.</w:t>
      </w:r>
    </w:p>
    <w:p w14:paraId="379232A7" w14:textId="26E2E23A" w:rsidR="00DC2FF1" w:rsidRDefault="00DC2FF1" w:rsidP="00097E98">
      <w:pPr>
        <w:numPr>
          <w:ilvl w:val="1"/>
          <w:numId w:val="7"/>
        </w:numPr>
        <w:tabs>
          <w:tab w:val="left" w:pos="284"/>
        </w:tabs>
        <w:spacing w:after="250" w:line="250" w:lineRule="exact"/>
        <w:ind w:left="425" w:hanging="425"/>
        <w:rPr>
          <w:rFonts w:ascii="Arial" w:eastAsia="MS Mincho" w:hAnsi="Arial" w:cs="Times New Roman"/>
          <w:sz w:val="20"/>
          <w:szCs w:val="20"/>
        </w:rPr>
      </w:pPr>
      <w:r w:rsidRPr="004A42F2">
        <w:rPr>
          <w:rFonts w:ascii="Arial" w:eastAsia="MS Mincho" w:hAnsi="Arial" w:cs="Times New Roman"/>
          <w:sz w:val="20"/>
          <w:szCs w:val="20"/>
        </w:rPr>
        <w:t xml:space="preserve">A confidential record of requests for leave of absence and </w:t>
      </w:r>
      <w:proofErr w:type="gramStart"/>
      <w:r w:rsidRPr="004A42F2">
        <w:rPr>
          <w:rFonts w:ascii="Arial" w:eastAsia="MS Mincho" w:hAnsi="Arial" w:cs="Times New Roman"/>
          <w:sz w:val="20"/>
          <w:szCs w:val="20"/>
        </w:rPr>
        <w:t>whether or not</w:t>
      </w:r>
      <w:proofErr w:type="gramEnd"/>
      <w:r w:rsidRPr="004A42F2">
        <w:rPr>
          <w:rFonts w:ascii="Arial" w:eastAsia="MS Mincho" w:hAnsi="Arial" w:cs="Times New Roman"/>
          <w:sz w:val="20"/>
          <w:szCs w:val="20"/>
        </w:rPr>
        <w:t xml:space="preserve"> the request was granted will be retained in line the GDPR policy. </w:t>
      </w:r>
    </w:p>
    <w:p w14:paraId="690D8F7A" w14:textId="5BA4E36D" w:rsidR="00A74116" w:rsidRDefault="00A74116" w:rsidP="00A74116">
      <w:pPr>
        <w:tabs>
          <w:tab w:val="left" w:pos="284"/>
        </w:tabs>
        <w:spacing w:after="250" w:line="250" w:lineRule="exact"/>
        <w:rPr>
          <w:rFonts w:ascii="Arial" w:eastAsia="MS Mincho" w:hAnsi="Arial" w:cs="Times New Roman"/>
          <w:sz w:val="20"/>
          <w:szCs w:val="20"/>
        </w:rPr>
      </w:pPr>
    </w:p>
    <w:p w14:paraId="5FB5ADC7" w14:textId="5047AFA8" w:rsidR="00A74116" w:rsidRDefault="00A74116" w:rsidP="00A74116">
      <w:pPr>
        <w:tabs>
          <w:tab w:val="left" w:pos="284"/>
        </w:tabs>
        <w:spacing w:after="250" w:line="250" w:lineRule="exact"/>
        <w:rPr>
          <w:rFonts w:ascii="Arial" w:eastAsia="MS Mincho" w:hAnsi="Arial" w:cs="Times New Roman"/>
          <w:sz w:val="20"/>
          <w:szCs w:val="20"/>
        </w:rPr>
      </w:pPr>
    </w:p>
    <w:p w14:paraId="692AB24B" w14:textId="2633970F" w:rsidR="00A74116" w:rsidRDefault="00A74116" w:rsidP="00A74116">
      <w:pPr>
        <w:tabs>
          <w:tab w:val="left" w:pos="284"/>
        </w:tabs>
        <w:spacing w:after="250" w:line="250" w:lineRule="exact"/>
        <w:rPr>
          <w:rFonts w:ascii="Arial" w:eastAsia="MS Mincho" w:hAnsi="Arial" w:cs="Times New Roman"/>
          <w:sz w:val="20"/>
          <w:szCs w:val="20"/>
        </w:rPr>
      </w:pPr>
    </w:p>
    <w:p w14:paraId="2436E933" w14:textId="62F97309" w:rsidR="00A74116" w:rsidRDefault="00A74116" w:rsidP="00A74116">
      <w:pPr>
        <w:tabs>
          <w:tab w:val="left" w:pos="284"/>
        </w:tabs>
        <w:spacing w:after="250" w:line="250" w:lineRule="exact"/>
        <w:rPr>
          <w:rFonts w:ascii="Arial" w:eastAsia="MS Mincho" w:hAnsi="Arial" w:cs="Times New Roman"/>
          <w:sz w:val="20"/>
          <w:szCs w:val="20"/>
        </w:rPr>
      </w:pPr>
    </w:p>
    <w:p w14:paraId="16BF0281" w14:textId="61C514DB" w:rsidR="00A74116" w:rsidRDefault="00A74116" w:rsidP="00A74116">
      <w:pPr>
        <w:tabs>
          <w:tab w:val="left" w:pos="284"/>
        </w:tabs>
        <w:spacing w:after="250" w:line="250" w:lineRule="exact"/>
        <w:rPr>
          <w:rFonts w:ascii="Arial" w:eastAsia="MS Mincho" w:hAnsi="Arial" w:cs="Times New Roman"/>
          <w:sz w:val="20"/>
          <w:szCs w:val="20"/>
        </w:rPr>
      </w:pPr>
    </w:p>
    <w:p w14:paraId="60BDFCE2" w14:textId="07A4FD2B" w:rsidR="00A74116" w:rsidRDefault="00A74116" w:rsidP="00A74116">
      <w:pPr>
        <w:tabs>
          <w:tab w:val="left" w:pos="284"/>
        </w:tabs>
        <w:spacing w:after="250" w:line="250" w:lineRule="exact"/>
        <w:rPr>
          <w:rFonts w:ascii="Arial" w:eastAsia="MS Mincho" w:hAnsi="Arial" w:cs="Times New Roman"/>
          <w:sz w:val="20"/>
          <w:szCs w:val="20"/>
        </w:rPr>
      </w:pPr>
    </w:p>
    <w:p w14:paraId="5F911942" w14:textId="3D0BB84D" w:rsidR="00A74116" w:rsidRDefault="00A74116" w:rsidP="00A74116">
      <w:pPr>
        <w:tabs>
          <w:tab w:val="left" w:pos="284"/>
        </w:tabs>
        <w:spacing w:after="250" w:line="250" w:lineRule="exact"/>
        <w:rPr>
          <w:rFonts w:ascii="Arial" w:eastAsia="MS Mincho" w:hAnsi="Arial" w:cs="Times New Roman"/>
          <w:sz w:val="20"/>
          <w:szCs w:val="20"/>
        </w:rPr>
      </w:pPr>
    </w:p>
    <w:p w14:paraId="05AA3A18" w14:textId="31CFB226" w:rsidR="00A74116" w:rsidRDefault="00A74116" w:rsidP="00A74116">
      <w:pPr>
        <w:tabs>
          <w:tab w:val="left" w:pos="284"/>
        </w:tabs>
        <w:spacing w:after="250" w:line="250" w:lineRule="exact"/>
        <w:rPr>
          <w:rFonts w:ascii="Arial" w:eastAsia="MS Mincho" w:hAnsi="Arial" w:cs="Times New Roman"/>
          <w:sz w:val="20"/>
          <w:szCs w:val="20"/>
        </w:rPr>
      </w:pPr>
    </w:p>
    <w:p w14:paraId="07F239C5" w14:textId="60356AF9" w:rsidR="00A74116" w:rsidRDefault="00A74116" w:rsidP="00A74116">
      <w:pPr>
        <w:tabs>
          <w:tab w:val="left" w:pos="284"/>
        </w:tabs>
        <w:spacing w:after="250" w:line="250" w:lineRule="exact"/>
        <w:rPr>
          <w:rFonts w:ascii="Arial" w:eastAsia="MS Mincho" w:hAnsi="Arial" w:cs="Times New Roman"/>
          <w:sz w:val="20"/>
          <w:szCs w:val="20"/>
        </w:rPr>
      </w:pPr>
    </w:p>
    <w:p w14:paraId="7C55C2B2" w14:textId="1F3D8596" w:rsidR="00A74116" w:rsidRDefault="00A74116" w:rsidP="00A74116">
      <w:pPr>
        <w:tabs>
          <w:tab w:val="left" w:pos="284"/>
        </w:tabs>
        <w:spacing w:after="250" w:line="250" w:lineRule="exact"/>
        <w:rPr>
          <w:rFonts w:ascii="Arial" w:eastAsia="MS Mincho" w:hAnsi="Arial" w:cs="Times New Roman"/>
          <w:sz w:val="20"/>
          <w:szCs w:val="20"/>
        </w:rPr>
      </w:pPr>
    </w:p>
    <w:p w14:paraId="163A8D78" w14:textId="7D1A15B7" w:rsidR="00A74116" w:rsidRDefault="00A74116" w:rsidP="00A74116">
      <w:pPr>
        <w:tabs>
          <w:tab w:val="left" w:pos="284"/>
        </w:tabs>
        <w:spacing w:after="250" w:line="250" w:lineRule="exact"/>
        <w:rPr>
          <w:rFonts w:ascii="Arial" w:eastAsia="MS Mincho" w:hAnsi="Arial" w:cs="Times New Roman"/>
          <w:sz w:val="20"/>
          <w:szCs w:val="20"/>
        </w:rPr>
      </w:pPr>
    </w:p>
    <w:p w14:paraId="6CBFF900" w14:textId="5BDE09D1" w:rsidR="00A74116" w:rsidRDefault="00A74116" w:rsidP="00A74116">
      <w:pPr>
        <w:tabs>
          <w:tab w:val="left" w:pos="284"/>
        </w:tabs>
        <w:spacing w:after="250" w:line="250" w:lineRule="exact"/>
        <w:rPr>
          <w:rFonts w:ascii="Arial" w:eastAsia="MS Mincho" w:hAnsi="Arial" w:cs="Times New Roman"/>
          <w:sz w:val="20"/>
          <w:szCs w:val="20"/>
        </w:rPr>
      </w:pPr>
    </w:p>
    <w:p w14:paraId="702B6BD1" w14:textId="3EFEE20C" w:rsidR="00A74116" w:rsidRDefault="00A74116" w:rsidP="00A74116">
      <w:pPr>
        <w:tabs>
          <w:tab w:val="left" w:pos="284"/>
        </w:tabs>
        <w:spacing w:after="250" w:line="250" w:lineRule="exact"/>
        <w:rPr>
          <w:rFonts w:ascii="Arial" w:eastAsia="MS Mincho" w:hAnsi="Arial" w:cs="Times New Roman"/>
          <w:sz w:val="20"/>
          <w:szCs w:val="20"/>
        </w:rPr>
      </w:pPr>
    </w:p>
    <w:p w14:paraId="5332B45C" w14:textId="1FB350FF" w:rsidR="00A74116" w:rsidRDefault="00A74116" w:rsidP="00A74116">
      <w:pPr>
        <w:tabs>
          <w:tab w:val="left" w:pos="284"/>
        </w:tabs>
        <w:spacing w:after="250" w:line="250" w:lineRule="exact"/>
        <w:rPr>
          <w:rFonts w:ascii="Arial" w:eastAsia="MS Mincho" w:hAnsi="Arial" w:cs="Times New Roman"/>
          <w:sz w:val="20"/>
          <w:szCs w:val="20"/>
        </w:rPr>
      </w:pPr>
    </w:p>
    <w:p w14:paraId="3D36FF5C" w14:textId="646BB45C" w:rsidR="00A74116" w:rsidRDefault="00A74116" w:rsidP="00A74116">
      <w:pPr>
        <w:tabs>
          <w:tab w:val="left" w:pos="284"/>
        </w:tabs>
        <w:spacing w:after="250" w:line="250" w:lineRule="exact"/>
        <w:rPr>
          <w:rFonts w:ascii="Arial" w:eastAsia="MS Mincho" w:hAnsi="Arial" w:cs="Times New Roman"/>
          <w:sz w:val="20"/>
          <w:szCs w:val="20"/>
        </w:rPr>
      </w:pPr>
    </w:p>
    <w:p w14:paraId="12F32636" w14:textId="04EF1BA8" w:rsidR="00A74116" w:rsidRDefault="00A74116" w:rsidP="00A74116">
      <w:pPr>
        <w:tabs>
          <w:tab w:val="left" w:pos="284"/>
        </w:tabs>
        <w:spacing w:after="250" w:line="250" w:lineRule="exact"/>
        <w:rPr>
          <w:rFonts w:ascii="Arial" w:eastAsia="MS Mincho" w:hAnsi="Arial" w:cs="Times New Roman"/>
          <w:sz w:val="20"/>
          <w:szCs w:val="20"/>
        </w:rPr>
      </w:pPr>
    </w:p>
    <w:p w14:paraId="6404A4CA" w14:textId="77777777" w:rsidR="00A74116" w:rsidRPr="00097E98" w:rsidRDefault="00A74116" w:rsidP="00A74116">
      <w:pPr>
        <w:tabs>
          <w:tab w:val="left" w:pos="284"/>
        </w:tabs>
        <w:spacing w:after="250" w:line="250" w:lineRule="exact"/>
        <w:rPr>
          <w:rFonts w:ascii="Arial" w:eastAsia="MS Mincho" w:hAnsi="Arial" w:cs="Times New Roman"/>
          <w:sz w:val="20"/>
          <w:szCs w:val="20"/>
        </w:rPr>
      </w:pPr>
    </w:p>
    <w:p w14:paraId="7EAE0F60" w14:textId="77777777" w:rsidR="00DC2FF1" w:rsidRPr="00DC2FF1" w:rsidRDefault="00DC2FF1" w:rsidP="00DC2FF1">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6" w:name="_Toc50370684"/>
      <w:bookmarkStart w:id="7" w:name="_Toc95479130"/>
      <w:bookmarkStart w:id="8" w:name="_Toc103337442"/>
      <w:bookmarkStart w:id="9" w:name="_Toc522798208"/>
      <w:r w:rsidRPr="00DC2FF1">
        <w:rPr>
          <w:rFonts w:ascii="Arial" w:eastAsia="MS Mincho" w:hAnsi="Arial" w:cs="Arial"/>
          <w:color w:val="00AFF0"/>
          <w:sz w:val="42"/>
          <w:szCs w:val="40"/>
        </w:rPr>
        <w:t>Discretionary Leave of Absence</w:t>
      </w:r>
      <w:bookmarkEnd w:id="6"/>
      <w:bookmarkEnd w:id="7"/>
      <w:bookmarkEnd w:id="8"/>
      <w:r w:rsidRPr="00DC2FF1">
        <w:rPr>
          <w:rFonts w:ascii="Arial" w:eastAsia="MS Mincho" w:hAnsi="Arial" w:cs="Arial"/>
          <w:color w:val="00AFF0"/>
          <w:sz w:val="42"/>
          <w:szCs w:val="40"/>
        </w:rPr>
        <w:t xml:space="preserve"> </w:t>
      </w:r>
    </w:p>
    <w:p w14:paraId="7690C67D"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Examples of discretionary leave of absence granted with pay:</w:t>
      </w:r>
      <w:bookmarkEnd w:id="9"/>
    </w:p>
    <w:tbl>
      <w:tblPr>
        <w:tblStyle w:val="TableGrid1"/>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57"/>
        <w:gridCol w:w="4665"/>
      </w:tblGrid>
      <w:tr w:rsidR="00DC2FF1" w:rsidRPr="00DC2FF1" w14:paraId="71052993" w14:textId="77777777" w:rsidTr="00715868">
        <w:trPr>
          <w:trHeight w:val="227"/>
        </w:trPr>
        <w:tc>
          <w:tcPr>
            <w:tcW w:w="2576" w:type="pct"/>
            <w:shd w:val="clear" w:color="auto" w:fill="A6A6A6" w:themeFill="background1" w:themeFillShade="A6"/>
          </w:tcPr>
          <w:p w14:paraId="2B1BA9EA" w14:textId="3C5204D9" w:rsidR="00454707" w:rsidRPr="005A37ED" w:rsidRDefault="00DC2FF1" w:rsidP="005A37ED">
            <w:pPr>
              <w:pStyle w:val="OATbodystyle"/>
              <w:rPr>
                <w:color w:val="FFFFFF" w:themeColor="background1"/>
              </w:rPr>
            </w:pPr>
            <w:r w:rsidRPr="005A37ED">
              <w:rPr>
                <w:color w:val="FFFFFF" w:themeColor="background1"/>
              </w:rPr>
              <w:t xml:space="preserve">Summary non-exhaustive examples of leave </w:t>
            </w:r>
          </w:p>
        </w:tc>
        <w:tc>
          <w:tcPr>
            <w:tcW w:w="2424" w:type="pct"/>
            <w:shd w:val="clear" w:color="auto" w:fill="A6A6A6" w:themeFill="background1" w:themeFillShade="A6"/>
          </w:tcPr>
          <w:p w14:paraId="5F523D43" w14:textId="77777777" w:rsidR="00DC2FF1" w:rsidRPr="005A37ED" w:rsidRDefault="00DC2FF1" w:rsidP="005A37ED">
            <w:pPr>
              <w:pStyle w:val="OATbodystyle"/>
              <w:rPr>
                <w:color w:val="FFFFFF" w:themeColor="background1"/>
              </w:rPr>
            </w:pPr>
            <w:r w:rsidRPr="005A37ED">
              <w:rPr>
                <w:color w:val="FFFFFF" w:themeColor="background1"/>
              </w:rPr>
              <w:t>Days in an academic year</w:t>
            </w:r>
          </w:p>
        </w:tc>
      </w:tr>
      <w:tr w:rsidR="00DC2FF1" w:rsidRPr="00DC2FF1" w14:paraId="38E9B5DD" w14:textId="77777777" w:rsidTr="00715868">
        <w:trPr>
          <w:trHeight w:val="227"/>
        </w:trPr>
        <w:tc>
          <w:tcPr>
            <w:tcW w:w="2576" w:type="pct"/>
            <w:shd w:val="clear" w:color="auto" w:fill="auto"/>
          </w:tcPr>
          <w:p w14:paraId="6E18DE5E" w14:textId="5B68448C" w:rsidR="00DC2FF1" w:rsidRPr="002D4544" w:rsidRDefault="00DC2FF1" w:rsidP="002D4544">
            <w:pPr>
              <w:pStyle w:val="OATsubheader2"/>
              <w:rPr>
                <w:color w:val="00B0F0"/>
              </w:rPr>
            </w:pPr>
            <w:bookmarkStart w:id="10" w:name="_Toc95479131"/>
            <w:r w:rsidRPr="002D4544">
              <w:rPr>
                <w:color w:val="00B0F0"/>
              </w:rPr>
              <w:t>Compassionate leave</w:t>
            </w:r>
            <w:bookmarkEnd w:id="10"/>
          </w:p>
          <w:p w14:paraId="4B17A0A0" w14:textId="77777777" w:rsidR="00DC2FF1" w:rsidRPr="00DC2FF1" w:rsidRDefault="00DC2FF1" w:rsidP="00050F17">
            <w:pPr>
              <w:pStyle w:val="OATbodystyle"/>
            </w:pPr>
            <w:r w:rsidRPr="00DC2FF1">
              <w:t>illness or injury of a significant other person giving rise to serious domestic difficulties</w:t>
            </w:r>
          </w:p>
        </w:tc>
        <w:tc>
          <w:tcPr>
            <w:tcW w:w="2424" w:type="pct"/>
            <w:shd w:val="clear" w:color="auto" w:fill="auto"/>
          </w:tcPr>
          <w:p w14:paraId="647A0A4A" w14:textId="77777777" w:rsidR="00DC2FF1" w:rsidRPr="00DC2FF1" w:rsidRDefault="00DC2FF1" w:rsidP="00050F17">
            <w:pPr>
              <w:pStyle w:val="OATbodystyle"/>
            </w:pPr>
            <w:r w:rsidRPr="00DC2FF1">
              <w:t>Period reasonably necessary but not normally more than 3 days.</w:t>
            </w:r>
          </w:p>
        </w:tc>
      </w:tr>
      <w:tr w:rsidR="00DC2FF1" w:rsidRPr="00DC2FF1" w14:paraId="415DD689" w14:textId="77777777" w:rsidTr="00715868">
        <w:trPr>
          <w:trHeight w:val="227"/>
        </w:trPr>
        <w:tc>
          <w:tcPr>
            <w:tcW w:w="2576" w:type="pct"/>
            <w:shd w:val="clear" w:color="auto" w:fill="auto"/>
          </w:tcPr>
          <w:p w14:paraId="78F2B839" w14:textId="2A1CF084" w:rsidR="00DC2FF1" w:rsidRPr="002D4544" w:rsidRDefault="00DC2FF1" w:rsidP="002D4544">
            <w:pPr>
              <w:pStyle w:val="OATsubheader2"/>
              <w:rPr>
                <w:color w:val="00B0F0"/>
              </w:rPr>
            </w:pPr>
            <w:bookmarkStart w:id="11" w:name="_Toc95479132"/>
            <w:r w:rsidRPr="002D4544">
              <w:rPr>
                <w:color w:val="00B0F0"/>
              </w:rPr>
              <w:t>Bereavement leave</w:t>
            </w:r>
            <w:bookmarkEnd w:id="11"/>
          </w:p>
          <w:p w14:paraId="129253DA" w14:textId="77777777" w:rsidR="00DC2FF1" w:rsidRPr="00DC2FF1" w:rsidRDefault="00DC2FF1" w:rsidP="00050F17">
            <w:pPr>
              <w:pStyle w:val="OATbodystyle"/>
            </w:pPr>
            <w:r w:rsidRPr="00DC2FF1">
              <w:t>death (including funeral) of a significant other person</w:t>
            </w:r>
          </w:p>
        </w:tc>
        <w:tc>
          <w:tcPr>
            <w:tcW w:w="2424" w:type="pct"/>
            <w:shd w:val="clear" w:color="auto" w:fill="auto"/>
          </w:tcPr>
          <w:p w14:paraId="12A79077" w14:textId="77777777" w:rsidR="00DC2FF1" w:rsidRPr="00DC2FF1" w:rsidRDefault="00DC2FF1" w:rsidP="00050F17">
            <w:pPr>
              <w:pStyle w:val="OATbodystyle"/>
            </w:pPr>
            <w:r w:rsidRPr="00DC2FF1">
              <w:t xml:space="preserve">Period reasonably necessary but not normally more than 5 days  </w:t>
            </w:r>
          </w:p>
        </w:tc>
      </w:tr>
      <w:tr w:rsidR="00DC2FF1" w:rsidRPr="00DC2FF1" w14:paraId="690AA7C4" w14:textId="77777777" w:rsidTr="00715868">
        <w:trPr>
          <w:trHeight w:val="227"/>
        </w:trPr>
        <w:tc>
          <w:tcPr>
            <w:tcW w:w="2576" w:type="pct"/>
            <w:shd w:val="clear" w:color="auto" w:fill="auto"/>
          </w:tcPr>
          <w:p w14:paraId="47FC0D2D" w14:textId="303A5B8D" w:rsidR="00DC2FF1" w:rsidRPr="002D4544" w:rsidRDefault="00DC2FF1" w:rsidP="002D4544">
            <w:pPr>
              <w:pStyle w:val="OATsubheader2"/>
              <w:rPr>
                <w:color w:val="00B0F0"/>
              </w:rPr>
            </w:pPr>
            <w:bookmarkStart w:id="12" w:name="_Toc95479133"/>
            <w:r w:rsidRPr="002D4544">
              <w:rPr>
                <w:color w:val="00B0F0"/>
              </w:rPr>
              <w:t>Moving house</w:t>
            </w:r>
            <w:bookmarkEnd w:id="12"/>
          </w:p>
          <w:p w14:paraId="2B925529" w14:textId="77777777" w:rsidR="00DC2FF1" w:rsidRPr="00DC2FF1" w:rsidRDefault="00DC2FF1" w:rsidP="00050F17">
            <w:pPr>
              <w:pStyle w:val="OATbodystyle"/>
            </w:pPr>
            <w:r w:rsidRPr="00DC2FF1">
              <w:t>where it cannot be arranged for a non-working time</w:t>
            </w:r>
          </w:p>
        </w:tc>
        <w:tc>
          <w:tcPr>
            <w:tcW w:w="2424" w:type="pct"/>
            <w:shd w:val="clear" w:color="auto" w:fill="auto"/>
          </w:tcPr>
          <w:p w14:paraId="27D9C942" w14:textId="77777777" w:rsidR="00DC2FF1" w:rsidRPr="00DC2FF1" w:rsidRDefault="00DC2FF1" w:rsidP="00050F17">
            <w:pPr>
              <w:pStyle w:val="OATbodystyle"/>
            </w:pPr>
            <w:r w:rsidRPr="00DC2FF1">
              <w:t>1 day</w:t>
            </w:r>
          </w:p>
        </w:tc>
      </w:tr>
      <w:tr w:rsidR="00DC2FF1" w:rsidRPr="00DC2FF1" w14:paraId="384FBE1F" w14:textId="77777777" w:rsidTr="00715868">
        <w:trPr>
          <w:trHeight w:val="227"/>
        </w:trPr>
        <w:tc>
          <w:tcPr>
            <w:tcW w:w="2576" w:type="pct"/>
            <w:shd w:val="clear" w:color="auto" w:fill="auto"/>
          </w:tcPr>
          <w:p w14:paraId="58D2EC48" w14:textId="70BBF7A5" w:rsidR="00DC2FF1" w:rsidRPr="002D4544" w:rsidRDefault="00DC2FF1" w:rsidP="002D4544">
            <w:pPr>
              <w:pStyle w:val="OATsubheader2"/>
              <w:rPr>
                <w:color w:val="00B0F0"/>
              </w:rPr>
            </w:pPr>
            <w:bookmarkStart w:id="13" w:name="_Toc95479134"/>
            <w:r w:rsidRPr="002D4544">
              <w:rPr>
                <w:color w:val="00B0F0"/>
              </w:rPr>
              <w:t>Personal events or emergencies</w:t>
            </w:r>
            <w:bookmarkEnd w:id="13"/>
          </w:p>
          <w:p w14:paraId="2EBF7D72" w14:textId="63D00F64" w:rsidR="00DC2FF1" w:rsidRPr="00DC2FF1" w:rsidRDefault="00DC2FF1" w:rsidP="00050F17">
            <w:pPr>
              <w:pStyle w:val="OATbodystyle"/>
            </w:pPr>
            <w:proofErr w:type="spellStart"/>
            <w:r w:rsidRPr="00DC2FF1">
              <w:t>ie</w:t>
            </w:r>
            <w:proofErr w:type="spellEnd"/>
            <w:r w:rsidRPr="00DC2FF1">
              <w:t>. an event which, if response were to be delayed, would result in significant personal loss to the employee such as fire or flood</w:t>
            </w:r>
          </w:p>
        </w:tc>
        <w:tc>
          <w:tcPr>
            <w:tcW w:w="2424" w:type="pct"/>
            <w:shd w:val="clear" w:color="auto" w:fill="auto"/>
          </w:tcPr>
          <w:p w14:paraId="033C387D" w14:textId="77777777" w:rsidR="00DC2FF1" w:rsidRPr="00DC2FF1" w:rsidRDefault="00DC2FF1" w:rsidP="00050F17">
            <w:pPr>
              <w:pStyle w:val="OATbodystyle"/>
            </w:pPr>
            <w:r w:rsidRPr="00DC2FF1">
              <w:t>1 day</w:t>
            </w:r>
          </w:p>
        </w:tc>
      </w:tr>
      <w:tr w:rsidR="00DC2FF1" w:rsidRPr="00DC2FF1" w14:paraId="7F499148" w14:textId="77777777" w:rsidTr="00715868">
        <w:trPr>
          <w:trHeight w:val="227"/>
        </w:trPr>
        <w:tc>
          <w:tcPr>
            <w:tcW w:w="2576" w:type="pct"/>
            <w:shd w:val="clear" w:color="auto" w:fill="auto"/>
          </w:tcPr>
          <w:p w14:paraId="663D7345" w14:textId="5DE8A6CA" w:rsidR="00DC2FF1" w:rsidRPr="002D4544" w:rsidRDefault="00DC2FF1" w:rsidP="002D4544">
            <w:pPr>
              <w:pStyle w:val="OATsubheader2"/>
              <w:rPr>
                <w:color w:val="00B0F0"/>
              </w:rPr>
            </w:pPr>
            <w:bookmarkStart w:id="14" w:name="_Toc95479135"/>
            <w:r w:rsidRPr="002D4544">
              <w:rPr>
                <w:color w:val="00B0F0"/>
              </w:rPr>
              <w:t>Accepted impossible travel</w:t>
            </w:r>
            <w:bookmarkEnd w:id="14"/>
          </w:p>
          <w:p w14:paraId="5E7BFDE6" w14:textId="77777777" w:rsidR="00DC2FF1" w:rsidRPr="00DC2FF1" w:rsidRDefault="00DC2FF1" w:rsidP="00050F17">
            <w:pPr>
              <w:pStyle w:val="OATbodystyle"/>
            </w:pPr>
            <w:r w:rsidRPr="00DC2FF1">
              <w:t xml:space="preserve">because of weather or </w:t>
            </w:r>
            <w:proofErr w:type="gramStart"/>
            <w:r w:rsidRPr="00DC2FF1">
              <w:t>other</w:t>
            </w:r>
            <w:proofErr w:type="gramEnd"/>
            <w:r w:rsidRPr="00DC2FF1">
              <w:t xml:space="preserve"> public crisis.</w:t>
            </w:r>
          </w:p>
        </w:tc>
        <w:tc>
          <w:tcPr>
            <w:tcW w:w="2424" w:type="pct"/>
            <w:shd w:val="clear" w:color="auto" w:fill="auto"/>
          </w:tcPr>
          <w:p w14:paraId="55C8469B" w14:textId="77777777" w:rsidR="00DC2FF1" w:rsidRPr="00DC2FF1" w:rsidRDefault="00DC2FF1" w:rsidP="00050F17">
            <w:pPr>
              <w:pStyle w:val="OATbodystyle"/>
            </w:pPr>
            <w:r w:rsidRPr="00DC2FF1">
              <w:t>Period reasonably necessary but not normally more than 2 days</w:t>
            </w:r>
          </w:p>
        </w:tc>
      </w:tr>
      <w:tr w:rsidR="00DC2FF1" w:rsidRPr="00DC2FF1" w14:paraId="415ECA42" w14:textId="77777777" w:rsidTr="00715868">
        <w:trPr>
          <w:trHeight w:val="227"/>
        </w:trPr>
        <w:tc>
          <w:tcPr>
            <w:tcW w:w="2576" w:type="pct"/>
            <w:shd w:val="clear" w:color="auto" w:fill="auto"/>
          </w:tcPr>
          <w:p w14:paraId="4457635A" w14:textId="3CD3B9F4" w:rsidR="00DC2FF1" w:rsidRPr="002D4544" w:rsidRDefault="00DC2FF1" w:rsidP="002D4544">
            <w:pPr>
              <w:pStyle w:val="OATsubheader2"/>
              <w:rPr>
                <w:color w:val="00B0F0"/>
              </w:rPr>
            </w:pPr>
            <w:bookmarkStart w:id="15" w:name="_Toc95479136"/>
            <w:r w:rsidRPr="002D4544">
              <w:rPr>
                <w:color w:val="00B0F0"/>
              </w:rPr>
              <w:t>Interviews</w:t>
            </w:r>
            <w:bookmarkEnd w:id="15"/>
          </w:p>
          <w:p w14:paraId="678B589F" w14:textId="77777777" w:rsidR="00DC2FF1" w:rsidRPr="00DC2FF1" w:rsidRDefault="00DC2FF1" w:rsidP="00050F17">
            <w:pPr>
              <w:pStyle w:val="OATbodystyle"/>
            </w:pPr>
            <w:r w:rsidRPr="00DC2FF1">
              <w:t>for jobs in the education service</w:t>
            </w:r>
          </w:p>
        </w:tc>
        <w:tc>
          <w:tcPr>
            <w:tcW w:w="2424" w:type="pct"/>
            <w:shd w:val="clear" w:color="auto" w:fill="auto"/>
          </w:tcPr>
          <w:p w14:paraId="67D3BF4D" w14:textId="77777777" w:rsidR="00DC2FF1" w:rsidRPr="00DC2FF1" w:rsidRDefault="00DC2FF1" w:rsidP="00050F17">
            <w:pPr>
              <w:pStyle w:val="OATbodystyle"/>
            </w:pPr>
            <w:r w:rsidRPr="00DC2FF1">
              <w:t>Period reasonably necessary but not normally more than 3 interviews/occasions</w:t>
            </w:r>
          </w:p>
        </w:tc>
      </w:tr>
      <w:tr w:rsidR="00DC2FF1" w:rsidRPr="00DC2FF1" w14:paraId="5E213327" w14:textId="77777777" w:rsidTr="00AD4A3D">
        <w:trPr>
          <w:trHeight w:val="1887"/>
        </w:trPr>
        <w:tc>
          <w:tcPr>
            <w:tcW w:w="2576" w:type="pct"/>
            <w:shd w:val="clear" w:color="auto" w:fill="auto"/>
          </w:tcPr>
          <w:p w14:paraId="6C822548" w14:textId="306F8C8B" w:rsidR="00DC2FF1" w:rsidRPr="002D4544" w:rsidRDefault="00DC2FF1" w:rsidP="002D4544">
            <w:pPr>
              <w:pStyle w:val="OATsubheader2"/>
              <w:rPr>
                <w:color w:val="00B0F0"/>
              </w:rPr>
            </w:pPr>
            <w:bookmarkStart w:id="16" w:name="_Toc95479137"/>
            <w:r w:rsidRPr="002D4544">
              <w:rPr>
                <w:color w:val="00B0F0"/>
              </w:rPr>
              <w:t>Depend</w:t>
            </w:r>
            <w:r w:rsidR="002D4544">
              <w:rPr>
                <w:color w:val="00B0F0"/>
              </w:rPr>
              <w:t>e</w:t>
            </w:r>
            <w:r w:rsidRPr="002D4544">
              <w:rPr>
                <w:color w:val="00B0F0"/>
              </w:rPr>
              <w:t>nt care leave</w:t>
            </w:r>
            <w:bookmarkEnd w:id="16"/>
          </w:p>
          <w:p w14:paraId="57DD3D28" w14:textId="013E3512" w:rsidR="00DC2FF1" w:rsidRPr="00DC2FF1" w:rsidRDefault="00DC2FF1" w:rsidP="00050F17">
            <w:pPr>
              <w:pStyle w:val="OATbodystyle"/>
            </w:pPr>
            <w:r w:rsidRPr="00DC2FF1">
              <w:t xml:space="preserve">employees may only take paid time off to provide personal care for a </w:t>
            </w:r>
            <w:r w:rsidR="006C1CD1" w:rsidRPr="00DC2FF1">
              <w:t>dependent</w:t>
            </w:r>
            <w:r w:rsidRPr="00DC2FF1">
              <w:t xml:space="preserve"> where there is an immediate crisis.</w:t>
            </w:r>
          </w:p>
          <w:p w14:paraId="5D800710" w14:textId="73A23F03" w:rsidR="00DC2FF1" w:rsidRPr="00DC2FF1" w:rsidRDefault="00DC2FF1" w:rsidP="00050F17">
            <w:pPr>
              <w:pStyle w:val="OATbodystyle"/>
            </w:pPr>
            <w:r w:rsidRPr="00DC2FF1">
              <w:t xml:space="preserve">Employees can also access unpaid </w:t>
            </w:r>
            <w:r w:rsidRPr="00DC2FF1">
              <w:rPr>
                <w:rFonts w:cs="Times New Roman"/>
              </w:rPr>
              <w:t xml:space="preserve">statutory dependent care leave see </w:t>
            </w:r>
            <w:r w:rsidR="006C1CD1">
              <w:rPr>
                <w:rFonts w:cs="Times New Roman"/>
              </w:rPr>
              <w:t>Section 8</w:t>
            </w:r>
          </w:p>
        </w:tc>
        <w:tc>
          <w:tcPr>
            <w:tcW w:w="2424" w:type="pct"/>
            <w:shd w:val="clear" w:color="auto" w:fill="auto"/>
          </w:tcPr>
          <w:p w14:paraId="139BE15C" w14:textId="77777777" w:rsidR="00DC2FF1" w:rsidRPr="00DC2FF1" w:rsidRDefault="00DC2FF1" w:rsidP="00050F17">
            <w:pPr>
              <w:pStyle w:val="OATbodystyle"/>
            </w:pPr>
            <w:r w:rsidRPr="00DC2FF1">
              <w:t>In normal circumstances not more than [1day] on each occasion. Up to 3 days</w:t>
            </w:r>
          </w:p>
        </w:tc>
      </w:tr>
    </w:tbl>
    <w:p w14:paraId="3FF7322A" w14:textId="5BE76C24" w:rsidR="00AD4A3D" w:rsidRDefault="00AD4A3D" w:rsidP="00AD4A3D">
      <w:pPr>
        <w:tabs>
          <w:tab w:val="left" w:pos="284"/>
        </w:tabs>
        <w:spacing w:before="240" w:after="250" w:line="250" w:lineRule="exact"/>
        <w:ind w:left="425"/>
        <w:rPr>
          <w:rFonts w:ascii="Arial" w:eastAsia="MS Mincho" w:hAnsi="Arial" w:cs="Times New Roman"/>
          <w:sz w:val="20"/>
          <w:szCs w:val="20"/>
        </w:rPr>
      </w:pPr>
      <w:bookmarkStart w:id="17" w:name="_Toc522798211"/>
    </w:p>
    <w:p w14:paraId="582C9810" w14:textId="41D288BC" w:rsidR="00A74116" w:rsidRDefault="00A74116" w:rsidP="00AD4A3D">
      <w:pPr>
        <w:tabs>
          <w:tab w:val="left" w:pos="284"/>
        </w:tabs>
        <w:spacing w:before="240" w:after="250" w:line="250" w:lineRule="exact"/>
        <w:ind w:left="425"/>
        <w:rPr>
          <w:rFonts w:ascii="Arial" w:eastAsia="MS Mincho" w:hAnsi="Arial" w:cs="Times New Roman"/>
          <w:sz w:val="20"/>
          <w:szCs w:val="20"/>
        </w:rPr>
      </w:pPr>
    </w:p>
    <w:p w14:paraId="44D475DB" w14:textId="62EBFF2B" w:rsidR="00A74116" w:rsidRDefault="00A74116" w:rsidP="00AD4A3D">
      <w:pPr>
        <w:tabs>
          <w:tab w:val="left" w:pos="284"/>
        </w:tabs>
        <w:spacing w:before="240" w:after="250" w:line="250" w:lineRule="exact"/>
        <w:ind w:left="425"/>
        <w:rPr>
          <w:rFonts w:ascii="Arial" w:eastAsia="MS Mincho" w:hAnsi="Arial" w:cs="Times New Roman"/>
          <w:sz w:val="20"/>
          <w:szCs w:val="20"/>
        </w:rPr>
      </w:pPr>
    </w:p>
    <w:p w14:paraId="12A8F55B" w14:textId="76D96AA3" w:rsidR="00A74116" w:rsidRDefault="00A74116" w:rsidP="00AD4A3D">
      <w:pPr>
        <w:tabs>
          <w:tab w:val="left" w:pos="284"/>
        </w:tabs>
        <w:spacing w:before="240" w:after="250" w:line="250" w:lineRule="exact"/>
        <w:ind w:left="425"/>
        <w:rPr>
          <w:rFonts w:ascii="Arial" w:eastAsia="MS Mincho" w:hAnsi="Arial" w:cs="Times New Roman"/>
          <w:sz w:val="20"/>
          <w:szCs w:val="20"/>
        </w:rPr>
      </w:pPr>
    </w:p>
    <w:p w14:paraId="0DDCF377" w14:textId="77777777" w:rsidR="00A74116" w:rsidRDefault="00A74116" w:rsidP="00AD4A3D">
      <w:pPr>
        <w:tabs>
          <w:tab w:val="left" w:pos="284"/>
        </w:tabs>
        <w:spacing w:before="240" w:after="250" w:line="250" w:lineRule="exact"/>
        <w:ind w:left="425"/>
        <w:rPr>
          <w:rFonts w:ascii="Arial" w:eastAsia="MS Mincho" w:hAnsi="Arial" w:cs="Times New Roman"/>
          <w:sz w:val="20"/>
          <w:szCs w:val="20"/>
        </w:rPr>
      </w:pPr>
    </w:p>
    <w:p w14:paraId="42F46643" w14:textId="15B0F016" w:rsidR="00DC2FF1" w:rsidRPr="00AD4A3D" w:rsidRDefault="00DC2FF1" w:rsidP="00AD4A3D">
      <w:pPr>
        <w:numPr>
          <w:ilvl w:val="1"/>
          <w:numId w:val="7"/>
        </w:numPr>
        <w:tabs>
          <w:tab w:val="left" w:pos="284"/>
        </w:tabs>
        <w:spacing w:before="240" w:after="250" w:line="250" w:lineRule="exact"/>
        <w:ind w:left="425" w:hanging="425"/>
        <w:rPr>
          <w:rFonts w:ascii="Arial" w:eastAsia="MS Mincho" w:hAnsi="Arial" w:cs="Times New Roman"/>
          <w:sz w:val="20"/>
          <w:szCs w:val="20"/>
        </w:rPr>
      </w:pPr>
      <w:r w:rsidRPr="00AD4A3D">
        <w:rPr>
          <w:rFonts w:ascii="Arial" w:eastAsia="MS Mincho" w:hAnsi="Arial" w:cs="Times New Roman"/>
          <w:sz w:val="20"/>
          <w:szCs w:val="20"/>
        </w:rPr>
        <w:t>Examples of discretionary leave that may be granted without pay:</w:t>
      </w:r>
    </w:p>
    <w:tbl>
      <w:tblPr>
        <w:tblStyle w:val="TableGrid1"/>
        <w:tblpPr w:leftFromText="181" w:rightFromText="181" w:bottomFromText="284" w:vertAnchor="text" w:tblpY="1"/>
        <w:tblOverlap w:val="nev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811"/>
        <w:gridCol w:w="4811"/>
      </w:tblGrid>
      <w:tr w:rsidR="00DC2FF1" w:rsidRPr="00DC2FF1" w14:paraId="274B8616" w14:textId="77777777" w:rsidTr="008445C5">
        <w:trPr>
          <w:trHeight w:val="227"/>
        </w:trPr>
        <w:tc>
          <w:tcPr>
            <w:tcW w:w="2500" w:type="pct"/>
            <w:shd w:val="clear" w:color="auto" w:fill="A6A6A6" w:themeFill="background1" w:themeFillShade="A6"/>
          </w:tcPr>
          <w:p w14:paraId="3503F16E" w14:textId="77777777" w:rsidR="00DC2FF1" w:rsidRPr="00FA53F9" w:rsidRDefault="00DC2FF1" w:rsidP="00FA53F9">
            <w:pPr>
              <w:pStyle w:val="OATbodystyle"/>
              <w:rPr>
                <w:color w:val="FFFFFF" w:themeColor="background1"/>
              </w:rPr>
            </w:pPr>
            <w:r w:rsidRPr="00FA53F9">
              <w:rPr>
                <w:color w:val="FFFFFF" w:themeColor="background1"/>
              </w:rPr>
              <w:t xml:space="preserve">Summary non-exhaustive examples of absence </w:t>
            </w:r>
          </w:p>
        </w:tc>
        <w:tc>
          <w:tcPr>
            <w:tcW w:w="2500" w:type="pct"/>
            <w:shd w:val="clear" w:color="auto" w:fill="A6A6A6" w:themeFill="background1" w:themeFillShade="A6"/>
          </w:tcPr>
          <w:p w14:paraId="7351E1AC" w14:textId="77777777" w:rsidR="00DC2FF1" w:rsidRPr="00FA53F9" w:rsidRDefault="00DC2FF1" w:rsidP="00FA53F9">
            <w:pPr>
              <w:pStyle w:val="OATbodystyle"/>
              <w:rPr>
                <w:color w:val="FFFFFF" w:themeColor="background1"/>
              </w:rPr>
            </w:pPr>
            <w:r w:rsidRPr="00FA53F9">
              <w:rPr>
                <w:color w:val="FFFFFF" w:themeColor="background1"/>
              </w:rPr>
              <w:t>Days in an academic year</w:t>
            </w:r>
          </w:p>
        </w:tc>
      </w:tr>
      <w:tr w:rsidR="00DC2FF1" w:rsidRPr="00DC2FF1" w14:paraId="3B68BE6B" w14:textId="77777777" w:rsidTr="008445C5">
        <w:trPr>
          <w:trHeight w:val="227"/>
        </w:trPr>
        <w:tc>
          <w:tcPr>
            <w:tcW w:w="2500" w:type="pct"/>
            <w:shd w:val="clear" w:color="auto" w:fill="auto"/>
          </w:tcPr>
          <w:p w14:paraId="1763C48C" w14:textId="77777777" w:rsidR="00DC2FF1" w:rsidRPr="00DC2FF1" w:rsidRDefault="00DC2FF1" w:rsidP="00050F17">
            <w:pPr>
              <w:pStyle w:val="OATbodystyle"/>
            </w:pPr>
            <w:r w:rsidRPr="00DC2FF1">
              <w:t xml:space="preserve">Any personal reason other than those above which it was not possible to schedule for a non-working day or time or within annual leave </w:t>
            </w:r>
            <w:proofErr w:type="gramStart"/>
            <w:r w:rsidRPr="00DC2FF1">
              <w:t>e.g.</w:t>
            </w:r>
            <w:proofErr w:type="gramEnd"/>
            <w:r w:rsidRPr="00DC2FF1">
              <w:t xml:space="preserve"> dentist, optician, medical appointment, driving test, important one-off family occasions.</w:t>
            </w:r>
          </w:p>
        </w:tc>
        <w:tc>
          <w:tcPr>
            <w:tcW w:w="2500" w:type="pct"/>
            <w:shd w:val="clear" w:color="auto" w:fill="auto"/>
          </w:tcPr>
          <w:p w14:paraId="6977FE6E" w14:textId="77777777" w:rsidR="00DC2FF1" w:rsidRPr="00DC2FF1" w:rsidRDefault="00DC2FF1" w:rsidP="00050F17">
            <w:pPr>
              <w:pStyle w:val="OATbodystyle"/>
            </w:pPr>
            <w:r w:rsidRPr="00DC2FF1">
              <w:t>Maximum of 3 days</w:t>
            </w:r>
          </w:p>
        </w:tc>
      </w:tr>
      <w:tr w:rsidR="00DC2FF1" w:rsidRPr="00DC2FF1" w14:paraId="45CFA8B0" w14:textId="77777777" w:rsidTr="008445C5">
        <w:trPr>
          <w:trHeight w:val="227"/>
        </w:trPr>
        <w:tc>
          <w:tcPr>
            <w:tcW w:w="2500" w:type="pct"/>
            <w:shd w:val="clear" w:color="auto" w:fill="auto"/>
          </w:tcPr>
          <w:p w14:paraId="3C5DDD66" w14:textId="77777777" w:rsidR="00DC2FF1" w:rsidRPr="00DC2FF1" w:rsidRDefault="00DC2FF1" w:rsidP="00050F17">
            <w:pPr>
              <w:pStyle w:val="OATbodystyle"/>
            </w:pPr>
            <w:r w:rsidRPr="00DC2FF1">
              <w:t>Attendance as witness either on subpoena or other direction from a court or at the direction of the police, or voluntary attendance at an inquest as witness not representing the school</w:t>
            </w:r>
          </w:p>
        </w:tc>
        <w:tc>
          <w:tcPr>
            <w:tcW w:w="2500" w:type="pct"/>
            <w:shd w:val="clear" w:color="auto" w:fill="auto"/>
          </w:tcPr>
          <w:p w14:paraId="78035350" w14:textId="77777777" w:rsidR="00DC2FF1" w:rsidRPr="00DC2FF1" w:rsidRDefault="00DC2FF1" w:rsidP="00050F17">
            <w:pPr>
              <w:pStyle w:val="OATbodystyle"/>
            </w:pPr>
            <w:r w:rsidRPr="00DC2FF1">
              <w:t>Period of attendance necessary.</w:t>
            </w:r>
          </w:p>
          <w:p w14:paraId="32A02C49" w14:textId="77777777" w:rsidR="00DC2FF1" w:rsidRPr="00DC2FF1" w:rsidRDefault="00DC2FF1" w:rsidP="00050F17">
            <w:pPr>
              <w:pStyle w:val="OATbodystyle"/>
            </w:pPr>
          </w:p>
        </w:tc>
      </w:tr>
      <w:tr w:rsidR="00DC2FF1" w:rsidRPr="00DC2FF1" w14:paraId="39FBEB1A" w14:textId="77777777" w:rsidTr="008445C5">
        <w:trPr>
          <w:trHeight w:val="227"/>
        </w:trPr>
        <w:tc>
          <w:tcPr>
            <w:tcW w:w="2500" w:type="pct"/>
            <w:shd w:val="clear" w:color="auto" w:fill="auto"/>
          </w:tcPr>
          <w:p w14:paraId="4A873C4E" w14:textId="77777777" w:rsidR="00DC2FF1" w:rsidRPr="00DC2FF1" w:rsidRDefault="00DC2FF1" w:rsidP="00050F17">
            <w:pPr>
              <w:pStyle w:val="OATbodystyle"/>
            </w:pPr>
            <w:r w:rsidRPr="00DC2FF1">
              <w:t>Leave of absence for religious observance</w:t>
            </w:r>
          </w:p>
        </w:tc>
        <w:tc>
          <w:tcPr>
            <w:tcW w:w="2500" w:type="pct"/>
            <w:shd w:val="clear" w:color="auto" w:fill="auto"/>
          </w:tcPr>
          <w:p w14:paraId="41216A68" w14:textId="77777777" w:rsidR="00DC2FF1" w:rsidRPr="00DC2FF1" w:rsidRDefault="00DC2FF1" w:rsidP="00050F17">
            <w:pPr>
              <w:pStyle w:val="OATbodystyle"/>
            </w:pPr>
            <w:r w:rsidRPr="00DC2FF1">
              <w:t>Reasonable time off</w:t>
            </w:r>
          </w:p>
        </w:tc>
      </w:tr>
    </w:tbl>
    <w:p w14:paraId="10771DB0" w14:textId="77777777" w:rsidR="00DC2FF1" w:rsidRPr="00DC2FF1" w:rsidRDefault="00DC2FF1" w:rsidP="001F427B">
      <w:pPr>
        <w:keepNext/>
        <w:numPr>
          <w:ilvl w:val="1"/>
          <w:numId w:val="7"/>
        </w:numPr>
        <w:tabs>
          <w:tab w:val="left" w:pos="284"/>
          <w:tab w:val="left" w:pos="2800"/>
        </w:tabs>
        <w:snapToGrid w:val="0"/>
        <w:spacing w:before="240" w:after="60" w:line="270" w:lineRule="exact"/>
        <w:ind w:left="567" w:hanging="567"/>
        <w:outlineLvl w:val="1"/>
        <w:rPr>
          <w:rFonts w:ascii="Arial" w:eastAsia="MS Mincho" w:hAnsi="Arial" w:cs="Arial"/>
          <w:color w:val="00AFF0"/>
          <w:sz w:val="26"/>
          <w:szCs w:val="26"/>
        </w:rPr>
      </w:pPr>
      <w:bookmarkStart w:id="18" w:name="_Toc50370685"/>
      <w:bookmarkStart w:id="19" w:name="_Toc95479138"/>
      <w:bookmarkStart w:id="20" w:name="_Toc103337443"/>
      <w:bookmarkStart w:id="21" w:name="_Toc522798215"/>
      <w:bookmarkEnd w:id="17"/>
      <w:r w:rsidRPr="00DC2FF1">
        <w:rPr>
          <w:rFonts w:ascii="Arial" w:eastAsia="MS Mincho" w:hAnsi="Arial" w:cs="Arial"/>
          <w:color w:val="00AFF0"/>
          <w:sz w:val="26"/>
          <w:szCs w:val="26"/>
        </w:rPr>
        <w:t>Medical appointments:</w:t>
      </w:r>
      <w:bookmarkEnd w:id="18"/>
      <w:bookmarkEnd w:id="19"/>
      <w:bookmarkEnd w:id="20"/>
    </w:p>
    <w:p w14:paraId="44BAA93A" w14:textId="20A46A32" w:rsidR="00DC2FF1" w:rsidRPr="00DC2FF1" w:rsidRDefault="00DC2FF1" w:rsidP="00F6439D">
      <w:pPr>
        <w:pStyle w:val="OATbodystyle"/>
        <w:numPr>
          <w:ilvl w:val="2"/>
          <w:numId w:val="7"/>
        </w:numPr>
        <w:ind w:left="1134" w:hanging="567"/>
      </w:pPr>
      <w:r w:rsidRPr="00DC2FF1">
        <w:t xml:space="preserve">Where possible medical appointments should be </w:t>
      </w:r>
      <w:proofErr w:type="spellStart"/>
      <w:r w:rsidRPr="00DC2FF1">
        <w:t>organised</w:t>
      </w:r>
      <w:proofErr w:type="spellEnd"/>
      <w:r w:rsidRPr="00DC2FF1">
        <w:t xml:space="preserve"> outside of the working day or at the beginning or end of the day to </w:t>
      </w:r>
      <w:proofErr w:type="spellStart"/>
      <w:r w:rsidRPr="00DC2FF1">
        <w:t>minimise</w:t>
      </w:r>
      <w:proofErr w:type="spellEnd"/>
      <w:r w:rsidRPr="00DC2FF1">
        <w:t xml:space="preserve"> disruption. For medical appointments that cannot be arranged outside of normal working hours, upon production of a medical appointment letter/card paid leave</w:t>
      </w:r>
      <w:r w:rsidR="00AD4A3D" w:rsidRPr="00AD4A3D">
        <w:rPr>
          <w:lang w:val="en-GB"/>
        </w:rPr>
        <w:t xml:space="preserve"> </w:t>
      </w:r>
      <w:r w:rsidR="00AD4A3D" w:rsidRPr="00977780">
        <w:rPr>
          <w:lang w:val="en-GB"/>
        </w:rPr>
        <w:t>may be granted</w:t>
      </w:r>
      <w:r w:rsidRPr="00DC2FF1">
        <w:t xml:space="preserve">. This does not apply to appointment associated with non-essential surgery. </w:t>
      </w:r>
    </w:p>
    <w:p w14:paraId="47FAEA11" w14:textId="77777777" w:rsidR="00DC2FF1" w:rsidRPr="00DC2FF1" w:rsidRDefault="00DC2FF1" w:rsidP="001F427B">
      <w:pPr>
        <w:keepNext/>
        <w:numPr>
          <w:ilvl w:val="1"/>
          <w:numId w:val="7"/>
        </w:numPr>
        <w:tabs>
          <w:tab w:val="left" w:pos="284"/>
          <w:tab w:val="left" w:pos="2800"/>
        </w:tabs>
        <w:snapToGrid w:val="0"/>
        <w:spacing w:before="240" w:after="60" w:line="270" w:lineRule="exact"/>
        <w:ind w:left="567" w:hanging="567"/>
        <w:outlineLvl w:val="1"/>
        <w:rPr>
          <w:rFonts w:ascii="Arial" w:eastAsia="MS Mincho" w:hAnsi="Arial" w:cs="Arial"/>
          <w:color w:val="00AFF0"/>
          <w:sz w:val="26"/>
          <w:szCs w:val="26"/>
        </w:rPr>
      </w:pPr>
      <w:bookmarkStart w:id="22" w:name="_Toc50370686"/>
      <w:bookmarkStart w:id="23" w:name="_Toc95479139"/>
      <w:bookmarkStart w:id="24" w:name="_Toc103337444"/>
      <w:r w:rsidRPr="00DC2FF1">
        <w:rPr>
          <w:rFonts w:ascii="Arial" w:eastAsia="MS Mincho" w:hAnsi="Arial" w:cs="Arial"/>
          <w:color w:val="00AFF0"/>
          <w:sz w:val="26"/>
          <w:szCs w:val="26"/>
        </w:rPr>
        <w:t>Attendance in court as a witness</w:t>
      </w:r>
      <w:bookmarkEnd w:id="22"/>
      <w:bookmarkEnd w:id="23"/>
      <w:bookmarkEnd w:id="24"/>
    </w:p>
    <w:p w14:paraId="7FF25966" w14:textId="159BB5E8" w:rsidR="00DC2FF1" w:rsidRPr="00F6439D" w:rsidRDefault="00DC2FF1" w:rsidP="00F6439D">
      <w:pPr>
        <w:pStyle w:val="OATbodystyle"/>
        <w:numPr>
          <w:ilvl w:val="2"/>
          <w:numId w:val="7"/>
        </w:numPr>
        <w:ind w:left="1134" w:hanging="567"/>
      </w:pPr>
      <w:r w:rsidRPr="00F6439D">
        <w:t xml:space="preserve">If the employee is subpoenaed or summonsed to attend a Court including an Employment Tribunal, as a witness and they are not representing the Academy then, on production of proof of required attendance, the employee must request leave from the principal using the form at Appendix 1 and will be granted unpaid leave to attend. If the employee wishes to attend Court as a witness on a voluntary basis, then the employee should request leave of absence from the principal as soon as the need for the leave is known using the form at Appendix 1 and a decision will be made on a </w:t>
      </w:r>
      <w:proofErr w:type="gramStart"/>
      <w:r w:rsidRPr="00F6439D">
        <w:t>case by case</w:t>
      </w:r>
      <w:proofErr w:type="gramEnd"/>
      <w:r w:rsidRPr="00F6439D">
        <w:t xml:space="preserve"> basis. Advice for claiming expenses can be found on Gov.uk/</w:t>
      </w:r>
      <w:proofErr w:type="spellStart"/>
      <w:r w:rsidRPr="00F6439D">
        <w:t>goingtocourtvictim</w:t>
      </w:r>
      <w:proofErr w:type="spellEnd"/>
      <w:r w:rsidRPr="00F6439D">
        <w:t>-witness/expenses</w:t>
      </w:r>
      <w:r w:rsidR="00F6439D">
        <w:t xml:space="preserve"> </w:t>
      </w:r>
    </w:p>
    <w:p w14:paraId="0F5CAC59" w14:textId="77777777" w:rsidR="00DC2FF1" w:rsidRPr="00DC2FF1" w:rsidRDefault="00DC2FF1" w:rsidP="001F427B">
      <w:pPr>
        <w:keepNext/>
        <w:numPr>
          <w:ilvl w:val="1"/>
          <w:numId w:val="7"/>
        </w:numPr>
        <w:tabs>
          <w:tab w:val="left" w:pos="284"/>
          <w:tab w:val="left" w:pos="2800"/>
        </w:tabs>
        <w:snapToGrid w:val="0"/>
        <w:spacing w:before="240" w:after="60" w:line="270" w:lineRule="exact"/>
        <w:ind w:left="567" w:hanging="567"/>
        <w:outlineLvl w:val="1"/>
        <w:rPr>
          <w:rFonts w:ascii="Arial" w:eastAsia="MS Mincho" w:hAnsi="Arial" w:cs="Arial"/>
          <w:color w:val="00AFF0"/>
          <w:sz w:val="26"/>
          <w:szCs w:val="26"/>
        </w:rPr>
      </w:pPr>
      <w:bookmarkStart w:id="25" w:name="_Toc50370687"/>
      <w:bookmarkStart w:id="26" w:name="_Toc95479140"/>
      <w:bookmarkStart w:id="27" w:name="_Toc103337445"/>
      <w:r w:rsidRPr="00DC2FF1">
        <w:rPr>
          <w:rFonts w:ascii="Arial" w:eastAsia="MS Mincho" w:hAnsi="Arial" w:cs="Arial"/>
          <w:color w:val="00AFF0"/>
          <w:sz w:val="26"/>
          <w:szCs w:val="26"/>
        </w:rPr>
        <w:t>Leave of absence for religious observance</w:t>
      </w:r>
      <w:bookmarkEnd w:id="25"/>
      <w:bookmarkEnd w:id="26"/>
      <w:bookmarkEnd w:id="27"/>
    </w:p>
    <w:p w14:paraId="714C8368" w14:textId="77777777" w:rsidR="00DC2FF1" w:rsidRPr="00F6439D" w:rsidRDefault="00DC2FF1" w:rsidP="00F6439D">
      <w:pPr>
        <w:pStyle w:val="OATbodystyle"/>
        <w:numPr>
          <w:ilvl w:val="2"/>
          <w:numId w:val="7"/>
        </w:numPr>
        <w:ind w:left="1134" w:hanging="567"/>
      </w:pPr>
      <w:r w:rsidRPr="00F6439D">
        <w:t xml:space="preserve">The employee may request unpaid time off work to attend religious festivals/ pilgrimages. Requests for time off will be considered sympathetically and on a </w:t>
      </w:r>
      <w:proofErr w:type="gramStart"/>
      <w:r w:rsidRPr="00F6439D">
        <w:t>case by case</w:t>
      </w:r>
      <w:proofErr w:type="gramEnd"/>
      <w:r w:rsidRPr="00F6439D">
        <w:t xml:space="preserve"> basis, taking into account the needs of the Academy and pupils. The employee should request time off at the beginning of the Academy </w:t>
      </w:r>
      <w:proofErr w:type="gramStart"/>
      <w:r w:rsidRPr="00F6439D">
        <w:t>year</w:t>
      </w:r>
      <w:proofErr w:type="gramEnd"/>
      <w:r w:rsidRPr="00F6439D">
        <w:t xml:space="preserve"> if possible, otherwise as soon as possible, so that plans for covering their absence can be made in good time.</w:t>
      </w:r>
    </w:p>
    <w:p w14:paraId="1F5A2C03" w14:textId="77777777" w:rsidR="00DC2FF1" w:rsidRPr="00DC2FF1" w:rsidRDefault="00DC2FF1" w:rsidP="00DC2FF1">
      <w:pPr>
        <w:spacing w:after="160" w:line="259" w:lineRule="auto"/>
        <w:rPr>
          <w:rFonts w:ascii="Arial" w:eastAsia="MS Mincho" w:hAnsi="Arial" w:cs="Arial"/>
          <w:sz w:val="20"/>
          <w:szCs w:val="20"/>
        </w:rPr>
      </w:pPr>
      <w:r w:rsidRPr="00DC2FF1">
        <w:rPr>
          <w:rFonts w:ascii="Arial" w:eastAsia="MS Mincho" w:hAnsi="Arial" w:cs="Arial"/>
          <w:sz w:val="20"/>
          <w:szCs w:val="20"/>
        </w:rPr>
        <w:br w:type="page"/>
      </w:r>
    </w:p>
    <w:p w14:paraId="694E49E5" w14:textId="77777777" w:rsidR="00DC2FF1" w:rsidRPr="00DC2FF1" w:rsidRDefault="00DC2FF1" w:rsidP="00DC2FF1">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28" w:name="_Toc50370688"/>
      <w:bookmarkStart w:id="29" w:name="_Toc95479141"/>
      <w:bookmarkStart w:id="30" w:name="_Toc103337446"/>
      <w:bookmarkEnd w:id="21"/>
      <w:r w:rsidRPr="00DC2FF1">
        <w:rPr>
          <w:rFonts w:ascii="Arial" w:eastAsia="MS Mincho" w:hAnsi="Arial" w:cs="Arial"/>
          <w:color w:val="00AFF0"/>
          <w:sz w:val="42"/>
          <w:szCs w:val="40"/>
        </w:rPr>
        <w:t>Statutory Leave of Absence for Public Duties</w:t>
      </w:r>
      <w:bookmarkEnd w:id="28"/>
      <w:bookmarkEnd w:id="29"/>
      <w:bookmarkEnd w:id="30"/>
    </w:p>
    <w:p w14:paraId="7B75BDAA"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Employees are entitled to a reasonable amount of unpaid time off work by law to carry out certain public duties. Public duties include service as a:</w:t>
      </w:r>
    </w:p>
    <w:p w14:paraId="6EFA1D0A" w14:textId="77777777" w:rsidR="00DC2FF1" w:rsidRPr="00DC2FF1" w:rsidRDefault="00DC2FF1" w:rsidP="00DC2FF1">
      <w:pPr>
        <w:numPr>
          <w:ilvl w:val="0"/>
          <w:numId w:val="13"/>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Tribunal member</w:t>
      </w:r>
    </w:p>
    <w:p w14:paraId="0C38F342" w14:textId="77777777" w:rsidR="00DC2FF1" w:rsidRPr="00DC2FF1" w:rsidRDefault="00DC2FF1" w:rsidP="00DC2FF1">
      <w:pPr>
        <w:numPr>
          <w:ilvl w:val="0"/>
          <w:numId w:val="13"/>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Magistrate</w:t>
      </w:r>
    </w:p>
    <w:p w14:paraId="7FD8F0BB" w14:textId="77777777" w:rsidR="00DC2FF1" w:rsidRPr="00DC2FF1" w:rsidRDefault="00DC2FF1" w:rsidP="00DC2FF1">
      <w:pPr>
        <w:numPr>
          <w:ilvl w:val="0"/>
          <w:numId w:val="13"/>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Local councillor</w:t>
      </w:r>
    </w:p>
    <w:p w14:paraId="40983A42" w14:textId="77777777" w:rsidR="00DC2FF1" w:rsidRPr="00DC2FF1" w:rsidRDefault="00DC2FF1" w:rsidP="00DC2FF1">
      <w:pPr>
        <w:numPr>
          <w:ilvl w:val="0"/>
          <w:numId w:val="13"/>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Member of an NHS Trust</w:t>
      </w:r>
    </w:p>
    <w:p w14:paraId="2AFFC76D" w14:textId="77777777" w:rsidR="00DC2FF1" w:rsidRPr="00DC2FF1" w:rsidRDefault="00DC2FF1" w:rsidP="00DC2FF1">
      <w:pPr>
        <w:numPr>
          <w:ilvl w:val="0"/>
          <w:numId w:val="13"/>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Prison visitor</w:t>
      </w:r>
    </w:p>
    <w:p w14:paraId="31926515" w14:textId="77777777" w:rsidR="00DC2FF1" w:rsidRPr="00DC2FF1" w:rsidRDefault="00DC2FF1" w:rsidP="00DC2FF1">
      <w:pPr>
        <w:numPr>
          <w:ilvl w:val="0"/>
          <w:numId w:val="13"/>
        </w:numPr>
        <w:tabs>
          <w:tab w:val="left" w:pos="0"/>
          <w:tab w:val="left" w:pos="284"/>
        </w:tabs>
        <w:spacing w:after="250" w:line="250" w:lineRule="exact"/>
        <w:contextualSpacing/>
        <w:rPr>
          <w:rFonts w:ascii="Arial" w:eastAsia="MS Mincho" w:hAnsi="Arial" w:cs="Arial"/>
          <w:sz w:val="20"/>
          <w:szCs w:val="20"/>
        </w:rPr>
      </w:pPr>
      <w:r w:rsidRPr="00DC2FF1">
        <w:rPr>
          <w:rFonts w:ascii="Arial" w:eastAsia="MS Mincho" w:hAnsi="Arial" w:cs="Arial"/>
          <w:sz w:val="20"/>
          <w:szCs w:val="20"/>
        </w:rPr>
        <w:t xml:space="preserve">Lay visitor to police stations </w:t>
      </w:r>
    </w:p>
    <w:p w14:paraId="583CB137" w14:textId="77777777" w:rsidR="00DC2FF1" w:rsidRPr="00DC2FF1" w:rsidRDefault="00DC2FF1" w:rsidP="00DC2FF1">
      <w:pPr>
        <w:numPr>
          <w:ilvl w:val="0"/>
          <w:numId w:val="13"/>
        </w:numPr>
        <w:tabs>
          <w:tab w:val="left" w:pos="0"/>
          <w:tab w:val="left" w:pos="284"/>
        </w:tabs>
        <w:spacing w:before="240" w:after="250" w:line="250" w:lineRule="exact"/>
        <w:contextualSpacing/>
        <w:rPr>
          <w:rFonts w:ascii="Arial" w:eastAsia="MS Mincho" w:hAnsi="Arial" w:cs="Arial"/>
          <w:sz w:val="20"/>
          <w:szCs w:val="20"/>
        </w:rPr>
      </w:pPr>
      <w:r w:rsidRPr="00DC2FF1">
        <w:rPr>
          <w:rFonts w:ascii="Arial" w:eastAsia="MS Mincho" w:hAnsi="Arial" w:cs="Arial"/>
          <w:sz w:val="20"/>
          <w:szCs w:val="20"/>
        </w:rPr>
        <w:t>School governor</w:t>
      </w:r>
    </w:p>
    <w:p w14:paraId="2B677BF9" w14:textId="77777777" w:rsidR="00DC2FF1" w:rsidRPr="00DC2FF1" w:rsidRDefault="00DC2FF1" w:rsidP="00DC2FF1">
      <w:pPr>
        <w:tabs>
          <w:tab w:val="left" w:pos="0"/>
        </w:tabs>
        <w:spacing w:before="240" w:after="250" w:line="250" w:lineRule="exact"/>
        <w:ind w:left="360"/>
        <w:contextualSpacing/>
        <w:rPr>
          <w:rFonts w:ascii="Arial" w:eastAsia="MS Mincho" w:hAnsi="Arial" w:cs="Arial"/>
          <w:sz w:val="20"/>
          <w:szCs w:val="20"/>
        </w:rPr>
      </w:pPr>
    </w:p>
    <w:p w14:paraId="3C0BD600" w14:textId="77777777" w:rsidR="00DC2FF1" w:rsidRPr="00DC2FF1" w:rsidRDefault="00DC2FF1" w:rsidP="00DC2FF1">
      <w:pPr>
        <w:numPr>
          <w:ilvl w:val="1"/>
          <w:numId w:val="7"/>
        </w:numPr>
        <w:tabs>
          <w:tab w:val="left" w:pos="284"/>
        </w:tabs>
        <w:spacing w:before="240"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As soon as the employee is aware that they will require time off for performance of a public service they should request leave of absence from the principal using the form at Appendix 1.</w:t>
      </w:r>
    </w:p>
    <w:p w14:paraId="2D1D8FF9"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The Academy will agree to requests for paid time off to undertake public duties wherever reasonably possible having regard to the criteria set out in this policy.</w:t>
      </w:r>
    </w:p>
    <w:p w14:paraId="6229125B"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Each request for time off will be considered on its merits, in the circumstances in which it is made including:</w:t>
      </w:r>
    </w:p>
    <w:p w14:paraId="5CB21129" w14:textId="77777777" w:rsidR="00DC2FF1" w:rsidRPr="00DC2FF1" w:rsidRDefault="00DC2FF1" w:rsidP="00734A7E">
      <w:pPr>
        <w:pStyle w:val="OATliststyle"/>
      </w:pPr>
      <w:r w:rsidRPr="00DC2FF1">
        <w:t>Whether the activity is reasonable in relation to the employee’s employment</w:t>
      </w:r>
    </w:p>
    <w:p w14:paraId="36494583" w14:textId="77777777" w:rsidR="00DC2FF1" w:rsidRPr="00DC2FF1" w:rsidRDefault="00DC2FF1" w:rsidP="00734A7E">
      <w:pPr>
        <w:pStyle w:val="OATliststyle"/>
      </w:pPr>
      <w:r w:rsidRPr="00DC2FF1">
        <w:t>How much time off is reasonably required for the duty in question</w:t>
      </w:r>
    </w:p>
    <w:p w14:paraId="33FC707B" w14:textId="77777777" w:rsidR="00DC2FF1" w:rsidRPr="00DC2FF1" w:rsidRDefault="00DC2FF1" w:rsidP="00734A7E">
      <w:pPr>
        <w:pStyle w:val="OATliststyle"/>
      </w:pPr>
      <w:r w:rsidRPr="00DC2FF1">
        <w:t>How much time off the employee has already taken for the public duty in question</w:t>
      </w:r>
    </w:p>
    <w:p w14:paraId="7673F9DE" w14:textId="77777777" w:rsidR="00DC2FF1" w:rsidRPr="00DC2FF1" w:rsidRDefault="00DC2FF1" w:rsidP="00734A7E">
      <w:pPr>
        <w:pStyle w:val="OATliststyle"/>
      </w:pPr>
      <w:r w:rsidRPr="00DC2FF1">
        <w:t>How the employee’s absence will affect the Academy</w:t>
      </w:r>
    </w:p>
    <w:p w14:paraId="590F42BD" w14:textId="77777777" w:rsidR="00DC2FF1" w:rsidRPr="00DC2FF1" w:rsidRDefault="00DC2FF1" w:rsidP="00DC2FF1">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31" w:name="_Toc50370689"/>
      <w:bookmarkStart w:id="32" w:name="_Toc95479142"/>
      <w:bookmarkStart w:id="33" w:name="_Toc103337447"/>
      <w:r w:rsidRPr="00DC2FF1">
        <w:rPr>
          <w:rFonts w:ascii="Arial" w:eastAsia="MS Mincho" w:hAnsi="Arial" w:cs="Arial"/>
          <w:color w:val="00AFF0"/>
          <w:sz w:val="42"/>
          <w:szCs w:val="40"/>
        </w:rPr>
        <w:t>Jury Service</w:t>
      </w:r>
      <w:bookmarkEnd w:id="31"/>
      <w:bookmarkEnd w:id="32"/>
      <w:bookmarkEnd w:id="33"/>
    </w:p>
    <w:p w14:paraId="39802560"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The employee must inform the Line Manager as soon as the employee is summonsed for jury service and provide a copy of the Jury Service Summons and the accompanying Loss of Earnings form. Where, in our view, the release of an employee for jury service raises significant teaching or operational problems, assistance will be provided to the employee </w:t>
      </w:r>
      <w:proofErr w:type="gramStart"/>
      <w:r w:rsidRPr="00DC2FF1">
        <w:rPr>
          <w:rFonts w:ascii="Arial" w:eastAsia="MS Mincho" w:hAnsi="Arial" w:cs="Times New Roman"/>
          <w:sz w:val="20"/>
          <w:szCs w:val="20"/>
        </w:rPr>
        <w:t>in order to</w:t>
      </w:r>
      <w:proofErr w:type="gramEnd"/>
      <w:r w:rsidRPr="00DC2FF1">
        <w:rPr>
          <w:rFonts w:ascii="Arial" w:eastAsia="MS Mincho" w:hAnsi="Arial" w:cs="Times New Roman"/>
          <w:sz w:val="20"/>
          <w:szCs w:val="20"/>
        </w:rPr>
        <w:t xml:space="preserve"> appeal to the court to re-arrange or cancel the dates of service.</w:t>
      </w:r>
    </w:p>
    <w:p w14:paraId="0426B01E"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Employees attending Jury Service are usually able to claim compensation from the court for loss of earnings. The academy will make up the Loss of Earnings allowances to the normal level of pay. The academy must complete the Loss of Earnings form and the employee must give the completed form to the Clerk of the Court on the first day of Jury Service.</w:t>
      </w:r>
    </w:p>
    <w:p w14:paraId="5B3F1303"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Upon completion of Jury Service, the Court will pay an employee for travel, subsistence and Loss of Earnings and provide a remittance advice. This advice MUST be forwarded to Office Manager/Finance office within 3 days of the employee’s return to work.</w:t>
      </w:r>
    </w:p>
    <w:p w14:paraId="1DC94910"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The employee’s salary will be reduced by the "Juror's Loss" paid by the Court. Pension contributions are not affected. An Employee cannot be paid twice by the Court and the Academy for the same days.</w:t>
      </w:r>
    </w:p>
    <w:p w14:paraId="4E049EAA"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Where jury service lasts for less than half a day the employee must return to work for the remainder of the day wherever practicable. The employee must keep their line manager regularly informed about how long they are likely to be away from work.</w:t>
      </w:r>
    </w:p>
    <w:p w14:paraId="2247ADE9" w14:textId="77777777" w:rsidR="00DC2FF1" w:rsidRPr="00DC2FF1" w:rsidRDefault="00DC2FF1" w:rsidP="00DC2FF1">
      <w:pPr>
        <w:numPr>
          <w:ilvl w:val="1"/>
          <w:numId w:val="7"/>
        </w:numPr>
        <w:tabs>
          <w:tab w:val="left" w:pos="284"/>
        </w:tabs>
        <w:spacing w:after="250" w:line="250" w:lineRule="exact"/>
        <w:ind w:left="425" w:hanging="425"/>
        <w:rPr>
          <w:rFonts w:ascii="Arial" w:eastAsia="MS Mincho" w:hAnsi="Arial" w:cs="Times New Roman"/>
          <w:sz w:val="20"/>
          <w:szCs w:val="20"/>
        </w:rPr>
      </w:pPr>
      <w:r w:rsidRPr="00DC2FF1">
        <w:rPr>
          <w:rFonts w:ascii="Arial" w:eastAsia="MS Mincho" w:hAnsi="Arial" w:cs="Times New Roman"/>
          <w:sz w:val="20"/>
          <w:szCs w:val="20"/>
        </w:rPr>
        <w:t xml:space="preserve">Employees are protected from being subjected to a detriment or being dismissed, </w:t>
      </w:r>
      <w:proofErr w:type="gramStart"/>
      <w:r w:rsidRPr="00DC2FF1">
        <w:rPr>
          <w:rFonts w:ascii="Arial" w:eastAsia="MS Mincho" w:hAnsi="Arial" w:cs="Times New Roman"/>
          <w:sz w:val="20"/>
          <w:szCs w:val="20"/>
        </w:rPr>
        <w:t>as a result of</w:t>
      </w:r>
      <w:proofErr w:type="gramEnd"/>
      <w:r w:rsidRPr="00DC2FF1">
        <w:rPr>
          <w:rFonts w:ascii="Arial" w:eastAsia="MS Mincho" w:hAnsi="Arial" w:cs="Times New Roman"/>
          <w:sz w:val="20"/>
          <w:szCs w:val="20"/>
        </w:rPr>
        <w:t xml:space="preserve"> being summoned to attend for service as a juror or being absent from work on jury service.</w:t>
      </w:r>
    </w:p>
    <w:p w14:paraId="32E7886E" w14:textId="77777777" w:rsidR="00DC2FF1" w:rsidRPr="00DC2FF1" w:rsidRDefault="00DC2FF1" w:rsidP="00DC2FF1">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34" w:name="_Toc95478532"/>
      <w:bookmarkStart w:id="35" w:name="_Toc95479143"/>
      <w:bookmarkStart w:id="36" w:name="_Toc103337448"/>
      <w:r w:rsidRPr="00DC2FF1">
        <w:rPr>
          <w:rFonts w:ascii="Arial" w:eastAsia="MS Mincho" w:hAnsi="Arial" w:cs="Arial"/>
          <w:color w:val="00AFF0"/>
          <w:sz w:val="42"/>
          <w:szCs w:val="40"/>
        </w:rPr>
        <w:t>Time off for Volunteer Members of the H.M Forces</w:t>
      </w:r>
      <w:bookmarkEnd w:id="34"/>
      <w:bookmarkEnd w:id="35"/>
      <w:bookmarkEnd w:id="36"/>
      <w:r w:rsidRPr="00DC2FF1">
        <w:rPr>
          <w:rFonts w:ascii="Arial" w:eastAsia="MS Mincho" w:hAnsi="Arial" w:cs="Arial"/>
          <w:color w:val="00AFF0"/>
          <w:sz w:val="42"/>
          <w:szCs w:val="40"/>
        </w:rPr>
        <w:t xml:space="preserve"> </w:t>
      </w:r>
    </w:p>
    <w:p w14:paraId="7769B40E" w14:textId="77777777" w:rsidR="00DC2FF1" w:rsidRPr="00BB6362" w:rsidRDefault="00DC2FF1" w:rsidP="00BB6362">
      <w:pPr>
        <w:numPr>
          <w:ilvl w:val="1"/>
          <w:numId w:val="7"/>
        </w:numPr>
        <w:tabs>
          <w:tab w:val="left" w:pos="284"/>
        </w:tabs>
        <w:spacing w:before="240" w:after="250" w:line="250" w:lineRule="exact"/>
        <w:ind w:left="425" w:hanging="425"/>
        <w:rPr>
          <w:rFonts w:ascii="Arial" w:eastAsia="MS Mincho" w:hAnsi="Arial" w:cs="Times New Roman"/>
          <w:sz w:val="20"/>
          <w:szCs w:val="20"/>
        </w:rPr>
      </w:pPr>
      <w:r w:rsidRPr="00BB6362">
        <w:rPr>
          <w:rFonts w:ascii="Arial" w:eastAsia="MS Mincho" w:hAnsi="Arial" w:cs="Times New Roman"/>
          <w:sz w:val="20"/>
          <w:szCs w:val="20"/>
        </w:rPr>
        <w:t xml:space="preserve">Volunteer members of HM Forces will be granted up to two weeks’ unpaid leave of absence in any academic year to attend summer camp where this cannot be arranged during a school closure period. </w:t>
      </w:r>
    </w:p>
    <w:p w14:paraId="2D2D83F5" w14:textId="77777777" w:rsidR="00DC2FF1" w:rsidRPr="00BB6362" w:rsidRDefault="00DC2FF1" w:rsidP="00BB6362">
      <w:pPr>
        <w:numPr>
          <w:ilvl w:val="1"/>
          <w:numId w:val="7"/>
        </w:numPr>
        <w:tabs>
          <w:tab w:val="left" w:pos="284"/>
        </w:tabs>
        <w:spacing w:before="240" w:after="250" w:line="250" w:lineRule="exact"/>
        <w:ind w:left="425" w:hanging="425"/>
        <w:rPr>
          <w:rFonts w:ascii="Arial" w:eastAsia="MS Mincho" w:hAnsi="Arial" w:cs="Times New Roman"/>
          <w:sz w:val="20"/>
          <w:szCs w:val="20"/>
        </w:rPr>
      </w:pPr>
      <w:r w:rsidRPr="00BB6362">
        <w:rPr>
          <w:rFonts w:ascii="Arial" w:eastAsia="MS Mincho" w:hAnsi="Arial" w:cs="Times New Roman"/>
          <w:sz w:val="20"/>
          <w:szCs w:val="20"/>
        </w:rPr>
        <w:t>If volunteers are mobilised the law protects employment and requires reinstatement on return from mobilised service.</w:t>
      </w:r>
    </w:p>
    <w:p w14:paraId="26BC5E3F" w14:textId="77777777" w:rsidR="00DC2FF1" w:rsidRPr="00DC2FF1" w:rsidRDefault="00DC2FF1" w:rsidP="00734A7E">
      <w:pPr>
        <w:keepNext/>
        <w:numPr>
          <w:ilvl w:val="0"/>
          <w:numId w:val="7"/>
        </w:numPr>
        <w:tabs>
          <w:tab w:val="left" w:pos="284"/>
        </w:tabs>
        <w:spacing w:before="480" w:after="120" w:line="400" w:lineRule="exact"/>
        <w:ind w:left="709" w:hanging="709"/>
        <w:outlineLvl w:val="0"/>
        <w:rPr>
          <w:rFonts w:ascii="Arial" w:eastAsia="MS Mincho" w:hAnsi="Arial" w:cs="Arial"/>
          <w:color w:val="00AFF0"/>
          <w:sz w:val="42"/>
          <w:szCs w:val="40"/>
        </w:rPr>
      </w:pPr>
      <w:bookmarkStart w:id="37" w:name="_Toc95479144"/>
      <w:bookmarkStart w:id="38" w:name="_Toc103337449"/>
      <w:r w:rsidRPr="00DC2FF1">
        <w:rPr>
          <w:rFonts w:ascii="Arial" w:eastAsia="MS Mincho" w:hAnsi="Arial" w:cs="Arial"/>
          <w:color w:val="00AFF0"/>
          <w:sz w:val="42"/>
          <w:szCs w:val="40"/>
        </w:rPr>
        <w:t>Pensionable Pay</w:t>
      </w:r>
      <w:bookmarkEnd w:id="37"/>
      <w:bookmarkEnd w:id="38"/>
    </w:p>
    <w:p w14:paraId="6CD2ED9C" w14:textId="7D7BA726" w:rsidR="00A97626" w:rsidRPr="00A97626" w:rsidRDefault="00DC2FF1" w:rsidP="00A97626">
      <w:pPr>
        <w:numPr>
          <w:ilvl w:val="1"/>
          <w:numId w:val="7"/>
        </w:numPr>
        <w:tabs>
          <w:tab w:val="left" w:pos="284"/>
        </w:tabs>
        <w:spacing w:before="240" w:after="250" w:line="250" w:lineRule="exact"/>
        <w:ind w:left="567" w:hanging="567"/>
        <w:rPr>
          <w:rFonts w:ascii="Arial" w:eastAsia="MS Mincho" w:hAnsi="Arial" w:cs="Times New Roman"/>
          <w:sz w:val="20"/>
          <w:szCs w:val="20"/>
        </w:rPr>
      </w:pPr>
      <w:r w:rsidRPr="00DC2FF1">
        <w:rPr>
          <w:rFonts w:ascii="Arial" w:eastAsia="MS Mincho" w:hAnsi="Arial" w:cs="Times New Roman"/>
          <w:sz w:val="20"/>
          <w:szCs w:val="20"/>
        </w:rPr>
        <w:t>Any unpaid leave the employee takes will be recorded by LGPS pension for support staff or TPS for a teacher and will be seen as gaps or missing days/weeks in any pension statement.</w:t>
      </w:r>
    </w:p>
    <w:p w14:paraId="7B845649" w14:textId="7C263E43" w:rsidR="00A97626" w:rsidRPr="00A97626" w:rsidRDefault="00A97626" w:rsidP="00A97626">
      <w:pPr>
        <w:keepNext/>
        <w:numPr>
          <w:ilvl w:val="0"/>
          <w:numId w:val="7"/>
        </w:numPr>
        <w:tabs>
          <w:tab w:val="left" w:pos="284"/>
        </w:tabs>
        <w:spacing w:before="480" w:after="120" w:line="400" w:lineRule="exact"/>
        <w:outlineLvl w:val="0"/>
        <w:rPr>
          <w:rFonts w:ascii="Arial" w:eastAsia="MS Mincho" w:hAnsi="Arial" w:cs="Arial"/>
          <w:color w:val="00AFF0"/>
          <w:sz w:val="42"/>
          <w:szCs w:val="40"/>
        </w:rPr>
      </w:pPr>
      <w:bookmarkStart w:id="39" w:name="_Toc50370690"/>
      <w:r>
        <w:rPr>
          <w:rFonts w:ascii="Arial" w:eastAsia="MS Mincho" w:hAnsi="Arial" w:cs="Arial"/>
          <w:color w:val="00AFF0"/>
          <w:sz w:val="42"/>
          <w:szCs w:val="40"/>
        </w:rPr>
        <w:t xml:space="preserve">  </w:t>
      </w:r>
      <w:bookmarkStart w:id="40" w:name="_Toc103337450"/>
      <w:r w:rsidRPr="00A97626">
        <w:rPr>
          <w:rFonts w:ascii="Arial" w:eastAsia="MS Mincho" w:hAnsi="Arial" w:cs="Arial"/>
          <w:color w:val="00AFF0"/>
          <w:sz w:val="42"/>
          <w:szCs w:val="40"/>
        </w:rPr>
        <w:t>Statutory Dependant Care Leave</w:t>
      </w:r>
      <w:bookmarkEnd w:id="39"/>
      <w:bookmarkEnd w:id="40"/>
      <w:r w:rsidRPr="00A97626">
        <w:rPr>
          <w:rFonts w:ascii="Arial" w:eastAsia="MS Mincho" w:hAnsi="Arial" w:cs="Arial"/>
          <w:color w:val="00AFF0"/>
          <w:sz w:val="42"/>
          <w:szCs w:val="40"/>
        </w:rPr>
        <w:t xml:space="preserve"> </w:t>
      </w:r>
    </w:p>
    <w:p w14:paraId="1EEF2EB9" w14:textId="77777777" w:rsidR="00A97626" w:rsidRPr="00A97626" w:rsidRDefault="00A97626" w:rsidP="00A97626">
      <w:pPr>
        <w:numPr>
          <w:ilvl w:val="1"/>
          <w:numId w:val="7"/>
        </w:numPr>
        <w:tabs>
          <w:tab w:val="left" w:pos="284"/>
        </w:tabs>
        <w:spacing w:after="250" w:line="250" w:lineRule="exact"/>
        <w:ind w:left="426" w:hanging="426"/>
        <w:contextualSpacing/>
        <w:rPr>
          <w:rFonts w:ascii="Arial" w:eastAsia="MS Mincho" w:hAnsi="Arial" w:cs="Arial"/>
          <w:sz w:val="20"/>
          <w:szCs w:val="20"/>
        </w:rPr>
      </w:pPr>
      <w:r w:rsidRPr="00A97626">
        <w:rPr>
          <w:rFonts w:ascii="Arial" w:eastAsia="MS Mincho" w:hAnsi="Arial" w:cs="Arial"/>
          <w:sz w:val="20"/>
          <w:szCs w:val="20"/>
        </w:rPr>
        <w:t xml:space="preserve"> Employees have a right to take a reasonable amount of </w:t>
      </w:r>
      <w:r w:rsidRPr="00A97626">
        <w:rPr>
          <w:rFonts w:ascii="Arial" w:eastAsia="MS Mincho" w:hAnsi="Arial" w:cs="Arial"/>
          <w:i/>
          <w:sz w:val="20"/>
          <w:szCs w:val="20"/>
        </w:rPr>
        <w:t>unpaid</w:t>
      </w:r>
      <w:r w:rsidRPr="00A97626">
        <w:rPr>
          <w:rFonts w:ascii="Arial" w:eastAsia="MS Mincho" w:hAnsi="Arial" w:cs="Arial"/>
          <w:sz w:val="20"/>
          <w:szCs w:val="20"/>
        </w:rPr>
        <w:t xml:space="preserve"> time off work when it is necessary to:</w:t>
      </w:r>
    </w:p>
    <w:p w14:paraId="58E040F4" w14:textId="77777777" w:rsidR="00A97626" w:rsidRPr="00A97626" w:rsidRDefault="00A97626" w:rsidP="00A97626">
      <w:pPr>
        <w:tabs>
          <w:tab w:val="left" w:pos="284"/>
        </w:tabs>
        <w:spacing w:after="250" w:line="250" w:lineRule="exact"/>
        <w:ind w:left="720"/>
        <w:contextualSpacing/>
        <w:rPr>
          <w:rFonts w:ascii="Arial" w:eastAsia="MS Mincho" w:hAnsi="Arial" w:cs="Arial"/>
          <w:sz w:val="20"/>
          <w:szCs w:val="20"/>
        </w:rPr>
      </w:pPr>
    </w:p>
    <w:p w14:paraId="2E28B100" w14:textId="77777777" w:rsidR="00A97626" w:rsidRPr="00A97626" w:rsidRDefault="00A97626" w:rsidP="00A97626">
      <w:pPr>
        <w:numPr>
          <w:ilvl w:val="0"/>
          <w:numId w:val="15"/>
        </w:numPr>
        <w:tabs>
          <w:tab w:val="left" w:pos="284"/>
        </w:tabs>
        <w:spacing w:after="250" w:line="250" w:lineRule="exact"/>
        <w:contextualSpacing/>
        <w:rPr>
          <w:rFonts w:ascii="Arial" w:eastAsia="MS Mincho" w:hAnsi="Arial" w:cs="Arial"/>
          <w:color w:val="212121"/>
          <w:sz w:val="20"/>
          <w:szCs w:val="20"/>
        </w:rPr>
      </w:pPr>
      <w:proofErr w:type="gramStart"/>
      <w:r w:rsidRPr="00A97626">
        <w:rPr>
          <w:rFonts w:ascii="Arial" w:eastAsia="MS Mincho" w:hAnsi="Arial" w:cs="Arial"/>
          <w:color w:val="212121"/>
          <w:sz w:val="20"/>
          <w:szCs w:val="20"/>
        </w:rPr>
        <w:t>Provide assistance</w:t>
      </w:r>
      <w:proofErr w:type="gramEnd"/>
      <w:r w:rsidRPr="00A97626">
        <w:rPr>
          <w:rFonts w:ascii="Arial" w:eastAsia="MS Mincho" w:hAnsi="Arial" w:cs="Arial"/>
          <w:color w:val="212121"/>
          <w:sz w:val="20"/>
          <w:szCs w:val="20"/>
        </w:rPr>
        <w:t xml:space="preserve"> when a dependant falls ill, gives birth, is injured or assaulted</w:t>
      </w:r>
    </w:p>
    <w:p w14:paraId="6A1B171A" w14:textId="77777777" w:rsidR="00A97626" w:rsidRPr="00A97626" w:rsidRDefault="00A97626" w:rsidP="00A97626">
      <w:pPr>
        <w:numPr>
          <w:ilvl w:val="0"/>
          <w:numId w:val="15"/>
        </w:numPr>
        <w:tabs>
          <w:tab w:val="left" w:pos="284"/>
        </w:tabs>
        <w:spacing w:after="250" w:line="250" w:lineRule="exact"/>
        <w:contextualSpacing/>
        <w:rPr>
          <w:rFonts w:ascii="Arial" w:eastAsia="MS Mincho" w:hAnsi="Arial" w:cs="Arial"/>
          <w:color w:val="212121"/>
          <w:sz w:val="20"/>
          <w:szCs w:val="20"/>
        </w:rPr>
      </w:pPr>
      <w:r w:rsidRPr="00A97626">
        <w:rPr>
          <w:rFonts w:ascii="Arial" w:eastAsia="MS Mincho" w:hAnsi="Arial" w:cs="Arial"/>
          <w:color w:val="212121"/>
          <w:sz w:val="20"/>
          <w:szCs w:val="20"/>
        </w:rPr>
        <w:t>Make longer-term care arrangements for a dependant who is ill or injured</w:t>
      </w:r>
    </w:p>
    <w:p w14:paraId="2C5232F0" w14:textId="77777777" w:rsidR="00A97626" w:rsidRPr="00A97626" w:rsidRDefault="00A97626" w:rsidP="00A97626">
      <w:pPr>
        <w:numPr>
          <w:ilvl w:val="0"/>
          <w:numId w:val="15"/>
        </w:numPr>
        <w:tabs>
          <w:tab w:val="left" w:pos="284"/>
        </w:tabs>
        <w:spacing w:after="250" w:line="250" w:lineRule="exact"/>
        <w:contextualSpacing/>
        <w:rPr>
          <w:rFonts w:ascii="Arial" w:eastAsia="MS Mincho" w:hAnsi="Arial" w:cs="Arial"/>
          <w:color w:val="212121"/>
          <w:sz w:val="20"/>
          <w:szCs w:val="20"/>
        </w:rPr>
      </w:pPr>
      <w:proofErr w:type="gramStart"/>
      <w:r w:rsidRPr="00A97626">
        <w:rPr>
          <w:rFonts w:ascii="Arial" w:eastAsia="MS Mincho" w:hAnsi="Arial" w:cs="Arial"/>
          <w:color w:val="212121"/>
          <w:sz w:val="20"/>
          <w:szCs w:val="20"/>
        </w:rPr>
        <w:t>Take action</w:t>
      </w:r>
      <w:proofErr w:type="gramEnd"/>
      <w:r w:rsidRPr="00A97626">
        <w:rPr>
          <w:rFonts w:ascii="Arial" w:eastAsia="MS Mincho" w:hAnsi="Arial" w:cs="Arial"/>
          <w:color w:val="212121"/>
          <w:sz w:val="20"/>
          <w:szCs w:val="20"/>
        </w:rPr>
        <w:t xml:space="preserve"> required in consequence of the death of a dependant</w:t>
      </w:r>
    </w:p>
    <w:p w14:paraId="6878E9A4" w14:textId="77777777" w:rsidR="00A97626" w:rsidRPr="00A97626" w:rsidRDefault="00A97626" w:rsidP="00A97626">
      <w:pPr>
        <w:numPr>
          <w:ilvl w:val="0"/>
          <w:numId w:val="15"/>
        </w:numPr>
        <w:tabs>
          <w:tab w:val="left" w:pos="284"/>
        </w:tabs>
        <w:spacing w:after="250" w:line="250" w:lineRule="exact"/>
        <w:ind w:left="284" w:hanging="284"/>
        <w:contextualSpacing/>
        <w:rPr>
          <w:rFonts w:ascii="Arial" w:eastAsia="MS Mincho" w:hAnsi="Arial" w:cs="Arial"/>
          <w:color w:val="212121"/>
          <w:sz w:val="20"/>
          <w:szCs w:val="20"/>
        </w:rPr>
      </w:pPr>
      <w:r w:rsidRPr="00A97626">
        <w:rPr>
          <w:rFonts w:ascii="Arial" w:eastAsia="MS Mincho" w:hAnsi="Arial" w:cs="Arial"/>
          <w:color w:val="212121"/>
          <w:sz w:val="20"/>
          <w:szCs w:val="20"/>
        </w:rPr>
        <w:t xml:space="preserve">Deal with the unexpected disruption, </w:t>
      </w:r>
      <w:proofErr w:type="gramStart"/>
      <w:r w:rsidRPr="00A97626">
        <w:rPr>
          <w:rFonts w:ascii="Arial" w:eastAsia="MS Mincho" w:hAnsi="Arial" w:cs="Arial"/>
          <w:color w:val="212121"/>
          <w:sz w:val="20"/>
          <w:szCs w:val="20"/>
        </w:rPr>
        <w:t>termination</w:t>
      </w:r>
      <w:proofErr w:type="gramEnd"/>
      <w:r w:rsidRPr="00A97626">
        <w:rPr>
          <w:rFonts w:ascii="Arial" w:eastAsia="MS Mincho" w:hAnsi="Arial" w:cs="Arial"/>
          <w:color w:val="212121"/>
          <w:sz w:val="20"/>
          <w:szCs w:val="20"/>
        </w:rPr>
        <w:t xml:space="preserve"> or breakdown of arrangements for the care of a dependant and/or </w:t>
      </w:r>
    </w:p>
    <w:p w14:paraId="01A82B39" w14:textId="3DF31483" w:rsidR="00A97626" w:rsidRDefault="00A97626" w:rsidP="00A97626">
      <w:pPr>
        <w:numPr>
          <w:ilvl w:val="0"/>
          <w:numId w:val="15"/>
        </w:numPr>
        <w:tabs>
          <w:tab w:val="left" w:pos="284"/>
        </w:tabs>
        <w:spacing w:after="250" w:line="250" w:lineRule="exact"/>
        <w:ind w:left="284" w:right="-2" w:hanging="284"/>
        <w:contextualSpacing/>
        <w:rPr>
          <w:rFonts w:ascii="Arial" w:eastAsia="MS Mincho" w:hAnsi="Arial" w:cs="Arial"/>
          <w:color w:val="212121"/>
          <w:sz w:val="20"/>
          <w:szCs w:val="20"/>
        </w:rPr>
      </w:pPr>
      <w:r w:rsidRPr="00A97626">
        <w:rPr>
          <w:rFonts w:ascii="Arial" w:eastAsia="MS Mincho" w:hAnsi="Arial" w:cs="Arial"/>
          <w:color w:val="212121"/>
          <w:sz w:val="20"/>
          <w:szCs w:val="20"/>
        </w:rPr>
        <w:t>Deal with an unexpected incident involving their child during school hours (or those of another educational establishment)</w:t>
      </w:r>
    </w:p>
    <w:p w14:paraId="3166C427" w14:textId="77777777" w:rsidR="00A11C56" w:rsidRPr="00A97626" w:rsidRDefault="00A11C56" w:rsidP="00A11C56">
      <w:pPr>
        <w:tabs>
          <w:tab w:val="left" w:pos="284"/>
        </w:tabs>
        <w:spacing w:after="250" w:line="250" w:lineRule="exact"/>
        <w:ind w:left="284" w:right="-2"/>
        <w:contextualSpacing/>
        <w:rPr>
          <w:rFonts w:ascii="Arial" w:eastAsia="MS Mincho" w:hAnsi="Arial" w:cs="Arial"/>
          <w:color w:val="212121"/>
          <w:sz w:val="20"/>
          <w:szCs w:val="20"/>
        </w:rPr>
      </w:pPr>
    </w:p>
    <w:p w14:paraId="2B8ED9BD" w14:textId="77777777" w:rsidR="00A97626" w:rsidRPr="00A97626" w:rsidRDefault="00A97626" w:rsidP="00A97626">
      <w:pPr>
        <w:tabs>
          <w:tab w:val="left" w:pos="284"/>
        </w:tabs>
        <w:spacing w:after="250" w:line="250" w:lineRule="exact"/>
        <w:rPr>
          <w:rFonts w:ascii="Arial" w:eastAsia="MS Mincho" w:hAnsi="Arial" w:cs="Arial"/>
          <w:color w:val="212121"/>
          <w:sz w:val="20"/>
          <w:szCs w:val="20"/>
        </w:rPr>
      </w:pPr>
      <w:r w:rsidRPr="00A97626">
        <w:rPr>
          <w:rFonts w:ascii="Arial" w:eastAsia="MS Mincho" w:hAnsi="Arial" w:cs="Arial"/>
          <w:color w:val="212121"/>
          <w:sz w:val="20"/>
          <w:szCs w:val="20"/>
        </w:rPr>
        <w:t xml:space="preserve">A </w:t>
      </w:r>
      <w:r w:rsidRPr="00A97626">
        <w:rPr>
          <w:rFonts w:ascii="Arial" w:eastAsia="MS Mincho" w:hAnsi="Arial" w:cs="Arial"/>
          <w:bCs/>
          <w:i/>
          <w:color w:val="212121"/>
          <w:sz w:val="20"/>
          <w:szCs w:val="20"/>
        </w:rPr>
        <w:t>dependant</w:t>
      </w:r>
      <w:r w:rsidRPr="00A97626">
        <w:rPr>
          <w:rFonts w:ascii="Arial" w:eastAsia="MS Mincho" w:hAnsi="Arial" w:cs="Arial"/>
          <w:color w:val="212121"/>
          <w:sz w:val="20"/>
          <w:szCs w:val="20"/>
        </w:rPr>
        <w:t xml:space="preserve"> for the purposes of the above paragraph is:</w:t>
      </w:r>
    </w:p>
    <w:p w14:paraId="2243EBB3" w14:textId="77777777" w:rsidR="00A97626" w:rsidRPr="00A97626" w:rsidRDefault="00A97626" w:rsidP="00A97626">
      <w:pPr>
        <w:numPr>
          <w:ilvl w:val="0"/>
          <w:numId w:val="16"/>
        </w:numPr>
        <w:tabs>
          <w:tab w:val="left" w:pos="284"/>
        </w:tabs>
        <w:spacing w:after="250" w:line="250" w:lineRule="exact"/>
        <w:contextualSpacing/>
        <w:rPr>
          <w:rFonts w:ascii="Arial" w:eastAsia="MS Mincho" w:hAnsi="Arial" w:cs="Arial"/>
          <w:color w:val="212121"/>
          <w:sz w:val="20"/>
          <w:szCs w:val="20"/>
        </w:rPr>
      </w:pPr>
      <w:r w:rsidRPr="00A97626">
        <w:rPr>
          <w:rFonts w:ascii="Arial" w:eastAsia="MS Mincho" w:hAnsi="Arial" w:cs="Arial"/>
          <w:color w:val="212121"/>
          <w:sz w:val="20"/>
          <w:szCs w:val="20"/>
        </w:rPr>
        <w:t xml:space="preserve">An employee’s spouse, civil partner, </w:t>
      </w:r>
      <w:proofErr w:type="gramStart"/>
      <w:r w:rsidRPr="00A97626">
        <w:rPr>
          <w:rFonts w:ascii="Arial" w:eastAsia="MS Mincho" w:hAnsi="Arial" w:cs="Arial"/>
          <w:color w:val="212121"/>
          <w:sz w:val="20"/>
          <w:szCs w:val="20"/>
        </w:rPr>
        <w:t>parent</w:t>
      </w:r>
      <w:proofErr w:type="gramEnd"/>
      <w:r w:rsidRPr="00A97626">
        <w:rPr>
          <w:rFonts w:ascii="Arial" w:eastAsia="MS Mincho" w:hAnsi="Arial" w:cs="Arial"/>
          <w:color w:val="212121"/>
          <w:sz w:val="20"/>
          <w:szCs w:val="20"/>
        </w:rPr>
        <w:t xml:space="preserve"> or child</w:t>
      </w:r>
    </w:p>
    <w:p w14:paraId="22B5EE4F" w14:textId="77777777" w:rsidR="00A97626" w:rsidRPr="00A97626" w:rsidRDefault="00A97626" w:rsidP="00A97626">
      <w:pPr>
        <w:numPr>
          <w:ilvl w:val="0"/>
          <w:numId w:val="16"/>
        </w:numPr>
        <w:tabs>
          <w:tab w:val="left" w:pos="284"/>
        </w:tabs>
        <w:spacing w:after="250" w:line="250" w:lineRule="exact"/>
        <w:ind w:left="284" w:hanging="284"/>
        <w:contextualSpacing/>
        <w:rPr>
          <w:rFonts w:ascii="Arial" w:eastAsia="MS Mincho" w:hAnsi="Arial" w:cs="Arial"/>
          <w:color w:val="212121"/>
          <w:sz w:val="20"/>
          <w:szCs w:val="20"/>
        </w:rPr>
      </w:pPr>
      <w:r w:rsidRPr="00A97626">
        <w:rPr>
          <w:rFonts w:ascii="Arial" w:eastAsia="MS Mincho" w:hAnsi="Arial" w:cs="Arial"/>
          <w:color w:val="212121"/>
          <w:sz w:val="20"/>
          <w:szCs w:val="20"/>
        </w:rPr>
        <w:t xml:space="preserve">A person who lives in the same household as an employee, but who is not their tenant, lodger, </w:t>
      </w:r>
      <w:proofErr w:type="gramStart"/>
      <w:r w:rsidRPr="00A97626">
        <w:rPr>
          <w:rFonts w:ascii="Arial" w:eastAsia="MS Mincho" w:hAnsi="Arial" w:cs="Arial"/>
          <w:color w:val="212121"/>
          <w:sz w:val="20"/>
          <w:szCs w:val="20"/>
        </w:rPr>
        <w:t>boarder</w:t>
      </w:r>
      <w:proofErr w:type="gramEnd"/>
      <w:r w:rsidRPr="00A97626">
        <w:rPr>
          <w:rFonts w:ascii="Arial" w:eastAsia="MS Mincho" w:hAnsi="Arial" w:cs="Arial"/>
          <w:color w:val="212121"/>
          <w:sz w:val="20"/>
          <w:szCs w:val="20"/>
        </w:rPr>
        <w:t xml:space="preserve"> or employee or</w:t>
      </w:r>
    </w:p>
    <w:p w14:paraId="38841857" w14:textId="77777777" w:rsidR="00A97626" w:rsidRPr="00A97626" w:rsidRDefault="00A97626" w:rsidP="00A97626">
      <w:pPr>
        <w:numPr>
          <w:ilvl w:val="0"/>
          <w:numId w:val="16"/>
        </w:numPr>
        <w:tabs>
          <w:tab w:val="left" w:pos="284"/>
        </w:tabs>
        <w:spacing w:after="250" w:line="250" w:lineRule="exact"/>
        <w:ind w:left="284" w:hanging="284"/>
        <w:contextualSpacing/>
        <w:rPr>
          <w:rFonts w:ascii="Arial" w:eastAsia="MS Mincho" w:hAnsi="Arial" w:cs="Arial"/>
          <w:color w:val="212121"/>
          <w:sz w:val="20"/>
          <w:szCs w:val="20"/>
        </w:rPr>
      </w:pPr>
      <w:r w:rsidRPr="00A97626">
        <w:rPr>
          <w:rFonts w:ascii="Arial" w:eastAsia="MS Mincho" w:hAnsi="Arial" w:cs="Arial"/>
          <w:color w:val="212121"/>
          <w:sz w:val="20"/>
          <w:szCs w:val="20"/>
        </w:rPr>
        <w:t xml:space="preserve">Anyone else who reasonably relies on the employee to </w:t>
      </w:r>
      <w:proofErr w:type="gramStart"/>
      <w:r w:rsidRPr="00A97626">
        <w:rPr>
          <w:rFonts w:ascii="Arial" w:eastAsia="MS Mincho" w:hAnsi="Arial" w:cs="Arial"/>
          <w:color w:val="212121"/>
          <w:sz w:val="20"/>
          <w:szCs w:val="20"/>
        </w:rPr>
        <w:t>provide assistance</w:t>
      </w:r>
      <w:proofErr w:type="gramEnd"/>
      <w:r w:rsidRPr="00A97626">
        <w:rPr>
          <w:rFonts w:ascii="Arial" w:eastAsia="MS Mincho" w:hAnsi="Arial" w:cs="Arial"/>
          <w:color w:val="212121"/>
          <w:sz w:val="20"/>
          <w:szCs w:val="20"/>
        </w:rPr>
        <w:t>, make arrangements or take action of the kind referred to in the above</w:t>
      </w:r>
    </w:p>
    <w:p w14:paraId="64B93238" w14:textId="622F78DD" w:rsidR="00DC2FF1" w:rsidRPr="00A97626" w:rsidRDefault="00A97626" w:rsidP="00A97626">
      <w:pPr>
        <w:spacing w:after="160" w:line="259" w:lineRule="auto"/>
        <w:rPr>
          <w:rFonts w:ascii="Arial" w:eastAsia="MS Mincho" w:hAnsi="Arial" w:cs="Arial"/>
          <w:sz w:val="22"/>
          <w:szCs w:val="22"/>
        </w:rPr>
      </w:pPr>
      <w:r w:rsidRPr="00A97626">
        <w:rPr>
          <w:rFonts w:ascii="Arial" w:eastAsia="MS Mincho" w:hAnsi="Arial" w:cs="Arial"/>
          <w:sz w:val="22"/>
          <w:szCs w:val="22"/>
        </w:rPr>
        <w:br w:type="page"/>
      </w:r>
      <w:bookmarkStart w:id="41" w:name="_Toc50370691"/>
      <w:bookmarkStart w:id="42" w:name="_Toc95479145"/>
      <w:bookmarkStart w:id="43" w:name="_Toc522798221"/>
      <w:r w:rsidR="00DC2FF1" w:rsidRPr="00DC2FF1">
        <w:rPr>
          <w:rFonts w:ascii="Arial" w:eastAsia="MS Mincho" w:hAnsi="Arial" w:cs="Arial"/>
          <w:color w:val="00AFF0"/>
          <w:sz w:val="42"/>
          <w:szCs w:val="40"/>
        </w:rPr>
        <w:t>Appendix 1</w:t>
      </w:r>
      <w:bookmarkEnd w:id="41"/>
      <w:bookmarkEnd w:id="42"/>
    </w:p>
    <w:p w14:paraId="2FC868A2" w14:textId="77777777" w:rsidR="00DC2FF1" w:rsidRPr="00DC2FF1" w:rsidRDefault="00DC2FF1" w:rsidP="005362B7">
      <w:pPr>
        <w:pStyle w:val="OATsubheader1"/>
      </w:pPr>
      <w:bookmarkStart w:id="44" w:name="_Toc95479146"/>
      <w:bookmarkStart w:id="45" w:name="_Toc103337451"/>
      <w:r w:rsidRPr="00DC2FF1">
        <w:t>Leave of absence request</w:t>
      </w:r>
      <w:bookmarkEnd w:id="44"/>
      <w:bookmarkEnd w:id="45"/>
    </w:p>
    <w:p w14:paraId="3662E3F9" w14:textId="77777777" w:rsidR="00DC2FF1" w:rsidRPr="00DC2FF1" w:rsidRDefault="00DC2FF1" w:rsidP="00DC2FF1">
      <w:pPr>
        <w:tabs>
          <w:tab w:val="left" w:pos="284"/>
        </w:tabs>
        <w:spacing w:after="250" w:line="250" w:lineRule="exact"/>
        <w:rPr>
          <w:rFonts w:ascii="Arial" w:eastAsia="MS Mincho" w:hAnsi="Arial" w:cs="Arial"/>
          <w:sz w:val="18"/>
          <w:szCs w:val="18"/>
        </w:rPr>
      </w:pPr>
      <w:r w:rsidRPr="00DC2FF1">
        <w:rPr>
          <w:rFonts w:ascii="Arial" w:eastAsia="MS Mincho" w:hAnsi="Arial" w:cs="Arial"/>
          <w:sz w:val="18"/>
          <w:szCs w:val="18"/>
        </w:rPr>
        <w:t>Part 1</w:t>
      </w:r>
    </w:p>
    <w:tbl>
      <w:tblPr>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2"/>
        <w:gridCol w:w="7800"/>
      </w:tblGrid>
      <w:tr w:rsidR="00DC2FF1" w:rsidRPr="00DC2FF1" w14:paraId="72015248" w14:textId="77777777" w:rsidTr="00FB51F6">
        <w:trPr>
          <w:trHeight w:val="340"/>
        </w:trPr>
        <w:tc>
          <w:tcPr>
            <w:tcW w:w="701" w:type="pct"/>
            <w:shd w:val="clear" w:color="auto" w:fill="auto"/>
          </w:tcPr>
          <w:p w14:paraId="0AD08820"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Name</w:t>
            </w:r>
          </w:p>
        </w:tc>
        <w:tc>
          <w:tcPr>
            <w:tcW w:w="4299" w:type="pct"/>
            <w:shd w:val="clear" w:color="auto" w:fill="auto"/>
          </w:tcPr>
          <w:p w14:paraId="7D02DDBB" w14:textId="77777777" w:rsidR="00DC2FF1" w:rsidRPr="00DC2FF1" w:rsidRDefault="00DC2FF1" w:rsidP="00DC2FF1">
            <w:pPr>
              <w:tabs>
                <w:tab w:val="left" w:pos="284"/>
              </w:tabs>
              <w:spacing w:after="250" w:line="250" w:lineRule="exact"/>
              <w:rPr>
                <w:rFonts w:ascii="Arial" w:eastAsia="MS Mincho" w:hAnsi="Arial" w:cs="Arial"/>
                <w:sz w:val="20"/>
                <w:szCs w:val="20"/>
              </w:rPr>
            </w:pPr>
          </w:p>
        </w:tc>
      </w:tr>
      <w:tr w:rsidR="00DC2FF1" w:rsidRPr="00DC2FF1" w14:paraId="6CAE918F" w14:textId="77777777" w:rsidTr="00FB51F6">
        <w:trPr>
          <w:trHeight w:val="340"/>
        </w:trPr>
        <w:tc>
          <w:tcPr>
            <w:tcW w:w="701" w:type="pct"/>
            <w:shd w:val="clear" w:color="auto" w:fill="auto"/>
          </w:tcPr>
          <w:p w14:paraId="37BE7E08"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Job title</w:t>
            </w:r>
          </w:p>
        </w:tc>
        <w:tc>
          <w:tcPr>
            <w:tcW w:w="4299" w:type="pct"/>
            <w:shd w:val="clear" w:color="auto" w:fill="auto"/>
          </w:tcPr>
          <w:p w14:paraId="21F5C5B6" w14:textId="77777777" w:rsidR="00DC2FF1" w:rsidRPr="00DC2FF1" w:rsidRDefault="00DC2FF1" w:rsidP="00DC2FF1">
            <w:pPr>
              <w:tabs>
                <w:tab w:val="left" w:pos="284"/>
              </w:tabs>
              <w:spacing w:after="250" w:line="250" w:lineRule="exact"/>
              <w:rPr>
                <w:rFonts w:ascii="Arial" w:eastAsia="MS Mincho" w:hAnsi="Arial" w:cs="Arial"/>
                <w:sz w:val="20"/>
                <w:szCs w:val="20"/>
              </w:rPr>
            </w:pPr>
          </w:p>
        </w:tc>
      </w:tr>
    </w:tbl>
    <w:p w14:paraId="00130EDE" w14:textId="77777777" w:rsidR="00DC2FF1" w:rsidRPr="00DC2FF1" w:rsidRDefault="00DC2FF1" w:rsidP="00DC2FF1">
      <w:pPr>
        <w:tabs>
          <w:tab w:val="left" w:pos="284"/>
        </w:tabs>
        <w:spacing w:after="250" w:line="250" w:lineRule="exact"/>
        <w:rPr>
          <w:rFonts w:ascii="Arial" w:eastAsia="MS Mincho" w:hAnsi="Arial" w:cs="Arial"/>
          <w:sz w:val="20"/>
          <w:szCs w:val="20"/>
        </w:rPr>
      </w:pPr>
    </w:p>
    <w:tbl>
      <w:tblPr>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4536"/>
        <w:gridCol w:w="4536"/>
      </w:tblGrid>
      <w:tr w:rsidR="00DC2FF1" w:rsidRPr="00DC2FF1" w14:paraId="4A4B51C9" w14:textId="77777777" w:rsidTr="00FB51F6">
        <w:trPr>
          <w:trHeight w:val="340"/>
        </w:trPr>
        <w:tc>
          <w:tcPr>
            <w:tcW w:w="4536" w:type="dxa"/>
          </w:tcPr>
          <w:p w14:paraId="762E0E1F"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Date/time from</w:t>
            </w:r>
          </w:p>
        </w:tc>
        <w:tc>
          <w:tcPr>
            <w:tcW w:w="4536" w:type="dxa"/>
          </w:tcPr>
          <w:p w14:paraId="5FE0B34C"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Date/time to</w:t>
            </w:r>
          </w:p>
        </w:tc>
      </w:tr>
      <w:tr w:rsidR="00DC2FF1" w:rsidRPr="00DC2FF1" w14:paraId="3C073544" w14:textId="77777777" w:rsidTr="00FB51F6">
        <w:trPr>
          <w:trHeight w:val="454"/>
        </w:trPr>
        <w:tc>
          <w:tcPr>
            <w:tcW w:w="9072" w:type="dxa"/>
            <w:gridSpan w:val="2"/>
          </w:tcPr>
          <w:p w14:paraId="468D6A6E"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I have read and understood the discretionary leave policy.</w:t>
            </w:r>
            <w:r w:rsidRPr="00DC2FF1">
              <w:rPr>
                <w:rFonts w:ascii="Arial" w:eastAsia="MS Mincho" w:hAnsi="Arial" w:cs="Arial"/>
                <w:sz w:val="16"/>
                <w:szCs w:val="16"/>
              </w:rPr>
              <w:t xml:space="preserve"> </w:t>
            </w:r>
            <w:r w:rsidRPr="00DC2FF1">
              <w:rPr>
                <w:rFonts w:ascii="Arial" w:eastAsia="MS Mincho" w:hAnsi="Arial" w:cs="Arial"/>
                <w:sz w:val="20"/>
                <w:szCs w:val="20"/>
              </w:rPr>
              <w:t>Please attach a copy of any relevant appointment card. Reason for request:</w:t>
            </w:r>
          </w:p>
          <w:p w14:paraId="3A38D2B5" w14:textId="77777777" w:rsidR="00DC2FF1" w:rsidRPr="00DC2FF1" w:rsidRDefault="00DC2FF1" w:rsidP="00DC2FF1">
            <w:pPr>
              <w:tabs>
                <w:tab w:val="left" w:pos="284"/>
              </w:tabs>
              <w:spacing w:after="250" w:line="250" w:lineRule="exact"/>
              <w:rPr>
                <w:rFonts w:ascii="Arial" w:eastAsia="MS Mincho" w:hAnsi="Arial" w:cs="Arial"/>
                <w:sz w:val="20"/>
                <w:szCs w:val="20"/>
              </w:rPr>
            </w:pPr>
          </w:p>
          <w:p w14:paraId="30F82DF1" w14:textId="77777777" w:rsidR="00DC2FF1" w:rsidRPr="00DC2FF1" w:rsidRDefault="00DC2FF1" w:rsidP="00DC2FF1">
            <w:pPr>
              <w:tabs>
                <w:tab w:val="left" w:pos="284"/>
              </w:tabs>
              <w:spacing w:after="250" w:line="250" w:lineRule="exact"/>
              <w:rPr>
                <w:rFonts w:ascii="Arial" w:eastAsia="MS Mincho" w:hAnsi="Arial" w:cs="Arial"/>
                <w:sz w:val="20"/>
                <w:szCs w:val="20"/>
              </w:rPr>
            </w:pPr>
          </w:p>
        </w:tc>
      </w:tr>
      <w:tr w:rsidR="00DC2FF1" w:rsidRPr="00DC2FF1" w14:paraId="5CF6C2F8" w14:textId="77777777" w:rsidTr="00FB51F6">
        <w:trPr>
          <w:trHeight w:val="340"/>
        </w:trPr>
        <w:tc>
          <w:tcPr>
            <w:tcW w:w="9072" w:type="dxa"/>
            <w:gridSpan w:val="2"/>
          </w:tcPr>
          <w:p w14:paraId="7B934CD0"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i/>
                <w:sz w:val="16"/>
                <w:szCs w:val="16"/>
              </w:rPr>
              <w:t>I understand and accept that if leave of absence is granted without pay it will affect my pension entitlement.</w:t>
            </w:r>
          </w:p>
        </w:tc>
      </w:tr>
      <w:tr w:rsidR="00DC2FF1" w:rsidRPr="00DC2FF1" w14:paraId="64CE9F57" w14:textId="77777777" w:rsidTr="00FB51F6">
        <w:trPr>
          <w:trHeight w:val="340"/>
        </w:trPr>
        <w:tc>
          <w:tcPr>
            <w:tcW w:w="4536" w:type="dxa"/>
          </w:tcPr>
          <w:p w14:paraId="01A2843B"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Signed</w:t>
            </w:r>
          </w:p>
        </w:tc>
        <w:tc>
          <w:tcPr>
            <w:tcW w:w="4536" w:type="dxa"/>
          </w:tcPr>
          <w:p w14:paraId="52B780A2"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Date</w:t>
            </w:r>
          </w:p>
        </w:tc>
      </w:tr>
    </w:tbl>
    <w:p w14:paraId="2286BF08" w14:textId="77777777" w:rsidR="00DC2FF1" w:rsidRPr="00DC2FF1" w:rsidRDefault="00DC2FF1" w:rsidP="00DC2FF1">
      <w:pPr>
        <w:spacing w:after="160" w:line="259" w:lineRule="auto"/>
        <w:rPr>
          <w:rFonts w:ascii="Arial" w:eastAsia="MS Mincho" w:hAnsi="Arial" w:cs="Arial"/>
          <w:i/>
          <w:color w:val="00AFF0"/>
          <w:sz w:val="22"/>
          <w:szCs w:val="22"/>
        </w:rPr>
      </w:pPr>
      <w:r w:rsidRPr="00DC2FF1">
        <w:rPr>
          <w:rFonts w:ascii="Arial" w:eastAsia="MS Mincho" w:hAnsi="Arial" w:cs="Arial"/>
          <w:sz w:val="20"/>
          <w:szCs w:val="20"/>
        </w:rPr>
        <w:br w:type="page"/>
      </w:r>
    </w:p>
    <w:p w14:paraId="265B4CAE" w14:textId="77777777" w:rsidR="00DC2FF1" w:rsidRPr="00DC2FF1" w:rsidRDefault="00DC2FF1" w:rsidP="005362B7">
      <w:pPr>
        <w:pStyle w:val="OATsubheader1"/>
      </w:pPr>
      <w:bookmarkStart w:id="46" w:name="_Toc95479147"/>
      <w:bookmarkStart w:id="47" w:name="_Toc103337452"/>
      <w:r w:rsidRPr="00DC2FF1">
        <w:t>Leave of absence decision</w:t>
      </w:r>
      <w:bookmarkEnd w:id="46"/>
      <w:bookmarkEnd w:id="47"/>
    </w:p>
    <w:p w14:paraId="17998096" w14:textId="77777777" w:rsidR="00DC2FF1" w:rsidRPr="00DC2FF1" w:rsidRDefault="00DC2FF1" w:rsidP="00DC2FF1">
      <w:pPr>
        <w:tabs>
          <w:tab w:val="left" w:pos="284"/>
        </w:tabs>
        <w:spacing w:after="250" w:line="250" w:lineRule="exact"/>
        <w:rPr>
          <w:rFonts w:ascii="Arial" w:eastAsia="MS Mincho" w:hAnsi="Arial" w:cs="Arial"/>
          <w:sz w:val="18"/>
          <w:szCs w:val="18"/>
        </w:rPr>
      </w:pPr>
      <w:r w:rsidRPr="00DC2FF1">
        <w:rPr>
          <w:rFonts w:ascii="Arial" w:eastAsia="MS Mincho" w:hAnsi="Arial" w:cs="Arial"/>
          <w:sz w:val="18"/>
          <w:szCs w:val="18"/>
        </w:rPr>
        <w:t>Part 2</w:t>
      </w:r>
    </w:p>
    <w:tbl>
      <w:tblPr>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4536"/>
        <w:gridCol w:w="4536"/>
      </w:tblGrid>
      <w:tr w:rsidR="00DC2FF1" w:rsidRPr="00DC2FF1" w14:paraId="6F9679D6" w14:textId="77777777" w:rsidTr="00625E4B">
        <w:trPr>
          <w:trHeight w:val="1662"/>
        </w:trPr>
        <w:tc>
          <w:tcPr>
            <w:tcW w:w="9072" w:type="dxa"/>
            <w:gridSpan w:val="2"/>
          </w:tcPr>
          <w:p w14:paraId="76E6B801"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The request for leave is:</w:t>
            </w:r>
          </w:p>
          <w:p w14:paraId="0C2E0370"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1"/>
                  <w:enabled/>
                  <w:calcOnExit w:val="0"/>
                  <w:checkBox>
                    <w:sizeAuto/>
                    <w:default w:val="0"/>
                  </w:checkBox>
                </w:ffData>
              </w:fldChar>
            </w:r>
            <w:bookmarkStart w:id="48" w:name="Check1"/>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48"/>
            <w:r w:rsidRPr="00DC2FF1">
              <w:rPr>
                <w:rFonts w:ascii="Arial" w:eastAsia="MS Mincho" w:hAnsi="Arial" w:cs="Arial"/>
                <w:sz w:val="20"/>
                <w:szCs w:val="20"/>
              </w:rPr>
              <w:t xml:space="preserve"> Approved with pay. Time to be made up: </w:t>
            </w:r>
            <w:r w:rsidRPr="00DC2FF1">
              <w:rPr>
                <w:rFonts w:ascii="Arial" w:eastAsia="MS Mincho" w:hAnsi="Arial" w:cs="Arial"/>
                <w:sz w:val="20"/>
                <w:szCs w:val="20"/>
              </w:rPr>
              <w:fldChar w:fldCharType="begin">
                <w:ffData>
                  <w:name w:val="Check2"/>
                  <w:enabled/>
                  <w:calcOnExit w:val="0"/>
                  <w:checkBox>
                    <w:sizeAuto/>
                    <w:default w:val="0"/>
                    <w:checked w:val="0"/>
                  </w:checkBox>
                </w:ffData>
              </w:fldChar>
            </w:r>
            <w:bookmarkStart w:id="49" w:name="Check2"/>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49"/>
            <w:r w:rsidRPr="00DC2FF1">
              <w:rPr>
                <w:rFonts w:ascii="Arial" w:eastAsia="MS Mincho" w:hAnsi="Arial" w:cs="Arial"/>
                <w:sz w:val="20"/>
                <w:szCs w:val="20"/>
              </w:rPr>
              <w:t xml:space="preserve"> Yes   </w:t>
            </w:r>
            <w:r w:rsidRPr="00DC2FF1">
              <w:rPr>
                <w:rFonts w:ascii="Arial" w:eastAsia="MS Mincho" w:hAnsi="Arial" w:cs="Arial"/>
                <w:sz w:val="20"/>
                <w:szCs w:val="20"/>
              </w:rPr>
              <w:fldChar w:fldCharType="begin">
                <w:ffData>
                  <w:name w:val="Check3"/>
                  <w:enabled/>
                  <w:calcOnExit w:val="0"/>
                  <w:checkBox>
                    <w:sizeAuto/>
                    <w:default w:val="0"/>
                    <w:checked w:val="0"/>
                  </w:checkBox>
                </w:ffData>
              </w:fldChar>
            </w:r>
            <w:bookmarkStart w:id="50" w:name="Check3"/>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0"/>
            <w:r w:rsidRPr="00DC2FF1">
              <w:rPr>
                <w:rFonts w:ascii="Arial" w:eastAsia="MS Mincho" w:hAnsi="Arial" w:cs="Arial"/>
                <w:sz w:val="20"/>
                <w:szCs w:val="20"/>
              </w:rPr>
              <w:t xml:space="preserve"> No</w:t>
            </w:r>
          </w:p>
          <w:p w14:paraId="5C46A9F1"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4"/>
                  <w:enabled/>
                  <w:calcOnExit w:val="0"/>
                  <w:checkBox>
                    <w:sizeAuto/>
                    <w:default w:val="0"/>
                  </w:checkBox>
                </w:ffData>
              </w:fldChar>
            </w:r>
            <w:bookmarkStart w:id="51" w:name="Check4"/>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1"/>
            <w:r w:rsidRPr="00DC2FF1">
              <w:rPr>
                <w:rFonts w:ascii="Arial" w:eastAsia="MS Mincho" w:hAnsi="Arial" w:cs="Arial"/>
                <w:sz w:val="20"/>
                <w:szCs w:val="20"/>
              </w:rPr>
              <w:t xml:space="preserve"> Approved without pay.</w:t>
            </w:r>
          </w:p>
          <w:p w14:paraId="1DF25C9E"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Not approved for the following reasons:</w:t>
            </w:r>
          </w:p>
          <w:p w14:paraId="75D7D99C"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5"/>
                  <w:enabled/>
                  <w:calcOnExit w:val="0"/>
                  <w:checkBox>
                    <w:sizeAuto/>
                    <w:default w:val="0"/>
                  </w:checkBox>
                </w:ffData>
              </w:fldChar>
            </w:r>
            <w:bookmarkStart w:id="52" w:name="Check5"/>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2"/>
            <w:r w:rsidRPr="00DC2FF1">
              <w:rPr>
                <w:rFonts w:ascii="Arial" w:eastAsia="MS Mincho" w:hAnsi="Arial" w:cs="Arial"/>
                <w:sz w:val="20"/>
                <w:szCs w:val="20"/>
              </w:rPr>
              <w:t xml:space="preserve"> Operational difficulties in covering absence.</w:t>
            </w:r>
          </w:p>
          <w:p w14:paraId="74C4290F"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6"/>
                  <w:enabled/>
                  <w:calcOnExit w:val="0"/>
                  <w:checkBox>
                    <w:sizeAuto/>
                    <w:default w:val="0"/>
                  </w:checkBox>
                </w:ffData>
              </w:fldChar>
            </w:r>
            <w:bookmarkStart w:id="53" w:name="Check6"/>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3"/>
            <w:r w:rsidRPr="00DC2FF1">
              <w:rPr>
                <w:rFonts w:ascii="Arial" w:eastAsia="MS Mincho" w:hAnsi="Arial" w:cs="Arial"/>
                <w:sz w:val="20"/>
                <w:szCs w:val="20"/>
              </w:rPr>
              <w:t xml:space="preserve"> Loss of entitlement/continuity of educational provision for pupils/students.</w:t>
            </w:r>
          </w:p>
          <w:p w14:paraId="24681A2A"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7"/>
                  <w:enabled/>
                  <w:calcOnExit w:val="0"/>
                  <w:checkBox>
                    <w:sizeAuto/>
                    <w:default w:val="0"/>
                  </w:checkBox>
                </w:ffData>
              </w:fldChar>
            </w:r>
            <w:bookmarkStart w:id="54" w:name="Check7"/>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4"/>
            <w:r w:rsidRPr="00DC2FF1">
              <w:rPr>
                <w:rFonts w:ascii="Arial" w:eastAsia="MS Mincho" w:hAnsi="Arial" w:cs="Arial"/>
                <w:sz w:val="20"/>
                <w:szCs w:val="20"/>
              </w:rPr>
              <w:t xml:space="preserve"> Leave of absence limits already reached.</w:t>
            </w:r>
          </w:p>
          <w:p w14:paraId="48C07E85"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8"/>
                  <w:enabled/>
                  <w:calcOnExit w:val="0"/>
                  <w:checkBox>
                    <w:sizeAuto/>
                    <w:default w:val="0"/>
                  </w:checkBox>
                </w:ffData>
              </w:fldChar>
            </w:r>
            <w:bookmarkStart w:id="55" w:name="Check8"/>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5"/>
            <w:r w:rsidRPr="00DC2FF1">
              <w:rPr>
                <w:rFonts w:ascii="Arial" w:eastAsia="MS Mincho" w:hAnsi="Arial" w:cs="Arial"/>
                <w:sz w:val="20"/>
                <w:szCs w:val="20"/>
              </w:rPr>
              <w:t xml:space="preserve"> The request is outside the policy framework.</w:t>
            </w:r>
          </w:p>
          <w:p w14:paraId="1BC2962D"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fldChar w:fldCharType="begin">
                <w:ffData>
                  <w:name w:val="Check9"/>
                  <w:enabled/>
                  <w:calcOnExit w:val="0"/>
                  <w:checkBox>
                    <w:sizeAuto/>
                    <w:default w:val="0"/>
                  </w:checkBox>
                </w:ffData>
              </w:fldChar>
            </w:r>
            <w:bookmarkStart w:id="56" w:name="Check9"/>
            <w:r w:rsidRPr="00DC2FF1">
              <w:rPr>
                <w:rFonts w:ascii="Arial" w:eastAsia="MS Mincho" w:hAnsi="Arial" w:cs="Arial"/>
                <w:sz w:val="20"/>
                <w:szCs w:val="20"/>
              </w:rPr>
              <w:instrText xml:space="preserve"> FORMCHECKBOX </w:instrText>
            </w:r>
            <w:r w:rsidR="000A096D">
              <w:rPr>
                <w:rFonts w:ascii="Arial" w:eastAsia="MS Mincho" w:hAnsi="Arial" w:cs="Arial"/>
                <w:sz w:val="20"/>
                <w:szCs w:val="20"/>
              </w:rPr>
            </w:r>
            <w:r w:rsidR="000A096D">
              <w:rPr>
                <w:rFonts w:ascii="Arial" w:eastAsia="MS Mincho" w:hAnsi="Arial" w:cs="Arial"/>
                <w:sz w:val="20"/>
                <w:szCs w:val="20"/>
              </w:rPr>
              <w:fldChar w:fldCharType="separate"/>
            </w:r>
            <w:r w:rsidRPr="00DC2FF1">
              <w:rPr>
                <w:rFonts w:ascii="Arial" w:eastAsia="MS Mincho" w:hAnsi="Arial" w:cs="Arial"/>
                <w:sz w:val="20"/>
                <w:szCs w:val="20"/>
              </w:rPr>
              <w:fldChar w:fldCharType="end"/>
            </w:r>
            <w:bookmarkEnd w:id="56"/>
            <w:r w:rsidRPr="00DC2FF1">
              <w:rPr>
                <w:rFonts w:ascii="Arial" w:eastAsia="MS Mincho" w:hAnsi="Arial" w:cs="Arial"/>
                <w:sz w:val="20"/>
                <w:szCs w:val="20"/>
              </w:rPr>
              <w:t xml:space="preserve"> Other. Explanation of reason(s) for non-approval:</w:t>
            </w:r>
          </w:p>
          <w:p w14:paraId="1307F85E" w14:textId="77777777" w:rsidR="00DC2FF1" w:rsidRPr="00DC2FF1" w:rsidRDefault="00DC2FF1" w:rsidP="00DC2FF1">
            <w:pPr>
              <w:tabs>
                <w:tab w:val="left" w:pos="284"/>
              </w:tabs>
              <w:spacing w:after="250" w:line="250" w:lineRule="exact"/>
              <w:rPr>
                <w:rFonts w:ascii="Arial" w:eastAsia="MS Mincho" w:hAnsi="Arial" w:cs="Arial"/>
                <w:sz w:val="20"/>
                <w:szCs w:val="20"/>
              </w:rPr>
            </w:pPr>
          </w:p>
          <w:p w14:paraId="33CFF495" w14:textId="77777777" w:rsidR="00DC2FF1" w:rsidRPr="00DC2FF1" w:rsidRDefault="00DC2FF1" w:rsidP="00DC2FF1">
            <w:pPr>
              <w:tabs>
                <w:tab w:val="left" w:pos="284"/>
              </w:tabs>
              <w:spacing w:after="250" w:line="250" w:lineRule="exact"/>
              <w:rPr>
                <w:rFonts w:ascii="Arial" w:eastAsia="MS Mincho" w:hAnsi="Arial" w:cs="Arial"/>
                <w:sz w:val="20"/>
                <w:szCs w:val="20"/>
              </w:rPr>
            </w:pPr>
          </w:p>
          <w:p w14:paraId="4BE6C814" w14:textId="77777777" w:rsidR="00DC2FF1" w:rsidRPr="00DC2FF1" w:rsidRDefault="00DC2FF1" w:rsidP="00DC2FF1">
            <w:pPr>
              <w:tabs>
                <w:tab w:val="left" w:pos="284"/>
              </w:tabs>
              <w:spacing w:after="250" w:line="250" w:lineRule="exact"/>
              <w:rPr>
                <w:rFonts w:ascii="Arial" w:eastAsia="MS Mincho" w:hAnsi="Arial" w:cs="Arial"/>
                <w:sz w:val="20"/>
                <w:szCs w:val="20"/>
              </w:rPr>
            </w:pPr>
          </w:p>
        </w:tc>
      </w:tr>
      <w:tr w:rsidR="00DC2FF1" w:rsidRPr="00DC2FF1" w14:paraId="06545569" w14:textId="77777777" w:rsidTr="00625E4B">
        <w:trPr>
          <w:trHeight w:val="340"/>
        </w:trPr>
        <w:tc>
          <w:tcPr>
            <w:tcW w:w="4536" w:type="dxa"/>
          </w:tcPr>
          <w:p w14:paraId="7ACCE706"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Signed</w:t>
            </w:r>
          </w:p>
        </w:tc>
        <w:tc>
          <w:tcPr>
            <w:tcW w:w="4536" w:type="dxa"/>
          </w:tcPr>
          <w:p w14:paraId="21C7BAC1"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Date</w:t>
            </w:r>
          </w:p>
        </w:tc>
      </w:tr>
      <w:tr w:rsidR="00DC2FF1" w:rsidRPr="00DC2FF1" w14:paraId="50AEAF2B" w14:textId="77777777" w:rsidTr="00625E4B">
        <w:trPr>
          <w:trHeight w:val="340"/>
        </w:trPr>
        <w:tc>
          <w:tcPr>
            <w:tcW w:w="9072" w:type="dxa"/>
            <w:gridSpan w:val="2"/>
          </w:tcPr>
          <w:p w14:paraId="6C5D41B5" w14:textId="77777777" w:rsidR="00DC2FF1" w:rsidRPr="00DC2FF1" w:rsidRDefault="00DC2FF1" w:rsidP="00DC2FF1">
            <w:pPr>
              <w:tabs>
                <w:tab w:val="left" w:pos="284"/>
              </w:tabs>
              <w:spacing w:after="250" w:line="250" w:lineRule="exact"/>
              <w:rPr>
                <w:rFonts w:ascii="Arial" w:eastAsia="MS Mincho" w:hAnsi="Arial" w:cs="Arial"/>
                <w:sz w:val="20"/>
                <w:szCs w:val="20"/>
              </w:rPr>
            </w:pPr>
            <w:r w:rsidRPr="00DC2FF1">
              <w:rPr>
                <w:rFonts w:ascii="Arial" w:eastAsia="MS Mincho" w:hAnsi="Arial" w:cs="Arial"/>
                <w:sz w:val="20"/>
                <w:szCs w:val="20"/>
              </w:rPr>
              <w:t>Job title</w:t>
            </w:r>
          </w:p>
        </w:tc>
      </w:tr>
    </w:tbl>
    <w:p w14:paraId="5882EC8C" w14:textId="77777777" w:rsidR="00DC2FF1" w:rsidRPr="00DC2FF1" w:rsidRDefault="00DC2FF1" w:rsidP="00DC2FF1">
      <w:pPr>
        <w:spacing w:after="160" w:line="259" w:lineRule="auto"/>
        <w:rPr>
          <w:rFonts w:ascii="Arial" w:eastAsia="MS Mincho" w:hAnsi="Arial" w:cs="Arial"/>
          <w:sz w:val="20"/>
          <w:szCs w:val="20"/>
        </w:rPr>
      </w:pPr>
      <w:r w:rsidRPr="00DC2FF1">
        <w:rPr>
          <w:rFonts w:ascii="Arial" w:eastAsia="MS Mincho" w:hAnsi="Arial" w:cs="Arial"/>
          <w:sz w:val="20"/>
          <w:szCs w:val="20"/>
        </w:rPr>
        <w:br w:type="page"/>
      </w:r>
    </w:p>
    <w:p w14:paraId="31B98E3A" w14:textId="0628F9B3" w:rsidR="00DC2FF1" w:rsidRPr="00DC2FF1" w:rsidRDefault="00095674" w:rsidP="005362B7">
      <w:pPr>
        <w:pStyle w:val="OATsubheader1"/>
      </w:pPr>
      <w:bookmarkStart w:id="57" w:name="_Toc95479148"/>
      <w:bookmarkStart w:id="58" w:name="_Toc103337453"/>
      <w:r>
        <w:t>Appeal against l</w:t>
      </w:r>
      <w:r w:rsidR="00DC2FF1" w:rsidRPr="00DC2FF1">
        <w:t>eave of absence decision</w:t>
      </w:r>
      <w:bookmarkEnd w:id="57"/>
      <w:bookmarkEnd w:id="58"/>
    </w:p>
    <w:p w14:paraId="369218F8" w14:textId="77777777" w:rsidR="00DC2FF1" w:rsidRPr="00DC2FF1" w:rsidRDefault="00DC2FF1" w:rsidP="00DC2FF1">
      <w:pPr>
        <w:tabs>
          <w:tab w:val="left" w:pos="284"/>
        </w:tabs>
        <w:spacing w:after="250" w:line="250" w:lineRule="exact"/>
        <w:rPr>
          <w:rFonts w:ascii="Arial" w:eastAsia="MS Mincho" w:hAnsi="Arial" w:cs="Arial"/>
          <w:sz w:val="18"/>
          <w:szCs w:val="18"/>
        </w:rPr>
      </w:pPr>
      <w:r w:rsidRPr="00DC2FF1">
        <w:rPr>
          <w:rFonts w:ascii="Arial" w:eastAsia="MS Mincho" w:hAnsi="Arial" w:cs="Arial"/>
          <w:sz w:val="18"/>
          <w:szCs w:val="18"/>
        </w:rPr>
        <w:t>Part 3</w:t>
      </w:r>
    </w:p>
    <w:tbl>
      <w:tblPr>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4536"/>
        <w:gridCol w:w="4536"/>
      </w:tblGrid>
      <w:tr w:rsidR="00DC2FF1" w:rsidRPr="00DC2FF1" w14:paraId="0CBD76ED" w14:textId="77777777" w:rsidTr="00625E4B">
        <w:trPr>
          <w:trHeight w:val="2565"/>
        </w:trPr>
        <w:tc>
          <w:tcPr>
            <w:tcW w:w="9072" w:type="dxa"/>
            <w:gridSpan w:val="2"/>
          </w:tcPr>
          <w:p w14:paraId="028B9069" w14:textId="77777777" w:rsidR="00DC2FF1" w:rsidRPr="00DC2FF1" w:rsidRDefault="00DC2FF1" w:rsidP="00A53FBD">
            <w:pPr>
              <w:tabs>
                <w:tab w:val="left" w:pos="284"/>
              </w:tabs>
              <w:spacing w:before="240" w:after="250" w:line="250" w:lineRule="exact"/>
              <w:rPr>
                <w:rFonts w:ascii="Arial" w:eastAsia="MS Mincho" w:hAnsi="Arial" w:cs="Arial"/>
                <w:sz w:val="20"/>
                <w:szCs w:val="20"/>
              </w:rPr>
            </w:pPr>
            <w:r w:rsidRPr="00DC2FF1">
              <w:rPr>
                <w:rFonts w:ascii="Arial" w:eastAsia="MS Mincho" w:hAnsi="Arial" w:cs="Arial"/>
                <w:sz w:val="20"/>
                <w:szCs w:val="20"/>
              </w:rPr>
              <w:t xml:space="preserve">If the employee wishes to appeal against a refusal to grant discretionary leave of absence, then they must explain the reasons below and return this form to the decision maker within 10 days of the date of the decision as recorded above. The appeal will be heard by the principal or a panel of two Governors. </w:t>
            </w:r>
          </w:p>
          <w:p w14:paraId="3F2FB2A8" w14:textId="77777777" w:rsidR="00DC2FF1" w:rsidRPr="00DC2FF1" w:rsidRDefault="00DC2FF1" w:rsidP="00DC2FF1">
            <w:pPr>
              <w:tabs>
                <w:tab w:val="left" w:pos="284"/>
              </w:tabs>
              <w:spacing w:after="250" w:line="250" w:lineRule="exact"/>
              <w:rPr>
                <w:rFonts w:ascii="Arial" w:eastAsia="MS Mincho" w:hAnsi="Arial" w:cs="Arial"/>
                <w:sz w:val="20"/>
                <w:szCs w:val="20"/>
              </w:rPr>
            </w:pPr>
          </w:p>
          <w:p w14:paraId="23E5BED0" w14:textId="77777777" w:rsidR="00DC2FF1" w:rsidRPr="00DC2FF1" w:rsidRDefault="00DC2FF1" w:rsidP="00DC2FF1">
            <w:pPr>
              <w:tabs>
                <w:tab w:val="left" w:pos="284"/>
              </w:tabs>
              <w:spacing w:after="250" w:line="250" w:lineRule="exact"/>
              <w:rPr>
                <w:rFonts w:ascii="Arial" w:eastAsia="MS Mincho" w:hAnsi="Arial" w:cs="Arial"/>
                <w:sz w:val="20"/>
                <w:szCs w:val="20"/>
              </w:rPr>
            </w:pPr>
          </w:p>
          <w:p w14:paraId="3FD5EBA2" w14:textId="77777777" w:rsidR="00DC2FF1" w:rsidRPr="00DC2FF1" w:rsidRDefault="00DC2FF1" w:rsidP="00DC2FF1">
            <w:pPr>
              <w:tabs>
                <w:tab w:val="left" w:pos="284"/>
              </w:tabs>
              <w:spacing w:after="250" w:line="250" w:lineRule="exact"/>
              <w:rPr>
                <w:rFonts w:ascii="Arial" w:eastAsia="MS Mincho" w:hAnsi="Arial" w:cs="Arial"/>
                <w:sz w:val="20"/>
                <w:szCs w:val="20"/>
              </w:rPr>
            </w:pPr>
          </w:p>
        </w:tc>
      </w:tr>
      <w:tr w:rsidR="00DC2FF1" w:rsidRPr="00DC2FF1" w14:paraId="2AA55A56" w14:textId="77777777" w:rsidTr="00625E4B">
        <w:trPr>
          <w:trHeight w:val="340"/>
        </w:trPr>
        <w:tc>
          <w:tcPr>
            <w:tcW w:w="4536" w:type="dxa"/>
          </w:tcPr>
          <w:p w14:paraId="5B882A1A" w14:textId="77777777" w:rsidR="00DC2FF1" w:rsidRPr="00DC2FF1" w:rsidRDefault="00DC2FF1" w:rsidP="00DC2FF1">
            <w:pPr>
              <w:tabs>
                <w:tab w:val="left" w:pos="284"/>
              </w:tabs>
              <w:spacing w:after="250" w:line="250" w:lineRule="exact"/>
              <w:rPr>
                <w:rFonts w:ascii="Arial" w:eastAsia="MS Mincho" w:hAnsi="Arial" w:cs="Arial"/>
                <w:sz w:val="20"/>
                <w:szCs w:val="20"/>
                <w:lang w:val="en-US"/>
              </w:rPr>
            </w:pPr>
            <w:r w:rsidRPr="00DC2FF1">
              <w:rPr>
                <w:rFonts w:ascii="Arial" w:eastAsia="MS Mincho" w:hAnsi="Arial" w:cs="Arial"/>
                <w:sz w:val="20"/>
                <w:szCs w:val="20"/>
                <w:lang w:val="en-US"/>
              </w:rPr>
              <w:t>Signed</w:t>
            </w:r>
          </w:p>
        </w:tc>
        <w:tc>
          <w:tcPr>
            <w:tcW w:w="4536" w:type="dxa"/>
          </w:tcPr>
          <w:p w14:paraId="11C416A4" w14:textId="77777777" w:rsidR="00DC2FF1" w:rsidRPr="00DC2FF1" w:rsidRDefault="00DC2FF1" w:rsidP="00DC2FF1">
            <w:pPr>
              <w:tabs>
                <w:tab w:val="left" w:pos="284"/>
              </w:tabs>
              <w:spacing w:after="250" w:line="250" w:lineRule="exact"/>
              <w:rPr>
                <w:rFonts w:ascii="Arial" w:eastAsia="MS Mincho" w:hAnsi="Arial" w:cs="Arial"/>
                <w:sz w:val="20"/>
                <w:szCs w:val="20"/>
                <w:lang w:val="en-US"/>
              </w:rPr>
            </w:pPr>
            <w:r w:rsidRPr="00DC2FF1">
              <w:rPr>
                <w:rFonts w:ascii="Arial" w:eastAsia="MS Mincho" w:hAnsi="Arial" w:cs="Arial"/>
                <w:sz w:val="20"/>
                <w:szCs w:val="20"/>
                <w:lang w:val="en-US"/>
              </w:rPr>
              <w:t>Date</w:t>
            </w:r>
          </w:p>
        </w:tc>
      </w:tr>
      <w:bookmarkEnd w:id="43"/>
    </w:tbl>
    <w:p w14:paraId="04F21B30" w14:textId="77777777" w:rsidR="005262D0" w:rsidRPr="005262D0" w:rsidRDefault="005262D0" w:rsidP="005262D0">
      <w:pPr>
        <w:pStyle w:val="OATbodystyle"/>
      </w:pPr>
    </w:p>
    <w:sectPr w:rsidR="005262D0" w:rsidRPr="005262D0"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7F24B" w14:textId="77777777" w:rsidR="000A096D" w:rsidRDefault="000A096D" w:rsidP="00DE543D">
      <w:r>
        <w:separator/>
      </w:r>
    </w:p>
  </w:endnote>
  <w:endnote w:type="continuationSeparator" w:id="0">
    <w:p w14:paraId="767F99B3" w14:textId="77777777" w:rsidR="000A096D" w:rsidRDefault="000A096D"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46E4F3B0" w14:textId="77777777" w:rsidR="00D4303D" w:rsidRPr="0076286B" w:rsidRDefault="00D4303D" w:rsidP="00C843FE">
        <w:pPr>
          <w:pStyle w:val="OATbodystyle"/>
          <w:tabs>
            <w:tab w:val="right" w:pos="9072"/>
          </w:tabs>
        </w:pPr>
      </w:p>
      <w:p w14:paraId="46E4F3B1" w14:textId="13811EBF" w:rsidR="00D4303D" w:rsidRPr="0076286B" w:rsidRDefault="00BB6362" w:rsidP="00C843FE">
        <w:pPr>
          <w:pStyle w:val="OATbodystyle"/>
          <w:tabs>
            <w:tab w:val="clear" w:pos="284"/>
            <w:tab w:val="right" w:pos="9072"/>
          </w:tabs>
        </w:pPr>
        <w:r>
          <w:rPr>
            <w:rFonts w:eastAsia="MS Mincho" w:cs="Times New Roman"/>
          </w:rPr>
          <w:t>Leave of Absence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6E4F3B2"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0B36" w14:textId="77777777" w:rsidR="000A096D" w:rsidRDefault="000A096D" w:rsidP="00DE543D">
      <w:r>
        <w:separator/>
      </w:r>
    </w:p>
  </w:footnote>
  <w:footnote w:type="continuationSeparator" w:id="0">
    <w:p w14:paraId="60460DDA" w14:textId="77777777" w:rsidR="000A096D" w:rsidRDefault="000A096D"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F3AE"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46E4F3B5" wp14:editId="46E4F3B6">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F3B3"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46E4F3B7" wp14:editId="46E4F3B8">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35D"/>
    <w:multiLevelType w:val="hybridMultilevel"/>
    <w:tmpl w:val="AB4E5AAE"/>
    <w:lvl w:ilvl="0" w:tplc="D5EC7DF0">
      <w:start w:val="1"/>
      <w:numFmt w:val="bullet"/>
      <w:lvlText w:val=""/>
      <w:lvlJc w:val="left"/>
      <w:pPr>
        <w:ind w:left="360" w:hanging="360"/>
      </w:pPr>
      <w:rPr>
        <w:rFonts w:ascii="Wingdings" w:hAnsi="Wingdings" w:hint="default"/>
        <w:color w:val="00B0F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91DF5"/>
    <w:multiLevelType w:val="hybridMultilevel"/>
    <w:tmpl w:val="F3022E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1533F"/>
    <w:multiLevelType w:val="hybridMultilevel"/>
    <w:tmpl w:val="E4368ABA"/>
    <w:lvl w:ilvl="0" w:tplc="D5EC7DF0">
      <w:start w:val="1"/>
      <w:numFmt w:val="bullet"/>
      <w:lvlText w:val=""/>
      <w:lvlJc w:val="left"/>
      <w:pPr>
        <w:ind w:left="360" w:hanging="360"/>
      </w:pPr>
      <w:rPr>
        <w:rFonts w:ascii="Wingdings" w:hAnsi="Wingdings" w:hint="default"/>
        <w:color w:val="00B0F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D1753B"/>
    <w:multiLevelType w:val="hybridMultilevel"/>
    <w:tmpl w:val="3EFCDD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355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B230FC"/>
    <w:multiLevelType w:val="hybridMultilevel"/>
    <w:tmpl w:val="C5DE63A6"/>
    <w:lvl w:ilvl="0" w:tplc="D5EC7DF0">
      <w:start w:val="1"/>
      <w:numFmt w:val="bullet"/>
      <w:lvlText w:val=""/>
      <w:lvlJc w:val="left"/>
      <w:pPr>
        <w:ind w:left="360" w:hanging="360"/>
      </w:pPr>
      <w:rPr>
        <w:rFonts w:ascii="Wingdings" w:hAnsi="Wingdings" w:hint="default"/>
        <w:color w:val="00B0F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8552570">
    <w:abstractNumId w:val="2"/>
  </w:num>
  <w:num w:numId="2" w16cid:durableId="1012224380">
    <w:abstractNumId w:val="15"/>
  </w:num>
  <w:num w:numId="3" w16cid:durableId="1333487416">
    <w:abstractNumId w:val="3"/>
  </w:num>
  <w:num w:numId="4" w16cid:durableId="1909994867">
    <w:abstractNumId w:val="10"/>
  </w:num>
  <w:num w:numId="5" w16cid:durableId="1902252131">
    <w:abstractNumId w:val="8"/>
  </w:num>
  <w:num w:numId="6" w16cid:durableId="317854575">
    <w:abstractNumId w:val="7"/>
  </w:num>
  <w:num w:numId="7" w16cid:durableId="367023121">
    <w:abstractNumId w:val="11"/>
  </w:num>
  <w:num w:numId="8" w16cid:durableId="1989287259">
    <w:abstractNumId w:val="5"/>
  </w:num>
  <w:num w:numId="9" w16cid:durableId="1531606654">
    <w:abstractNumId w:val="6"/>
  </w:num>
  <w:num w:numId="10" w16cid:durableId="1113554397">
    <w:abstractNumId w:val="13"/>
  </w:num>
  <w:num w:numId="11" w16cid:durableId="852304030">
    <w:abstractNumId w:val="12"/>
  </w:num>
  <w:num w:numId="12" w16cid:durableId="1943493618">
    <w:abstractNumId w:val="4"/>
  </w:num>
  <w:num w:numId="13" w16cid:durableId="374433223">
    <w:abstractNumId w:val="0"/>
  </w:num>
  <w:num w:numId="14" w16cid:durableId="2128162739">
    <w:abstractNumId w:val="14"/>
  </w:num>
  <w:num w:numId="15" w16cid:durableId="332997575">
    <w:abstractNumId w:val="9"/>
  </w:num>
  <w:num w:numId="16" w16cid:durableId="1247957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9F"/>
    <w:rsid w:val="000262F4"/>
    <w:rsid w:val="00032278"/>
    <w:rsid w:val="00040B0C"/>
    <w:rsid w:val="00050F17"/>
    <w:rsid w:val="000607F4"/>
    <w:rsid w:val="000615BA"/>
    <w:rsid w:val="00071872"/>
    <w:rsid w:val="000865ED"/>
    <w:rsid w:val="00095674"/>
    <w:rsid w:val="00097E98"/>
    <w:rsid w:val="000A096D"/>
    <w:rsid w:val="000A2D81"/>
    <w:rsid w:val="000D6054"/>
    <w:rsid w:val="00107405"/>
    <w:rsid w:val="00121422"/>
    <w:rsid w:val="001653A2"/>
    <w:rsid w:val="00171C62"/>
    <w:rsid w:val="0019618C"/>
    <w:rsid w:val="001B4C4E"/>
    <w:rsid w:val="001C5A67"/>
    <w:rsid w:val="001D3E60"/>
    <w:rsid w:val="001F427B"/>
    <w:rsid w:val="00221921"/>
    <w:rsid w:val="00246A28"/>
    <w:rsid w:val="002661BC"/>
    <w:rsid w:val="0027219D"/>
    <w:rsid w:val="00277A21"/>
    <w:rsid w:val="00291DFF"/>
    <w:rsid w:val="002B3C47"/>
    <w:rsid w:val="002B7B8E"/>
    <w:rsid w:val="002D4544"/>
    <w:rsid w:val="002E24BB"/>
    <w:rsid w:val="002E320B"/>
    <w:rsid w:val="003170D5"/>
    <w:rsid w:val="0032385B"/>
    <w:rsid w:val="00337969"/>
    <w:rsid w:val="003412B8"/>
    <w:rsid w:val="0038438F"/>
    <w:rsid w:val="003B1CA9"/>
    <w:rsid w:val="003B35C4"/>
    <w:rsid w:val="003F18EF"/>
    <w:rsid w:val="00425835"/>
    <w:rsid w:val="00454707"/>
    <w:rsid w:val="00475EA3"/>
    <w:rsid w:val="00475EF7"/>
    <w:rsid w:val="004A42F2"/>
    <w:rsid w:val="004A60E4"/>
    <w:rsid w:val="004E59BE"/>
    <w:rsid w:val="004F5DE4"/>
    <w:rsid w:val="005044B3"/>
    <w:rsid w:val="005240D2"/>
    <w:rsid w:val="005262D0"/>
    <w:rsid w:val="005362B7"/>
    <w:rsid w:val="00566B99"/>
    <w:rsid w:val="00572F4D"/>
    <w:rsid w:val="00592F89"/>
    <w:rsid w:val="00597D84"/>
    <w:rsid w:val="005A37ED"/>
    <w:rsid w:val="005A68FF"/>
    <w:rsid w:val="005B4A8A"/>
    <w:rsid w:val="005C6BD3"/>
    <w:rsid w:val="005D3308"/>
    <w:rsid w:val="00620DC0"/>
    <w:rsid w:val="00625E4B"/>
    <w:rsid w:val="006577D4"/>
    <w:rsid w:val="006667ED"/>
    <w:rsid w:val="006C1CD1"/>
    <w:rsid w:val="006C203C"/>
    <w:rsid w:val="006D0AF5"/>
    <w:rsid w:val="006F10CE"/>
    <w:rsid w:val="00715868"/>
    <w:rsid w:val="00720556"/>
    <w:rsid w:val="00734A7E"/>
    <w:rsid w:val="007427B1"/>
    <w:rsid w:val="0076286B"/>
    <w:rsid w:val="00764250"/>
    <w:rsid w:val="00777693"/>
    <w:rsid w:val="007A0339"/>
    <w:rsid w:val="007E0C03"/>
    <w:rsid w:val="007F0A69"/>
    <w:rsid w:val="008445C5"/>
    <w:rsid w:val="008510BC"/>
    <w:rsid w:val="00890C6C"/>
    <w:rsid w:val="008A249F"/>
    <w:rsid w:val="008C4D45"/>
    <w:rsid w:val="008D1069"/>
    <w:rsid w:val="008E1665"/>
    <w:rsid w:val="008F12E2"/>
    <w:rsid w:val="0094253D"/>
    <w:rsid w:val="00943B9E"/>
    <w:rsid w:val="009528BE"/>
    <w:rsid w:val="00983389"/>
    <w:rsid w:val="0098418B"/>
    <w:rsid w:val="009A4856"/>
    <w:rsid w:val="009B7FA4"/>
    <w:rsid w:val="009D0777"/>
    <w:rsid w:val="00A11C56"/>
    <w:rsid w:val="00A52E6F"/>
    <w:rsid w:val="00A53FBD"/>
    <w:rsid w:val="00A74116"/>
    <w:rsid w:val="00A81E6B"/>
    <w:rsid w:val="00A97626"/>
    <w:rsid w:val="00AC1785"/>
    <w:rsid w:val="00AD4A3D"/>
    <w:rsid w:val="00B10B4C"/>
    <w:rsid w:val="00B42598"/>
    <w:rsid w:val="00B60711"/>
    <w:rsid w:val="00B63DDD"/>
    <w:rsid w:val="00B73B02"/>
    <w:rsid w:val="00B74B30"/>
    <w:rsid w:val="00B90DC2"/>
    <w:rsid w:val="00BB6362"/>
    <w:rsid w:val="00BE715F"/>
    <w:rsid w:val="00C255D2"/>
    <w:rsid w:val="00C37F3F"/>
    <w:rsid w:val="00C622FE"/>
    <w:rsid w:val="00C77148"/>
    <w:rsid w:val="00C80D9F"/>
    <w:rsid w:val="00C843FE"/>
    <w:rsid w:val="00CB371C"/>
    <w:rsid w:val="00CC2E69"/>
    <w:rsid w:val="00CE5E9B"/>
    <w:rsid w:val="00D0685F"/>
    <w:rsid w:val="00D353D6"/>
    <w:rsid w:val="00D3544E"/>
    <w:rsid w:val="00D35ABA"/>
    <w:rsid w:val="00D4303D"/>
    <w:rsid w:val="00D64FFB"/>
    <w:rsid w:val="00D7239E"/>
    <w:rsid w:val="00D761BE"/>
    <w:rsid w:val="00D84730"/>
    <w:rsid w:val="00D9628A"/>
    <w:rsid w:val="00D97E67"/>
    <w:rsid w:val="00DC2FF1"/>
    <w:rsid w:val="00DE543D"/>
    <w:rsid w:val="00DF28C7"/>
    <w:rsid w:val="00E0325D"/>
    <w:rsid w:val="00E54026"/>
    <w:rsid w:val="00E87502"/>
    <w:rsid w:val="00E90485"/>
    <w:rsid w:val="00EB430E"/>
    <w:rsid w:val="00EC57CC"/>
    <w:rsid w:val="00F00791"/>
    <w:rsid w:val="00F14213"/>
    <w:rsid w:val="00F15A19"/>
    <w:rsid w:val="00F2632A"/>
    <w:rsid w:val="00F40543"/>
    <w:rsid w:val="00F43C39"/>
    <w:rsid w:val="00F6439D"/>
    <w:rsid w:val="00FA53F9"/>
    <w:rsid w:val="00FB51F6"/>
    <w:rsid w:val="00FC2F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E4F36C"/>
  <w14:defaultImageDpi w14:val="300"/>
  <w15:docId w15:val="{ECB7CCE1-E8E2-411D-8862-298CE5D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597D84"/>
    <w:pPr>
      <w:tabs>
        <w:tab w:val="left" w:pos="440"/>
        <w:tab w:val="right" w:leader="dot" w:pos="9622"/>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DC2FF1"/>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Leave of absence</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AD1A4256-B5DF-41AC-AC56-8C3441883048}"/>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Cummings</dc:creator>
  <cp:keywords/>
  <dc:description/>
  <cp:lastModifiedBy>Jane Ottaway</cp:lastModifiedBy>
  <cp:revision>2</cp:revision>
  <cp:lastPrinted>2015-12-01T15:17:00Z</cp:lastPrinted>
  <dcterms:created xsi:type="dcterms:W3CDTF">2023-02-17T14:23:00Z</dcterms:created>
  <dcterms:modified xsi:type="dcterms:W3CDTF">2023-02-17T14:23:00Z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