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D1ED" w14:textId="77777777" w:rsidR="00425835" w:rsidRPr="0051316D" w:rsidRDefault="00425835" w:rsidP="0051316D">
      <w:pPr>
        <w:pStyle w:val="OATbodystyle"/>
      </w:pPr>
    </w:p>
    <w:p w14:paraId="3ADD53A1" w14:textId="77777777" w:rsidR="00D761BE" w:rsidRDefault="00D761BE" w:rsidP="00425835">
      <w:pPr>
        <w:spacing w:after="240" w:line="240" w:lineRule="exact"/>
        <w:jc w:val="both"/>
        <w:rPr>
          <w:rFonts w:ascii="Cambria" w:eastAsia="MS Mincho" w:hAnsi="Cambria" w:cs="Times New Roman"/>
          <w:lang w:val="en-US"/>
        </w:rPr>
      </w:pPr>
    </w:p>
    <w:p w14:paraId="57DE1BDB" w14:textId="77777777" w:rsidR="00592F89" w:rsidRDefault="00592F89" w:rsidP="00425835">
      <w:pPr>
        <w:spacing w:after="240" w:line="240" w:lineRule="exact"/>
        <w:jc w:val="both"/>
        <w:rPr>
          <w:rFonts w:ascii="Cambria" w:eastAsia="MS Mincho" w:hAnsi="Cambria" w:cs="Times New Roman"/>
          <w:lang w:val="en-US"/>
        </w:rPr>
      </w:pPr>
    </w:p>
    <w:p w14:paraId="7EDF8EA0" w14:textId="77777777" w:rsidR="00D761BE" w:rsidRDefault="00D761BE" w:rsidP="00425835">
      <w:pPr>
        <w:spacing w:after="240" w:line="240" w:lineRule="exact"/>
        <w:jc w:val="both"/>
        <w:rPr>
          <w:rFonts w:ascii="Cambria" w:eastAsia="MS Mincho" w:hAnsi="Cambria" w:cs="Times New Roman"/>
          <w:lang w:val="en-US"/>
        </w:rPr>
      </w:pPr>
    </w:p>
    <w:p w14:paraId="616F89CF" w14:textId="77777777" w:rsidR="00D761BE" w:rsidRDefault="00D761BE" w:rsidP="00425835">
      <w:pPr>
        <w:spacing w:after="240" w:line="240" w:lineRule="exact"/>
        <w:jc w:val="both"/>
        <w:rPr>
          <w:rFonts w:ascii="Cambria" w:eastAsia="MS Mincho" w:hAnsi="Cambria" w:cs="Times New Roman"/>
          <w:lang w:val="en-US"/>
        </w:rPr>
      </w:pPr>
    </w:p>
    <w:p w14:paraId="0F06A371" w14:textId="77777777" w:rsidR="00D761BE" w:rsidRPr="00425835" w:rsidRDefault="00D761BE" w:rsidP="00425835">
      <w:pPr>
        <w:spacing w:after="240" w:line="240" w:lineRule="exact"/>
        <w:jc w:val="both"/>
        <w:rPr>
          <w:rFonts w:ascii="Cambria" w:eastAsia="MS Mincho" w:hAnsi="Cambria" w:cs="Times New Roman"/>
          <w:lang w:val="en-US"/>
        </w:rPr>
      </w:pPr>
    </w:p>
    <w:p w14:paraId="0CB8E658" w14:textId="77777777" w:rsidR="00D761BE" w:rsidRPr="00373BFF" w:rsidRDefault="00D761BE" w:rsidP="005369B7">
      <w:pPr>
        <w:pStyle w:val="OATsubheader1"/>
        <w:rPr>
          <w:color w:val="auto"/>
          <w:sz w:val="28"/>
          <w:szCs w:val="28"/>
        </w:rPr>
      </w:pPr>
      <w:bookmarkStart w:id="0" w:name="_Toc153455145"/>
      <w:bookmarkStart w:id="1" w:name="_Toc153455245"/>
      <w:bookmarkStart w:id="2" w:name="_Toc153461452"/>
      <w:r w:rsidRPr="00373BFF">
        <w:rPr>
          <w:color w:val="auto"/>
          <w:sz w:val="28"/>
          <w:szCs w:val="28"/>
        </w:rPr>
        <w:t>Ormiston Academies Trust</w:t>
      </w:r>
      <w:bookmarkEnd w:id="0"/>
      <w:bookmarkEnd w:id="1"/>
      <w:bookmarkEnd w:id="2"/>
    </w:p>
    <w:p w14:paraId="2C696B9A" w14:textId="7E8BB84D" w:rsidR="00D761BE" w:rsidRPr="00B946B5" w:rsidRDefault="00D761BE" w:rsidP="005369B7">
      <w:pPr>
        <w:pStyle w:val="OATheader"/>
        <w:rPr>
          <w:rFonts w:eastAsia="MS Gothic"/>
        </w:rPr>
      </w:pPr>
      <w:r w:rsidRPr="00B946B5">
        <w:rPr>
          <w:rFonts w:eastAsia="MS Gothic"/>
        </w:rPr>
        <w:br/>
      </w:r>
      <w:bookmarkStart w:id="3" w:name="_Toc153455146"/>
      <w:bookmarkStart w:id="4" w:name="_Toc153455246"/>
      <w:bookmarkStart w:id="5" w:name="_Toc153461453"/>
      <w:r w:rsidR="00B7334F">
        <w:rPr>
          <w:rFonts w:eastAsia="MS Gothic"/>
          <w:sz w:val="36"/>
          <w:szCs w:val="36"/>
        </w:rPr>
        <w:t>School closure</w:t>
      </w:r>
      <w:r w:rsidRPr="005369B7">
        <w:rPr>
          <w:rFonts w:eastAsia="MS Gothic"/>
          <w:sz w:val="36"/>
          <w:szCs w:val="36"/>
        </w:rPr>
        <w:t xml:space="preserve"> policy</w:t>
      </w:r>
      <w:bookmarkEnd w:id="3"/>
      <w:bookmarkEnd w:id="4"/>
      <w:bookmarkEnd w:id="5"/>
    </w:p>
    <w:p w14:paraId="6351BE2C"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51F985E9" w14:textId="77777777" w:rsidR="00D761BE" w:rsidRPr="005369B7" w:rsidRDefault="00D761BE" w:rsidP="005369B7">
      <w:pPr>
        <w:pStyle w:val="OATsubheader1"/>
        <w:rPr>
          <w:sz w:val="28"/>
          <w:szCs w:val="28"/>
        </w:rPr>
      </w:pPr>
      <w:bookmarkStart w:id="6" w:name="_Toc153455147"/>
      <w:bookmarkStart w:id="7" w:name="_Toc153455247"/>
      <w:bookmarkStart w:id="8" w:name="_Toc153461454"/>
      <w:r w:rsidRPr="005369B7">
        <w:rPr>
          <w:sz w:val="28"/>
          <w:szCs w:val="28"/>
        </w:rPr>
        <w:t>Policy version control</w:t>
      </w:r>
      <w:bookmarkEnd w:id="6"/>
      <w:bookmarkEnd w:id="7"/>
      <w:bookmarkEnd w:id="8"/>
      <w:r w:rsidRPr="005369B7">
        <w:rPr>
          <w:sz w:val="28"/>
          <w:szCs w:val="28"/>
        </w:rPr>
        <w:t xml:space="preserve"> </w:t>
      </w:r>
    </w:p>
    <w:p w14:paraId="6C931302"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57"/>
        <w:gridCol w:w="6246"/>
      </w:tblGrid>
      <w:tr w:rsidR="00D761BE" w:rsidRPr="0051316D" w14:paraId="76361033" w14:textId="77777777" w:rsidTr="00CE3ADF">
        <w:trPr>
          <w:trHeight w:val="305"/>
        </w:trPr>
        <w:tc>
          <w:tcPr>
            <w:tcW w:w="2857" w:type="dxa"/>
            <w:tcMar>
              <w:top w:w="113" w:type="dxa"/>
            </w:tcMar>
          </w:tcPr>
          <w:p w14:paraId="614D2BFC" w14:textId="77777777" w:rsidR="00D761BE" w:rsidRPr="0051316D" w:rsidRDefault="00D761BE" w:rsidP="00CE3ADF">
            <w:pPr>
              <w:tabs>
                <w:tab w:val="left" w:pos="284"/>
              </w:tabs>
              <w:spacing w:after="120" w:line="250" w:lineRule="exact"/>
              <w:rPr>
                <w:rFonts w:asciiTheme="majorHAnsi" w:eastAsia="MS Mincho" w:hAnsiTheme="majorHAnsi" w:cstheme="majorHAnsi"/>
                <w:sz w:val="20"/>
                <w:szCs w:val="20"/>
              </w:rPr>
            </w:pPr>
            <w:r w:rsidRPr="0051316D">
              <w:rPr>
                <w:rFonts w:asciiTheme="majorHAnsi" w:eastAsia="MS Mincho" w:hAnsiTheme="majorHAnsi" w:cstheme="majorHAnsi"/>
                <w:sz w:val="20"/>
                <w:szCs w:val="20"/>
              </w:rPr>
              <w:t>Policy type</w:t>
            </w:r>
          </w:p>
        </w:tc>
        <w:tc>
          <w:tcPr>
            <w:tcW w:w="6246" w:type="dxa"/>
            <w:tcMar>
              <w:top w:w="113" w:type="dxa"/>
            </w:tcMar>
          </w:tcPr>
          <w:p w14:paraId="689D50EA" w14:textId="465B69A3" w:rsidR="00D761BE" w:rsidRPr="0051316D" w:rsidRDefault="003B4B53" w:rsidP="00CE3ADF">
            <w:pPr>
              <w:tabs>
                <w:tab w:val="left" w:pos="284"/>
              </w:tabs>
              <w:spacing w:after="120" w:line="250" w:lineRule="exact"/>
              <w:rPr>
                <w:rFonts w:asciiTheme="majorHAnsi" w:eastAsia="MS Mincho" w:hAnsiTheme="majorHAnsi" w:cstheme="majorHAnsi"/>
                <w:sz w:val="20"/>
                <w:szCs w:val="20"/>
              </w:rPr>
            </w:pPr>
            <w:r>
              <w:rPr>
                <w:rFonts w:asciiTheme="majorHAnsi" w:eastAsia="MS Mincho" w:hAnsiTheme="majorHAnsi" w:cstheme="majorHAnsi"/>
                <w:sz w:val="20"/>
                <w:szCs w:val="20"/>
              </w:rPr>
              <w:t>Mandatory</w:t>
            </w:r>
          </w:p>
        </w:tc>
      </w:tr>
      <w:tr w:rsidR="00D761BE" w:rsidRPr="0051316D" w14:paraId="494996EA" w14:textId="77777777" w:rsidTr="00CE3ADF">
        <w:tc>
          <w:tcPr>
            <w:tcW w:w="2857" w:type="dxa"/>
            <w:tcMar>
              <w:top w:w="113" w:type="dxa"/>
            </w:tcMar>
          </w:tcPr>
          <w:p w14:paraId="131863A6" w14:textId="77777777" w:rsidR="00D761BE" w:rsidRPr="0051316D" w:rsidRDefault="00D761BE" w:rsidP="00CE3ADF">
            <w:pPr>
              <w:tabs>
                <w:tab w:val="left" w:pos="284"/>
              </w:tabs>
              <w:spacing w:after="120" w:line="250" w:lineRule="exact"/>
              <w:rPr>
                <w:rFonts w:asciiTheme="majorHAnsi" w:eastAsia="MS Mincho" w:hAnsiTheme="majorHAnsi" w:cstheme="majorHAnsi"/>
                <w:sz w:val="20"/>
                <w:szCs w:val="20"/>
              </w:rPr>
            </w:pPr>
            <w:r w:rsidRPr="0051316D">
              <w:rPr>
                <w:rFonts w:asciiTheme="majorHAnsi" w:eastAsia="MS Mincho" w:hAnsiTheme="majorHAnsi" w:cstheme="majorHAnsi"/>
                <w:sz w:val="20"/>
                <w:szCs w:val="20"/>
              </w:rPr>
              <w:t>Author</w:t>
            </w:r>
          </w:p>
          <w:p w14:paraId="29B3992B" w14:textId="77777777" w:rsidR="00D761BE" w:rsidRPr="0051316D" w:rsidRDefault="00D761BE" w:rsidP="00CE3ADF">
            <w:pPr>
              <w:tabs>
                <w:tab w:val="left" w:pos="284"/>
              </w:tabs>
              <w:spacing w:after="120" w:line="250" w:lineRule="exact"/>
              <w:rPr>
                <w:rFonts w:asciiTheme="majorHAnsi" w:eastAsia="MS Mincho" w:hAnsiTheme="majorHAnsi" w:cstheme="majorHAnsi"/>
                <w:sz w:val="20"/>
                <w:szCs w:val="20"/>
              </w:rPr>
            </w:pPr>
            <w:r w:rsidRPr="0051316D">
              <w:rPr>
                <w:rFonts w:asciiTheme="majorHAnsi" w:eastAsia="MS Mincho" w:hAnsiTheme="majorHAnsi" w:cstheme="majorHAnsi"/>
                <w:sz w:val="20"/>
                <w:szCs w:val="20"/>
              </w:rPr>
              <w:t>In consultation with</w:t>
            </w:r>
          </w:p>
        </w:tc>
        <w:tc>
          <w:tcPr>
            <w:tcW w:w="6246" w:type="dxa"/>
            <w:tcMar>
              <w:top w:w="113" w:type="dxa"/>
            </w:tcMar>
          </w:tcPr>
          <w:p w14:paraId="384C1ED2" w14:textId="28FDAB92" w:rsidR="00D761BE" w:rsidRDefault="003B4B53" w:rsidP="00CE3ADF">
            <w:pPr>
              <w:tabs>
                <w:tab w:val="left" w:pos="284"/>
              </w:tabs>
              <w:spacing w:after="120" w:line="250" w:lineRule="exact"/>
              <w:rPr>
                <w:rFonts w:asciiTheme="majorHAnsi" w:eastAsia="MS Mincho" w:hAnsiTheme="majorHAnsi" w:cstheme="majorHAnsi"/>
                <w:sz w:val="20"/>
                <w:szCs w:val="20"/>
              </w:rPr>
            </w:pPr>
            <w:r>
              <w:rPr>
                <w:rFonts w:asciiTheme="majorHAnsi" w:eastAsia="MS Mincho" w:hAnsiTheme="majorHAnsi" w:cstheme="majorHAnsi"/>
                <w:sz w:val="20"/>
                <w:szCs w:val="20"/>
              </w:rPr>
              <w:t>James Miller</w:t>
            </w:r>
            <w:r w:rsidR="00F47EAD">
              <w:rPr>
                <w:rFonts w:asciiTheme="majorHAnsi" w:eastAsia="MS Mincho" w:hAnsiTheme="majorHAnsi" w:cstheme="majorHAnsi"/>
                <w:sz w:val="20"/>
                <w:szCs w:val="20"/>
              </w:rPr>
              <w:t xml:space="preserve">, </w:t>
            </w:r>
            <w:r w:rsidR="00F47EAD">
              <w:rPr>
                <w:rFonts w:asciiTheme="majorHAnsi" w:eastAsia="MS Mincho" w:hAnsiTheme="majorHAnsi" w:cstheme="majorHAnsi"/>
                <w:sz w:val="20"/>
                <w:szCs w:val="20"/>
              </w:rPr>
              <w:t>National Director of Estates and Technology</w:t>
            </w:r>
          </w:p>
          <w:p w14:paraId="6A07D37F" w14:textId="590F8A1D" w:rsidR="003B4B53" w:rsidRPr="0051316D" w:rsidRDefault="003B4B53" w:rsidP="00CE3ADF">
            <w:pPr>
              <w:tabs>
                <w:tab w:val="left" w:pos="284"/>
              </w:tabs>
              <w:spacing w:after="120" w:line="250" w:lineRule="exact"/>
              <w:rPr>
                <w:rFonts w:asciiTheme="majorHAnsi" w:eastAsia="MS Mincho" w:hAnsiTheme="majorHAnsi" w:cstheme="majorHAnsi"/>
                <w:sz w:val="20"/>
                <w:szCs w:val="20"/>
              </w:rPr>
            </w:pPr>
            <w:r>
              <w:rPr>
                <w:rFonts w:asciiTheme="majorHAnsi" w:eastAsia="MS Mincho" w:hAnsiTheme="majorHAnsi" w:cstheme="majorHAnsi"/>
                <w:sz w:val="20"/>
                <w:szCs w:val="20"/>
              </w:rPr>
              <w:t>OAT Executive</w:t>
            </w:r>
          </w:p>
        </w:tc>
      </w:tr>
      <w:tr w:rsidR="00D761BE" w:rsidRPr="0051316D" w14:paraId="3B207E33" w14:textId="77777777" w:rsidTr="00CE3ADF">
        <w:tc>
          <w:tcPr>
            <w:tcW w:w="2857" w:type="dxa"/>
            <w:tcMar>
              <w:top w:w="113" w:type="dxa"/>
            </w:tcMar>
          </w:tcPr>
          <w:p w14:paraId="272F5870" w14:textId="77777777" w:rsidR="00D761BE" w:rsidRPr="0051316D" w:rsidRDefault="00D761BE" w:rsidP="00CE3ADF">
            <w:pPr>
              <w:tabs>
                <w:tab w:val="left" w:pos="284"/>
              </w:tabs>
              <w:spacing w:after="120" w:line="250" w:lineRule="exact"/>
              <w:rPr>
                <w:rFonts w:asciiTheme="majorHAnsi" w:eastAsia="MS Mincho" w:hAnsiTheme="majorHAnsi" w:cstheme="majorHAnsi"/>
                <w:sz w:val="20"/>
                <w:szCs w:val="20"/>
              </w:rPr>
            </w:pPr>
            <w:r w:rsidRPr="0051316D">
              <w:rPr>
                <w:rFonts w:asciiTheme="majorHAnsi" w:eastAsia="MS Mincho" w:hAnsiTheme="majorHAnsi" w:cstheme="majorHAnsi"/>
                <w:sz w:val="20"/>
                <w:szCs w:val="20"/>
              </w:rPr>
              <w:t>Approved by</w:t>
            </w:r>
          </w:p>
        </w:tc>
        <w:tc>
          <w:tcPr>
            <w:tcW w:w="6246" w:type="dxa"/>
            <w:tcMar>
              <w:top w:w="113" w:type="dxa"/>
            </w:tcMar>
          </w:tcPr>
          <w:p w14:paraId="5E609AD3" w14:textId="312148E7" w:rsidR="00D761BE" w:rsidRPr="0051316D" w:rsidRDefault="003B4B53" w:rsidP="00CE3ADF">
            <w:pPr>
              <w:tabs>
                <w:tab w:val="left" w:pos="284"/>
              </w:tabs>
              <w:spacing w:after="120" w:line="250" w:lineRule="exact"/>
              <w:rPr>
                <w:rFonts w:asciiTheme="majorHAnsi" w:eastAsia="MS Mincho" w:hAnsiTheme="majorHAnsi" w:cstheme="majorHAnsi"/>
                <w:sz w:val="20"/>
                <w:szCs w:val="20"/>
              </w:rPr>
            </w:pPr>
            <w:r>
              <w:rPr>
                <w:rFonts w:asciiTheme="majorHAnsi" w:eastAsia="MS Mincho" w:hAnsiTheme="majorHAnsi" w:cstheme="majorHAnsi"/>
                <w:sz w:val="20"/>
                <w:szCs w:val="20"/>
              </w:rPr>
              <w:t>OAT Executive</w:t>
            </w:r>
            <w:r w:rsidR="0012207B">
              <w:rPr>
                <w:rFonts w:asciiTheme="majorHAnsi" w:eastAsia="MS Mincho" w:hAnsiTheme="majorHAnsi" w:cstheme="majorHAnsi"/>
                <w:sz w:val="20"/>
                <w:szCs w:val="20"/>
              </w:rPr>
              <w:t>, December 2023</w:t>
            </w:r>
          </w:p>
        </w:tc>
      </w:tr>
      <w:tr w:rsidR="00D761BE" w:rsidRPr="0051316D" w14:paraId="62422563" w14:textId="77777777" w:rsidTr="00CE3ADF">
        <w:tc>
          <w:tcPr>
            <w:tcW w:w="2857" w:type="dxa"/>
            <w:tcMar>
              <w:top w:w="113" w:type="dxa"/>
            </w:tcMar>
          </w:tcPr>
          <w:p w14:paraId="6896336E" w14:textId="77777777" w:rsidR="00D761BE" w:rsidRPr="0051316D" w:rsidRDefault="00D761BE" w:rsidP="00CE3ADF">
            <w:pPr>
              <w:tabs>
                <w:tab w:val="left" w:pos="284"/>
              </w:tabs>
              <w:spacing w:after="120" w:line="250" w:lineRule="exact"/>
              <w:rPr>
                <w:rFonts w:asciiTheme="majorHAnsi" w:eastAsia="MS Mincho" w:hAnsiTheme="majorHAnsi" w:cstheme="majorHAnsi"/>
                <w:sz w:val="20"/>
                <w:szCs w:val="20"/>
              </w:rPr>
            </w:pPr>
            <w:r w:rsidRPr="0051316D">
              <w:rPr>
                <w:rFonts w:asciiTheme="majorHAnsi" w:eastAsia="MS Mincho" w:hAnsiTheme="majorHAnsi" w:cstheme="majorHAnsi"/>
                <w:sz w:val="20"/>
                <w:szCs w:val="20"/>
              </w:rPr>
              <w:t>Release date</w:t>
            </w:r>
          </w:p>
        </w:tc>
        <w:tc>
          <w:tcPr>
            <w:tcW w:w="6246" w:type="dxa"/>
            <w:tcMar>
              <w:top w:w="113" w:type="dxa"/>
            </w:tcMar>
          </w:tcPr>
          <w:p w14:paraId="653FF90C" w14:textId="613060D6" w:rsidR="00D761BE" w:rsidRPr="0051316D" w:rsidRDefault="0012207B" w:rsidP="00CE3ADF">
            <w:pPr>
              <w:tabs>
                <w:tab w:val="left" w:pos="284"/>
              </w:tabs>
              <w:spacing w:after="120" w:line="250" w:lineRule="exact"/>
              <w:rPr>
                <w:rFonts w:asciiTheme="majorHAnsi" w:eastAsia="MS Mincho" w:hAnsiTheme="majorHAnsi" w:cstheme="majorHAnsi"/>
                <w:sz w:val="20"/>
                <w:szCs w:val="20"/>
              </w:rPr>
            </w:pPr>
            <w:r>
              <w:rPr>
                <w:rFonts w:asciiTheme="majorHAnsi" w:eastAsia="MS Mincho" w:hAnsiTheme="majorHAnsi" w:cstheme="majorHAnsi"/>
                <w:sz w:val="20"/>
                <w:szCs w:val="20"/>
              </w:rPr>
              <w:t>December 2023</w:t>
            </w:r>
          </w:p>
        </w:tc>
      </w:tr>
      <w:tr w:rsidR="00D761BE" w:rsidRPr="0051316D" w14:paraId="764B372B" w14:textId="77777777" w:rsidTr="00CE3ADF">
        <w:trPr>
          <w:trHeight w:val="243"/>
        </w:trPr>
        <w:tc>
          <w:tcPr>
            <w:tcW w:w="2857" w:type="dxa"/>
            <w:tcMar>
              <w:top w:w="113" w:type="dxa"/>
            </w:tcMar>
          </w:tcPr>
          <w:p w14:paraId="1EA1339D" w14:textId="77777777" w:rsidR="00D761BE" w:rsidRPr="0051316D" w:rsidRDefault="00AE06BB" w:rsidP="00CE3ADF">
            <w:pPr>
              <w:tabs>
                <w:tab w:val="left" w:pos="284"/>
              </w:tabs>
              <w:spacing w:after="120" w:line="250" w:lineRule="exact"/>
              <w:rPr>
                <w:rFonts w:asciiTheme="majorHAnsi" w:eastAsia="MS Mincho" w:hAnsiTheme="majorHAnsi" w:cstheme="majorHAnsi"/>
                <w:sz w:val="20"/>
                <w:szCs w:val="20"/>
              </w:rPr>
            </w:pPr>
            <w:r w:rsidRPr="0051316D">
              <w:rPr>
                <w:rFonts w:asciiTheme="majorHAnsi" w:eastAsia="MS Mincho" w:hAnsiTheme="majorHAnsi" w:cstheme="majorHAnsi"/>
                <w:sz w:val="20"/>
                <w:szCs w:val="20"/>
              </w:rPr>
              <w:t>Review</w:t>
            </w:r>
          </w:p>
        </w:tc>
        <w:tc>
          <w:tcPr>
            <w:tcW w:w="6246" w:type="dxa"/>
            <w:tcMar>
              <w:top w:w="113" w:type="dxa"/>
            </w:tcMar>
          </w:tcPr>
          <w:p w14:paraId="2945D00C" w14:textId="29B18296" w:rsidR="00D761BE" w:rsidRPr="0051316D" w:rsidRDefault="00285EDC" w:rsidP="00CE3ADF">
            <w:pPr>
              <w:tabs>
                <w:tab w:val="left" w:pos="284"/>
              </w:tabs>
              <w:spacing w:after="120" w:line="250" w:lineRule="exact"/>
              <w:rPr>
                <w:rFonts w:asciiTheme="majorHAnsi" w:eastAsia="MS Mincho" w:hAnsiTheme="majorHAnsi" w:cstheme="majorHAnsi"/>
                <w:sz w:val="20"/>
                <w:szCs w:val="20"/>
              </w:rPr>
            </w:pPr>
            <w:r w:rsidRPr="0051316D">
              <w:rPr>
                <w:rFonts w:asciiTheme="majorHAnsi" w:hAnsiTheme="majorHAnsi" w:cstheme="majorHAnsi"/>
                <w:color w:val="242424"/>
                <w:sz w:val="20"/>
                <w:szCs w:val="20"/>
                <w:shd w:val="clear" w:color="auto" w:fill="FFFFFF"/>
              </w:rPr>
              <w:t>Policies will be reviewed in line with OAT's internal policy schedule and/or updated when new legislation comes into force</w:t>
            </w:r>
          </w:p>
        </w:tc>
      </w:tr>
      <w:tr w:rsidR="00D761BE" w:rsidRPr="0051316D" w14:paraId="22E9151B" w14:textId="77777777" w:rsidTr="00CE3ADF">
        <w:trPr>
          <w:trHeight w:val="243"/>
        </w:trPr>
        <w:tc>
          <w:tcPr>
            <w:tcW w:w="2857" w:type="dxa"/>
            <w:tcMar>
              <w:top w:w="113" w:type="dxa"/>
            </w:tcMar>
          </w:tcPr>
          <w:p w14:paraId="3E907285" w14:textId="77777777" w:rsidR="00D761BE" w:rsidRPr="0051316D" w:rsidRDefault="00D761BE" w:rsidP="00CE3ADF">
            <w:pPr>
              <w:tabs>
                <w:tab w:val="left" w:pos="284"/>
              </w:tabs>
              <w:spacing w:after="120" w:line="250" w:lineRule="exact"/>
              <w:rPr>
                <w:rFonts w:asciiTheme="majorHAnsi" w:eastAsia="MS Mincho" w:hAnsiTheme="majorHAnsi" w:cstheme="majorHAnsi"/>
                <w:sz w:val="20"/>
                <w:szCs w:val="20"/>
              </w:rPr>
            </w:pPr>
            <w:r w:rsidRPr="0051316D">
              <w:rPr>
                <w:rFonts w:asciiTheme="majorHAnsi" w:eastAsia="MS Mincho" w:hAnsiTheme="majorHAnsi" w:cstheme="majorHAnsi"/>
                <w:sz w:val="20"/>
                <w:szCs w:val="20"/>
              </w:rPr>
              <w:t>Description of changes</w:t>
            </w:r>
          </w:p>
        </w:tc>
        <w:tc>
          <w:tcPr>
            <w:tcW w:w="6246" w:type="dxa"/>
            <w:tcMar>
              <w:top w:w="113" w:type="dxa"/>
            </w:tcMar>
          </w:tcPr>
          <w:p w14:paraId="46862292" w14:textId="22BE5A4F" w:rsidR="00D761BE" w:rsidRPr="0051316D" w:rsidRDefault="0012207B" w:rsidP="0051316D">
            <w:pPr>
              <w:pStyle w:val="OATliststyle"/>
              <w:rPr>
                <w:rFonts w:asciiTheme="majorHAnsi" w:hAnsiTheme="majorHAnsi" w:cstheme="majorHAnsi"/>
              </w:rPr>
            </w:pPr>
            <w:r>
              <w:rPr>
                <w:rFonts w:asciiTheme="majorHAnsi" w:hAnsiTheme="majorHAnsi" w:cstheme="majorHAnsi"/>
              </w:rPr>
              <w:t>New policy</w:t>
            </w:r>
          </w:p>
        </w:tc>
      </w:tr>
    </w:tbl>
    <w:p w14:paraId="62DB6D05" w14:textId="77777777" w:rsidR="00425835" w:rsidRPr="002E24BB" w:rsidRDefault="00425835" w:rsidP="0051316D">
      <w:pPr>
        <w:pStyle w:val="OATbodystyle"/>
      </w:pPr>
      <w:r w:rsidRPr="002E24BB">
        <w:br w:type="page"/>
      </w:r>
    </w:p>
    <w:p w14:paraId="16F24C35" w14:textId="77777777" w:rsidR="0094253D" w:rsidRPr="005369B7" w:rsidRDefault="002E24BB" w:rsidP="0051316D">
      <w:pPr>
        <w:pStyle w:val="OATheader"/>
        <w:rPr>
          <w:sz w:val="36"/>
          <w:szCs w:val="36"/>
        </w:rPr>
      </w:pPr>
      <w:bookmarkStart w:id="9" w:name="_Toc137483837"/>
      <w:bookmarkStart w:id="10" w:name="_Toc153455148"/>
      <w:bookmarkStart w:id="11" w:name="_Toc153455248"/>
      <w:bookmarkStart w:id="12" w:name="_Toc153461455"/>
      <w:r w:rsidRPr="005369B7">
        <w:rPr>
          <w:sz w:val="36"/>
          <w:szCs w:val="36"/>
        </w:rPr>
        <w:lastRenderedPageBreak/>
        <w:t>Contents</w:t>
      </w:r>
      <w:bookmarkEnd w:id="9"/>
      <w:bookmarkEnd w:id="10"/>
      <w:bookmarkEnd w:id="11"/>
      <w:bookmarkEnd w:id="12"/>
    </w:p>
    <w:sdt>
      <w:sdtPr>
        <w:rPr>
          <w:rFonts w:asciiTheme="minorHAnsi" w:hAnsiTheme="minorHAnsi"/>
          <w:bCs/>
          <w:sz w:val="24"/>
        </w:rPr>
        <w:id w:val="-1202788278"/>
        <w:docPartObj>
          <w:docPartGallery w:val="Table of Contents"/>
          <w:docPartUnique/>
        </w:docPartObj>
      </w:sdtPr>
      <w:sdtEndPr>
        <w:rPr>
          <w:rFonts w:asciiTheme="majorHAnsi" w:hAnsiTheme="majorHAnsi"/>
          <w:b/>
          <w:bCs w:val="0"/>
          <w:noProof/>
        </w:rPr>
      </w:sdtEndPr>
      <w:sdtContent>
        <w:p w14:paraId="608ED389" w14:textId="46300CA5" w:rsidR="00872C4A" w:rsidRDefault="00F2632A" w:rsidP="00872C4A">
          <w:pPr>
            <w:pStyle w:val="TOC2"/>
            <w:tabs>
              <w:tab w:val="right" w:leader="dot" w:pos="9622"/>
            </w:tabs>
            <w:rPr>
              <w:rFonts w:asciiTheme="minorHAnsi" w:hAnsiTheme="minorHAnsi"/>
              <w:noProof/>
              <w:kern w:val="2"/>
              <w:sz w:val="22"/>
              <w:szCs w:val="22"/>
              <w:lang w:eastAsia="en-GB"/>
              <w14:ligatures w14:val="standardContextual"/>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p>
        <w:p w14:paraId="625612CC" w14:textId="50DF4316" w:rsidR="00872C4A" w:rsidRDefault="00000000">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53461456" w:history="1">
            <w:r w:rsidR="00872C4A" w:rsidRPr="009D4384">
              <w:rPr>
                <w:rStyle w:val="Hyperlink"/>
                <w:rFonts w:eastAsia="MS Mincho"/>
                <w:noProof/>
              </w:rPr>
              <w:t>1.</w:t>
            </w:r>
            <w:r w:rsidR="00872C4A">
              <w:rPr>
                <w:rFonts w:asciiTheme="minorHAnsi" w:hAnsiTheme="minorHAnsi"/>
                <w:noProof/>
                <w:kern w:val="2"/>
                <w:sz w:val="22"/>
                <w:szCs w:val="22"/>
                <w:lang w:eastAsia="en-GB"/>
                <w14:ligatures w14:val="standardContextual"/>
              </w:rPr>
              <w:tab/>
            </w:r>
            <w:r w:rsidR="00872C4A" w:rsidRPr="009D4384">
              <w:rPr>
                <w:rStyle w:val="Hyperlink"/>
                <w:rFonts w:eastAsia="MS Mincho"/>
                <w:noProof/>
              </w:rPr>
              <w:t>Introduction</w:t>
            </w:r>
            <w:r w:rsidR="00872C4A">
              <w:rPr>
                <w:noProof/>
                <w:webHidden/>
              </w:rPr>
              <w:tab/>
            </w:r>
            <w:r w:rsidR="00872C4A">
              <w:rPr>
                <w:noProof/>
                <w:webHidden/>
              </w:rPr>
              <w:fldChar w:fldCharType="begin"/>
            </w:r>
            <w:r w:rsidR="00872C4A">
              <w:rPr>
                <w:noProof/>
                <w:webHidden/>
              </w:rPr>
              <w:instrText xml:space="preserve"> PAGEREF _Toc153461456 \h </w:instrText>
            </w:r>
            <w:r w:rsidR="00872C4A">
              <w:rPr>
                <w:noProof/>
                <w:webHidden/>
              </w:rPr>
            </w:r>
            <w:r w:rsidR="00872C4A">
              <w:rPr>
                <w:noProof/>
                <w:webHidden/>
              </w:rPr>
              <w:fldChar w:fldCharType="separate"/>
            </w:r>
            <w:r w:rsidR="00872C4A">
              <w:rPr>
                <w:noProof/>
                <w:webHidden/>
              </w:rPr>
              <w:t>3</w:t>
            </w:r>
            <w:r w:rsidR="00872C4A">
              <w:rPr>
                <w:noProof/>
                <w:webHidden/>
              </w:rPr>
              <w:fldChar w:fldCharType="end"/>
            </w:r>
          </w:hyperlink>
        </w:p>
        <w:p w14:paraId="1B1C08C2" w14:textId="535BB08C" w:rsidR="00872C4A" w:rsidRDefault="00000000">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53461457" w:history="1">
            <w:r w:rsidR="00872C4A" w:rsidRPr="009D4384">
              <w:rPr>
                <w:rStyle w:val="Hyperlink"/>
                <w:rFonts w:eastAsia="MS Mincho"/>
                <w:noProof/>
              </w:rPr>
              <w:t>2.</w:t>
            </w:r>
            <w:r w:rsidR="00872C4A">
              <w:rPr>
                <w:rFonts w:asciiTheme="minorHAnsi" w:hAnsiTheme="minorHAnsi"/>
                <w:noProof/>
                <w:kern w:val="2"/>
                <w:sz w:val="22"/>
                <w:szCs w:val="22"/>
                <w:lang w:eastAsia="en-GB"/>
                <w14:ligatures w14:val="standardContextual"/>
              </w:rPr>
              <w:tab/>
            </w:r>
            <w:r w:rsidR="00872C4A" w:rsidRPr="009D4384">
              <w:rPr>
                <w:rStyle w:val="Hyperlink"/>
                <w:rFonts w:eastAsia="MS Mincho"/>
                <w:noProof/>
              </w:rPr>
              <w:t>Closure during a school day</w:t>
            </w:r>
            <w:r w:rsidR="00872C4A">
              <w:rPr>
                <w:noProof/>
                <w:webHidden/>
              </w:rPr>
              <w:tab/>
            </w:r>
            <w:r w:rsidR="00872C4A">
              <w:rPr>
                <w:noProof/>
                <w:webHidden/>
              </w:rPr>
              <w:fldChar w:fldCharType="begin"/>
            </w:r>
            <w:r w:rsidR="00872C4A">
              <w:rPr>
                <w:noProof/>
                <w:webHidden/>
              </w:rPr>
              <w:instrText xml:space="preserve"> PAGEREF _Toc153461457 \h </w:instrText>
            </w:r>
            <w:r w:rsidR="00872C4A">
              <w:rPr>
                <w:noProof/>
                <w:webHidden/>
              </w:rPr>
            </w:r>
            <w:r w:rsidR="00872C4A">
              <w:rPr>
                <w:noProof/>
                <w:webHidden/>
              </w:rPr>
              <w:fldChar w:fldCharType="separate"/>
            </w:r>
            <w:r w:rsidR="00872C4A">
              <w:rPr>
                <w:noProof/>
                <w:webHidden/>
              </w:rPr>
              <w:t>3</w:t>
            </w:r>
            <w:r w:rsidR="00872C4A">
              <w:rPr>
                <w:noProof/>
                <w:webHidden/>
              </w:rPr>
              <w:fldChar w:fldCharType="end"/>
            </w:r>
          </w:hyperlink>
        </w:p>
        <w:p w14:paraId="1D88BC7E" w14:textId="72F12CA1" w:rsidR="00872C4A" w:rsidRDefault="00000000">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53461458" w:history="1">
            <w:r w:rsidR="00872C4A" w:rsidRPr="009D4384">
              <w:rPr>
                <w:rStyle w:val="Hyperlink"/>
                <w:noProof/>
              </w:rPr>
              <w:t>2.4</w:t>
            </w:r>
            <w:r w:rsidR="00872C4A">
              <w:rPr>
                <w:rFonts w:asciiTheme="minorHAnsi" w:hAnsiTheme="minorHAnsi"/>
                <w:noProof/>
                <w:kern w:val="2"/>
                <w:sz w:val="22"/>
                <w:szCs w:val="22"/>
                <w:lang w:eastAsia="en-GB"/>
                <w14:ligatures w14:val="standardContextual"/>
              </w:rPr>
              <w:tab/>
            </w:r>
            <w:r w:rsidR="00872C4A" w:rsidRPr="009D4384">
              <w:rPr>
                <w:rStyle w:val="Hyperlink"/>
                <w:noProof/>
              </w:rPr>
              <w:t>Scenario examples:</w:t>
            </w:r>
            <w:r w:rsidR="00872C4A">
              <w:rPr>
                <w:noProof/>
                <w:webHidden/>
              </w:rPr>
              <w:tab/>
            </w:r>
            <w:r w:rsidR="00872C4A">
              <w:rPr>
                <w:noProof/>
                <w:webHidden/>
              </w:rPr>
              <w:fldChar w:fldCharType="begin"/>
            </w:r>
            <w:r w:rsidR="00872C4A">
              <w:rPr>
                <w:noProof/>
                <w:webHidden/>
              </w:rPr>
              <w:instrText xml:space="preserve"> PAGEREF _Toc153461458 \h </w:instrText>
            </w:r>
            <w:r w:rsidR="00872C4A">
              <w:rPr>
                <w:noProof/>
                <w:webHidden/>
              </w:rPr>
            </w:r>
            <w:r w:rsidR="00872C4A">
              <w:rPr>
                <w:noProof/>
                <w:webHidden/>
              </w:rPr>
              <w:fldChar w:fldCharType="separate"/>
            </w:r>
            <w:r w:rsidR="00872C4A">
              <w:rPr>
                <w:noProof/>
                <w:webHidden/>
              </w:rPr>
              <w:t>4</w:t>
            </w:r>
            <w:r w:rsidR="00872C4A">
              <w:rPr>
                <w:noProof/>
                <w:webHidden/>
              </w:rPr>
              <w:fldChar w:fldCharType="end"/>
            </w:r>
          </w:hyperlink>
        </w:p>
        <w:p w14:paraId="21B3E23A" w14:textId="2BDF8E18" w:rsidR="00872C4A" w:rsidRDefault="00000000">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53461459" w:history="1">
            <w:r w:rsidR="00872C4A" w:rsidRPr="009D4384">
              <w:rPr>
                <w:rStyle w:val="Hyperlink"/>
                <w:rFonts w:eastAsia="MS Mincho"/>
                <w:noProof/>
              </w:rPr>
              <w:t>3.</w:t>
            </w:r>
            <w:r w:rsidR="00872C4A">
              <w:rPr>
                <w:rFonts w:asciiTheme="minorHAnsi" w:hAnsiTheme="minorHAnsi"/>
                <w:noProof/>
                <w:kern w:val="2"/>
                <w:sz w:val="22"/>
                <w:szCs w:val="22"/>
                <w:lang w:eastAsia="en-GB"/>
                <w14:ligatures w14:val="standardContextual"/>
              </w:rPr>
              <w:tab/>
            </w:r>
            <w:r w:rsidR="00872C4A" w:rsidRPr="009D4384">
              <w:rPr>
                <w:rStyle w:val="Hyperlink"/>
                <w:rFonts w:eastAsia="MS Mincho"/>
                <w:noProof/>
              </w:rPr>
              <w:t>Closure in advance of a school day</w:t>
            </w:r>
            <w:r w:rsidR="00872C4A">
              <w:rPr>
                <w:noProof/>
                <w:webHidden/>
              </w:rPr>
              <w:tab/>
            </w:r>
            <w:r w:rsidR="00872C4A">
              <w:rPr>
                <w:noProof/>
                <w:webHidden/>
              </w:rPr>
              <w:fldChar w:fldCharType="begin"/>
            </w:r>
            <w:r w:rsidR="00872C4A">
              <w:rPr>
                <w:noProof/>
                <w:webHidden/>
              </w:rPr>
              <w:instrText xml:space="preserve"> PAGEREF _Toc153461459 \h </w:instrText>
            </w:r>
            <w:r w:rsidR="00872C4A">
              <w:rPr>
                <w:noProof/>
                <w:webHidden/>
              </w:rPr>
            </w:r>
            <w:r w:rsidR="00872C4A">
              <w:rPr>
                <w:noProof/>
                <w:webHidden/>
              </w:rPr>
              <w:fldChar w:fldCharType="separate"/>
            </w:r>
            <w:r w:rsidR="00872C4A">
              <w:rPr>
                <w:noProof/>
                <w:webHidden/>
              </w:rPr>
              <w:t>4</w:t>
            </w:r>
            <w:r w:rsidR="00872C4A">
              <w:rPr>
                <w:noProof/>
                <w:webHidden/>
              </w:rPr>
              <w:fldChar w:fldCharType="end"/>
            </w:r>
          </w:hyperlink>
        </w:p>
        <w:p w14:paraId="0CFA843E" w14:textId="458F9DFE" w:rsidR="00872C4A" w:rsidRDefault="00000000">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53461460" w:history="1">
            <w:r w:rsidR="00872C4A" w:rsidRPr="009D4384">
              <w:rPr>
                <w:rStyle w:val="Hyperlink"/>
                <w:noProof/>
              </w:rPr>
              <w:t>3.3</w:t>
            </w:r>
            <w:r w:rsidR="00872C4A">
              <w:rPr>
                <w:rFonts w:asciiTheme="minorHAnsi" w:hAnsiTheme="minorHAnsi"/>
                <w:noProof/>
                <w:kern w:val="2"/>
                <w:sz w:val="22"/>
                <w:szCs w:val="22"/>
                <w:lang w:eastAsia="en-GB"/>
                <w14:ligatures w14:val="standardContextual"/>
              </w:rPr>
              <w:tab/>
            </w:r>
            <w:r w:rsidR="00872C4A" w:rsidRPr="009D4384">
              <w:rPr>
                <w:rStyle w:val="Hyperlink"/>
                <w:noProof/>
              </w:rPr>
              <w:t>Scenario examples:</w:t>
            </w:r>
            <w:r w:rsidR="00872C4A">
              <w:rPr>
                <w:noProof/>
                <w:webHidden/>
              </w:rPr>
              <w:tab/>
            </w:r>
            <w:r w:rsidR="00872C4A">
              <w:rPr>
                <w:noProof/>
                <w:webHidden/>
              </w:rPr>
              <w:fldChar w:fldCharType="begin"/>
            </w:r>
            <w:r w:rsidR="00872C4A">
              <w:rPr>
                <w:noProof/>
                <w:webHidden/>
              </w:rPr>
              <w:instrText xml:space="preserve"> PAGEREF _Toc153461460 \h </w:instrText>
            </w:r>
            <w:r w:rsidR="00872C4A">
              <w:rPr>
                <w:noProof/>
                <w:webHidden/>
              </w:rPr>
            </w:r>
            <w:r w:rsidR="00872C4A">
              <w:rPr>
                <w:noProof/>
                <w:webHidden/>
              </w:rPr>
              <w:fldChar w:fldCharType="separate"/>
            </w:r>
            <w:r w:rsidR="00872C4A">
              <w:rPr>
                <w:noProof/>
                <w:webHidden/>
              </w:rPr>
              <w:t>4</w:t>
            </w:r>
            <w:r w:rsidR="00872C4A">
              <w:rPr>
                <w:noProof/>
                <w:webHidden/>
              </w:rPr>
              <w:fldChar w:fldCharType="end"/>
            </w:r>
          </w:hyperlink>
        </w:p>
        <w:p w14:paraId="01B008B5" w14:textId="6A2A5FCF" w:rsidR="00872C4A" w:rsidRDefault="00000000">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53461461" w:history="1">
            <w:r w:rsidR="00872C4A" w:rsidRPr="009D4384">
              <w:rPr>
                <w:rStyle w:val="Hyperlink"/>
                <w:noProof/>
              </w:rPr>
              <w:t>3.5</w:t>
            </w:r>
            <w:r w:rsidR="00872C4A">
              <w:rPr>
                <w:rFonts w:asciiTheme="minorHAnsi" w:hAnsiTheme="minorHAnsi"/>
                <w:noProof/>
                <w:kern w:val="2"/>
                <w:sz w:val="22"/>
                <w:szCs w:val="22"/>
                <w:lang w:eastAsia="en-GB"/>
                <w14:ligatures w14:val="standardContextual"/>
              </w:rPr>
              <w:tab/>
            </w:r>
            <w:r w:rsidR="00872C4A" w:rsidRPr="009D4384">
              <w:rPr>
                <w:rStyle w:val="Hyperlink"/>
                <w:noProof/>
              </w:rPr>
              <w:t>Risk analysis guidance to aid decision making</w:t>
            </w:r>
            <w:r w:rsidR="00872C4A">
              <w:rPr>
                <w:noProof/>
                <w:webHidden/>
              </w:rPr>
              <w:tab/>
            </w:r>
            <w:r w:rsidR="00872C4A">
              <w:rPr>
                <w:noProof/>
                <w:webHidden/>
              </w:rPr>
              <w:fldChar w:fldCharType="begin"/>
            </w:r>
            <w:r w:rsidR="00872C4A">
              <w:rPr>
                <w:noProof/>
                <w:webHidden/>
              </w:rPr>
              <w:instrText xml:space="preserve"> PAGEREF _Toc153461461 \h </w:instrText>
            </w:r>
            <w:r w:rsidR="00872C4A">
              <w:rPr>
                <w:noProof/>
                <w:webHidden/>
              </w:rPr>
            </w:r>
            <w:r w:rsidR="00872C4A">
              <w:rPr>
                <w:noProof/>
                <w:webHidden/>
              </w:rPr>
              <w:fldChar w:fldCharType="separate"/>
            </w:r>
            <w:r w:rsidR="00872C4A">
              <w:rPr>
                <w:noProof/>
                <w:webHidden/>
              </w:rPr>
              <w:t>5</w:t>
            </w:r>
            <w:r w:rsidR="00872C4A">
              <w:rPr>
                <w:noProof/>
                <w:webHidden/>
              </w:rPr>
              <w:fldChar w:fldCharType="end"/>
            </w:r>
          </w:hyperlink>
        </w:p>
        <w:p w14:paraId="594AB47C" w14:textId="2A9204B4" w:rsidR="00872C4A" w:rsidRDefault="00000000">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53461462" w:history="1">
            <w:r w:rsidR="00872C4A" w:rsidRPr="009D4384">
              <w:rPr>
                <w:rStyle w:val="Hyperlink"/>
                <w:rFonts w:eastAsia="MS Mincho"/>
                <w:noProof/>
              </w:rPr>
              <w:t>4.</w:t>
            </w:r>
            <w:r w:rsidR="00872C4A">
              <w:rPr>
                <w:rFonts w:asciiTheme="minorHAnsi" w:hAnsiTheme="minorHAnsi"/>
                <w:noProof/>
                <w:kern w:val="2"/>
                <w:sz w:val="22"/>
                <w:szCs w:val="22"/>
                <w:lang w:eastAsia="en-GB"/>
                <w14:ligatures w14:val="standardContextual"/>
              </w:rPr>
              <w:tab/>
            </w:r>
            <w:r w:rsidR="00872C4A" w:rsidRPr="009D4384">
              <w:rPr>
                <w:rStyle w:val="Hyperlink"/>
                <w:rFonts w:eastAsia="MS Mincho"/>
                <w:noProof/>
              </w:rPr>
              <w:t>Staff attendance</w:t>
            </w:r>
            <w:r w:rsidR="00872C4A">
              <w:rPr>
                <w:noProof/>
                <w:webHidden/>
              </w:rPr>
              <w:tab/>
            </w:r>
            <w:r w:rsidR="00872C4A">
              <w:rPr>
                <w:noProof/>
                <w:webHidden/>
              </w:rPr>
              <w:fldChar w:fldCharType="begin"/>
            </w:r>
            <w:r w:rsidR="00872C4A">
              <w:rPr>
                <w:noProof/>
                <w:webHidden/>
              </w:rPr>
              <w:instrText xml:space="preserve"> PAGEREF _Toc153461462 \h </w:instrText>
            </w:r>
            <w:r w:rsidR="00872C4A">
              <w:rPr>
                <w:noProof/>
                <w:webHidden/>
              </w:rPr>
            </w:r>
            <w:r w:rsidR="00872C4A">
              <w:rPr>
                <w:noProof/>
                <w:webHidden/>
              </w:rPr>
              <w:fldChar w:fldCharType="separate"/>
            </w:r>
            <w:r w:rsidR="00872C4A">
              <w:rPr>
                <w:noProof/>
                <w:webHidden/>
              </w:rPr>
              <w:t>5</w:t>
            </w:r>
            <w:r w:rsidR="00872C4A">
              <w:rPr>
                <w:noProof/>
                <w:webHidden/>
              </w:rPr>
              <w:fldChar w:fldCharType="end"/>
            </w:r>
          </w:hyperlink>
        </w:p>
        <w:p w14:paraId="21FAE3C0" w14:textId="4DDE46DF" w:rsidR="00872C4A" w:rsidRDefault="00000000">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53461463" w:history="1">
            <w:r w:rsidR="00872C4A" w:rsidRPr="009D4384">
              <w:rPr>
                <w:rStyle w:val="Hyperlink"/>
                <w:rFonts w:eastAsia="MS Mincho"/>
                <w:noProof/>
              </w:rPr>
              <w:t>5.</w:t>
            </w:r>
            <w:r w:rsidR="00872C4A">
              <w:rPr>
                <w:rFonts w:asciiTheme="minorHAnsi" w:hAnsiTheme="minorHAnsi"/>
                <w:noProof/>
                <w:kern w:val="2"/>
                <w:sz w:val="22"/>
                <w:szCs w:val="22"/>
                <w:lang w:eastAsia="en-GB"/>
                <w14:ligatures w14:val="standardContextual"/>
              </w:rPr>
              <w:tab/>
            </w:r>
            <w:r w:rsidR="00872C4A" w:rsidRPr="009D4384">
              <w:rPr>
                <w:rStyle w:val="Hyperlink"/>
                <w:rFonts w:eastAsia="MS Mincho"/>
                <w:noProof/>
              </w:rPr>
              <w:t>Clearance of snow within the school site</w:t>
            </w:r>
            <w:r w:rsidR="00872C4A">
              <w:rPr>
                <w:noProof/>
                <w:webHidden/>
              </w:rPr>
              <w:tab/>
            </w:r>
            <w:r w:rsidR="00872C4A">
              <w:rPr>
                <w:noProof/>
                <w:webHidden/>
              </w:rPr>
              <w:fldChar w:fldCharType="begin"/>
            </w:r>
            <w:r w:rsidR="00872C4A">
              <w:rPr>
                <w:noProof/>
                <w:webHidden/>
              </w:rPr>
              <w:instrText xml:space="preserve"> PAGEREF _Toc153461463 \h </w:instrText>
            </w:r>
            <w:r w:rsidR="00872C4A">
              <w:rPr>
                <w:noProof/>
                <w:webHidden/>
              </w:rPr>
            </w:r>
            <w:r w:rsidR="00872C4A">
              <w:rPr>
                <w:noProof/>
                <w:webHidden/>
              </w:rPr>
              <w:fldChar w:fldCharType="separate"/>
            </w:r>
            <w:r w:rsidR="00872C4A">
              <w:rPr>
                <w:noProof/>
                <w:webHidden/>
              </w:rPr>
              <w:t>5</w:t>
            </w:r>
            <w:r w:rsidR="00872C4A">
              <w:rPr>
                <w:noProof/>
                <w:webHidden/>
              </w:rPr>
              <w:fldChar w:fldCharType="end"/>
            </w:r>
          </w:hyperlink>
        </w:p>
        <w:p w14:paraId="30FFFA0B" w14:textId="06290359" w:rsidR="00872C4A" w:rsidRDefault="00000000">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53461464" w:history="1">
            <w:r w:rsidR="00872C4A" w:rsidRPr="009D4384">
              <w:rPr>
                <w:rStyle w:val="Hyperlink"/>
                <w:rFonts w:eastAsia="MS Mincho"/>
                <w:noProof/>
              </w:rPr>
              <w:t>6.</w:t>
            </w:r>
            <w:r w:rsidR="00872C4A">
              <w:rPr>
                <w:rFonts w:asciiTheme="minorHAnsi" w:hAnsiTheme="minorHAnsi"/>
                <w:noProof/>
                <w:kern w:val="2"/>
                <w:sz w:val="22"/>
                <w:szCs w:val="22"/>
                <w:lang w:eastAsia="en-GB"/>
                <w14:ligatures w14:val="standardContextual"/>
              </w:rPr>
              <w:tab/>
            </w:r>
            <w:r w:rsidR="00872C4A" w:rsidRPr="009D4384">
              <w:rPr>
                <w:rStyle w:val="Hyperlink"/>
                <w:rFonts w:eastAsia="MS Mincho"/>
                <w:noProof/>
              </w:rPr>
              <w:t>In the event of academy being closed</w:t>
            </w:r>
            <w:r w:rsidR="00872C4A">
              <w:rPr>
                <w:noProof/>
                <w:webHidden/>
              </w:rPr>
              <w:tab/>
            </w:r>
            <w:r w:rsidR="00872C4A">
              <w:rPr>
                <w:noProof/>
                <w:webHidden/>
              </w:rPr>
              <w:fldChar w:fldCharType="begin"/>
            </w:r>
            <w:r w:rsidR="00872C4A">
              <w:rPr>
                <w:noProof/>
                <w:webHidden/>
              </w:rPr>
              <w:instrText xml:space="preserve"> PAGEREF _Toc153461464 \h </w:instrText>
            </w:r>
            <w:r w:rsidR="00872C4A">
              <w:rPr>
                <w:noProof/>
                <w:webHidden/>
              </w:rPr>
            </w:r>
            <w:r w:rsidR="00872C4A">
              <w:rPr>
                <w:noProof/>
                <w:webHidden/>
              </w:rPr>
              <w:fldChar w:fldCharType="separate"/>
            </w:r>
            <w:r w:rsidR="00872C4A">
              <w:rPr>
                <w:noProof/>
                <w:webHidden/>
              </w:rPr>
              <w:t>5</w:t>
            </w:r>
            <w:r w:rsidR="00872C4A">
              <w:rPr>
                <w:noProof/>
                <w:webHidden/>
              </w:rPr>
              <w:fldChar w:fldCharType="end"/>
            </w:r>
          </w:hyperlink>
        </w:p>
        <w:p w14:paraId="3151841E" w14:textId="672841CC"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1F4638E2"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441E3453" w14:textId="05AE0900" w:rsidR="00991B12" w:rsidRPr="005B2DFD" w:rsidRDefault="009C0B45" w:rsidP="005B2DFD">
      <w:pPr>
        <w:pStyle w:val="OATheader"/>
        <w:numPr>
          <w:ilvl w:val="0"/>
          <w:numId w:val="7"/>
        </w:numPr>
        <w:ind w:left="709" w:hanging="709"/>
        <w:rPr>
          <w:rFonts w:eastAsia="MS Mincho"/>
          <w:sz w:val="36"/>
          <w:szCs w:val="36"/>
        </w:rPr>
      </w:pPr>
      <w:bookmarkStart w:id="13" w:name="_Toc153461456"/>
      <w:r>
        <w:rPr>
          <w:rFonts w:eastAsia="MS Mincho"/>
          <w:sz w:val="36"/>
          <w:szCs w:val="36"/>
        </w:rPr>
        <w:lastRenderedPageBreak/>
        <w:t>Introduction</w:t>
      </w:r>
      <w:bookmarkEnd w:id="13"/>
    </w:p>
    <w:p w14:paraId="1C9D3E1C" w14:textId="77777777" w:rsidR="00733277" w:rsidRPr="00733277" w:rsidRDefault="00733277" w:rsidP="00733277">
      <w:pPr>
        <w:pStyle w:val="ListParagraph"/>
        <w:numPr>
          <w:ilvl w:val="0"/>
          <w:numId w:val="13"/>
        </w:numPr>
        <w:tabs>
          <w:tab w:val="left" w:pos="709"/>
        </w:tabs>
        <w:spacing w:after="250" w:line="280" w:lineRule="exact"/>
        <w:rPr>
          <w:rFonts w:ascii="Calibri" w:eastAsiaTheme="minorEastAsia" w:hAnsi="Calibri" w:cs="Calibri"/>
          <w:vanish/>
          <w:sz w:val="20"/>
          <w:szCs w:val="20"/>
          <w:lang w:val="en-GB"/>
        </w:rPr>
      </w:pPr>
    </w:p>
    <w:p w14:paraId="7C09840D" w14:textId="491FA787" w:rsidR="005B2DFD" w:rsidRDefault="005B2DFD" w:rsidP="00733277">
      <w:pPr>
        <w:pStyle w:val="OATliststyle"/>
        <w:numPr>
          <w:ilvl w:val="1"/>
          <w:numId w:val="13"/>
        </w:numPr>
        <w:tabs>
          <w:tab w:val="clear" w:pos="284"/>
          <w:tab w:val="left" w:pos="709"/>
        </w:tabs>
        <w:ind w:left="709" w:hanging="709"/>
        <w:rPr>
          <w:rFonts w:cs="Calibri"/>
          <w:lang w:val="en-GB"/>
        </w:rPr>
      </w:pPr>
      <w:r w:rsidRPr="00A94017">
        <w:rPr>
          <w:rFonts w:cs="Calibri"/>
          <w:lang w:val="en-GB"/>
        </w:rPr>
        <w:t xml:space="preserve">The aim of </w:t>
      </w:r>
      <w:r>
        <w:rPr>
          <w:rFonts w:cs="Calibri"/>
          <w:lang w:val="en-GB"/>
        </w:rPr>
        <w:t>this document</w:t>
      </w:r>
      <w:r w:rsidRPr="00A94017">
        <w:rPr>
          <w:rFonts w:cs="Calibri"/>
          <w:lang w:val="en-GB"/>
        </w:rPr>
        <w:t xml:space="preserve"> is to detail how </w:t>
      </w:r>
      <w:r w:rsidR="006805CD">
        <w:rPr>
          <w:rFonts w:cs="Calibri"/>
          <w:lang w:val="en-GB"/>
        </w:rPr>
        <w:t>a</w:t>
      </w:r>
      <w:r w:rsidRPr="00A94017">
        <w:rPr>
          <w:rFonts w:cs="Calibri"/>
          <w:lang w:val="en-GB"/>
        </w:rPr>
        <w:t>cademies within Ormiston Academies Trust (</w:t>
      </w:r>
      <w:r w:rsidR="00907BBD" w:rsidRPr="00A94017">
        <w:rPr>
          <w:rFonts w:cs="Calibri"/>
          <w:lang w:val="en-GB"/>
        </w:rPr>
        <w:t>OAT) will</w:t>
      </w:r>
      <w:r w:rsidRPr="00A94017">
        <w:rPr>
          <w:rFonts w:cs="Calibri"/>
          <w:lang w:val="en-GB"/>
        </w:rPr>
        <w:t xml:space="preserve"> respond to unplanned events that result in the unavoidable need to temporarily close a school in full or part.  </w:t>
      </w:r>
    </w:p>
    <w:p w14:paraId="141BD745" w14:textId="77777777" w:rsidR="005B2DFD" w:rsidRDefault="005B2DFD" w:rsidP="00907BBD">
      <w:pPr>
        <w:pStyle w:val="OATliststyle"/>
        <w:numPr>
          <w:ilvl w:val="0"/>
          <w:numId w:val="0"/>
        </w:numPr>
        <w:ind w:left="360"/>
        <w:jc w:val="both"/>
        <w:rPr>
          <w:rFonts w:cs="Calibri"/>
          <w:lang w:val="en-GB"/>
        </w:rPr>
      </w:pPr>
    </w:p>
    <w:p w14:paraId="0B1E1EF4" w14:textId="6778A1E4" w:rsidR="005B2DFD" w:rsidRPr="00A94017" w:rsidRDefault="005B2DFD" w:rsidP="00907BBD">
      <w:pPr>
        <w:pStyle w:val="OATliststyle"/>
        <w:numPr>
          <w:ilvl w:val="1"/>
          <w:numId w:val="13"/>
        </w:numPr>
        <w:tabs>
          <w:tab w:val="clear" w:pos="284"/>
          <w:tab w:val="left" w:pos="709"/>
        </w:tabs>
        <w:ind w:left="709" w:hanging="709"/>
        <w:rPr>
          <w:rFonts w:cs="Calibri"/>
          <w:lang w:val="en-GB"/>
        </w:rPr>
      </w:pPr>
      <w:r w:rsidRPr="00A94017">
        <w:rPr>
          <w:rFonts w:cs="Calibri"/>
          <w:lang w:val="en-GB"/>
        </w:rPr>
        <w:t xml:space="preserve">This document also details </w:t>
      </w:r>
      <w:r>
        <w:rPr>
          <w:rFonts w:cs="Calibri"/>
          <w:lang w:val="en-GB"/>
        </w:rPr>
        <w:t>the</w:t>
      </w:r>
      <w:r w:rsidRPr="00A94017">
        <w:rPr>
          <w:rFonts w:cs="Calibri"/>
          <w:lang w:val="en-GB"/>
        </w:rPr>
        <w:t xml:space="preserve"> </w:t>
      </w:r>
      <w:r>
        <w:rPr>
          <w:rFonts w:cs="Calibri"/>
          <w:lang w:val="en-GB"/>
        </w:rPr>
        <w:t>process</w:t>
      </w:r>
      <w:r w:rsidRPr="00A94017">
        <w:rPr>
          <w:rFonts w:cs="Calibri"/>
          <w:lang w:val="en-GB"/>
        </w:rPr>
        <w:t xml:space="preserve"> and </w:t>
      </w:r>
      <w:r w:rsidR="008B6361" w:rsidRPr="00A94017">
        <w:rPr>
          <w:rFonts w:cs="Calibri"/>
          <w:lang w:val="en-GB"/>
        </w:rPr>
        <w:t>decision-making</w:t>
      </w:r>
      <w:r w:rsidRPr="00A94017">
        <w:rPr>
          <w:rFonts w:cs="Calibri"/>
          <w:lang w:val="en-GB"/>
        </w:rPr>
        <w:t xml:space="preserve"> authority to deal with a closure during a school day and closure in advance of a school day.</w:t>
      </w:r>
    </w:p>
    <w:p w14:paraId="1D96228D" w14:textId="77777777" w:rsidR="005B2DFD" w:rsidRPr="00A94017" w:rsidRDefault="005B2DFD" w:rsidP="00907BBD">
      <w:pPr>
        <w:pStyle w:val="OATliststyle"/>
        <w:numPr>
          <w:ilvl w:val="0"/>
          <w:numId w:val="0"/>
        </w:numPr>
        <w:tabs>
          <w:tab w:val="clear" w:pos="284"/>
          <w:tab w:val="left" w:pos="709"/>
        </w:tabs>
        <w:ind w:left="709"/>
        <w:rPr>
          <w:rFonts w:cs="Calibri"/>
          <w:lang w:val="en-GB"/>
        </w:rPr>
      </w:pPr>
    </w:p>
    <w:p w14:paraId="23B83FA2" w14:textId="6AB3ACD9" w:rsidR="005B2DFD" w:rsidRPr="00A94017" w:rsidRDefault="005B2DFD" w:rsidP="0008018D">
      <w:pPr>
        <w:pStyle w:val="OATliststyle"/>
        <w:numPr>
          <w:ilvl w:val="1"/>
          <w:numId w:val="13"/>
        </w:numPr>
        <w:tabs>
          <w:tab w:val="clear" w:pos="284"/>
          <w:tab w:val="left" w:pos="709"/>
        </w:tabs>
        <w:ind w:left="709" w:hanging="709"/>
        <w:rPr>
          <w:rFonts w:cs="Calibri"/>
          <w:lang w:val="en-GB"/>
        </w:rPr>
      </w:pPr>
      <w:r w:rsidRPr="00A94017">
        <w:rPr>
          <w:rFonts w:cs="Calibri"/>
          <w:lang w:val="en-GB"/>
        </w:rPr>
        <w:t xml:space="preserve">The most likely causes of temporary school closures are severe weather, or problems with the heating, power supply, water supply or sewage systems in the school building.  There may be other unexpected circumstance such as fire and/or explosion, security breach, IT systems </w:t>
      </w:r>
      <w:r w:rsidR="0008018D" w:rsidRPr="00A94017">
        <w:rPr>
          <w:rFonts w:cs="Calibri"/>
          <w:lang w:val="en-GB"/>
        </w:rPr>
        <w:t>failure, or</w:t>
      </w:r>
      <w:r w:rsidRPr="00A94017">
        <w:rPr>
          <w:rFonts w:cs="Calibri"/>
          <w:lang w:val="en-GB"/>
        </w:rPr>
        <w:t xml:space="preserve"> a national pandemic could also mean the school may need to close in full or part at short notice. </w:t>
      </w:r>
    </w:p>
    <w:p w14:paraId="6E6DFD78" w14:textId="77777777" w:rsidR="005B2DFD" w:rsidRPr="00A94017" w:rsidRDefault="005B2DFD" w:rsidP="00907BBD">
      <w:pPr>
        <w:pStyle w:val="OATliststyle"/>
        <w:numPr>
          <w:ilvl w:val="0"/>
          <w:numId w:val="0"/>
        </w:numPr>
        <w:tabs>
          <w:tab w:val="clear" w:pos="284"/>
          <w:tab w:val="left" w:pos="709"/>
        </w:tabs>
        <w:ind w:left="709"/>
        <w:rPr>
          <w:rFonts w:cs="Calibri"/>
          <w:lang w:val="en-GB"/>
        </w:rPr>
      </w:pPr>
    </w:p>
    <w:p w14:paraId="0CA1D9B6" w14:textId="085D55C0" w:rsidR="005B2DFD" w:rsidRPr="00A94017" w:rsidRDefault="005B2DFD" w:rsidP="00907BBD">
      <w:pPr>
        <w:pStyle w:val="OATliststyle"/>
        <w:numPr>
          <w:ilvl w:val="1"/>
          <w:numId w:val="13"/>
        </w:numPr>
        <w:tabs>
          <w:tab w:val="clear" w:pos="284"/>
          <w:tab w:val="left" w:pos="709"/>
        </w:tabs>
        <w:ind w:left="709" w:hanging="709"/>
        <w:rPr>
          <w:rFonts w:cs="Calibri"/>
          <w:lang w:val="en-GB"/>
        </w:rPr>
      </w:pPr>
      <w:r w:rsidRPr="00A94017">
        <w:rPr>
          <w:rFonts w:cs="Calibri"/>
          <w:lang w:val="en-GB"/>
        </w:rPr>
        <w:t xml:space="preserve">Academy staff supported by OAT </w:t>
      </w:r>
      <w:r w:rsidR="004A4083">
        <w:rPr>
          <w:rFonts w:cs="Calibri"/>
          <w:lang w:val="en-GB"/>
        </w:rPr>
        <w:t>h</w:t>
      </w:r>
      <w:r w:rsidRPr="00A94017">
        <w:rPr>
          <w:rFonts w:cs="Calibri"/>
          <w:lang w:val="en-GB"/>
        </w:rPr>
        <w:t xml:space="preserve">ead </w:t>
      </w:r>
      <w:r w:rsidR="004A4083">
        <w:rPr>
          <w:rFonts w:cs="Calibri"/>
          <w:lang w:val="en-GB"/>
        </w:rPr>
        <w:t>o</w:t>
      </w:r>
      <w:r w:rsidRPr="00A94017">
        <w:rPr>
          <w:rFonts w:cs="Calibri"/>
          <w:lang w:val="en-GB"/>
        </w:rPr>
        <w:t xml:space="preserve">ffice will always work diligently to keep schools open and will only announce a temporary closure as a last resort if the health, safety and well-being of staff, pupils and their families are compromised by unexpected circumstances.  </w:t>
      </w:r>
    </w:p>
    <w:p w14:paraId="3829CAFF" w14:textId="77777777" w:rsidR="005B2DFD" w:rsidRPr="00A94017" w:rsidRDefault="005B2DFD" w:rsidP="00907BBD">
      <w:pPr>
        <w:pStyle w:val="OATliststyle"/>
        <w:numPr>
          <w:ilvl w:val="0"/>
          <w:numId w:val="0"/>
        </w:numPr>
        <w:tabs>
          <w:tab w:val="clear" w:pos="284"/>
          <w:tab w:val="left" w:pos="709"/>
        </w:tabs>
        <w:ind w:left="709"/>
        <w:rPr>
          <w:rFonts w:cs="Calibri"/>
          <w:lang w:val="en-GB"/>
        </w:rPr>
      </w:pPr>
    </w:p>
    <w:p w14:paraId="16F505D0" w14:textId="5877A5A7" w:rsidR="005B2DFD" w:rsidRPr="00907BBD" w:rsidRDefault="005B2DFD" w:rsidP="00907BBD">
      <w:pPr>
        <w:pStyle w:val="OATliststyle"/>
        <w:numPr>
          <w:ilvl w:val="1"/>
          <w:numId w:val="13"/>
        </w:numPr>
        <w:tabs>
          <w:tab w:val="clear" w:pos="284"/>
          <w:tab w:val="left" w:pos="709"/>
        </w:tabs>
        <w:ind w:left="709" w:hanging="709"/>
        <w:rPr>
          <w:rFonts w:cs="Calibri"/>
          <w:lang w:val="en-GB"/>
        </w:rPr>
      </w:pPr>
      <w:r w:rsidRPr="00A94017">
        <w:rPr>
          <w:rFonts w:cs="Calibri"/>
          <w:lang w:val="en-GB"/>
        </w:rPr>
        <w:t xml:space="preserve">Information about managing a school during adverse weather can be found in the </w:t>
      </w:r>
      <w:r w:rsidRPr="001C498B">
        <w:rPr>
          <w:rFonts w:cs="Calibri"/>
          <w:lang w:val="en-GB"/>
        </w:rPr>
        <w:t xml:space="preserve">Adverse </w:t>
      </w:r>
      <w:r w:rsidR="001C498B" w:rsidRPr="001C498B">
        <w:rPr>
          <w:rFonts w:cs="Calibri"/>
          <w:lang w:val="en-GB"/>
        </w:rPr>
        <w:t>W</w:t>
      </w:r>
      <w:r w:rsidRPr="001C498B">
        <w:rPr>
          <w:rFonts w:cs="Calibri"/>
          <w:lang w:val="en-GB"/>
        </w:rPr>
        <w:t>eather guidance on OATnet.</w:t>
      </w:r>
    </w:p>
    <w:p w14:paraId="0F857111" w14:textId="1A48794E" w:rsidR="00612C0A" w:rsidRPr="00612C0A" w:rsidRDefault="009C0B45" w:rsidP="00612C0A">
      <w:pPr>
        <w:pStyle w:val="OATheader"/>
        <w:numPr>
          <w:ilvl w:val="0"/>
          <w:numId w:val="7"/>
        </w:numPr>
        <w:ind w:left="709" w:hanging="709"/>
        <w:rPr>
          <w:rFonts w:eastAsia="MS Mincho"/>
          <w:sz w:val="36"/>
          <w:szCs w:val="36"/>
        </w:rPr>
      </w:pPr>
      <w:bookmarkStart w:id="14" w:name="_Toc153461457"/>
      <w:r>
        <w:rPr>
          <w:rFonts w:eastAsia="MS Mincho"/>
          <w:sz w:val="36"/>
          <w:szCs w:val="36"/>
        </w:rPr>
        <w:t>Closure during a school day</w:t>
      </w:r>
      <w:bookmarkEnd w:id="14"/>
    </w:p>
    <w:p w14:paraId="2B902AFF" w14:textId="77777777" w:rsidR="00060512" w:rsidRPr="00060512" w:rsidRDefault="00060512" w:rsidP="00060512">
      <w:pPr>
        <w:pStyle w:val="ListParagraph"/>
        <w:numPr>
          <w:ilvl w:val="0"/>
          <w:numId w:val="17"/>
        </w:numPr>
        <w:tabs>
          <w:tab w:val="left" w:pos="709"/>
        </w:tabs>
        <w:spacing w:after="250" w:line="280" w:lineRule="exact"/>
        <w:rPr>
          <w:rFonts w:ascii="Calibri" w:eastAsiaTheme="minorEastAsia" w:hAnsi="Calibri" w:cs="Calibri"/>
          <w:vanish/>
          <w:sz w:val="20"/>
          <w:szCs w:val="20"/>
          <w:lang w:val="en-GB"/>
        </w:rPr>
      </w:pPr>
    </w:p>
    <w:p w14:paraId="11FE51FE" w14:textId="1F917DB4" w:rsidR="003257B2" w:rsidRDefault="003257B2" w:rsidP="00060512">
      <w:pPr>
        <w:pStyle w:val="OATliststyle"/>
        <w:numPr>
          <w:ilvl w:val="1"/>
          <w:numId w:val="17"/>
        </w:numPr>
        <w:tabs>
          <w:tab w:val="clear" w:pos="284"/>
          <w:tab w:val="left" w:pos="709"/>
        </w:tabs>
        <w:ind w:left="709" w:hanging="709"/>
        <w:rPr>
          <w:rFonts w:cs="Calibri"/>
          <w:lang w:val="en-GB"/>
        </w:rPr>
      </w:pPr>
      <w:r w:rsidRPr="003257B2">
        <w:rPr>
          <w:rFonts w:cs="Calibri"/>
          <w:lang w:val="en-GB"/>
        </w:rPr>
        <w:t>In the event of severe weather or other emergency it may be necessary to close the school during a school day. This decision should not be made lightly as it will disrupt pupils’ education and may cause care difficulties for families.</w:t>
      </w:r>
    </w:p>
    <w:p w14:paraId="00CA8BC7" w14:textId="77777777" w:rsidR="003257B2" w:rsidRPr="003257B2" w:rsidRDefault="003257B2" w:rsidP="003257B2">
      <w:pPr>
        <w:pStyle w:val="OATliststyle"/>
        <w:numPr>
          <w:ilvl w:val="0"/>
          <w:numId w:val="0"/>
        </w:numPr>
        <w:tabs>
          <w:tab w:val="clear" w:pos="284"/>
          <w:tab w:val="left" w:pos="709"/>
        </w:tabs>
        <w:ind w:left="709"/>
        <w:rPr>
          <w:rFonts w:cs="Calibri"/>
          <w:lang w:val="en-GB"/>
        </w:rPr>
      </w:pPr>
    </w:p>
    <w:p w14:paraId="649C3A6A" w14:textId="77777777" w:rsidR="003257B2" w:rsidRDefault="003257B2" w:rsidP="003257B2">
      <w:pPr>
        <w:pStyle w:val="OATliststyle"/>
        <w:numPr>
          <w:ilvl w:val="1"/>
          <w:numId w:val="17"/>
        </w:numPr>
        <w:tabs>
          <w:tab w:val="clear" w:pos="284"/>
          <w:tab w:val="left" w:pos="709"/>
        </w:tabs>
        <w:ind w:left="709" w:hanging="709"/>
        <w:rPr>
          <w:rFonts w:cs="Calibri"/>
          <w:lang w:val="en-GB"/>
        </w:rPr>
      </w:pPr>
      <w:r w:rsidRPr="003257B2">
        <w:rPr>
          <w:rFonts w:cs="Calibri"/>
          <w:lang w:val="en-GB"/>
        </w:rPr>
        <w:t>Decisions are made on the basis of pupil and staff safety – both from the perspective of physical site safety and on the basis of sufficient staff being available to ensure safe supervision of pupils. For example:</w:t>
      </w:r>
    </w:p>
    <w:p w14:paraId="0B72F5B3" w14:textId="77777777" w:rsidR="003257B2" w:rsidRPr="003257B2" w:rsidRDefault="003257B2" w:rsidP="003257B2">
      <w:pPr>
        <w:pStyle w:val="OATliststyle"/>
        <w:numPr>
          <w:ilvl w:val="0"/>
          <w:numId w:val="0"/>
        </w:numPr>
        <w:tabs>
          <w:tab w:val="clear" w:pos="284"/>
          <w:tab w:val="left" w:pos="709"/>
        </w:tabs>
        <w:ind w:left="709"/>
        <w:rPr>
          <w:rFonts w:cs="Calibri"/>
          <w:lang w:val="en-GB"/>
        </w:rPr>
      </w:pPr>
    </w:p>
    <w:p w14:paraId="5879D6BD" w14:textId="77777777" w:rsidR="003257B2" w:rsidRDefault="003257B2" w:rsidP="003257B2">
      <w:pPr>
        <w:pStyle w:val="OATliststyle"/>
        <w:tabs>
          <w:tab w:val="clear" w:pos="284"/>
          <w:tab w:val="left" w:pos="709"/>
        </w:tabs>
        <w:ind w:left="709" w:hanging="709"/>
      </w:pPr>
      <w:r w:rsidRPr="00A94017">
        <w:t>if the weather is deteriorating and there is doubt as to whether pupils and staff can be safely returned home later in the day.</w:t>
      </w:r>
    </w:p>
    <w:p w14:paraId="6C37895D" w14:textId="77777777" w:rsidR="00372D21" w:rsidRPr="00A94017" w:rsidRDefault="00372D21" w:rsidP="00372D21">
      <w:pPr>
        <w:pStyle w:val="OATliststyle"/>
        <w:numPr>
          <w:ilvl w:val="0"/>
          <w:numId w:val="0"/>
        </w:numPr>
        <w:tabs>
          <w:tab w:val="clear" w:pos="284"/>
          <w:tab w:val="left" w:pos="709"/>
        </w:tabs>
      </w:pPr>
    </w:p>
    <w:p w14:paraId="552FEF85" w14:textId="77777777" w:rsidR="003257B2" w:rsidRDefault="003257B2" w:rsidP="003257B2">
      <w:pPr>
        <w:pStyle w:val="OATliststyle"/>
        <w:tabs>
          <w:tab w:val="clear" w:pos="284"/>
          <w:tab w:val="left" w:pos="709"/>
        </w:tabs>
        <w:ind w:left="709" w:hanging="709"/>
      </w:pPr>
      <w:r w:rsidRPr="00A94017">
        <w:t>The school building has issues with heat, light, power and water affecting most of the school</w:t>
      </w:r>
    </w:p>
    <w:p w14:paraId="1D445890" w14:textId="77777777" w:rsidR="00372D21" w:rsidRPr="00A94017" w:rsidRDefault="00372D21" w:rsidP="00372D21">
      <w:pPr>
        <w:pStyle w:val="OATliststyle"/>
        <w:numPr>
          <w:ilvl w:val="0"/>
          <w:numId w:val="0"/>
        </w:numPr>
        <w:tabs>
          <w:tab w:val="clear" w:pos="284"/>
          <w:tab w:val="left" w:pos="709"/>
        </w:tabs>
      </w:pPr>
    </w:p>
    <w:p w14:paraId="6A81E20C" w14:textId="1DE7961B" w:rsidR="003257B2" w:rsidRDefault="003257B2" w:rsidP="003257B2">
      <w:pPr>
        <w:pStyle w:val="OATliststyle"/>
        <w:tabs>
          <w:tab w:val="clear" w:pos="284"/>
          <w:tab w:val="left" w:pos="709"/>
        </w:tabs>
        <w:ind w:left="709" w:hanging="709"/>
      </w:pPr>
      <w:r w:rsidRPr="00A94017">
        <w:t>Significant amount of staff are unwell and/or unable to reach or stay in school</w:t>
      </w:r>
    </w:p>
    <w:p w14:paraId="026C5B19" w14:textId="77777777" w:rsidR="00C52CCB" w:rsidRPr="003257B2" w:rsidRDefault="00C52CCB" w:rsidP="00C52CCB">
      <w:pPr>
        <w:pStyle w:val="OATliststyle"/>
        <w:numPr>
          <w:ilvl w:val="0"/>
          <w:numId w:val="0"/>
        </w:numPr>
        <w:tabs>
          <w:tab w:val="clear" w:pos="284"/>
          <w:tab w:val="left" w:pos="709"/>
        </w:tabs>
        <w:ind w:left="709"/>
      </w:pPr>
    </w:p>
    <w:p w14:paraId="13C9CDB0" w14:textId="04A3F18F" w:rsidR="003257B2" w:rsidRDefault="003257B2" w:rsidP="00C52CCB">
      <w:pPr>
        <w:pStyle w:val="OATliststyle"/>
        <w:numPr>
          <w:ilvl w:val="1"/>
          <w:numId w:val="17"/>
        </w:numPr>
        <w:tabs>
          <w:tab w:val="clear" w:pos="284"/>
          <w:tab w:val="left" w:pos="709"/>
        </w:tabs>
        <w:ind w:left="709" w:hanging="709"/>
        <w:rPr>
          <w:rFonts w:cs="Calibri"/>
          <w:lang w:val="en-GB"/>
        </w:rPr>
      </w:pPr>
      <w:r w:rsidRPr="00C52CCB">
        <w:rPr>
          <w:rFonts w:cs="Calibri"/>
          <w:lang w:val="en-GB"/>
        </w:rPr>
        <w:t xml:space="preserve">The </w:t>
      </w:r>
      <w:r w:rsidR="004A4083" w:rsidRPr="00372D21">
        <w:rPr>
          <w:rFonts w:cs="Calibri"/>
          <w:b/>
          <w:bCs/>
          <w:lang w:val="en-GB"/>
        </w:rPr>
        <w:t>a</w:t>
      </w:r>
      <w:r w:rsidRPr="00372D21">
        <w:rPr>
          <w:rFonts w:cs="Calibri"/>
          <w:b/>
          <w:bCs/>
          <w:lang w:val="en-GB"/>
        </w:rPr>
        <w:t>cademy principal has authority to make a decision to close all or part* of school during a school day</w:t>
      </w:r>
      <w:r w:rsidRPr="00C52CCB">
        <w:rPr>
          <w:rFonts w:cs="Calibri"/>
          <w:lang w:val="en-GB"/>
        </w:rPr>
        <w:t>, once they have considered the risks to pupils and staff.</w:t>
      </w:r>
    </w:p>
    <w:p w14:paraId="55FFA80D" w14:textId="77777777" w:rsidR="00B01665" w:rsidRDefault="00B01665" w:rsidP="00B01665">
      <w:pPr>
        <w:pStyle w:val="OATliststyle"/>
        <w:numPr>
          <w:ilvl w:val="0"/>
          <w:numId w:val="0"/>
        </w:numPr>
        <w:tabs>
          <w:tab w:val="clear" w:pos="284"/>
          <w:tab w:val="left" w:pos="709"/>
        </w:tabs>
        <w:ind w:left="284" w:hanging="284"/>
        <w:rPr>
          <w:rFonts w:cs="Calibri"/>
          <w:lang w:val="en-GB"/>
        </w:rPr>
      </w:pPr>
    </w:p>
    <w:p w14:paraId="43DD411A" w14:textId="77777777" w:rsidR="00B01665" w:rsidRPr="00C52CCB" w:rsidRDefault="00B01665" w:rsidP="00566425">
      <w:pPr>
        <w:pStyle w:val="OATliststyle"/>
        <w:numPr>
          <w:ilvl w:val="0"/>
          <w:numId w:val="0"/>
        </w:numPr>
        <w:tabs>
          <w:tab w:val="clear" w:pos="284"/>
          <w:tab w:val="left" w:pos="709"/>
        </w:tabs>
        <w:rPr>
          <w:rFonts w:cs="Calibri"/>
          <w:lang w:val="en-GB"/>
        </w:rPr>
      </w:pPr>
    </w:p>
    <w:p w14:paraId="644A8E82" w14:textId="3CF9E2AE" w:rsidR="00F225DE" w:rsidRPr="00013EC8" w:rsidRDefault="00F225DE" w:rsidP="00013EC8">
      <w:pPr>
        <w:pStyle w:val="OATsubheader1"/>
        <w:numPr>
          <w:ilvl w:val="1"/>
          <w:numId w:val="17"/>
        </w:numPr>
        <w:tabs>
          <w:tab w:val="clear" w:pos="2800"/>
          <w:tab w:val="left" w:pos="851"/>
        </w:tabs>
        <w:ind w:left="709" w:hanging="709"/>
        <w:rPr>
          <w:sz w:val="28"/>
          <w:szCs w:val="28"/>
        </w:rPr>
      </w:pPr>
      <w:bookmarkStart w:id="15" w:name="_Toc153461458"/>
      <w:r w:rsidRPr="00013EC8">
        <w:rPr>
          <w:sz w:val="28"/>
          <w:szCs w:val="28"/>
        </w:rPr>
        <w:lastRenderedPageBreak/>
        <w:t>Scenario examples</w:t>
      </w:r>
      <w:r w:rsidR="005C1663" w:rsidRPr="00013EC8">
        <w:rPr>
          <w:sz w:val="28"/>
          <w:szCs w:val="28"/>
        </w:rPr>
        <w:t>:</w:t>
      </w:r>
      <w:bookmarkEnd w:id="15"/>
    </w:p>
    <w:p w14:paraId="38595BD0" w14:textId="77777777" w:rsidR="005C1663" w:rsidRPr="005C1663" w:rsidRDefault="005C1663" w:rsidP="005C1663">
      <w:pPr>
        <w:pStyle w:val="OATliststyle"/>
        <w:numPr>
          <w:ilvl w:val="0"/>
          <w:numId w:val="0"/>
        </w:numPr>
        <w:tabs>
          <w:tab w:val="clear" w:pos="284"/>
          <w:tab w:val="left" w:pos="709"/>
        </w:tabs>
        <w:ind w:left="709"/>
        <w:rPr>
          <w:rFonts w:cs="Calibri"/>
          <w:lang w:val="en-GB"/>
        </w:rPr>
      </w:pPr>
    </w:p>
    <w:p w14:paraId="1B4A091D" w14:textId="43E2007D" w:rsidR="00F225DE" w:rsidRDefault="00F225DE" w:rsidP="00566425">
      <w:pPr>
        <w:pStyle w:val="OATliststyle"/>
        <w:numPr>
          <w:ilvl w:val="0"/>
          <w:numId w:val="42"/>
        </w:numPr>
        <w:tabs>
          <w:tab w:val="clear" w:pos="284"/>
          <w:tab w:val="left" w:pos="709"/>
        </w:tabs>
        <w:ind w:left="709" w:hanging="425"/>
      </w:pPr>
      <w:r w:rsidRPr="00277039">
        <w:t xml:space="preserve">Example one: * partial close could be the need to send a year group home as the heating/lighting has failed in part of the school building affecting a small number of classrooms. Note can pupils be accommodated elsewhere – such as hall / gym in the first instance. </w:t>
      </w:r>
    </w:p>
    <w:p w14:paraId="7A188056" w14:textId="77777777" w:rsidR="00277039" w:rsidRPr="00277039" w:rsidRDefault="00277039" w:rsidP="00566425">
      <w:pPr>
        <w:pStyle w:val="OATliststyle"/>
        <w:numPr>
          <w:ilvl w:val="0"/>
          <w:numId w:val="0"/>
        </w:numPr>
        <w:tabs>
          <w:tab w:val="clear" w:pos="284"/>
          <w:tab w:val="left" w:pos="709"/>
        </w:tabs>
        <w:ind w:left="709" w:hanging="425"/>
      </w:pPr>
    </w:p>
    <w:p w14:paraId="024C68FE" w14:textId="18C089A9" w:rsidR="00F225DE" w:rsidRDefault="00F225DE" w:rsidP="00566425">
      <w:pPr>
        <w:pStyle w:val="OATliststyle"/>
        <w:numPr>
          <w:ilvl w:val="0"/>
          <w:numId w:val="42"/>
        </w:numPr>
        <w:tabs>
          <w:tab w:val="clear" w:pos="284"/>
          <w:tab w:val="left" w:pos="709"/>
        </w:tabs>
        <w:ind w:left="709" w:hanging="425"/>
      </w:pPr>
      <w:r w:rsidRPr="00277039">
        <w:t xml:space="preserve">Example two: closing the whole school early due to loss of water supply to the building resulting in no functioning toilets, </w:t>
      </w:r>
      <w:r w:rsidR="00457D68" w:rsidRPr="00277039">
        <w:t>kitchens,</w:t>
      </w:r>
      <w:r w:rsidRPr="00277039">
        <w:t xml:space="preserve"> or wash / hygiene facilities.   Note that it is important to check with estates team first as you may be able to keep the school open with minimal services.</w:t>
      </w:r>
    </w:p>
    <w:p w14:paraId="15A1EB78" w14:textId="77777777" w:rsidR="00312D21" w:rsidRPr="00277039" w:rsidRDefault="00312D21" w:rsidP="00312D21">
      <w:pPr>
        <w:pStyle w:val="OATliststyle"/>
        <w:numPr>
          <w:ilvl w:val="0"/>
          <w:numId w:val="0"/>
        </w:numPr>
        <w:tabs>
          <w:tab w:val="clear" w:pos="284"/>
          <w:tab w:val="left" w:pos="709"/>
        </w:tabs>
      </w:pPr>
    </w:p>
    <w:p w14:paraId="3B39DA2F" w14:textId="5E11C33D" w:rsidR="00BF0828" w:rsidRPr="0018742F" w:rsidRDefault="00F225DE" w:rsidP="0051316D">
      <w:pPr>
        <w:pStyle w:val="OATliststyle"/>
        <w:numPr>
          <w:ilvl w:val="1"/>
          <w:numId w:val="17"/>
        </w:numPr>
        <w:tabs>
          <w:tab w:val="clear" w:pos="284"/>
          <w:tab w:val="left" w:pos="709"/>
        </w:tabs>
        <w:ind w:left="709" w:hanging="709"/>
        <w:rPr>
          <w:rFonts w:cs="Calibri"/>
          <w:lang w:val="en-GB"/>
        </w:rPr>
      </w:pPr>
      <w:r w:rsidRPr="00312D21">
        <w:rPr>
          <w:rFonts w:cs="Calibri"/>
          <w:lang w:val="en-GB"/>
        </w:rPr>
        <w:t xml:space="preserve">Ideally decisions will be discussed with an </w:t>
      </w:r>
      <w:r w:rsidR="002029F8">
        <w:rPr>
          <w:rFonts w:cs="Calibri"/>
          <w:lang w:val="en-GB"/>
        </w:rPr>
        <w:t>e</w:t>
      </w:r>
      <w:r w:rsidRPr="00312D21">
        <w:rPr>
          <w:rFonts w:cs="Calibri"/>
          <w:lang w:val="en-GB"/>
        </w:rPr>
        <w:t xml:space="preserve">ducation </w:t>
      </w:r>
      <w:r w:rsidR="002029F8">
        <w:rPr>
          <w:rFonts w:cs="Calibri"/>
          <w:lang w:val="en-GB"/>
        </w:rPr>
        <w:t>d</w:t>
      </w:r>
      <w:r w:rsidRPr="00312D21">
        <w:rPr>
          <w:rFonts w:cs="Calibri"/>
          <w:lang w:val="en-GB"/>
        </w:rPr>
        <w:t>irector</w:t>
      </w:r>
      <w:r w:rsidR="002029F8">
        <w:rPr>
          <w:rFonts w:cs="Calibri"/>
          <w:lang w:val="en-GB"/>
        </w:rPr>
        <w:t xml:space="preserve"> (ED)</w:t>
      </w:r>
      <w:r w:rsidRPr="00312D21">
        <w:rPr>
          <w:rFonts w:cs="Calibri"/>
          <w:lang w:val="en-GB"/>
        </w:rPr>
        <w:t>, however it is understood that often this type of decision needs to</w:t>
      </w:r>
      <w:r w:rsidR="00C52CCB" w:rsidRPr="00312D21">
        <w:rPr>
          <w:rFonts w:cs="Calibri"/>
          <w:lang w:val="en-GB"/>
        </w:rPr>
        <w:t xml:space="preserve"> be</w:t>
      </w:r>
      <w:r w:rsidRPr="00312D21">
        <w:rPr>
          <w:rFonts w:cs="Calibri"/>
          <w:lang w:val="en-GB"/>
        </w:rPr>
        <w:t xml:space="preserve"> made swiftly to ensure safety of pupils and staff. </w:t>
      </w:r>
    </w:p>
    <w:p w14:paraId="564FD682" w14:textId="240ACAAC" w:rsidR="00246A28" w:rsidRDefault="009C0B45" w:rsidP="008B4A85">
      <w:pPr>
        <w:pStyle w:val="OATheader"/>
        <w:numPr>
          <w:ilvl w:val="0"/>
          <w:numId w:val="7"/>
        </w:numPr>
        <w:ind w:left="709" w:hanging="709"/>
        <w:rPr>
          <w:rFonts w:eastAsia="MS Mincho"/>
          <w:sz w:val="36"/>
          <w:szCs w:val="36"/>
        </w:rPr>
      </w:pPr>
      <w:bookmarkStart w:id="16" w:name="_Toc153461459"/>
      <w:r>
        <w:rPr>
          <w:rFonts w:eastAsia="MS Mincho"/>
          <w:sz w:val="36"/>
          <w:szCs w:val="36"/>
        </w:rPr>
        <w:t>Closure in advance of a school day</w:t>
      </w:r>
      <w:bookmarkEnd w:id="16"/>
    </w:p>
    <w:p w14:paraId="0AAC41CB" w14:textId="77777777" w:rsidR="003C5118" w:rsidRPr="003C5118" w:rsidRDefault="003C5118" w:rsidP="003C5118">
      <w:pPr>
        <w:pStyle w:val="ListParagraph"/>
        <w:numPr>
          <w:ilvl w:val="0"/>
          <w:numId w:val="24"/>
        </w:numPr>
        <w:tabs>
          <w:tab w:val="left" w:pos="284"/>
        </w:tabs>
        <w:spacing w:after="250" w:line="250" w:lineRule="exact"/>
        <w:contextualSpacing w:val="0"/>
        <w:rPr>
          <w:rFonts w:ascii="Calibri" w:eastAsiaTheme="minorEastAsia" w:hAnsi="Calibri" w:cstheme="minorBidi"/>
          <w:vanish/>
          <w:sz w:val="20"/>
          <w:szCs w:val="20"/>
          <w:lang w:val="en-GB"/>
        </w:rPr>
      </w:pPr>
    </w:p>
    <w:p w14:paraId="395B8FCC" w14:textId="77777777" w:rsidR="003C5118" w:rsidRPr="003C5118" w:rsidRDefault="003C5118" w:rsidP="003C5118">
      <w:pPr>
        <w:pStyle w:val="ListParagraph"/>
        <w:numPr>
          <w:ilvl w:val="0"/>
          <w:numId w:val="17"/>
        </w:numPr>
        <w:tabs>
          <w:tab w:val="left" w:pos="709"/>
        </w:tabs>
        <w:spacing w:after="250" w:line="280" w:lineRule="exact"/>
        <w:rPr>
          <w:rFonts w:ascii="Calibri" w:eastAsiaTheme="minorEastAsia" w:hAnsi="Calibri" w:cstheme="minorBidi"/>
          <w:vanish/>
          <w:sz w:val="20"/>
          <w:szCs w:val="20"/>
          <w:lang w:val="en-GB"/>
        </w:rPr>
      </w:pPr>
    </w:p>
    <w:p w14:paraId="6A147121" w14:textId="26DE3B55" w:rsidR="003C5118" w:rsidRDefault="003C5118" w:rsidP="003C5118">
      <w:pPr>
        <w:pStyle w:val="OATliststyle"/>
        <w:numPr>
          <w:ilvl w:val="1"/>
          <w:numId w:val="17"/>
        </w:numPr>
        <w:tabs>
          <w:tab w:val="clear" w:pos="284"/>
          <w:tab w:val="left" w:pos="709"/>
        </w:tabs>
        <w:ind w:left="709" w:hanging="709"/>
        <w:rPr>
          <w:rFonts w:cs="Calibri"/>
          <w:lang w:val="en-GB"/>
        </w:rPr>
      </w:pPr>
      <w:r w:rsidRPr="00A94017">
        <w:rPr>
          <w:lang w:val="en-GB"/>
        </w:rPr>
        <w:t>T</w:t>
      </w:r>
      <w:r w:rsidRPr="003C5118">
        <w:rPr>
          <w:rFonts w:cs="Calibri"/>
          <w:lang w:val="en-GB"/>
        </w:rPr>
        <w:t xml:space="preserve">he decision to close will be an agreement between the </w:t>
      </w:r>
      <w:r w:rsidR="002029F8" w:rsidRPr="00832688">
        <w:rPr>
          <w:rFonts w:cs="Calibri"/>
          <w:b/>
          <w:bCs/>
          <w:lang w:val="en-GB"/>
        </w:rPr>
        <w:t>a</w:t>
      </w:r>
      <w:r w:rsidRPr="00832688">
        <w:rPr>
          <w:rFonts w:cs="Calibri"/>
          <w:b/>
          <w:bCs/>
          <w:lang w:val="en-GB"/>
        </w:rPr>
        <w:t xml:space="preserve">cademy </w:t>
      </w:r>
      <w:r w:rsidR="002029F8" w:rsidRPr="00832688">
        <w:rPr>
          <w:rFonts w:cs="Calibri"/>
          <w:b/>
          <w:bCs/>
          <w:lang w:val="en-GB"/>
        </w:rPr>
        <w:t>p</w:t>
      </w:r>
      <w:r w:rsidRPr="00832688">
        <w:rPr>
          <w:rFonts w:cs="Calibri"/>
          <w:b/>
          <w:bCs/>
          <w:lang w:val="en-GB"/>
        </w:rPr>
        <w:t>rincipal</w:t>
      </w:r>
      <w:r w:rsidRPr="003C5118">
        <w:rPr>
          <w:rFonts w:cs="Calibri"/>
          <w:lang w:val="en-GB"/>
        </w:rPr>
        <w:t xml:space="preserve"> and the </w:t>
      </w:r>
      <w:r w:rsidR="002029F8" w:rsidRPr="00832688">
        <w:rPr>
          <w:rFonts w:cs="Calibri"/>
          <w:b/>
          <w:bCs/>
          <w:lang w:val="en-GB"/>
        </w:rPr>
        <w:t>e</w:t>
      </w:r>
      <w:r w:rsidRPr="00832688">
        <w:rPr>
          <w:rFonts w:cs="Calibri"/>
          <w:b/>
          <w:bCs/>
          <w:lang w:val="en-GB"/>
        </w:rPr>
        <w:t xml:space="preserve">ducation </w:t>
      </w:r>
      <w:r w:rsidR="002029F8" w:rsidRPr="00832688">
        <w:rPr>
          <w:rFonts w:cs="Calibri"/>
          <w:b/>
          <w:bCs/>
          <w:lang w:val="en-GB"/>
        </w:rPr>
        <w:t>d</w:t>
      </w:r>
      <w:r w:rsidRPr="00832688">
        <w:rPr>
          <w:rFonts w:cs="Calibri"/>
          <w:b/>
          <w:bCs/>
          <w:lang w:val="en-GB"/>
        </w:rPr>
        <w:t>irector</w:t>
      </w:r>
      <w:r w:rsidRPr="003C5118">
        <w:rPr>
          <w:rFonts w:cs="Calibri"/>
          <w:lang w:val="en-GB"/>
        </w:rPr>
        <w:t xml:space="preserve"> using the risk analysis guidance below.  A decision for closure should be made as early as possible to give sufficient time to alert parents and staff. </w:t>
      </w:r>
    </w:p>
    <w:p w14:paraId="294DF9E7" w14:textId="77777777" w:rsidR="003C5118" w:rsidRPr="003C5118" w:rsidRDefault="003C5118" w:rsidP="003C5118">
      <w:pPr>
        <w:pStyle w:val="OATliststyle"/>
        <w:numPr>
          <w:ilvl w:val="0"/>
          <w:numId w:val="0"/>
        </w:numPr>
        <w:tabs>
          <w:tab w:val="clear" w:pos="284"/>
          <w:tab w:val="left" w:pos="709"/>
        </w:tabs>
        <w:ind w:left="709"/>
        <w:rPr>
          <w:rFonts w:cs="Calibri"/>
          <w:lang w:val="en-GB"/>
        </w:rPr>
      </w:pPr>
    </w:p>
    <w:p w14:paraId="26BCA22F" w14:textId="4C090A21" w:rsidR="005C1663" w:rsidRDefault="003C5118" w:rsidP="005C1663">
      <w:pPr>
        <w:pStyle w:val="OATliststyle"/>
        <w:numPr>
          <w:ilvl w:val="1"/>
          <w:numId w:val="17"/>
        </w:numPr>
        <w:tabs>
          <w:tab w:val="clear" w:pos="284"/>
          <w:tab w:val="left" w:pos="709"/>
        </w:tabs>
        <w:ind w:left="709" w:hanging="709"/>
        <w:rPr>
          <w:rFonts w:cs="Calibri"/>
          <w:lang w:val="en-GB"/>
        </w:rPr>
      </w:pPr>
      <w:r w:rsidRPr="003C5118">
        <w:rPr>
          <w:rFonts w:cs="Calibri"/>
          <w:lang w:val="en-GB"/>
        </w:rPr>
        <w:t xml:space="preserve">There may be a need to consult with a relevant </w:t>
      </w:r>
      <w:r w:rsidR="002029F8">
        <w:rPr>
          <w:rFonts w:cs="Calibri"/>
          <w:lang w:val="en-GB"/>
        </w:rPr>
        <w:t>h</w:t>
      </w:r>
      <w:r w:rsidRPr="003C5118">
        <w:rPr>
          <w:rFonts w:cs="Calibri"/>
          <w:lang w:val="en-GB"/>
        </w:rPr>
        <w:t xml:space="preserve">ead </w:t>
      </w:r>
      <w:r w:rsidR="002029F8">
        <w:rPr>
          <w:rFonts w:cs="Calibri"/>
          <w:lang w:val="en-GB"/>
        </w:rPr>
        <w:t>o</w:t>
      </w:r>
      <w:r w:rsidRPr="003C5118">
        <w:rPr>
          <w:rFonts w:cs="Calibri"/>
          <w:lang w:val="en-GB"/>
        </w:rPr>
        <w:t xml:space="preserve">ffice </w:t>
      </w:r>
      <w:r w:rsidR="002029F8">
        <w:rPr>
          <w:rFonts w:cs="Calibri"/>
          <w:lang w:val="en-GB"/>
        </w:rPr>
        <w:t>s</w:t>
      </w:r>
      <w:r w:rsidRPr="003C5118">
        <w:rPr>
          <w:rFonts w:cs="Calibri"/>
          <w:lang w:val="en-GB"/>
        </w:rPr>
        <w:t xml:space="preserve">upport team in making the decision. </w:t>
      </w:r>
      <w:r w:rsidRPr="00643A1F">
        <w:rPr>
          <w:rFonts w:cs="Calibri"/>
          <w:i/>
          <w:iCs/>
          <w:lang w:val="en-GB"/>
        </w:rPr>
        <w:t xml:space="preserve"> E.g., consulting with </w:t>
      </w:r>
      <w:r w:rsidR="00FA6698">
        <w:rPr>
          <w:rFonts w:cs="Calibri"/>
          <w:i/>
          <w:iCs/>
          <w:lang w:val="en-GB"/>
        </w:rPr>
        <w:t>e</w:t>
      </w:r>
      <w:r w:rsidRPr="00643A1F">
        <w:rPr>
          <w:rFonts w:cs="Calibri"/>
          <w:i/>
          <w:iCs/>
          <w:lang w:val="en-GB"/>
        </w:rPr>
        <w:t>states regarding failure of heating or electrical supply to understand severity of</w:t>
      </w:r>
      <w:r w:rsidRPr="003C5118">
        <w:rPr>
          <w:rFonts w:cs="Calibri"/>
          <w:lang w:val="en-GB"/>
        </w:rPr>
        <w:t xml:space="preserve"> </w:t>
      </w:r>
      <w:r w:rsidRPr="00A00380">
        <w:rPr>
          <w:rFonts w:cs="Calibri"/>
          <w:i/>
          <w:iCs/>
          <w:lang w:val="en-GB"/>
        </w:rPr>
        <w:t>situation and time to remedy.</w:t>
      </w:r>
      <w:r w:rsidRPr="003C5118">
        <w:rPr>
          <w:rFonts w:cs="Calibri"/>
          <w:lang w:val="en-GB"/>
        </w:rPr>
        <w:t xml:space="preserve"> </w:t>
      </w:r>
    </w:p>
    <w:p w14:paraId="66700F3A" w14:textId="77777777" w:rsidR="005C1663" w:rsidRPr="005C1663" w:rsidRDefault="005C1663" w:rsidP="005C1663">
      <w:pPr>
        <w:pStyle w:val="OATliststyle"/>
        <w:numPr>
          <w:ilvl w:val="0"/>
          <w:numId w:val="0"/>
        </w:numPr>
        <w:tabs>
          <w:tab w:val="clear" w:pos="284"/>
          <w:tab w:val="left" w:pos="709"/>
        </w:tabs>
        <w:rPr>
          <w:rFonts w:cs="Calibri"/>
          <w:lang w:val="en-GB"/>
        </w:rPr>
      </w:pPr>
    </w:p>
    <w:p w14:paraId="2DA6A19E" w14:textId="6B21FC55" w:rsidR="005C1663" w:rsidRPr="001F6558" w:rsidRDefault="005C1663" w:rsidP="001F6558">
      <w:pPr>
        <w:pStyle w:val="OATsubheader1"/>
        <w:numPr>
          <w:ilvl w:val="1"/>
          <w:numId w:val="17"/>
        </w:numPr>
        <w:tabs>
          <w:tab w:val="clear" w:pos="2800"/>
          <w:tab w:val="left" w:pos="851"/>
        </w:tabs>
        <w:ind w:left="709" w:hanging="709"/>
        <w:rPr>
          <w:sz w:val="28"/>
          <w:szCs w:val="28"/>
        </w:rPr>
      </w:pPr>
      <w:bookmarkStart w:id="17" w:name="_Toc153461460"/>
      <w:r w:rsidRPr="001F6558">
        <w:rPr>
          <w:sz w:val="28"/>
          <w:szCs w:val="28"/>
        </w:rPr>
        <w:t>Scenario examples:</w:t>
      </w:r>
      <w:bookmarkEnd w:id="17"/>
    </w:p>
    <w:p w14:paraId="79D72E8D" w14:textId="77777777" w:rsidR="005C1663" w:rsidRPr="005C1663" w:rsidRDefault="005C1663" w:rsidP="005C1663">
      <w:pPr>
        <w:pStyle w:val="OATliststyle"/>
        <w:numPr>
          <w:ilvl w:val="0"/>
          <w:numId w:val="0"/>
        </w:numPr>
        <w:tabs>
          <w:tab w:val="clear" w:pos="284"/>
          <w:tab w:val="left" w:pos="709"/>
        </w:tabs>
        <w:rPr>
          <w:rFonts w:cs="Calibri"/>
          <w:lang w:val="en-GB"/>
        </w:rPr>
      </w:pPr>
    </w:p>
    <w:p w14:paraId="6C92FB3E" w14:textId="77777777" w:rsidR="005C1663" w:rsidRDefault="005C1663" w:rsidP="006C3EAC">
      <w:pPr>
        <w:pStyle w:val="OATliststyle"/>
        <w:numPr>
          <w:ilvl w:val="0"/>
          <w:numId w:val="43"/>
        </w:numPr>
        <w:tabs>
          <w:tab w:val="clear" w:pos="284"/>
          <w:tab w:val="left" w:pos="709"/>
        </w:tabs>
        <w:ind w:left="709" w:hanging="425"/>
      </w:pPr>
      <w:r w:rsidRPr="005C1663">
        <w:t xml:space="preserve">Example one:  school heating/electrical system fails on a Friday afternoon.  A judgement call will need to be made if the system can be repaired over the weekend for operation on Monday. Closure of school on the Monday may be needed to allow for completing repairs due to availability of parts. </w:t>
      </w:r>
    </w:p>
    <w:p w14:paraId="548F82C6" w14:textId="77777777" w:rsidR="001F6558" w:rsidRPr="005C1663" w:rsidRDefault="001F6558" w:rsidP="006C3EAC">
      <w:pPr>
        <w:pStyle w:val="OATliststyle"/>
        <w:numPr>
          <w:ilvl w:val="0"/>
          <w:numId w:val="0"/>
        </w:numPr>
        <w:tabs>
          <w:tab w:val="clear" w:pos="284"/>
          <w:tab w:val="left" w:pos="709"/>
        </w:tabs>
        <w:ind w:left="709" w:hanging="425"/>
      </w:pPr>
    </w:p>
    <w:p w14:paraId="5DBD795A" w14:textId="0FA8E137" w:rsidR="005C1663" w:rsidRDefault="005C1663" w:rsidP="006C3EAC">
      <w:pPr>
        <w:pStyle w:val="OATliststyle"/>
        <w:numPr>
          <w:ilvl w:val="0"/>
          <w:numId w:val="43"/>
        </w:numPr>
        <w:tabs>
          <w:tab w:val="clear" w:pos="284"/>
          <w:tab w:val="left" w:pos="709"/>
        </w:tabs>
        <w:ind w:left="709" w:hanging="425"/>
      </w:pPr>
      <w:r w:rsidRPr="005C1663">
        <w:t xml:space="preserve">Example two: high winds and severe storms over a weekend.  A judgement call will need to be made on Monday opening; using local knowledge of what other schools are doing, Met Office weather </w:t>
      </w:r>
      <w:r w:rsidR="00FA6698" w:rsidRPr="005C1663">
        <w:t>information /</w:t>
      </w:r>
      <w:r w:rsidRPr="005C1663">
        <w:t xml:space="preserve"> travel warnings and what local shops/businesses/transport are doing. </w:t>
      </w:r>
    </w:p>
    <w:p w14:paraId="21D8F985" w14:textId="77777777" w:rsidR="001F6558" w:rsidRPr="005C1663" w:rsidRDefault="001F6558" w:rsidP="006C3EAC">
      <w:pPr>
        <w:pStyle w:val="OATliststyle"/>
        <w:numPr>
          <w:ilvl w:val="0"/>
          <w:numId w:val="0"/>
        </w:numPr>
        <w:tabs>
          <w:tab w:val="clear" w:pos="284"/>
          <w:tab w:val="left" w:pos="709"/>
        </w:tabs>
        <w:ind w:left="709" w:hanging="425"/>
      </w:pPr>
    </w:p>
    <w:p w14:paraId="48E5470A" w14:textId="66E7C828" w:rsidR="005C1663" w:rsidRDefault="005C1663" w:rsidP="006C3EAC">
      <w:pPr>
        <w:pStyle w:val="OATliststyle"/>
        <w:numPr>
          <w:ilvl w:val="0"/>
          <w:numId w:val="43"/>
        </w:numPr>
        <w:tabs>
          <w:tab w:val="clear" w:pos="284"/>
          <w:tab w:val="left" w:pos="709"/>
        </w:tabs>
        <w:ind w:left="709" w:hanging="425"/>
      </w:pPr>
      <w:r w:rsidRPr="005C1663">
        <w:t xml:space="preserve">Example three: large number of staff and/or pupils become unwell due to an </w:t>
      </w:r>
      <w:r w:rsidR="00FA6698">
        <w:t>i</w:t>
      </w:r>
      <w:r w:rsidRPr="005C1663">
        <w:t>nfectious disease or virus.  School may will need to be closed in full/</w:t>
      </w:r>
      <w:r w:rsidR="00177DFD" w:rsidRPr="005C1663">
        <w:t>part due</w:t>
      </w:r>
      <w:r w:rsidRPr="005C1663">
        <w:t xml:space="preserve"> to low staff numbers, risk of spreading infection and need to sanitise school building spaces. </w:t>
      </w:r>
    </w:p>
    <w:p w14:paraId="72F12DB1" w14:textId="77777777" w:rsidR="005C1663" w:rsidRPr="005C1663" w:rsidRDefault="005C1663" w:rsidP="005C1663">
      <w:pPr>
        <w:pStyle w:val="OATliststyle"/>
        <w:numPr>
          <w:ilvl w:val="0"/>
          <w:numId w:val="0"/>
        </w:numPr>
        <w:tabs>
          <w:tab w:val="clear" w:pos="284"/>
          <w:tab w:val="left" w:pos="709"/>
        </w:tabs>
        <w:ind w:left="709"/>
      </w:pPr>
    </w:p>
    <w:p w14:paraId="72338C71" w14:textId="5C8F8147" w:rsidR="00756406" w:rsidRPr="00FA6698" w:rsidRDefault="005C1663" w:rsidP="00FA6698">
      <w:pPr>
        <w:pStyle w:val="OATliststyle"/>
        <w:numPr>
          <w:ilvl w:val="1"/>
          <w:numId w:val="17"/>
        </w:numPr>
        <w:tabs>
          <w:tab w:val="clear" w:pos="284"/>
          <w:tab w:val="left" w:pos="709"/>
        </w:tabs>
        <w:ind w:left="709" w:hanging="709"/>
        <w:rPr>
          <w:rFonts w:cs="Calibri"/>
          <w:lang w:val="en-GB"/>
        </w:rPr>
      </w:pPr>
      <w:r w:rsidRPr="005C1663">
        <w:rPr>
          <w:rFonts w:cs="Calibri"/>
          <w:lang w:val="en-GB"/>
        </w:rPr>
        <w:t>There may be need to close a school in part or full for more than a day depending upon the severe weather, building issue or other emergency. Such as: closing the school to just some year groups and/or changing the opening and closing time if either will avoid complete closure. Potential option of offering a reduced provision as an alternative to closure.</w:t>
      </w:r>
    </w:p>
    <w:p w14:paraId="7A707687" w14:textId="77777777" w:rsidR="00756406" w:rsidRPr="00350097" w:rsidRDefault="00756406" w:rsidP="00350097">
      <w:pPr>
        <w:pStyle w:val="OATsubheader1"/>
        <w:numPr>
          <w:ilvl w:val="1"/>
          <w:numId w:val="17"/>
        </w:numPr>
        <w:tabs>
          <w:tab w:val="clear" w:pos="2800"/>
          <w:tab w:val="left" w:pos="851"/>
        </w:tabs>
        <w:ind w:left="709" w:hanging="709"/>
        <w:rPr>
          <w:sz w:val="28"/>
          <w:szCs w:val="28"/>
        </w:rPr>
      </w:pPr>
      <w:bookmarkStart w:id="18" w:name="_Toc153461461"/>
      <w:r w:rsidRPr="00350097">
        <w:rPr>
          <w:sz w:val="28"/>
          <w:szCs w:val="28"/>
        </w:rPr>
        <w:lastRenderedPageBreak/>
        <w:t>Risk analysis guidance to aid decision making</w:t>
      </w:r>
      <w:bookmarkEnd w:id="18"/>
      <w:r w:rsidRPr="00350097">
        <w:rPr>
          <w:sz w:val="28"/>
          <w:szCs w:val="28"/>
        </w:rPr>
        <w:t xml:space="preserve"> </w:t>
      </w:r>
    </w:p>
    <w:p w14:paraId="47802263" w14:textId="3E61C497" w:rsidR="00756406" w:rsidRDefault="00756406" w:rsidP="0026611F">
      <w:pPr>
        <w:pStyle w:val="OATbodystyle"/>
        <w:numPr>
          <w:ilvl w:val="2"/>
          <w:numId w:val="17"/>
        </w:numPr>
      </w:pPr>
      <w:r w:rsidRPr="002F59F3">
        <w:t xml:space="preserve">The following is a guide and will need to be adapted to meet the given circumstances. </w:t>
      </w:r>
    </w:p>
    <w:p w14:paraId="19B407DC" w14:textId="77777777" w:rsidR="00756406" w:rsidRPr="0026611F" w:rsidRDefault="00756406" w:rsidP="00756406">
      <w:pPr>
        <w:pStyle w:val="OATbodystyle"/>
        <w:numPr>
          <w:ilvl w:val="2"/>
          <w:numId w:val="17"/>
        </w:numPr>
      </w:pPr>
      <w:r w:rsidRPr="0026611F">
        <w:rPr>
          <w:lang w:val="en-GB"/>
        </w:rPr>
        <w:t>Health and Safety Requirements (including adverse weather conditions), key questions for consideration include:</w:t>
      </w:r>
    </w:p>
    <w:p w14:paraId="2A9E38DF" w14:textId="384C10AC" w:rsidR="00756406" w:rsidRPr="00177DFD" w:rsidRDefault="00756406" w:rsidP="0026611F">
      <w:pPr>
        <w:pStyle w:val="OATliststyle"/>
        <w:numPr>
          <w:ilvl w:val="0"/>
          <w:numId w:val="39"/>
        </w:numPr>
        <w:tabs>
          <w:tab w:val="clear" w:pos="284"/>
          <w:tab w:val="left" w:pos="709"/>
        </w:tabs>
        <w:ind w:left="709" w:hanging="425"/>
      </w:pPr>
      <w:r w:rsidRPr="00177DFD">
        <w:t xml:space="preserve">Breakdown of school building essential services (heating, electrical services, water, storm damage </w:t>
      </w:r>
      <w:r w:rsidR="0026611F" w:rsidRPr="00177DFD">
        <w:t>etc.</w:t>
      </w:r>
      <w:r w:rsidRPr="00177DFD">
        <w:t>).</w:t>
      </w:r>
    </w:p>
    <w:p w14:paraId="12F89476" w14:textId="77777777" w:rsidR="00756406" w:rsidRPr="00177DFD" w:rsidRDefault="00756406" w:rsidP="0026611F">
      <w:pPr>
        <w:pStyle w:val="OATliststyle"/>
        <w:numPr>
          <w:ilvl w:val="0"/>
          <w:numId w:val="39"/>
        </w:numPr>
        <w:tabs>
          <w:tab w:val="clear" w:pos="284"/>
          <w:tab w:val="left" w:pos="709"/>
        </w:tabs>
        <w:ind w:left="709" w:hanging="425"/>
      </w:pPr>
      <w:r w:rsidRPr="00177DFD">
        <w:t xml:space="preserve">Can enough staff attend the school to ensure the safe and efficient running of the school?  </w:t>
      </w:r>
    </w:p>
    <w:p w14:paraId="6564375A" w14:textId="77777777" w:rsidR="00756406" w:rsidRPr="00177DFD" w:rsidRDefault="00756406" w:rsidP="0026611F">
      <w:pPr>
        <w:pStyle w:val="OATliststyle"/>
        <w:numPr>
          <w:ilvl w:val="0"/>
          <w:numId w:val="39"/>
        </w:numPr>
        <w:tabs>
          <w:tab w:val="clear" w:pos="284"/>
          <w:tab w:val="left" w:pos="709"/>
        </w:tabs>
        <w:ind w:left="709" w:hanging="425"/>
      </w:pPr>
      <w:r w:rsidRPr="00177DFD">
        <w:t xml:space="preserve">Have local weather forecasts and road conditions, including those for areas from which staff/pupils will be travelling, been reviewed to assist in planning for potential staff absence? </w:t>
      </w:r>
    </w:p>
    <w:p w14:paraId="50AC5248" w14:textId="77777777" w:rsidR="00756406" w:rsidRPr="00177DFD" w:rsidRDefault="00756406" w:rsidP="0026611F">
      <w:pPr>
        <w:pStyle w:val="OATliststyle"/>
        <w:numPr>
          <w:ilvl w:val="0"/>
          <w:numId w:val="39"/>
        </w:numPr>
        <w:tabs>
          <w:tab w:val="clear" w:pos="284"/>
          <w:tab w:val="left" w:pos="709"/>
        </w:tabs>
        <w:ind w:left="709" w:hanging="425"/>
      </w:pPr>
      <w:r w:rsidRPr="00177DFD">
        <w:t>Can pupils and staff access the school building safely?</w:t>
      </w:r>
    </w:p>
    <w:p w14:paraId="7DDD8525" w14:textId="77777777" w:rsidR="00756406" w:rsidRPr="00177DFD" w:rsidRDefault="00756406" w:rsidP="0026611F">
      <w:pPr>
        <w:pStyle w:val="OATliststyle"/>
        <w:numPr>
          <w:ilvl w:val="0"/>
          <w:numId w:val="39"/>
        </w:numPr>
        <w:tabs>
          <w:tab w:val="clear" w:pos="284"/>
          <w:tab w:val="left" w:pos="709"/>
        </w:tabs>
        <w:ind w:left="709" w:hanging="425"/>
      </w:pPr>
      <w:r w:rsidRPr="00177DFD">
        <w:t xml:space="preserve">Can pupils and staff be evacuated in an emergency? </w:t>
      </w:r>
    </w:p>
    <w:p w14:paraId="3649D959" w14:textId="365EDF0B" w:rsidR="00756406" w:rsidRPr="00177DFD" w:rsidRDefault="00756406" w:rsidP="0026611F">
      <w:pPr>
        <w:pStyle w:val="OATliststyle"/>
        <w:numPr>
          <w:ilvl w:val="0"/>
          <w:numId w:val="39"/>
        </w:numPr>
        <w:tabs>
          <w:tab w:val="clear" w:pos="284"/>
          <w:tab w:val="left" w:pos="709"/>
        </w:tabs>
        <w:ind w:left="709" w:hanging="425"/>
      </w:pPr>
      <w:r w:rsidRPr="00177DFD">
        <w:t xml:space="preserve">In an emergency, can the </w:t>
      </w:r>
      <w:r w:rsidR="00742C45">
        <w:t>e</w:t>
      </w:r>
      <w:r w:rsidRPr="00177DFD">
        <w:t xml:space="preserve">mergency </w:t>
      </w:r>
      <w:r w:rsidR="00742C45">
        <w:t>s</w:t>
      </w:r>
      <w:r w:rsidRPr="00177DFD">
        <w:t xml:space="preserve">ervices access the school? </w:t>
      </w:r>
    </w:p>
    <w:p w14:paraId="4A23FD61" w14:textId="77777777" w:rsidR="00756406" w:rsidRPr="00177DFD" w:rsidRDefault="00756406" w:rsidP="0026611F">
      <w:pPr>
        <w:pStyle w:val="OATliststyle"/>
        <w:numPr>
          <w:ilvl w:val="0"/>
          <w:numId w:val="39"/>
        </w:numPr>
        <w:tabs>
          <w:tab w:val="clear" w:pos="284"/>
          <w:tab w:val="left" w:pos="709"/>
        </w:tabs>
        <w:ind w:left="709" w:hanging="425"/>
      </w:pPr>
      <w:r w:rsidRPr="00177DFD">
        <w:t xml:space="preserve">Is the area designated for disembarkation from transport safe for pupils? </w:t>
      </w:r>
    </w:p>
    <w:p w14:paraId="61BC481B" w14:textId="57D51DCF" w:rsidR="00756406" w:rsidRPr="00177DFD" w:rsidRDefault="00756406" w:rsidP="0026611F">
      <w:pPr>
        <w:pStyle w:val="OATliststyle"/>
        <w:numPr>
          <w:ilvl w:val="0"/>
          <w:numId w:val="39"/>
        </w:numPr>
        <w:tabs>
          <w:tab w:val="clear" w:pos="284"/>
          <w:tab w:val="left" w:pos="709"/>
        </w:tabs>
        <w:ind w:left="709" w:hanging="425"/>
      </w:pPr>
      <w:r w:rsidRPr="00177DFD">
        <w:t xml:space="preserve">Red warnings issued by the Met Office where exceptionally severe weather is forecast and a danger to life exists. Where a red warning is issued, it will be difficult to justify opening a school and careful thought will go into any </w:t>
      </w:r>
      <w:r w:rsidR="00177DFD" w:rsidRPr="00177DFD">
        <w:t>decisions.</w:t>
      </w:r>
    </w:p>
    <w:p w14:paraId="692F205F" w14:textId="536200CE" w:rsidR="00756406" w:rsidRPr="00B03878" w:rsidRDefault="00756406" w:rsidP="00756406">
      <w:pPr>
        <w:pStyle w:val="OATliststyle"/>
        <w:numPr>
          <w:ilvl w:val="0"/>
          <w:numId w:val="39"/>
        </w:numPr>
        <w:tabs>
          <w:tab w:val="clear" w:pos="284"/>
          <w:tab w:val="left" w:pos="709"/>
        </w:tabs>
        <w:ind w:left="709" w:hanging="425"/>
      </w:pPr>
      <w:r w:rsidRPr="00177DFD">
        <w:t xml:space="preserve">Break out of an </w:t>
      </w:r>
      <w:r w:rsidR="00177DFD" w:rsidRPr="00177DFD">
        <w:t>infectious disease</w:t>
      </w:r>
      <w:r w:rsidRPr="00177DFD">
        <w:t xml:space="preserve"> that is spreading across staff and </w:t>
      </w:r>
      <w:r w:rsidR="0026611F" w:rsidRPr="00177DFD">
        <w:t>pupils.</w:t>
      </w:r>
    </w:p>
    <w:p w14:paraId="4FF9BD3E" w14:textId="77777777" w:rsidR="00756406" w:rsidRPr="00A94017" w:rsidRDefault="00756406" w:rsidP="0026611F">
      <w:pPr>
        <w:pStyle w:val="OATbodystyle"/>
        <w:numPr>
          <w:ilvl w:val="2"/>
          <w:numId w:val="17"/>
        </w:numPr>
        <w:rPr>
          <w:lang w:val="en-GB"/>
        </w:rPr>
      </w:pPr>
      <w:r w:rsidRPr="00A94017">
        <w:rPr>
          <w:lang w:val="en-GB"/>
        </w:rPr>
        <w:t xml:space="preserve">Pupil/Teacher/Support Staff Ratios, key questions for consideration include: </w:t>
      </w:r>
    </w:p>
    <w:p w14:paraId="3ADDE078" w14:textId="77777777" w:rsidR="00756406" w:rsidRPr="00B03878" w:rsidRDefault="00756406" w:rsidP="00B03878">
      <w:pPr>
        <w:pStyle w:val="OATliststyle"/>
        <w:numPr>
          <w:ilvl w:val="0"/>
          <w:numId w:val="39"/>
        </w:numPr>
        <w:tabs>
          <w:tab w:val="clear" w:pos="284"/>
          <w:tab w:val="left" w:pos="709"/>
        </w:tabs>
        <w:ind w:left="709" w:hanging="425"/>
      </w:pPr>
      <w:r w:rsidRPr="00B03878">
        <w:t xml:space="preserve">If a number of staff cannot attend, is the number of staff available for work acceptable to run the school efficiently and safely given the needs of pupils? </w:t>
      </w:r>
    </w:p>
    <w:p w14:paraId="0F3668DF" w14:textId="7E50CE35" w:rsidR="0018742F" w:rsidRPr="00B03878" w:rsidRDefault="00756406" w:rsidP="00B03878">
      <w:pPr>
        <w:pStyle w:val="OATliststyle"/>
        <w:numPr>
          <w:ilvl w:val="0"/>
          <w:numId w:val="39"/>
        </w:numPr>
        <w:tabs>
          <w:tab w:val="clear" w:pos="284"/>
          <w:tab w:val="left" w:pos="709"/>
        </w:tabs>
        <w:ind w:left="709" w:hanging="425"/>
      </w:pPr>
      <w:r w:rsidRPr="00B03878">
        <w:t>Does the pupil staff ratio indicate that there could be a partial school closure or a full school closure?</w:t>
      </w:r>
    </w:p>
    <w:p w14:paraId="66BBC7E1" w14:textId="2718DFF9" w:rsidR="00C843FE" w:rsidRDefault="009C0B45" w:rsidP="008B4A85">
      <w:pPr>
        <w:pStyle w:val="OATheader"/>
        <w:numPr>
          <w:ilvl w:val="0"/>
          <w:numId w:val="7"/>
        </w:numPr>
        <w:ind w:left="709" w:hanging="709"/>
        <w:rPr>
          <w:rFonts w:eastAsia="MS Mincho"/>
          <w:sz w:val="36"/>
          <w:szCs w:val="36"/>
        </w:rPr>
      </w:pPr>
      <w:bookmarkStart w:id="19" w:name="_Toc153461462"/>
      <w:r>
        <w:rPr>
          <w:rFonts w:eastAsia="MS Mincho"/>
          <w:sz w:val="36"/>
          <w:szCs w:val="36"/>
        </w:rPr>
        <w:t>Staff attendance</w:t>
      </w:r>
      <w:bookmarkEnd w:id="19"/>
    </w:p>
    <w:p w14:paraId="763F9B12" w14:textId="77777777" w:rsidR="003B779B" w:rsidRPr="003B779B" w:rsidRDefault="003B779B" w:rsidP="003B779B">
      <w:pPr>
        <w:pStyle w:val="ListParagraph"/>
        <w:numPr>
          <w:ilvl w:val="0"/>
          <w:numId w:val="17"/>
        </w:numPr>
        <w:tabs>
          <w:tab w:val="left" w:pos="709"/>
        </w:tabs>
        <w:spacing w:after="250" w:line="280" w:lineRule="exact"/>
        <w:rPr>
          <w:rFonts w:ascii="Calibri" w:eastAsiaTheme="minorEastAsia" w:hAnsi="Calibri" w:cs="Calibri"/>
          <w:vanish/>
          <w:sz w:val="20"/>
          <w:szCs w:val="20"/>
          <w:lang w:val="en-GB"/>
        </w:rPr>
      </w:pPr>
    </w:p>
    <w:p w14:paraId="3A7DB0A0" w14:textId="5FF6094D" w:rsidR="00081ECA" w:rsidRPr="0022125D" w:rsidRDefault="00081ECA" w:rsidP="003B779B">
      <w:pPr>
        <w:pStyle w:val="OATliststyle"/>
        <w:numPr>
          <w:ilvl w:val="1"/>
          <w:numId w:val="17"/>
        </w:numPr>
        <w:tabs>
          <w:tab w:val="clear" w:pos="284"/>
          <w:tab w:val="left" w:pos="709"/>
        </w:tabs>
        <w:ind w:left="709" w:hanging="709"/>
        <w:rPr>
          <w:rFonts w:cs="Calibri"/>
          <w:lang w:val="en-GB"/>
        </w:rPr>
      </w:pPr>
      <w:r w:rsidRPr="00A94017">
        <w:rPr>
          <w:rFonts w:cs="Calibri"/>
          <w:lang w:val="en-GB"/>
        </w:rPr>
        <w:t xml:space="preserve">Although it is recognised that severe weather conditions make it difficult for staff to get to and from work, unless advised to the contrary by the </w:t>
      </w:r>
      <w:r w:rsidR="00044058">
        <w:rPr>
          <w:rFonts w:cs="Calibri"/>
          <w:lang w:val="en-GB"/>
        </w:rPr>
        <w:t>p</w:t>
      </w:r>
      <w:r w:rsidRPr="00A94017">
        <w:rPr>
          <w:rFonts w:cs="Calibri"/>
          <w:lang w:val="en-GB"/>
        </w:rPr>
        <w:t xml:space="preserve">rincipal, then the expectation is that staff will present themselves for work.  Effort should be made to get to work unless it is known that the </w:t>
      </w:r>
      <w:r w:rsidR="00044058">
        <w:rPr>
          <w:rFonts w:cs="Calibri"/>
          <w:lang w:val="en-GB"/>
        </w:rPr>
        <w:t>a</w:t>
      </w:r>
      <w:r w:rsidRPr="00A94017">
        <w:rPr>
          <w:rFonts w:cs="Calibri"/>
          <w:lang w:val="en-GB"/>
        </w:rPr>
        <w:t xml:space="preserve">cademy has </w:t>
      </w:r>
      <w:r w:rsidR="00AF4E62" w:rsidRPr="00A94017">
        <w:rPr>
          <w:rFonts w:cs="Calibri"/>
          <w:lang w:val="en-GB"/>
        </w:rPr>
        <w:t>closed,</w:t>
      </w:r>
      <w:r w:rsidRPr="00A94017">
        <w:rPr>
          <w:rFonts w:cs="Calibri"/>
          <w:lang w:val="en-GB"/>
        </w:rPr>
        <w:t xml:space="preserve"> or it is considered unsafe to travel.</w:t>
      </w:r>
    </w:p>
    <w:p w14:paraId="27E6CA07" w14:textId="0F77DAE8" w:rsidR="00312FE0" w:rsidRDefault="009C0B45" w:rsidP="008B4A85">
      <w:pPr>
        <w:pStyle w:val="OATheader"/>
        <w:numPr>
          <w:ilvl w:val="0"/>
          <w:numId w:val="7"/>
        </w:numPr>
        <w:ind w:left="709" w:hanging="709"/>
        <w:rPr>
          <w:rFonts w:eastAsia="MS Mincho"/>
          <w:sz w:val="36"/>
          <w:szCs w:val="36"/>
        </w:rPr>
      </w:pPr>
      <w:bookmarkStart w:id="20" w:name="_Toc153461463"/>
      <w:r>
        <w:rPr>
          <w:rFonts w:eastAsia="MS Mincho"/>
          <w:sz w:val="36"/>
          <w:szCs w:val="36"/>
        </w:rPr>
        <w:t>Clearance of snow within the school site</w:t>
      </w:r>
      <w:bookmarkEnd w:id="20"/>
    </w:p>
    <w:p w14:paraId="2D513561" w14:textId="77777777" w:rsidR="003B779B" w:rsidRPr="003B779B" w:rsidRDefault="003B779B" w:rsidP="003B779B">
      <w:pPr>
        <w:pStyle w:val="ListParagraph"/>
        <w:numPr>
          <w:ilvl w:val="0"/>
          <w:numId w:val="17"/>
        </w:numPr>
        <w:tabs>
          <w:tab w:val="left" w:pos="709"/>
        </w:tabs>
        <w:spacing w:after="250" w:line="280" w:lineRule="exact"/>
        <w:rPr>
          <w:rFonts w:ascii="Calibri" w:eastAsiaTheme="minorEastAsia" w:hAnsi="Calibri" w:cs="Calibri"/>
          <w:vanish/>
          <w:sz w:val="20"/>
          <w:szCs w:val="20"/>
          <w:lang w:val="en-GB"/>
        </w:rPr>
      </w:pPr>
    </w:p>
    <w:p w14:paraId="509F518F" w14:textId="4DAC6631" w:rsidR="0022125D" w:rsidRPr="00B03878" w:rsidRDefault="0022125D" w:rsidP="008F69E8">
      <w:pPr>
        <w:pStyle w:val="OATliststyle"/>
        <w:numPr>
          <w:ilvl w:val="1"/>
          <w:numId w:val="17"/>
        </w:numPr>
        <w:tabs>
          <w:tab w:val="clear" w:pos="284"/>
          <w:tab w:val="left" w:pos="709"/>
        </w:tabs>
        <w:ind w:left="709" w:hanging="709"/>
        <w:rPr>
          <w:rFonts w:cs="Calibri"/>
          <w:lang w:val="en-GB"/>
        </w:rPr>
      </w:pPr>
      <w:r w:rsidRPr="00A94017">
        <w:rPr>
          <w:rFonts w:cs="Calibri"/>
          <w:lang w:val="en-GB"/>
        </w:rPr>
        <w:t xml:space="preserve">The </w:t>
      </w:r>
      <w:r w:rsidR="00044058">
        <w:rPr>
          <w:rFonts w:cs="Calibri"/>
          <w:lang w:val="en-GB"/>
        </w:rPr>
        <w:t>a</w:t>
      </w:r>
      <w:r w:rsidRPr="00A94017">
        <w:rPr>
          <w:rFonts w:cs="Calibri"/>
          <w:lang w:val="en-GB"/>
        </w:rPr>
        <w:t xml:space="preserve">cademy is responsible for snow clearance and the clearing of approach paths is the responsibility of the </w:t>
      </w:r>
      <w:r w:rsidR="00044058">
        <w:rPr>
          <w:rFonts w:cs="Calibri"/>
          <w:lang w:val="en-GB"/>
        </w:rPr>
        <w:t>a</w:t>
      </w:r>
      <w:r w:rsidRPr="00A94017">
        <w:rPr>
          <w:rFonts w:cs="Calibri"/>
          <w:lang w:val="en-GB"/>
        </w:rPr>
        <w:t xml:space="preserve">cademy </w:t>
      </w:r>
      <w:r w:rsidR="00044058">
        <w:rPr>
          <w:rFonts w:cs="Calibri"/>
          <w:lang w:val="en-GB"/>
        </w:rPr>
        <w:t>s</w:t>
      </w:r>
      <w:r w:rsidRPr="00A94017">
        <w:rPr>
          <w:rFonts w:cs="Calibri"/>
          <w:lang w:val="en-GB"/>
        </w:rPr>
        <w:t xml:space="preserve">ite </w:t>
      </w:r>
      <w:r w:rsidR="00044058">
        <w:rPr>
          <w:rFonts w:cs="Calibri"/>
          <w:lang w:val="en-GB"/>
        </w:rPr>
        <w:t>t</w:t>
      </w:r>
      <w:r w:rsidRPr="00A94017">
        <w:rPr>
          <w:rFonts w:cs="Calibri"/>
          <w:lang w:val="en-GB"/>
        </w:rPr>
        <w:t>eam. The clearance of public roads and footpaths is the responsibility of the Highways Department.</w:t>
      </w:r>
    </w:p>
    <w:p w14:paraId="7DE65396" w14:textId="02017BF5" w:rsidR="00312FE0" w:rsidRPr="00B946B5" w:rsidRDefault="009C0B45" w:rsidP="008B4A85">
      <w:pPr>
        <w:pStyle w:val="OATheader"/>
        <w:numPr>
          <w:ilvl w:val="0"/>
          <w:numId w:val="7"/>
        </w:numPr>
        <w:ind w:left="709" w:hanging="709"/>
        <w:rPr>
          <w:rFonts w:eastAsia="MS Mincho"/>
          <w:sz w:val="36"/>
          <w:szCs w:val="36"/>
        </w:rPr>
      </w:pPr>
      <w:bookmarkStart w:id="21" w:name="_Toc153461464"/>
      <w:r>
        <w:rPr>
          <w:rFonts w:eastAsia="MS Mincho"/>
          <w:sz w:val="36"/>
          <w:szCs w:val="36"/>
        </w:rPr>
        <w:t>In the event of a</w:t>
      </w:r>
      <w:r w:rsidR="00297692">
        <w:rPr>
          <w:rFonts w:eastAsia="MS Mincho"/>
          <w:sz w:val="36"/>
          <w:szCs w:val="36"/>
        </w:rPr>
        <w:t>cademy being close</w:t>
      </w:r>
      <w:r w:rsidR="003748A7">
        <w:rPr>
          <w:rFonts w:eastAsia="MS Mincho"/>
          <w:sz w:val="36"/>
          <w:szCs w:val="36"/>
        </w:rPr>
        <w:t>d</w:t>
      </w:r>
      <w:bookmarkEnd w:id="21"/>
      <w:r w:rsidR="00297692">
        <w:rPr>
          <w:rFonts w:eastAsia="MS Mincho"/>
          <w:sz w:val="36"/>
          <w:szCs w:val="36"/>
        </w:rPr>
        <w:t xml:space="preserve"> </w:t>
      </w:r>
    </w:p>
    <w:p w14:paraId="5D985831" w14:textId="77777777" w:rsidR="003B779B" w:rsidRPr="003B779B" w:rsidRDefault="003B779B" w:rsidP="003B779B">
      <w:pPr>
        <w:pStyle w:val="ListParagraph"/>
        <w:numPr>
          <w:ilvl w:val="0"/>
          <w:numId w:val="17"/>
        </w:numPr>
        <w:tabs>
          <w:tab w:val="left" w:pos="709"/>
        </w:tabs>
        <w:spacing w:after="250" w:line="280" w:lineRule="exact"/>
        <w:rPr>
          <w:rFonts w:ascii="Calibri" w:eastAsiaTheme="minorEastAsia" w:hAnsi="Calibri" w:cs="Calibri"/>
          <w:vanish/>
          <w:sz w:val="20"/>
          <w:szCs w:val="20"/>
          <w:lang w:val="en-GB"/>
        </w:rPr>
      </w:pPr>
    </w:p>
    <w:p w14:paraId="571B6380" w14:textId="6CC59B1C" w:rsidR="004F240D" w:rsidRPr="00A94017" w:rsidRDefault="004F240D" w:rsidP="003B779B">
      <w:pPr>
        <w:pStyle w:val="OATliststyle"/>
        <w:numPr>
          <w:ilvl w:val="1"/>
          <w:numId w:val="17"/>
        </w:numPr>
        <w:tabs>
          <w:tab w:val="clear" w:pos="284"/>
          <w:tab w:val="left" w:pos="709"/>
        </w:tabs>
        <w:ind w:left="709" w:hanging="709"/>
        <w:rPr>
          <w:rFonts w:cs="Calibri"/>
          <w:lang w:val="en-GB"/>
        </w:rPr>
      </w:pPr>
      <w:r w:rsidRPr="00A94017">
        <w:rPr>
          <w:rFonts w:cs="Calibri"/>
          <w:lang w:val="en-GB"/>
        </w:rPr>
        <w:t>If a</w:t>
      </w:r>
      <w:r w:rsidR="00044058">
        <w:rPr>
          <w:rFonts w:cs="Calibri"/>
          <w:lang w:val="en-GB"/>
        </w:rPr>
        <w:t>n a</w:t>
      </w:r>
      <w:r w:rsidRPr="00A94017">
        <w:rPr>
          <w:rFonts w:cs="Calibri"/>
          <w:lang w:val="en-GB"/>
        </w:rPr>
        <w:t>cademy is closed in full/</w:t>
      </w:r>
      <w:r w:rsidR="00F75253" w:rsidRPr="00A94017">
        <w:rPr>
          <w:rFonts w:cs="Calibri"/>
          <w:lang w:val="en-GB"/>
        </w:rPr>
        <w:t>part,</w:t>
      </w:r>
      <w:r w:rsidRPr="00A94017">
        <w:rPr>
          <w:rFonts w:cs="Calibri"/>
          <w:lang w:val="en-GB"/>
        </w:rPr>
        <w:t xml:space="preserve"> it is the responsibility of the </w:t>
      </w:r>
      <w:r w:rsidR="00044058">
        <w:rPr>
          <w:rFonts w:cs="Calibri"/>
          <w:lang w:val="en-GB"/>
        </w:rPr>
        <w:t>p</w:t>
      </w:r>
      <w:r w:rsidRPr="00A94017">
        <w:rPr>
          <w:rFonts w:cs="Calibri"/>
          <w:lang w:val="en-GB"/>
        </w:rPr>
        <w:t>rincipal to ensure that as a minimum the following events happen:</w:t>
      </w:r>
    </w:p>
    <w:p w14:paraId="50C51272" w14:textId="77777777" w:rsidR="004F240D" w:rsidRPr="00A94017" w:rsidRDefault="004F240D" w:rsidP="004F240D">
      <w:pPr>
        <w:pStyle w:val="OATliststyle"/>
        <w:numPr>
          <w:ilvl w:val="0"/>
          <w:numId w:val="0"/>
        </w:numPr>
        <w:jc w:val="both"/>
        <w:rPr>
          <w:rFonts w:cs="Calibri"/>
          <w:lang w:val="en-GB"/>
        </w:rPr>
      </w:pPr>
    </w:p>
    <w:p w14:paraId="33617D4D" w14:textId="57E0942A" w:rsidR="004F240D" w:rsidRPr="00B03878" w:rsidRDefault="004F240D" w:rsidP="00B03878">
      <w:pPr>
        <w:pStyle w:val="OATliststyle"/>
        <w:tabs>
          <w:tab w:val="clear" w:pos="284"/>
          <w:tab w:val="left" w:pos="709"/>
        </w:tabs>
        <w:ind w:left="709" w:hanging="709"/>
      </w:pPr>
      <w:r w:rsidRPr="00B03878">
        <w:t xml:space="preserve">The </w:t>
      </w:r>
      <w:r w:rsidR="00044058">
        <w:t>a</w:t>
      </w:r>
      <w:r w:rsidRPr="00B03878">
        <w:t xml:space="preserve">cademy </w:t>
      </w:r>
      <w:r w:rsidR="00044058">
        <w:t>e</w:t>
      </w:r>
      <w:r w:rsidRPr="00B03878">
        <w:t xml:space="preserve">ducation </w:t>
      </w:r>
      <w:r w:rsidR="00044058">
        <w:t>d</w:t>
      </w:r>
      <w:r w:rsidRPr="00B03878">
        <w:t xml:space="preserve">irector* (ED) is informed (when not part of the </w:t>
      </w:r>
      <w:r w:rsidR="001F69C9" w:rsidRPr="00B03878">
        <w:t>decision-making</w:t>
      </w:r>
      <w:r w:rsidRPr="00B03878">
        <w:t xml:space="preserve"> processes)</w:t>
      </w:r>
    </w:p>
    <w:p w14:paraId="3E10BD4D" w14:textId="1F135801" w:rsidR="004F240D" w:rsidRPr="00B03878" w:rsidRDefault="004F240D" w:rsidP="00B03878">
      <w:pPr>
        <w:pStyle w:val="OATliststyle"/>
        <w:tabs>
          <w:tab w:val="clear" w:pos="284"/>
          <w:tab w:val="left" w:pos="709"/>
        </w:tabs>
        <w:ind w:left="709" w:hanging="709"/>
      </w:pPr>
      <w:r w:rsidRPr="00B03878">
        <w:t xml:space="preserve">The OAT </w:t>
      </w:r>
      <w:r w:rsidR="00044058">
        <w:t>m</w:t>
      </w:r>
      <w:r w:rsidRPr="00B03878">
        <w:t xml:space="preserve">edia and </w:t>
      </w:r>
      <w:r w:rsidR="00044058">
        <w:t>c</w:t>
      </w:r>
      <w:r w:rsidRPr="00B03878">
        <w:t xml:space="preserve">ommunication </w:t>
      </w:r>
      <w:r w:rsidR="00044058">
        <w:t>t</w:t>
      </w:r>
      <w:r w:rsidRPr="00B03878">
        <w:t xml:space="preserve">eam is </w:t>
      </w:r>
      <w:r w:rsidR="001F69C9" w:rsidRPr="00B03878">
        <w:t>informed.</w:t>
      </w:r>
    </w:p>
    <w:p w14:paraId="233B1402" w14:textId="4BBD7564" w:rsidR="004F240D" w:rsidRPr="00B03878" w:rsidRDefault="004F240D" w:rsidP="00B03878">
      <w:pPr>
        <w:pStyle w:val="OATliststyle"/>
        <w:tabs>
          <w:tab w:val="clear" w:pos="284"/>
          <w:tab w:val="left" w:pos="709"/>
        </w:tabs>
        <w:ind w:left="709" w:hanging="709"/>
      </w:pPr>
      <w:r w:rsidRPr="00B03878">
        <w:t xml:space="preserve">The </w:t>
      </w:r>
      <w:r w:rsidR="00044058">
        <w:t>c</w:t>
      </w:r>
      <w:r w:rsidRPr="00B03878">
        <w:t xml:space="preserve">hair of </w:t>
      </w:r>
      <w:r w:rsidR="00044058">
        <w:t>g</w:t>
      </w:r>
      <w:r w:rsidRPr="00B03878">
        <w:t xml:space="preserve">overnors will be </w:t>
      </w:r>
      <w:r w:rsidR="001F69C9" w:rsidRPr="00B03878">
        <w:t>informed.</w:t>
      </w:r>
      <w:r w:rsidRPr="00B03878">
        <w:t xml:space="preserve">  </w:t>
      </w:r>
    </w:p>
    <w:p w14:paraId="2C7B4CD2" w14:textId="36C2AD8E" w:rsidR="004F240D" w:rsidRPr="00B03878" w:rsidRDefault="004F240D" w:rsidP="00B03878">
      <w:pPr>
        <w:pStyle w:val="OATliststyle"/>
        <w:tabs>
          <w:tab w:val="clear" w:pos="284"/>
          <w:tab w:val="left" w:pos="709"/>
        </w:tabs>
        <w:ind w:left="709" w:hanging="709"/>
      </w:pPr>
      <w:r w:rsidRPr="00B03878">
        <w:t xml:space="preserve">The </w:t>
      </w:r>
      <w:r w:rsidR="00044058">
        <w:t>a</w:t>
      </w:r>
      <w:r w:rsidRPr="00B03878">
        <w:t xml:space="preserve">cademy website has been updated with closure </w:t>
      </w:r>
      <w:r w:rsidR="001F69C9" w:rsidRPr="00B03878">
        <w:t>information.</w:t>
      </w:r>
    </w:p>
    <w:p w14:paraId="113EE1B1" w14:textId="421CABFF" w:rsidR="004F240D" w:rsidRPr="00B03878" w:rsidRDefault="004F240D" w:rsidP="00B03878">
      <w:pPr>
        <w:pStyle w:val="OATliststyle"/>
        <w:tabs>
          <w:tab w:val="clear" w:pos="284"/>
          <w:tab w:val="left" w:pos="709"/>
        </w:tabs>
        <w:ind w:left="709" w:hanging="709"/>
      </w:pPr>
      <w:r w:rsidRPr="00B03878">
        <w:t xml:space="preserve">Parents are informed using normal parent communication </w:t>
      </w:r>
      <w:r w:rsidR="001F69C9" w:rsidRPr="00B03878">
        <w:t>routes.</w:t>
      </w:r>
      <w:r w:rsidRPr="00B03878">
        <w:t xml:space="preserve"> </w:t>
      </w:r>
    </w:p>
    <w:p w14:paraId="34650F21" w14:textId="60FF3BC3" w:rsidR="004F240D" w:rsidRPr="00B03878" w:rsidRDefault="004F240D" w:rsidP="00B03878">
      <w:pPr>
        <w:pStyle w:val="OATliststyle"/>
        <w:tabs>
          <w:tab w:val="clear" w:pos="284"/>
          <w:tab w:val="left" w:pos="709"/>
        </w:tabs>
        <w:ind w:left="709" w:hanging="709"/>
      </w:pPr>
      <w:r w:rsidRPr="00B03878">
        <w:t>The information is passed to the Local Authority and neighbouring schools where needed</w:t>
      </w:r>
      <w:r w:rsidR="001F69C9">
        <w:t>.</w:t>
      </w:r>
    </w:p>
    <w:p w14:paraId="240237F0" w14:textId="510D8F83" w:rsidR="004F240D" w:rsidRPr="00B03878" w:rsidRDefault="004F240D" w:rsidP="00B03878">
      <w:pPr>
        <w:pStyle w:val="OATliststyle"/>
        <w:tabs>
          <w:tab w:val="clear" w:pos="284"/>
          <w:tab w:val="left" w:pos="709"/>
        </w:tabs>
        <w:ind w:left="709" w:hanging="709"/>
      </w:pPr>
      <w:r w:rsidRPr="00B03878">
        <w:t xml:space="preserve">The </w:t>
      </w:r>
      <w:r w:rsidR="00044058">
        <w:t>a</w:t>
      </w:r>
      <w:r w:rsidRPr="00B03878">
        <w:t>cademy office answer phone is amended to a short closure message.</w:t>
      </w:r>
    </w:p>
    <w:p w14:paraId="0428A897" w14:textId="5F547722" w:rsidR="004F240D" w:rsidRPr="00B03878" w:rsidRDefault="004F240D" w:rsidP="00B03878">
      <w:pPr>
        <w:pStyle w:val="OATliststyle"/>
        <w:tabs>
          <w:tab w:val="clear" w:pos="284"/>
          <w:tab w:val="left" w:pos="709"/>
        </w:tabs>
        <w:ind w:left="709" w:hanging="709"/>
      </w:pPr>
      <w:r w:rsidRPr="00B03878">
        <w:t xml:space="preserve">Where possible/needed, notices are placed on both school entrances advising visitors, </w:t>
      </w:r>
      <w:r w:rsidR="00CA19B8" w:rsidRPr="00B03878">
        <w:t>parents,</w:t>
      </w:r>
      <w:r w:rsidRPr="00B03878">
        <w:t xml:space="preserve"> and pupils that school is closed</w:t>
      </w:r>
      <w:r w:rsidR="001F69C9">
        <w:t>.</w:t>
      </w:r>
    </w:p>
    <w:p w14:paraId="26D85763" w14:textId="1CB36201" w:rsidR="004F240D" w:rsidRPr="00B03878" w:rsidRDefault="004F240D" w:rsidP="00B03878">
      <w:pPr>
        <w:pStyle w:val="OATliststyle"/>
        <w:tabs>
          <w:tab w:val="clear" w:pos="284"/>
          <w:tab w:val="left" w:pos="709"/>
        </w:tabs>
        <w:ind w:left="709" w:hanging="709"/>
      </w:pPr>
      <w:r w:rsidRPr="00B03878">
        <w:t xml:space="preserve">Where needed/possible – </w:t>
      </w:r>
      <w:r w:rsidR="00BD446D">
        <w:t>s</w:t>
      </w:r>
      <w:r w:rsidRPr="00B03878">
        <w:t xml:space="preserve">chool is appropriately staffed by teachers/teaching assistants to deal with any pupils who arrive at school unescorted until parents or emergency contacts can collect the pupils. </w:t>
      </w:r>
    </w:p>
    <w:p w14:paraId="549D4316" w14:textId="77777777" w:rsidR="004F240D" w:rsidRPr="00B03878" w:rsidRDefault="004F240D" w:rsidP="00B03878">
      <w:pPr>
        <w:pStyle w:val="OATliststyle"/>
        <w:tabs>
          <w:tab w:val="clear" w:pos="284"/>
          <w:tab w:val="left" w:pos="709"/>
        </w:tabs>
        <w:ind w:left="709" w:hanging="709"/>
      </w:pPr>
      <w:r w:rsidRPr="00B03878">
        <w:t>The site team secure the building and ensure that heating/electrical systems are made safe and in frost protection mode if needed.</w:t>
      </w:r>
    </w:p>
    <w:p w14:paraId="30237FD4" w14:textId="77777777" w:rsidR="004F240D" w:rsidRPr="00A94017" w:rsidRDefault="004F240D" w:rsidP="004F240D">
      <w:pPr>
        <w:pStyle w:val="OATliststyle"/>
        <w:numPr>
          <w:ilvl w:val="0"/>
          <w:numId w:val="0"/>
        </w:numPr>
        <w:ind w:left="720"/>
        <w:jc w:val="both"/>
        <w:rPr>
          <w:rFonts w:cs="Calibri"/>
          <w:lang w:val="en-GB"/>
        </w:rPr>
      </w:pPr>
    </w:p>
    <w:p w14:paraId="5CEBC3E0" w14:textId="1328F4BC" w:rsidR="004F240D" w:rsidRDefault="004F240D" w:rsidP="003B779B">
      <w:pPr>
        <w:pStyle w:val="OATliststyle"/>
        <w:numPr>
          <w:ilvl w:val="1"/>
          <w:numId w:val="17"/>
        </w:numPr>
        <w:tabs>
          <w:tab w:val="clear" w:pos="284"/>
          <w:tab w:val="left" w:pos="709"/>
        </w:tabs>
        <w:ind w:left="709" w:hanging="709"/>
        <w:rPr>
          <w:rFonts w:cs="Calibri"/>
          <w:lang w:val="en-GB"/>
        </w:rPr>
      </w:pPr>
      <w:r w:rsidRPr="00A94017">
        <w:rPr>
          <w:rFonts w:cs="Calibri"/>
          <w:lang w:val="en-GB"/>
        </w:rPr>
        <w:t xml:space="preserve">These tasks do not all have to be completed by the </w:t>
      </w:r>
      <w:r w:rsidR="001F69C9" w:rsidRPr="00A94017">
        <w:rPr>
          <w:rFonts w:cs="Calibri"/>
          <w:lang w:val="en-GB"/>
        </w:rPr>
        <w:t>principal</w:t>
      </w:r>
      <w:r w:rsidRPr="00A94017">
        <w:rPr>
          <w:rFonts w:cs="Calibri"/>
          <w:lang w:val="en-GB"/>
        </w:rPr>
        <w:t>, although they have the overall responsibility for ensuring each has been carried out.</w:t>
      </w:r>
    </w:p>
    <w:p w14:paraId="5BC65CBD" w14:textId="77777777" w:rsidR="004F240D" w:rsidRDefault="004F240D" w:rsidP="004F240D">
      <w:pPr>
        <w:pStyle w:val="OATliststyle"/>
        <w:numPr>
          <w:ilvl w:val="0"/>
          <w:numId w:val="0"/>
        </w:numPr>
        <w:jc w:val="both"/>
        <w:rPr>
          <w:rFonts w:cs="Calibri"/>
          <w:lang w:val="en-GB"/>
        </w:rPr>
      </w:pPr>
    </w:p>
    <w:p w14:paraId="58DF6C37" w14:textId="3ECC5BCA" w:rsidR="00121422" w:rsidRPr="00B946B5" w:rsidRDefault="004F240D" w:rsidP="002170A7">
      <w:pPr>
        <w:pStyle w:val="OATliststyle"/>
        <w:numPr>
          <w:ilvl w:val="0"/>
          <w:numId w:val="0"/>
        </w:numPr>
      </w:pPr>
      <w:r>
        <w:rPr>
          <w:rFonts w:cs="Calibri"/>
          <w:lang w:val="en-GB"/>
        </w:rPr>
        <w:t xml:space="preserve">*The </w:t>
      </w:r>
      <w:r w:rsidR="00BD446D">
        <w:rPr>
          <w:rFonts w:cs="Calibri"/>
          <w:lang w:val="en-GB"/>
        </w:rPr>
        <w:t>e</w:t>
      </w:r>
      <w:r>
        <w:rPr>
          <w:rFonts w:cs="Calibri"/>
          <w:lang w:val="en-GB"/>
        </w:rPr>
        <w:t xml:space="preserve">ducation </w:t>
      </w:r>
      <w:r w:rsidR="00BD446D">
        <w:rPr>
          <w:rFonts w:cs="Calibri"/>
          <w:lang w:val="en-GB"/>
        </w:rPr>
        <w:t>d</w:t>
      </w:r>
      <w:r>
        <w:rPr>
          <w:rFonts w:cs="Calibri"/>
          <w:lang w:val="en-GB"/>
        </w:rPr>
        <w:t xml:space="preserve">irector will be responsible for informing the OAT </w:t>
      </w:r>
      <w:r w:rsidR="00BD446D">
        <w:rPr>
          <w:rFonts w:cs="Calibri"/>
          <w:lang w:val="en-GB"/>
        </w:rPr>
        <w:t>e</w:t>
      </w:r>
      <w:r>
        <w:rPr>
          <w:rFonts w:cs="Calibri"/>
          <w:lang w:val="en-GB"/>
        </w:rPr>
        <w:t xml:space="preserve">xecutive and other </w:t>
      </w:r>
      <w:r w:rsidR="00BD446D">
        <w:rPr>
          <w:rFonts w:cs="Calibri"/>
          <w:lang w:val="en-GB"/>
        </w:rPr>
        <w:t>s</w:t>
      </w:r>
      <w:r>
        <w:rPr>
          <w:rFonts w:cs="Calibri"/>
          <w:lang w:val="en-GB"/>
        </w:rPr>
        <w:t xml:space="preserve">upport </w:t>
      </w:r>
      <w:r w:rsidR="00BD446D">
        <w:rPr>
          <w:rFonts w:cs="Calibri"/>
          <w:lang w:val="en-GB"/>
        </w:rPr>
        <w:t>t</w:t>
      </w:r>
      <w:r>
        <w:rPr>
          <w:rFonts w:cs="Calibri"/>
          <w:lang w:val="en-GB"/>
        </w:rPr>
        <w:t xml:space="preserve">eams within </w:t>
      </w:r>
      <w:r w:rsidR="00BD446D">
        <w:rPr>
          <w:rFonts w:cs="Calibri"/>
          <w:lang w:val="en-GB"/>
        </w:rPr>
        <w:t>h</w:t>
      </w:r>
      <w:r>
        <w:rPr>
          <w:rFonts w:cs="Calibri"/>
          <w:lang w:val="en-GB"/>
        </w:rPr>
        <w:t xml:space="preserve">ead </w:t>
      </w:r>
      <w:r w:rsidR="00BD446D">
        <w:rPr>
          <w:rFonts w:cs="Calibri"/>
          <w:lang w:val="en-GB"/>
        </w:rPr>
        <w:t>o</w:t>
      </w:r>
      <w:r>
        <w:rPr>
          <w:rFonts w:cs="Calibri"/>
          <w:lang w:val="en-GB"/>
        </w:rPr>
        <w:t xml:space="preserve">ffice depending upon the nature of the event that is affecting school operation. </w:t>
      </w:r>
      <w:r w:rsidR="00EB2A1D" w:rsidRPr="00A337B1">
        <w:rPr>
          <w:rFonts w:cs="Calibri"/>
          <w:i/>
          <w:iCs/>
          <w:lang w:val="en-GB"/>
        </w:rPr>
        <w:t>E.g.,</w:t>
      </w:r>
      <w:r w:rsidRPr="00A337B1">
        <w:rPr>
          <w:rFonts w:cs="Calibri"/>
          <w:i/>
          <w:iCs/>
          <w:lang w:val="en-GB"/>
        </w:rPr>
        <w:t xml:space="preserve"> alerting the </w:t>
      </w:r>
      <w:r w:rsidR="00BD446D">
        <w:rPr>
          <w:rFonts w:cs="Calibri"/>
          <w:i/>
          <w:iCs/>
          <w:lang w:val="en-GB"/>
        </w:rPr>
        <w:t>e</w:t>
      </w:r>
      <w:r w:rsidRPr="00A337B1">
        <w:rPr>
          <w:rFonts w:cs="Calibri"/>
          <w:i/>
          <w:iCs/>
          <w:lang w:val="en-GB"/>
        </w:rPr>
        <w:t xml:space="preserve">states </w:t>
      </w:r>
      <w:r w:rsidR="00BD446D">
        <w:rPr>
          <w:rFonts w:cs="Calibri"/>
          <w:i/>
          <w:iCs/>
          <w:lang w:val="en-GB"/>
        </w:rPr>
        <w:t>t</w:t>
      </w:r>
      <w:r w:rsidRPr="00A337B1">
        <w:rPr>
          <w:rFonts w:cs="Calibri"/>
          <w:i/>
          <w:iCs/>
          <w:lang w:val="en-GB"/>
        </w:rPr>
        <w:t xml:space="preserve">eam if there is an issue with the </w:t>
      </w:r>
      <w:r w:rsidR="00BD446D">
        <w:rPr>
          <w:rFonts w:cs="Calibri"/>
          <w:i/>
          <w:iCs/>
          <w:lang w:val="en-GB"/>
        </w:rPr>
        <w:t>buildin</w:t>
      </w:r>
      <w:r w:rsidR="005F6263">
        <w:rPr>
          <w:rFonts w:cs="Calibri"/>
          <w:i/>
          <w:iCs/>
          <w:lang w:val="en-GB"/>
        </w:rPr>
        <w:t>g</w:t>
      </w:r>
      <w:r w:rsidR="00872C4A">
        <w:rPr>
          <w:rFonts w:cs="Calibri"/>
          <w:i/>
          <w:iCs/>
          <w:lang w:val="en-GB"/>
        </w:rPr>
        <w:t>.</w:t>
      </w:r>
    </w:p>
    <w:sectPr w:rsidR="00121422" w:rsidRPr="00B946B5" w:rsidSect="0019618C">
      <w:headerReference w:type="default" r:id="rId11"/>
      <w:footerReference w:type="default" r:id="rId12"/>
      <w:headerReference w:type="first" r:id="rId13"/>
      <w:footerReference w:type="first" r:id="rId14"/>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7C8AA" w14:textId="77777777" w:rsidR="00F12DD9" w:rsidRDefault="00F12DD9" w:rsidP="00DE543D">
      <w:r>
        <w:separator/>
      </w:r>
    </w:p>
  </w:endnote>
  <w:endnote w:type="continuationSeparator" w:id="0">
    <w:p w14:paraId="687188B1" w14:textId="77777777" w:rsidR="00F12DD9" w:rsidRDefault="00F12DD9"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5E8DC839" w14:textId="77777777" w:rsidR="00D4303D" w:rsidRPr="0076286B" w:rsidRDefault="00D4303D" w:rsidP="0051316D">
        <w:pPr>
          <w:pStyle w:val="OATbodystyle"/>
        </w:pPr>
      </w:p>
      <w:p w14:paraId="004727AD" w14:textId="724D9BED" w:rsidR="00D4303D" w:rsidRPr="0076286B" w:rsidRDefault="009C0B45" w:rsidP="0051316D">
        <w:pPr>
          <w:pStyle w:val="OATbodystyle"/>
        </w:pPr>
        <w:r>
          <w:rPr>
            <w:rFonts w:eastAsia="MS Mincho" w:cs="Times New Roman"/>
          </w:rPr>
          <w:t>School closure policy</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44C9B9B7" w14:textId="77777777" w:rsidR="00C77148" w:rsidRPr="00DF28C7" w:rsidRDefault="00C77148" w:rsidP="00C843FE">
    <w:pPr>
      <w:pStyle w:val="Footer"/>
      <w:tabs>
        <w:tab w:val="right" w:pos="9072"/>
      </w:tabs>
      <w:jc w:val="right"/>
      <w:rPr>
        <w:rFonts w:ascii="Gill Sans MT" w:hAnsi="Gill Sans M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25878"/>
      <w:docPartObj>
        <w:docPartGallery w:val="Page Numbers (Bottom of Page)"/>
        <w:docPartUnique/>
      </w:docPartObj>
    </w:sdtPr>
    <w:sdtEndPr>
      <w:rPr>
        <w:noProof/>
      </w:rPr>
    </w:sdtEndPr>
    <w:sdtContent>
      <w:p w14:paraId="52150952" w14:textId="77777777" w:rsidR="00354949" w:rsidRPr="0076286B" w:rsidRDefault="00354949" w:rsidP="0051316D">
        <w:pPr>
          <w:pStyle w:val="OATbodystyle"/>
        </w:pPr>
      </w:p>
      <w:p w14:paraId="0C137512" w14:textId="6DB7C8D3" w:rsidR="00354949" w:rsidRPr="0076286B" w:rsidRDefault="009C0B45" w:rsidP="0051316D">
        <w:pPr>
          <w:pStyle w:val="OATbodystyle"/>
        </w:pPr>
        <w:r>
          <w:rPr>
            <w:rFonts w:eastAsia="MS Mincho" w:cs="Times New Roman"/>
          </w:rPr>
          <w:t>School closure policy</w:t>
        </w:r>
        <w:r w:rsidR="00354949">
          <w:rPr>
            <w:rFonts w:eastAsia="MS Mincho" w:cs="Times New Roman"/>
          </w:rPr>
          <w:tab/>
        </w:r>
        <w:r w:rsidR="00354949" w:rsidRPr="0076286B">
          <w:fldChar w:fldCharType="begin"/>
        </w:r>
        <w:r w:rsidR="00354949" w:rsidRPr="0076286B">
          <w:instrText xml:space="preserve"> PAGE   \* MERGEFORMAT </w:instrText>
        </w:r>
        <w:r w:rsidR="00354949" w:rsidRPr="0076286B">
          <w:fldChar w:fldCharType="separate"/>
        </w:r>
        <w:r w:rsidR="00354949">
          <w:t>4</w:t>
        </w:r>
        <w:r w:rsidR="00354949" w:rsidRPr="0076286B">
          <w:rPr>
            <w:noProof/>
          </w:rPr>
          <w:fldChar w:fldCharType="end"/>
        </w:r>
      </w:p>
    </w:sdtContent>
  </w:sdt>
  <w:p w14:paraId="74EB69C0" w14:textId="77777777" w:rsidR="00C80D9F" w:rsidRDefault="00C80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DB7AA" w14:textId="77777777" w:rsidR="00F12DD9" w:rsidRDefault="00F12DD9" w:rsidP="00DE543D">
      <w:r>
        <w:separator/>
      </w:r>
    </w:p>
  </w:footnote>
  <w:footnote w:type="continuationSeparator" w:id="0">
    <w:p w14:paraId="7655020E" w14:textId="77777777" w:rsidR="00F12DD9" w:rsidRDefault="00F12DD9"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AB3E3" w14:textId="77777777" w:rsidR="00337969" w:rsidRDefault="00764250" w:rsidP="0051316D">
    <w:pPr>
      <w:pStyle w:val="OATbodystyle"/>
    </w:pPr>
    <w:r>
      <w:rPr>
        <w:noProof/>
      </w:rPr>
      <w:drawing>
        <wp:anchor distT="0" distB="360045" distL="114300" distR="114300" simplePos="0" relativeHeight="251665408" behindDoc="0" locked="0" layoutInCell="1" allowOverlap="1" wp14:anchorId="1E0DC932" wp14:editId="11EC40AF">
          <wp:simplePos x="0" y="0"/>
          <wp:positionH relativeFrom="column">
            <wp:posOffset>-3959</wp:posOffset>
          </wp:positionH>
          <wp:positionV relativeFrom="page">
            <wp:posOffset>448235</wp:posOffset>
          </wp:positionV>
          <wp:extent cx="1368000" cy="65160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521F" w14:textId="77777777" w:rsidR="00337969" w:rsidRDefault="002661BC" w:rsidP="0051316D">
    <w:pPr>
      <w:pStyle w:val="OATbodystyle"/>
    </w:pPr>
    <w:r>
      <w:rPr>
        <w:noProof/>
      </w:rPr>
      <w:drawing>
        <wp:anchor distT="0" distB="360045" distL="114300" distR="114300" simplePos="0" relativeHeight="251657216" behindDoc="0" locked="0" layoutInCell="1" allowOverlap="1" wp14:anchorId="2F7A31EC" wp14:editId="7DD9F4FC">
          <wp:simplePos x="0" y="0"/>
          <wp:positionH relativeFrom="column">
            <wp:posOffset>0</wp:posOffset>
          </wp:positionH>
          <wp:positionV relativeFrom="page">
            <wp:posOffset>450215</wp:posOffset>
          </wp:positionV>
          <wp:extent cx="1368000" cy="64800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2D5F"/>
    <w:multiLevelType w:val="multilevel"/>
    <w:tmpl w:val="4B546B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FD0394D"/>
    <w:multiLevelType w:val="multilevel"/>
    <w:tmpl w:val="6550275A"/>
    <w:lvl w:ilvl="0">
      <w:start w:val="1"/>
      <w:numFmt w:val="bullet"/>
      <w:lvlText w:val=""/>
      <w:lvlJc w:val="left"/>
      <w:pPr>
        <w:ind w:left="284" w:hanging="284"/>
      </w:pPr>
      <w:rPr>
        <w:rFonts w:ascii="Wingdings" w:hAnsi="Wingdings" w:hint="default"/>
        <w:color w:val="808080" w:themeColor="background1" w:themeShade="8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367304"/>
    <w:multiLevelType w:val="multilevel"/>
    <w:tmpl w:val="4B546B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7F300E"/>
    <w:multiLevelType w:val="hybridMultilevel"/>
    <w:tmpl w:val="85884F9C"/>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4C065C6"/>
    <w:multiLevelType w:val="multilevel"/>
    <w:tmpl w:val="9A88C578"/>
    <w:lvl w:ilvl="0">
      <w:start w:val="1"/>
      <w:numFmt w:val="bullet"/>
      <w:lvlText w:val=""/>
      <w:lvlJc w:val="left"/>
      <w:pPr>
        <w:ind w:left="284" w:hanging="284"/>
      </w:pPr>
      <w:rPr>
        <w:rFonts w:ascii="Wingdings" w:hAnsi="Wingdings" w:hint="default"/>
        <w:color w:val="808080" w:themeColor="background1" w:themeShade="8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3751D0D"/>
    <w:multiLevelType w:val="hybridMultilevel"/>
    <w:tmpl w:val="6FF20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235DFF"/>
    <w:multiLevelType w:val="multilevel"/>
    <w:tmpl w:val="B1662468"/>
    <w:lvl w:ilvl="0">
      <w:start w:val="1"/>
      <w:numFmt w:val="bullet"/>
      <w:lvlText w:val=""/>
      <w:lvlJc w:val="left"/>
      <w:pPr>
        <w:ind w:left="284" w:hanging="284"/>
      </w:pPr>
      <w:rPr>
        <w:rFonts w:ascii="Wingdings" w:hAnsi="Wingdings" w:hint="default"/>
        <w:color w:val="808080" w:themeColor="background1" w:themeShade="8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3EE1AE0"/>
    <w:multiLevelType w:val="multilevel"/>
    <w:tmpl w:val="EA7AED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Calibri" w:hAnsi="Calibri" w:cs="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54E612B"/>
    <w:multiLevelType w:val="hybridMultilevel"/>
    <w:tmpl w:val="D63A1524"/>
    <w:lvl w:ilvl="0" w:tplc="089ED01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DD215D"/>
    <w:multiLevelType w:val="multilevel"/>
    <w:tmpl w:val="3BE63A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2225DF8"/>
    <w:multiLevelType w:val="hybridMultilevel"/>
    <w:tmpl w:val="9AA8B862"/>
    <w:lvl w:ilvl="0" w:tplc="089ED01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5F639B8"/>
    <w:multiLevelType w:val="hybridMultilevel"/>
    <w:tmpl w:val="18805796"/>
    <w:lvl w:ilvl="0" w:tplc="089ED01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870DA5"/>
    <w:multiLevelType w:val="hybridMultilevel"/>
    <w:tmpl w:val="3B62AAF8"/>
    <w:lvl w:ilvl="0" w:tplc="089ED01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3405644">
    <w:abstractNumId w:val="0"/>
  </w:num>
  <w:num w:numId="2" w16cid:durableId="1493714875">
    <w:abstractNumId w:val="20"/>
  </w:num>
  <w:num w:numId="3" w16cid:durableId="1965306706">
    <w:abstractNumId w:val="1"/>
  </w:num>
  <w:num w:numId="4" w16cid:durableId="1009598303">
    <w:abstractNumId w:val="12"/>
  </w:num>
  <w:num w:numId="5" w16cid:durableId="146090555">
    <w:abstractNumId w:val="10"/>
  </w:num>
  <w:num w:numId="6" w16cid:durableId="1839927214">
    <w:abstractNumId w:val="8"/>
  </w:num>
  <w:num w:numId="7" w16cid:durableId="1762410321">
    <w:abstractNumId w:val="14"/>
  </w:num>
  <w:num w:numId="8" w16cid:durableId="1470436930">
    <w:abstractNumId w:val="5"/>
  </w:num>
  <w:num w:numId="9" w16cid:durableId="1029374759">
    <w:abstractNumId w:val="6"/>
  </w:num>
  <w:num w:numId="10" w16cid:durableId="1558009326">
    <w:abstractNumId w:val="18"/>
  </w:num>
  <w:num w:numId="11" w16cid:durableId="446121727">
    <w:abstractNumId w:val="15"/>
  </w:num>
  <w:num w:numId="12" w16cid:durableId="1084259910">
    <w:abstractNumId w:val="15"/>
  </w:num>
  <w:num w:numId="13" w16cid:durableId="519051750">
    <w:abstractNumId w:val="4"/>
  </w:num>
  <w:num w:numId="14" w16cid:durableId="1222718780">
    <w:abstractNumId w:val="15"/>
  </w:num>
  <w:num w:numId="15" w16cid:durableId="148442321">
    <w:abstractNumId w:val="16"/>
  </w:num>
  <w:num w:numId="16" w16cid:durableId="1997341862">
    <w:abstractNumId w:val="15"/>
  </w:num>
  <w:num w:numId="17" w16cid:durableId="1752002176">
    <w:abstractNumId w:val="17"/>
  </w:num>
  <w:num w:numId="18" w16cid:durableId="1963535285">
    <w:abstractNumId w:val="15"/>
  </w:num>
  <w:num w:numId="19" w16cid:durableId="1698311435">
    <w:abstractNumId w:val="7"/>
  </w:num>
  <w:num w:numId="20" w16cid:durableId="1851799594">
    <w:abstractNumId w:val="15"/>
  </w:num>
  <w:num w:numId="21" w16cid:durableId="480077283">
    <w:abstractNumId w:val="15"/>
  </w:num>
  <w:num w:numId="22" w16cid:durableId="373314596">
    <w:abstractNumId w:val="15"/>
  </w:num>
  <w:num w:numId="23" w16cid:durableId="1058478469">
    <w:abstractNumId w:val="15"/>
  </w:num>
  <w:num w:numId="24" w16cid:durableId="990869272">
    <w:abstractNumId w:val="2"/>
  </w:num>
  <w:num w:numId="25" w16cid:durableId="2029060585">
    <w:abstractNumId w:val="15"/>
  </w:num>
  <w:num w:numId="26" w16cid:durableId="120609303">
    <w:abstractNumId w:val="22"/>
  </w:num>
  <w:num w:numId="27" w16cid:durableId="344288389">
    <w:abstractNumId w:val="15"/>
  </w:num>
  <w:num w:numId="28" w16cid:durableId="1561673169">
    <w:abstractNumId w:val="15"/>
  </w:num>
  <w:num w:numId="29" w16cid:durableId="763113855">
    <w:abstractNumId w:val="15"/>
  </w:num>
  <w:num w:numId="30" w16cid:durableId="885138690">
    <w:abstractNumId w:val="19"/>
  </w:num>
  <w:num w:numId="31" w16cid:durableId="2088919639">
    <w:abstractNumId w:val="21"/>
  </w:num>
  <w:num w:numId="32" w16cid:durableId="1762527063">
    <w:abstractNumId w:val="11"/>
  </w:num>
  <w:num w:numId="33" w16cid:durableId="1207451788">
    <w:abstractNumId w:val="15"/>
  </w:num>
  <w:num w:numId="34" w16cid:durableId="726027494">
    <w:abstractNumId w:val="15"/>
  </w:num>
  <w:num w:numId="35" w16cid:durableId="122040923">
    <w:abstractNumId w:val="15"/>
  </w:num>
  <w:num w:numId="36" w16cid:durableId="1357732390">
    <w:abstractNumId w:val="15"/>
  </w:num>
  <w:num w:numId="37" w16cid:durableId="378282743">
    <w:abstractNumId w:val="15"/>
  </w:num>
  <w:num w:numId="38" w16cid:durableId="649290252">
    <w:abstractNumId w:val="15"/>
  </w:num>
  <w:num w:numId="39" w16cid:durableId="7412411">
    <w:abstractNumId w:val="3"/>
  </w:num>
  <w:num w:numId="40" w16cid:durableId="161824618">
    <w:abstractNumId w:val="15"/>
  </w:num>
  <w:num w:numId="41" w16cid:durableId="1358966315">
    <w:abstractNumId w:val="15"/>
  </w:num>
  <w:num w:numId="42" w16cid:durableId="1131439586">
    <w:abstractNumId w:val="13"/>
  </w:num>
  <w:num w:numId="43" w16cid:durableId="5540045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DC"/>
    <w:rsid w:val="000071F2"/>
    <w:rsid w:val="00013EC8"/>
    <w:rsid w:val="00022CE7"/>
    <w:rsid w:val="000262F4"/>
    <w:rsid w:val="00032278"/>
    <w:rsid w:val="00040B0C"/>
    <w:rsid w:val="00044058"/>
    <w:rsid w:val="00045938"/>
    <w:rsid w:val="0005374A"/>
    <w:rsid w:val="00060512"/>
    <w:rsid w:val="000615BA"/>
    <w:rsid w:val="00071872"/>
    <w:rsid w:val="0008018D"/>
    <w:rsid w:val="00081ECA"/>
    <w:rsid w:val="000911EC"/>
    <w:rsid w:val="000A02B1"/>
    <w:rsid w:val="000A2D81"/>
    <w:rsid w:val="000C169E"/>
    <w:rsid w:val="000C7C69"/>
    <w:rsid w:val="000D4E39"/>
    <w:rsid w:val="000D5C2C"/>
    <w:rsid w:val="000D6054"/>
    <w:rsid w:val="000D6B38"/>
    <w:rsid w:val="000E4247"/>
    <w:rsid w:val="000F08A0"/>
    <w:rsid w:val="00105B8E"/>
    <w:rsid w:val="00114AD9"/>
    <w:rsid w:val="00121422"/>
    <w:rsid w:val="0012207B"/>
    <w:rsid w:val="001653A2"/>
    <w:rsid w:val="00171C62"/>
    <w:rsid w:val="00177DFD"/>
    <w:rsid w:val="00185B44"/>
    <w:rsid w:val="0018742F"/>
    <w:rsid w:val="0019618C"/>
    <w:rsid w:val="001A3F15"/>
    <w:rsid w:val="001C498B"/>
    <w:rsid w:val="001C5A67"/>
    <w:rsid w:val="001D3E60"/>
    <w:rsid w:val="001F4383"/>
    <w:rsid w:val="001F6558"/>
    <w:rsid w:val="001F69C9"/>
    <w:rsid w:val="002029F8"/>
    <w:rsid w:val="00203BBE"/>
    <w:rsid w:val="002170A7"/>
    <w:rsid w:val="0022125D"/>
    <w:rsid w:val="00221921"/>
    <w:rsid w:val="00230586"/>
    <w:rsid w:val="002312BA"/>
    <w:rsid w:val="002449BA"/>
    <w:rsid w:val="00246A28"/>
    <w:rsid w:val="0026611F"/>
    <w:rsid w:val="002661BC"/>
    <w:rsid w:val="00277039"/>
    <w:rsid w:val="00277081"/>
    <w:rsid w:val="00277A21"/>
    <w:rsid w:val="00283070"/>
    <w:rsid w:val="00285EDC"/>
    <w:rsid w:val="00291DFF"/>
    <w:rsid w:val="00297692"/>
    <w:rsid w:val="002A5560"/>
    <w:rsid w:val="002B2F87"/>
    <w:rsid w:val="002B3C47"/>
    <w:rsid w:val="002B4302"/>
    <w:rsid w:val="002B7B8E"/>
    <w:rsid w:val="002C378A"/>
    <w:rsid w:val="002E24BB"/>
    <w:rsid w:val="002E2B72"/>
    <w:rsid w:val="002F59F3"/>
    <w:rsid w:val="00312D21"/>
    <w:rsid w:val="00312FE0"/>
    <w:rsid w:val="003170D5"/>
    <w:rsid w:val="00324334"/>
    <w:rsid w:val="003257B2"/>
    <w:rsid w:val="00337969"/>
    <w:rsid w:val="003403EE"/>
    <w:rsid w:val="003412B8"/>
    <w:rsid w:val="00350097"/>
    <w:rsid w:val="00354949"/>
    <w:rsid w:val="00354C3C"/>
    <w:rsid w:val="00372D21"/>
    <w:rsid w:val="00373BFF"/>
    <w:rsid w:val="003748A7"/>
    <w:rsid w:val="00381FD1"/>
    <w:rsid w:val="003879A8"/>
    <w:rsid w:val="003B1CA9"/>
    <w:rsid w:val="003B35C4"/>
    <w:rsid w:val="003B4B53"/>
    <w:rsid w:val="003B779B"/>
    <w:rsid w:val="003C5118"/>
    <w:rsid w:val="003E4285"/>
    <w:rsid w:val="003E7DC0"/>
    <w:rsid w:val="003F561C"/>
    <w:rsid w:val="004247B8"/>
    <w:rsid w:val="00425835"/>
    <w:rsid w:val="00435FE4"/>
    <w:rsid w:val="0044224D"/>
    <w:rsid w:val="00442E87"/>
    <w:rsid w:val="00457D68"/>
    <w:rsid w:val="00475985"/>
    <w:rsid w:val="00475EA3"/>
    <w:rsid w:val="00475EF7"/>
    <w:rsid w:val="004A4083"/>
    <w:rsid w:val="004B727D"/>
    <w:rsid w:val="004D512E"/>
    <w:rsid w:val="004E59BE"/>
    <w:rsid w:val="004E7CF9"/>
    <w:rsid w:val="004F240D"/>
    <w:rsid w:val="004F5DE4"/>
    <w:rsid w:val="005021A2"/>
    <w:rsid w:val="005044B3"/>
    <w:rsid w:val="0051316D"/>
    <w:rsid w:val="005240D2"/>
    <w:rsid w:val="005369B7"/>
    <w:rsid w:val="005500D0"/>
    <w:rsid w:val="00566425"/>
    <w:rsid w:val="00566857"/>
    <w:rsid w:val="00566B99"/>
    <w:rsid w:val="00571638"/>
    <w:rsid w:val="00572F4D"/>
    <w:rsid w:val="00584156"/>
    <w:rsid w:val="00592F89"/>
    <w:rsid w:val="0059479C"/>
    <w:rsid w:val="005B2DFD"/>
    <w:rsid w:val="005B38E2"/>
    <w:rsid w:val="005C1663"/>
    <w:rsid w:val="005C6BD3"/>
    <w:rsid w:val="005D3308"/>
    <w:rsid w:val="005F3BE4"/>
    <w:rsid w:val="005F6263"/>
    <w:rsid w:val="00600E5F"/>
    <w:rsid w:val="00610CD6"/>
    <w:rsid w:val="00612C0A"/>
    <w:rsid w:val="00612EB3"/>
    <w:rsid w:val="00620DC0"/>
    <w:rsid w:val="00643A1F"/>
    <w:rsid w:val="0065158C"/>
    <w:rsid w:val="006577D4"/>
    <w:rsid w:val="006667ED"/>
    <w:rsid w:val="00674E6A"/>
    <w:rsid w:val="006805CD"/>
    <w:rsid w:val="006C203C"/>
    <w:rsid w:val="006C3EAC"/>
    <w:rsid w:val="006E73B2"/>
    <w:rsid w:val="006F10CE"/>
    <w:rsid w:val="007100C5"/>
    <w:rsid w:val="00733277"/>
    <w:rsid w:val="00742C45"/>
    <w:rsid w:val="00747177"/>
    <w:rsid w:val="00756406"/>
    <w:rsid w:val="0076137A"/>
    <w:rsid w:val="0076286B"/>
    <w:rsid w:val="00764250"/>
    <w:rsid w:val="00772CA4"/>
    <w:rsid w:val="007773DA"/>
    <w:rsid w:val="00777693"/>
    <w:rsid w:val="007822C6"/>
    <w:rsid w:val="007A0339"/>
    <w:rsid w:val="007B000B"/>
    <w:rsid w:val="007B2BD0"/>
    <w:rsid w:val="007E2DA8"/>
    <w:rsid w:val="007F0A69"/>
    <w:rsid w:val="007F31CC"/>
    <w:rsid w:val="00827EF7"/>
    <w:rsid w:val="00832688"/>
    <w:rsid w:val="008510BC"/>
    <w:rsid w:val="00863EEA"/>
    <w:rsid w:val="00872419"/>
    <w:rsid w:val="00872C4A"/>
    <w:rsid w:val="00881322"/>
    <w:rsid w:val="00892741"/>
    <w:rsid w:val="008A249F"/>
    <w:rsid w:val="008A43C1"/>
    <w:rsid w:val="008A746C"/>
    <w:rsid w:val="008A7A2B"/>
    <w:rsid w:val="008B4A85"/>
    <w:rsid w:val="008B6361"/>
    <w:rsid w:val="008D1069"/>
    <w:rsid w:val="008D644E"/>
    <w:rsid w:val="008E1665"/>
    <w:rsid w:val="008F50C4"/>
    <w:rsid w:val="008F69E8"/>
    <w:rsid w:val="00907BBD"/>
    <w:rsid w:val="00910B4C"/>
    <w:rsid w:val="00913DDB"/>
    <w:rsid w:val="0094253D"/>
    <w:rsid w:val="00944790"/>
    <w:rsid w:val="009528BE"/>
    <w:rsid w:val="009534ED"/>
    <w:rsid w:val="009738D9"/>
    <w:rsid w:val="009745B7"/>
    <w:rsid w:val="00983389"/>
    <w:rsid w:val="0098344B"/>
    <w:rsid w:val="00991B12"/>
    <w:rsid w:val="0099698C"/>
    <w:rsid w:val="009B3217"/>
    <w:rsid w:val="009C0B45"/>
    <w:rsid w:val="009C1449"/>
    <w:rsid w:val="009C42B8"/>
    <w:rsid w:val="009D0777"/>
    <w:rsid w:val="00A00380"/>
    <w:rsid w:val="00A02C78"/>
    <w:rsid w:val="00A11E86"/>
    <w:rsid w:val="00A12751"/>
    <w:rsid w:val="00A545CD"/>
    <w:rsid w:val="00A73535"/>
    <w:rsid w:val="00A81E6B"/>
    <w:rsid w:val="00A90182"/>
    <w:rsid w:val="00AC7DC7"/>
    <w:rsid w:val="00AD0AE2"/>
    <w:rsid w:val="00AE06BB"/>
    <w:rsid w:val="00AF4E62"/>
    <w:rsid w:val="00B01665"/>
    <w:rsid w:val="00B03878"/>
    <w:rsid w:val="00B30069"/>
    <w:rsid w:val="00B42598"/>
    <w:rsid w:val="00B60711"/>
    <w:rsid w:val="00B664B6"/>
    <w:rsid w:val="00B7334F"/>
    <w:rsid w:val="00B74B30"/>
    <w:rsid w:val="00B74EE4"/>
    <w:rsid w:val="00B946B5"/>
    <w:rsid w:val="00BD446D"/>
    <w:rsid w:val="00BF0828"/>
    <w:rsid w:val="00BF1B7A"/>
    <w:rsid w:val="00C03B9F"/>
    <w:rsid w:val="00C333FD"/>
    <w:rsid w:val="00C37F3F"/>
    <w:rsid w:val="00C52CCB"/>
    <w:rsid w:val="00C622FE"/>
    <w:rsid w:val="00C77148"/>
    <w:rsid w:val="00C80D9F"/>
    <w:rsid w:val="00C820B1"/>
    <w:rsid w:val="00C82995"/>
    <w:rsid w:val="00C82A90"/>
    <w:rsid w:val="00C843FE"/>
    <w:rsid w:val="00CA19B8"/>
    <w:rsid w:val="00CB371C"/>
    <w:rsid w:val="00CD03D4"/>
    <w:rsid w:val="00CD19FB"/>
    <w:rsid w:val="00CD2118"/>
    <w:rsid w:val="00CD7128"/>
    <w:rsid w:val="00CE5E9B"/>
    <w:rsid w:val="00D0116B"/>
    <w:rsid w:val="00D143F3"/>
    <w:rsid w:val="00D20C05"/>
    <w:rsid w:val="00D22019"/>
    <w:rsid w:val="00D353D6"/>
    <w:rsid w:val="00D3544E"/>
    <w:rsid w:val="00D35ABA"/>
    <w:rsid w:val="00D4303D"/>
    <w:rsid w:val="00D56004"/>
    <w:rsid w:val="00D64FFB"/>
    <w:rsid w:val="00D658EB"/>
    <w:rsid w:val="00D7239E"/>
    <w:rsid w:val="00D761BE"/>
    <w:rsid w:val="00D8576B"/>
    <w:rsid w:val="00D97E67"/>
    <w:rsid w:val="00DA5A5B"/>
    <w:rsid w:val="00DA65C4"/>
    <w:rsid w:val="00DB12B1"/>
    <w:rsid w:val="00DB16A0"/>
    <w:rsid w:val="00DC25CA"/>
    <w:rsid w:val="00DE543D"/>
    <w:rsid w:val="00DF03F9"/>
    <w:rsid w:val="00DF28C7"/>
    <w:rsid w:val="00E0325D"/>
    <w:rsid w:val="00E07387"/>
    <w:rsid w:val="00E360B4"/>
    <w:rsid w:val="00E56222"/>
    <w:rsid w:val="00E70AC4"/>
    <w:rsid w:val="00E90485"/>
    <w:rsid w:val="00EB2A1D"/>
    <w:rsid w:val="00EB430E"/>
    <w:rsid w:val="00EC2A1B"/>
    <w:rsid w:val="00ED0470"/>
    <w:rsid w:val="00F12DD9"/>
    <w:rsid w:val="00F14213"/>
    <w:rsid w:val="00F15A19"/>
    <w:rsid w:val="00F16E03"/>
    <w:rsid w:val="00F220D1"/>
    <w:rsid w:val="00F225DE"/>
    <w:rsid w:val="00F2632A"/>
    <w:rsid w:val="00F40543"/>
    <w:rsid w:val="00F43C39"/>
    <w:rsid w:val="00F47EAD"/>
    <w:rsid w:val="00F500B7"/>
    <w:rsid w:val="00F702EC"/>
    <w:rsid w:val="00F75253"/>
    <w:rsid w:val="00FA6698"/>
    <w:rsid w:val="00FB21FA"/>
    <w:rsid w:val="00FD0843"/>
    <w:rsid w:val="00FE49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D9A22F"/>
  <w14:defaultImageDpi w14:val="300"/>
  <w15:docId w15:val="{FA0D03CC-F274-4545-B3B3-9F7212D5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51316D"/>
    <w:pPr>
      <w:tabs>
        <w:tab w:val="center" w:pos="4320"/>
        <w:tab w:val="right" w:pos="8640"/>
      </w:tabs>
    </w:pPr>
    <w:rPr>
      <w:rFonts w:asciiTheme="majorHAnsi" w:hAnsiTheme="majorHAnsi"/>
    </w:rPr>
  </w:style>
  <w:style w:type="character" w:customStyle="1" w:styleId="FooterChar">
    <w:name w:val="Footer Char"/>
    <w:basedOn w:val="DefaultParagraphFont"/>
    <w:link w:val="Footer"/>
    <w:uiPriority w:val="99"/>
    <w:rsid w:val="0051316D"/>
    <w:rPr>
      <w:rFonts w:asciiTheme="majorHAnsi" w:hAnsiTheme="majorHAnsi"/>
    </w:rPr>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51316D"/>
    <w:pPr>
      <w:tabs>
        <w:tab w:val="left" w:pos="284"/>
      </w:tabs>
      <w:spacing w:after="250" w:line="250" w:lineRule="exact"/>
    </w:pPr>
    <w:rPr>
      <w:rFonts w:ascii="Calibri" w:hAnsi="Calibri"/>
      <w:sz w:val="20"/>
      <w:szCs w:val="20"/>
      <w:lang w:val="en-US"/>
    </w:rPr>
  </w:style>
  <w:style w:type="paragraph" w:customStyle="1" w:styleId="OATheader">
    <w:name w:val="OAT header"/>
    <w:basedOn w:val="Heading1"/>
    <w:qFormat/>
    <w:rsid w:val="0051316D"/>
    <w:pPr>
      <w:spacing w:before="480" w:after="120" w:line="400" w:lineRule="exact"/>
    </w:pPr>
    <w:rPr>
      <w:rFonts w:asciiTheme="majorHAnsi" w:hAnsiTheme="majorHAnsi"/>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51316D"/>
    <w:pPr>
      <w:tabs>
        <w:tab w:val="left" w:pos="2800"/>
      </w:tabs>
      <w:spacing w:after="60" w:line="270" w:lineRule="exact"/>
    </w:pPr>
    <w:rPr>
      <w:rFonts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51316D"/>
    <w:pPr>
      <w:spacing w:after="60" w:line="270" w:lineRule="exact"/>
    </w:pPr>
    <w:rPr>
      <w:rFonts w:ascii="Calibri" w:eastAsia="Calibri" w:hAnsi="Calibri"/>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51316D"/>
    <w:pPr>
      <w:spacing w:after="100"/>
    </w:pPr>
    <w:rPr>
      <w:rFonts w:asciiTheme="majorHAnsi" w:hAnsiTheme="majorHAnsi"/>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51316D"/>
    <w:pPr>
      <w:spacing w:after="100"/>
      <w:ind w:left="240"/>
    </w:pPr>
    <w:rPr>
      <w:rFonts w:ascii="Calibri" w:hAnsi="Calibri"/>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Sheedy\OneDrive%20-%20Ormiston%20Academies%20Trust\Documents\Policies\OAT%202020%20Policy%20revis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InitiateFlow xmlns="dc471172-6ec0-410f-9f6e-10acaa34c523" xsi:nil="true"/>
    <Department xmlns="dc471172-6ec0-410f-9f6e-10acaa34c523">Estates</Department>
    <Lead xmlns="dc471172-6ec0-410f-9f6e-10acaa34c523">Estates</Lead>
    <Template xmlns="dc471172-6ec0-410f-9f6e-10acaa34c523">Yes</Template>
    <Links xmlns="dc471172-6ec0-410f-9f6e-10acaa34c523">
      <Url xsi:nil="true"/>
      <Description xsi:nil="true"/>
    </Links>
    <Status xmlns="dc471172-6ec0-410f-9f6e-10acaa34c523">Live</Status>
    <FlowComplete xmlns="dc471172-6ec0-410f-9f6e-10acaa34c523" xsi:nil="true"/>
    <Frequency xmlns="dc471172-6ec0-410f-9f6e-10acaa34c523" xsi:nil="true"/>
    <Category xmlns="dc471172-6ec0-410f-9f6e-10acaa34c523">Mandatory</Category>
    <Requirement xmlns="dc471172-6ec0-410f-9f6e-10acaa34c523">Mandatory OAT Policy</Requirement>
    <Method xmlns="dc471172-6ec0-410f-9f6e-10acaa34c523">​Governing Body to note</Method>
    <Document xmlns="dc471172-6ec0-410f-9f6e-10acaa34c523">School closure</Document>
    <Website xmlns="dc471172-6ec0-410f-9f6e-10acaa34c523">No</Websi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4d8f2c4e-9ca8-43f7-a270-4bdbeba4cb1c"/>
    <ds:schemaRef ds:uri="efe7914c-b35c-4c7b-b363-264b7be7e320"/>
  </ds:schemaRefs>
</ds:datastoreItem>
</file>

<file path=customXml/itemProps2.xml><?xml version="1.0" encoding="utf-8"?>
<ds:datastoreItem xmlns:ds="http://schemas.openxmlformats.org/officeDocument/2006/customXml" ds:itemID="{5A1509CC-F4B1-4D2E-845F-295236DE584A}"/>
</file>

<file path=customXml/itemProps3.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4.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OAT 2020 Policy revised template</Template>
  <TotalTime>223</TotalTime>
  <Pages>6</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Sheedy</dc:creator>
  <cp:keywords/>
  <dc:description/>
  <cp:lastModifiedBy>Emma Sheedy</cp:lastModifiedBy>
  <cp:revision>144</cp:revision>
  <cp:lastPrinted>2015-12-01T15:17:00Z</cp:lastPrinted>
  <dcterms:created xsi:type="dcterms:W3CDTF">2023-06-06T15:14:00Z</dcterms:created>
  <dcterms:modified xsi:type="dcterms:W3CDTF">2023-12-14T15:56:00Z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ies>
</file>