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3955" w14:textId="77777777" w:rsidR="00425835" w:rsidRDefault="00425835" w:rsidP="00425835">
      <w:pPr>
        <w:spacing w:after="240" w:line="240" w:lineRule="exact"/>
        <w:jc w:val="both"/>
        <w:rPr>
          <w:rFonts w:ascii="Cambria" w:eastAsia="MS Mincho" w:hAnsi="Cambria" w:cs="Times New Roman"/>
          <w:lang w:val="en-US"/>
        </w:rPr>
      </w:pPr>
    </w:p>
    <w:p w14:paraId="29B4292D" w14:textId="77777777" w:rsidR="00D761BE" w:rsidRDefault="00D761BE" w:rsidP="00425835">
      <w:pPr>
        <w:spacing w:after="240" w:line="240" w:lineRule="exact"/>
        <w:jc w:val="both"/>
        <w:rPr>
          <w:rFonts w:ascii="Cambria" w:eastAsia="MS Mincho" w:hAnsi="Cambria" w:cs="Times New Roman"/>
          <w:lang w:val="en-US"/>
        </w:rPr>
      </w:pPr>
    </w:p>
    <w:p w14:paraId="7F9C7F22" w14:textId="77777777" w:rsidR="00592F89" w:rsidRDefault="00592F89" w:rsidP="00425835">
      <w:pPr>
        <w:spacing w:after="240" w:line="240" w:lineRule="exact"/>
        <w:jc w:val="both"/>
        <w:rPr>
          <w:rFonts w:ascii="Cambria" w:eastAsia="MS Mincho" w:hAnsi="Cambria" w:cs="Times New Roman"/>
          <w:lang w:val="en-US"/>
        </w:rPr>
      </w:pPr>
    </w:p>
    <w:p w14:paraId="31C628C0" w14:textId="77777777" w:rsidR="00D761BE" w:rsidRDefault="00D761BE" w:rsidP="00425835">
      <w:pPr>
        <w:spacing w:after="240" w:line="240" w:lineRule="exact"/>
        <w:jc w:val="both"/>
        <w:rPr>
          <w:rFonts w:ascii="Cambria" w:eastAsia="MS Mincho" w:hAnsi="Cambria" w:cs="Times New Roman"/>
          <w:lang w:val="en-US"/>
        </w:rPr>
      </w:pPr>
    </w:p>
    <w:p w14:paraId="1A1608B9" w14:textId="77777777" w:rsidR="00D761BE" w:rsidRDefault="00D761BE" w:rsidP="00425835">
      <w:pPr>
        <w:spacing w:after="240" w:line="240" w:lineRule="exact"/>
        <w:jc w:val="both"/>
        <w:rPr>
          <w:rFonts w:ascii="Cambria" w:eastAsia="MS Mincho" w:hAnsi="Cambria" w:cs="Times New Roman"/>
          <w:lang w:val="en-US"/>
        </w:rPr>
      </w:pPr>
    </w:p>
    <w:p w14:paraId="5A5952CF" w14:textId="77777777" w:rsidR="00D761BE" w:rsidRPr="00425835" w:rsidRDefault="00D761BE" w:rsidP="00425835">
      <w:pPr>
        <w:spacing w:after="240" w:line="240" w:lineRule="exact"/>
        <w:jc w:val="both"/>
        <w:rPr>
          <w:rFonts w:ascii="Cambria" w:eastAsia="MS Mincho" w:hAnsi="Cambria" w:cs="Times New Roman"/>
          <w:lang w:val="en-US"/>
        </w:rPr>
      </w:pPr>
    </w:p>
    <w:p w14:paraId="2FCAB27B"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0E2DE603" w14:textId="2662D7C5"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w:t>
      </w:r>
      <w:r w:rsidR="004C6A7A" w:rsidRPr="00B42598">
        <w:rPr>
          <w:rFonts w:ascii="Arial" w:eastAsia="MS Gothic" w:hAnsi="Arial" w:cs="Arial"/>
          <w:color w:val="00B0F0"/>
          <w:kern w:val="28"/>
          <w:sz w:val="42"/>
          <w:szCs w:val="56"/>
          <w:highlight w:val="yellow"/>
        </w:rPr>
        <w:t>Academy</w:t>
      </w:r>
      <w:r w:rsidRPr="00B42598">
        <w:rPr>
          <w:rFonts w:ascii="Arial" w:eastAsia="MS Gothic" w:hAnsi="Arial" w:cs="Arial"/>
          <w:color w:val="00B0F0"/>
          <w:kern w:val="28"/>
          <w:sz w:val="42"/>
          <w:szCs w:val="56"/>
          <w:highlight w:val="yellow"/>
        </w:rPr>
        <w:t xml:space="preserve"> Name)</w:t>
      </w:r>
      <w:r w:rsidRPr="00475EA3">
        <w:rPr>
          <w:rFonts w:ascii="Arial" w:eastAsia="MS Gothic" w:hAnsi="Arial" w:cs="Arial"/>
          <w:color w:val="00B0F0"/>
          <w:kern w:val="28"/>
          <w:sz w:val="42"/>
          <w:szCs w:val="56"/>
        </w:rPr>
        <w:br/>
      </w:r>
      <w:r w:rsidR="00A35163">
        <w:rPr>
          <w:rFonts w:ascii="Arial" w:eastAsia="MS Gothic" w:hAnsi="Arial" w:cs="Arial"/>
          <w:color w:val="00B0F0"/>
          <w:kern w:val="28"/>
          <w:sz w:val="42"/>
          <w:szCs w:val="56"/>
        </w:rPr>
        <w:t xml:space="preserve">Supporting </w:t>
      </w:r>
      <w:r w:rsidR="00F25C2D">
        <w:rPr>
          <w:rFonts w:ascii="Arial" w:eastAsia="MS Gothic" w:hAnsi="Arial" w:cs="Arial"/>
          <w:color w:val="00B0F0"/>
          <w:kern w:val="28"/>
          <w:sz w:val="42"/>
          <w:szCs w:val="56"/>
        </w:rPr>
        <w:t>children</w:t>
      </w:r>
      <w:r w:rsidR="00A35163">
        <w:rPr>
          <w:rFonts w:ascii="Arial" w:eastAsia="MS Gothic" w:hAnsi="Arial" w:cs="Arial"/>
          <w:color w:val="00B0F0"/>
          <w:kern w:val="28"/>
          <w:sz w:val="42"/>
          <w:szCs w:val="56"/>
        </w:rPr>
        <w:t xml:space="preserve"> with medical needs</w:t>
      </w:r>
      <w:r w:rsidRPr="00475EA3">
        <w:rPr>
          <w:rFonts w:ascii="Arial" w:eastAsia="MS Gothic" w:hAnsi="Arial" w:cs="Arial"/>
          <w:color w:val="00B0F0"/>
          <w:kern w:val="28"/>
          <w:sz w:val="42"/>
          <w:szCs w:val="56"/>
        </w:rPr>
        <w:t xml:space="preserve"> </w:t>
      </w:r>
      <w:proofErr w:type="gramStart"/>
      <w:r w:rsidRPr="00475EA3">
        <w:rPr>
          <w:rFonts w:ascii="Arial" w:eastAsia="MS Gothic" w:hAnsi="Arial" w:cs="Arial"/>
          <w:color w:val="00B0F0"/>
          <w:kern w:val="28"/>
          <w:sz w:val="42"/>
          <w:szCs w:val="56"/>
        </w:rPr>
        <w:t>policy</w:t>
      </w:r>
      <w:proofErr w:type="gramEnd"/>
    </w:p>
    <w:p w14:paraId="11DDC5F4"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03FFD259"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0835565C"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5"/>
        <w:gridCol w:w="6209"/>
      </w:tblGrid>
      <w:tr w:rsidR="00D761BE" w14:paraId="60713D89" w14:textId="77777777" w:rsidTr="005005EC">
        <w:trPr>
          <w:trHeight w:val="305"/>
        </w:trPr>
        <w:tc>
          <w:tcPr>
            <w:tcW w:w="2845" w:type="dxa"/>
            <w:tcMar>
              <w:top w:w="113" w:type="dxa"/>
            </w:tcMar>
          </w:tcPr>
          <w:p w14:paraId="013EB97A" w14:textId="77777777" w:rsidR="00D761BE" w:rsidRPr="00475EA3" w:rsidRDefault="00D761BE" w:rsidP="006474E4">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09" w:type="dxa"/>
            <w:tcMar>
              <w:top w:w="113" w:type="dxa"/>
            </w:tcMar>
          </w:tcPr>
          <w:p w14:paraId="5E5E3DAF" w14:textId="2D648A77" w:rsidR="00D761BE" w:rsidRPr="00475EA3" w:rsidRDefault="00F14213" w:rsidP="006474E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Statutory</w:t>
            </w:r>
            <w:r w:rsidR="005005EC">
              <w:rPr>
                <w:rFonts w:ascii="Arial" w:eastAsia="MS Mincho" w:hAnsi="Arial" w:cs="Arial"/>
                <w:sz w:val="20"/>
                <w:szCs w:val="20"/>
              </w:rPr>
              <w:t xml:space="preserve"> and mandatory</w:t>
            </w:r>
          </w:p>
        </w:tc>
      </w:tr>
      <w:tr w:rsidR="00B156FB" w14:paraId="0C823610" w14:textId="77777777" w:rsidTr="00A67896">
        <w:trPr>
          <w:trHeight w:val="408"/>
        </w:trPr>
        <w:tc>
          <w:tcPr>
            <w:tcW w:w="2845" w:type="dxa"/>
            <w:tcMar>
              <w:top w:w="113" w:type="dxa"/>
            </w:tcMar>
          </w:tcPr>
          <w:p w14:paraId="06AD2FE4" w14:textId="678B3125" w:rsidR="00B156FB" w:rsidRDefault="00B156FB" w:rsidP="006474E4">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tc>
        <w:tc>
          <w:tcPr>
            <w:tcW w:w="6209" w:type="dxa"/>
          </w:tcPr>
          <w:p w14:paraId="45453EAC" w14:textId="6B116591" w:rsidR="00B156FB" w:rsidRPr="00475EA3" w:rsidRDefault="00B156FB" w:rsidP="00B156FB">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Nikki Cameron</w:t>
            </w:r>
            <w:r w:rsidR="00D80535">
              <w:rPr>
                <w:rFonts w:ascii="Arial" w:eastAsia="MS Mincho" w:hAnsi="Arial" w:cs="Arial"/>
                <w:sz w:val="20"/>
                <w:szCs w:val="20"/>
              </w:rPr>
              <w:t>,</w:t>
            </w:r>
            <w:r>
              <w:rPr>
                <w:rFonts w:ascii="Arial" w:eastAsia="MS Mincho" w:hAnsi="Arial" w:cs="Arial"/>
                <w:sz w:val="20"/>
                <w:szCs w:val="20"/>
              </w:rPr>
              <w:t xml:space="preserve"> Safeguarding Manager</w:t>
            </w:r>
          </w:p>
        </w:tc>
      </w:tr>
      <w:tr w:rsidR="00B156FB" w14:paraId="7AC6857F" w14:textId="77777777" w:rsidTr="00B156FB">
        <w:trPr>
          <w:trHeight w:val="1005"/>
        </w:trPr>
        <w:tc>
          <w:tcPr>
            <w:tcW w:w="2845" w:type="dxa"/>
            <w:tcMar>
              <w:top w:w="113" w:type="dxa"/>
            </w:tcMar>
          </w:tcPr>
          <w:p w14:paraId="27B06B40" w14:textId="77777777" w:rsidR="00B156FB" w:rsidRPr="00475EA3" w:rsidRDefault="00B156FB" w:rsidP="00B156FB">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In consultation with</w:t>
            </w:r>
          </w:p>
          <w:p w14:paraId="35F0FB09" w14:textId="77777777" w:rsidR="00B156FB" w:rsidRPr="00475EA3" w:rsidRDefault="00B156FB" w:rsidP="006474E4">
            <w:pPr>
              <w:tabs>
                <w:tab w:val="left" w:pos="284"/>
              </w:tabs>
              <w:spacing w:after="120" w:line="250" w:lineRule="exact"/>
              <w:rPr>
                <w:rFonts w:ascii="Arial" w:eastAsia="MS Mincho" w:hAnsi="Arial" w:cs="Arial"/>
                <w:sz w:val="20"/>
                <w:szCs w:val="20"/>
              </w:rPr>
            </w:pPr>
          </w:p>
        </w:tc>
        <w:tc>
          <w:tcPr>
            <w:tcW w:w="6209" w:type="dxa"/>
          </w:tcPr>
          <w:p w14:paraId="7CCD9D3D" w14:textId="15724D4F" w:rsidR="00B156FB" w:rsidRDefault="00B156FB" w:rsidP="00B156FB">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Steph Morley</w:t>
            </w:r>
            <w:r w:rsidR="00D80535">
              <w:rPr>
                <w:rFonts w:ascii="Arial" w:eastAsia="MS Mincho" w:hAnsi="Arial" w:cs="Arial"/>
                <w:sz w:val="20"/>
                <w:szCs w:val="20"/>
              </w:rPr>
              <w:t>,</w:t>
            </w:r>
            <w:r>
              <w:rPr>
                <w:rFonts w:ascii="Arial" w:eastAsia="MS Mincho" w:hAnsi="Arial" w:cs="Arial"/>
                <w:sz w:val="20"/>
                <w:szCs w:val="20"/>
              </w:rPr>
              <w:t xml:space="preserve"> Deputy Safeguarding Manager</w:t>
            </w:r>
          </w:p>
          <w:p w14:paraId="77163574" w14:textId="5D0C9D40" w:rsidR="00B156FB" w:rsidRDefault="00B156FB" w:rsidP="00B156FB">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Jane Nolan</w:t>
            </w:r>
            <w:r w:rsidR="00D80535">
              <w:rPr>
                <w:rFonts w:ascii="Arial" w:eastAsia="MS Mincho" w:hAnsi="Arial" w:cs="Arial"/>
                <w:sz w:val="20"/>
                <w:szCs w:val="20"/>
              </w:rPr>
              <w:t>,</w:t>
            </w:r>
            <w:r>
              <w:rPr>
                <w:rFonts w:ascii="Arial" w:eastAsia="MS Mincho" w:hAnsi="Arial" w:cs="Arial"/>
                <w:sz w:val="20"/>
                <w:szCs w:val="20"/>
              </w:rPr>
              <w:t xml:space="preserve"> Director of </w:t>
            </w:r>
            <w:r w:rsidR="009F43D8">
              <w:rPr>
                <w:rFonts w:ascii="Arial" w:eastAsia="MS Mincho" w:hAnsi="Arial" w:cs="Arial"/>
                <w:sz w:val="20"/>
                <w:szCs w:val="20"/>
              </w:rPr>
              <w:t>Inclusion</w:t>
            </w:r>
          </w:p>
          <w:p w14:paraId="2AFAD698" w14:textId="47F97A04" w:rsidR="00B156FB" w:rsidRDefault="00B156FB" w:rsidP="006474E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Louisa Sharpless</w:t>
            </w:r>
            <w:r w:rsidR="00D80535">
              <w:rPr>
                <w:rFonts w:ascii="Arial" w:eastAsia="MS Mincho" w:hAnsi="Arial" w:cs="Arial"/>
                <w:sz w:val="20"/>
                <w:szCs w:val="20"/>
              </w:rPr>
              <w:t>,</w:t>
            </w:r>
            <w:r w:rsidR="00263E18">
              <w:rPr>
                <w:rFonts w:ascii="Arial" w:eastAsia="MS Mincho" w:hAnsi="Arial" w:cs="Arial"/>
                <w:sz w:val="20"/>
                <w:szCs w:val="20"/>
              </w:rPr>
              <w:t xml:space="preserve"> </w:t>
            </w:r>
            <w:r w:rsidR="009F43D8">
              <w:rPr>
                <w:rFonts w:ascii="Arial" w:eastAsia="MS Mincho" w:hAnsi="Arial" w:cs="Arial"/>
                <w:sz w:val="20"/>
                <w:szCs w:val="20"/>
              </w:rPr>
              <w:t>Compliance Manager</w:t>
            </w:r>
          </w:p>
          <w:p w14:paraId="288E6BB3" w14:textId="48CAB628" w:rsidR="00B032E9" w:rsidRPr="00475EA3" w:rsidRDefault="00B032E9" w:rsidP="006474E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Alex Coughlan</w:t>
            </w:r>
            <w:r w:rsidR="00D80535">
              <w:rPr>
                <w:rFonts w:ascii="Arial" w:eastAsia="MS Mincho" w:hAnsi="Arial" w:cs="Arial"/>
                <w:sz w:val="20"/>
                <w:szCs w:val="20"/>
              </w:rPr>
              <w:t>,</w:t>
            </w:r>
            <w:r>
              <w:rPr>
                <w:rFonts w:ascii="Arial" w:eastAsia="MS Mincho" w:hAnsi="Arial" w:cs="Arial"/>
                <w:sz w:val="20"/>
                <w:szCs w:val="20"/>
              </w:rPr>
              <w:t xml:space="preserve"> </w:t>
            </w:r>
            <w:r w:rsidR="00D80535">
              <w:rPr>
                <w:rFonts w:ascii="Arial" w:eastAsia="MS Mincho" w:hAnsi="Arial" w:cs="Arial"/>
                <w:sz w:val="20"/>
                <w:szCs w:val="20"/>
              </w:rPr>
              <w:t>Data Protection and Complaints Manager</w:t>
            </w:r>
          </w:p>
        </w:tc>
      </w:tr>
      <w:tr w:rsidR="00D761BE" w14:paraId="71AB9DE0" w14:textId="77777777" w:rsidTr="005005EC">
        <w:tc>
          <w:tcPr>
            <w:tcW w:w="2845" w:type="dxa"/>
            <w:tcMar>
              <w:top w:w="113" w:type="dxa"/>
            </w:tcMar>
          </w:tcPr>
          <w:p w14:paraId="7A60B4AA" w14:textId="77777777" w:rsidR="00D761BE" w:rsidRPr="00475EA3" w:rsidRDefault="00D761BE" w:rsidP="006474E4">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09" w:type="dxa"/>
            <w:tcMar>
              <w:top w:w="113" w:type="dxa"/>
            </w:tcMar>
          </w:tcPr>
          <w:p w14:paraId="6AFFC814" w14:textId="1C7863F3" w:rsidR="00D761BE" w:rsidRPr="00475EA3" w:rsidRDefault="00980211" w:rsidP="006474E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Executive, </w:t>
            </w:r>
            <w:r w:rsidR="00F60B6B">
              <w:rPr>
                <w:rFonts w:ascii="Arial" w:eastAsia="MS Mincho" w:hAnsi="Arial" w:cs="Arial"/>
                <w:sz w:val="20"/>
                <w:szCs w:val="20"/>
              </w:rPr>
              <w:t>June 2023</w:t>
            </w:r>
          </w:p>
        </w:tc>
      </w:tr>
      <w:tr w:rsidR="00980211" w14:paraId="2DB3D831" w14:textId="77777777" w:rsidTr="005005EC">
        <w:tc>
          <w:tcPr>
            <w:tcW w:w="2845" w:type="dxa"/>
            <w:tcMar>
              <w:top w:w="113" w:type="dxa"/>
            </w:tcMar>
          </w:tcPr>
          <w:p w14:paraId="1597925C" w14:textId="6F29C35B" w:rsidR="00980211" w:rsidRPr="00475EA3" w:rsidRDefault="00980211" w:rsidP="006474E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Approved by</w:t>
            </w:r>
          </w:p>
        </w:tc>
        <w:tc>
          <w:tcPr>
            <w:tcW w:w="6209" w:type="dxa"/>
            <w:tcMar>
              <w:top w:w="113" w:type="dxa"/>
            </w:tcMar>
          </w:tcPr>
          <w:p w14:paraId="72D698E1" w14:textId="6F5E96D5" w:rsidR="00980211" w:rsidRDefault="00F60B6B" w:rsidP="006474E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SIS Committee, June 2023</w:t>
            </w:r>
          </w:p>
        </w:tc>
      </w:tr>
      <w:tr w:rsidR="00D761BE" w14:paraId="24D94457" w14:textId="77777777" w:rsidTr="005005EC">
        <w:trPr>
          <w:trHeight w:val="243"/>
        </w:trPr>
        <w:tc>
          <w:tcPr>
            <w:tcW w:w="2845" w:type="dxa"/>
            <w:tcMar>
              <w:top w:w="113" w:type="dxa"/>
            </w:tcMar>
          </w:tcPr>
          <w:p w14:paraId="5BF01F8F" w14:textId="6B9DA136" w:rsidR="00D761BE" w:rsidRPr="00475EA3" w:rsidRDefault="00E21412" w:rsidP="006474E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w:t>
            </w:r>
            <w:r w:rsidR="00D761BE" w:rsidRPr="00475EA3">
              <w:rPr>
                <w:rFonts w:ascii="Arial" w:eastAsia="MS Mincho" w:hAnsi="Arial" w:cs="Arial"/>
                <w:sz w:val="20"/>
                <w:szCs w:val="20"/>
              </w:rPr>
              <w:t>elease date</w:t>
            </w:r>
          </w:p>
        </w:tc>
        <w:tc>
          <w:tcPr>
            <w:tcW w:w="6209" w:type="dxa"/>
            <w:tcMar>
              <w:top w:w="113" w:type="dxa"/>
            </w:tcMar>
          </w:tcPr>
          <w:p w14:paraId="25F78C97" w14:textId="77777777" w:rsidR="00D761BE" w:rsidRPr="00475EA3" w:rsidRDefault="007C6B1B" w:rsidP="006474E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July </w:t>
            </w:r>
            <w:r w:rsidR="00333C42">
              <w:rPr>
                <w:rFonts w:ascii="Arial" w:eastAsia="MS Mincho" w:hAnsi="Arial" w:cs="Arial"/>
                <w:sz w:val="20"/>
                <w:szCs w:val="20"/>
              </w:rPr>
              <w:t>202</w:t>
            </w:r>
            <w:r w:rsidR="00DF5EC5">
              <w:rPr>
                <w:rFonts w:ascii="Arial" w:eastAsia="MS Mincho" w:hAnsi="Arial" w:cs="Arial"/>
                <w:sz w:val="20"/>
                <w:szCs w:val="20"/>
              </w:rPr>
              <w:t>3</w:t>
            </w:r>
          </w:p>
        </w:tc>
      </w:tr>
      <w:tr w:rsidR="005005EC" w14:paraId="7D9AE5C6" w14:textId="77777777" w:rsidTr="005005EC">
        <w:trPr>
          <w:trHeight w:val="243"/>
        </w:trPr>
        <w:tc>
          <w:tcPr>
            <w:tcW w:w="2845" w:type="dxa"/>
            <w:tcMar>
              <w:top w:w="113" w:type="dxa"/>
            </w:tcMar>
          </w:tcPr>
          <w:p w14:paraId="092AA711" w14:textId="47CC5CE1" w:rsidR="005005EC" w:rsidRPr="00475EA3" w:rsidRDefault="005005EC" w:rsidP="006474E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09" w:type="dxa"/>
            <w:tcMar>
              <w:top w:w="113" w:type="dxa"/>
            </w:tcMar>
          </w:tcPr>
          <w:p w14:paraId="4457F691" w14:textId="157381B1" w:rsidR="005005EC" w:rsidRDefault="005005EC" w:rsidP="006474E4">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7320F986" w14:textId="77777777" w:rsidTr="005005EC">
        <w:trPr>
          <w:trHeight w:val="243"/>
        </w:trPr>
        <w:tc>
          <w:tcPr>
            <w:tcW w:w="2845" w:type="dxa"/>
            <w:tcMar>
              <w:top w:w="113" w:type="dxa"/>
            </w:tcMar>
          </w:tcPr>
          <w:p w14:paraId="3E1F7C05" w14:textId="77777777" w:rsidR="00D761BE" w:rsidRPr="00475EA3" w:rsidRDefault="00D761BE" w:rsidP="006474E4">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09" w:type="dxa"/>
            <w:tcMar>
              <w:top w:w="113" w:type="dxa"/>
            </w:tcMar>
          </w:tcPr>
          <w:p w14:paraId="0E19D16B" w14:textId="77777777" w:rsidR="00D12283" w:rsidRDefault="00F25C2D" w:rsidP="0086619B">
            <w:pPr>
              <w:pStyle w:val="OATliststyle"/>
              <w:tabs>
                <w:tab w:val="clear" w:pos="284"/>
                <w:tab w:val="left" w:pos="307"/>
              </w:tabs>
            </w:pPr>
            <w:r>
              <w:rPr>
                <w:rFonts w:eastAsia="MS Mincho"/>
              </w:rPr>
              <w:t>T</w:t>
            </w:r>
            <w:r>
              <w:t xml:space="preserve">hroughout – student/pupil/young person </w:t>
            </w:r>
            <w:r w:rsidR="002C5293">
              <w:t>changed to child/</w:t>
            </w:r>
            <w:proofErr w:type="gramStart"/>
            <w:r w:rsidR="002C5293">
              <w:t>children</w:t>
            </w:r>
            <w:proofErr w:type="gramEnd"/>
          </w:p>
          <w:p w14:paraId="1AEAFAEE" w14:textId="171E8277" w:rsidR="00212723" w:rsidRDefault="00212723" w:rsidP="0086619B">
            <w:pPr>
              <w:pStyle w:val="OATliststyle"/>
            </w:pPr>
            <w:r>
              <w:t>Throughout – removal of references to ob</w:t>
            </w:r>
            <w:r w:rsidR="004F79D6">
              <w:t>solete policies</w:t>
            </w:r>
          </w:p>
          <w:p w14:paraId="1678DFEC" w14:textId="76308CF4" w:rsidR="00202FC5" w:rsidRDefault="00202FC5" w:rsidP="0086619B">
            <w:pPr>
              <w:pStyle w:val="OATliststyle"/>
            </w:pPr>
            <w:r>
              <w:t>Revised table of key personnel</w:t>
            </w:r>
            <w:r w:rsidR="00F5798D">
              <w:t xml:space="preserve">- </w:t>
            </w:r>
          </w:p>
          <w:p w14:paraId="639FF10A" w14:textId="77777777" w:rsidR="00067521" w:rsidRDefault="001B6B8E" w:rsidP="0086619B">
            <w:pPr>
              <w:pStyle w:val="OATliststyle"/>
            </w:pPr>
            <w:r w:rsidRPr="00067521">
              <w:rPr>
                <w:b/>
                <w:bCs/>
              </w:rPr>
              <w:t>Section 1</w:t>
            </w:r>
            <w:r>
              <w:t xml:space="preserve"> </w:t>
            </w:r>
          </w:p>
          <w:p w14:paraId="54B82CB5" w14:textId="723B4E52" w:rsidR="001B6B8E" w:rsidRDefault="001B6B8E" w:rsidP="0086619B">
            <w:pPr>
              <w:pStyle w:val="OATliststyle"/>
            </w:pPr>
            <w:r>
              <w:t xml:space="preserve">paragraphs added to </w:t>
            </w:r>
            <w:proofErr w:type="spellStart"/>
            <w:r>
              <w:t>empha</w:t>
            </w:r>
            <w:r w:rsidR="00E25286">
              <w:t>sise</w:t>
            </w:r>
            <w:proofErr w:type="spellEnd"/>
            <w:r w:rsidR="00E25286">
              <w:t xml:space="preserve"> </w:t>
            </w:r>
            <w:r w:rsidR="005C3206">
              <w:t xml:space="preserve">the </w:t>
            </w:r>
            <w:r w:rsidR="008C56BE">
              <w:t>need to obtain the voice of the child</w:t>
            </w:r>
            <w:r w:rsidR="00067521">
              <w:t xml:space="preserve"> in </w:t>
            </w:r>
            <w:proofErr w:type="gramStart"/>
            <w:r w:rsidR="00067521">
              <w:t>decisions</w:t>
            </w:r>
            <w:proofErr w:type="gramEnd"/>
          </w:p>
          <w:p w14:paraId="2BDDE16A" w14:textId="31C4D2DA" w:rsidR="005C3206" w:rsidRDefault="005C3206" w:rsidP="0086619B">
            <w:pPr>
              <w:pStyle w:val="OATliststyle"/>
            </w:pPr>
            <w:r>
              <w:lastRenderedPageBreak/>
              <w:t>1.1.5 addition of reference to GDPR</w:t>
            </w:r>
          </w:p>
          <w:p w14:paraId="5253691E" w14:textId="7E2BF085" w:rsidR="004B7669" w:rsidRDefault="004B7669" w:rsidP="0086619B">
            <w:pPr>
              <w:pStyle w:val="OATliststyle"/>
            </w:pPr>
            <w:r>
              <w:t xml:space="preserve">1.14 added paragraph indicating associated </w:t>
            </w:r>
            <w:proofErr w:type="gramStart"/>
            <w:r>
              <w:t>policies</w:t>
            </w:r>
            <w:proofErr w:type="gramEnd"/>
          </w:p>
          <w:p w14:paraId="52F04B80" w14:textId="0F2214E8" w:rsidR="00AD7239" w:rsidRDefault="00AD7239" w:rsidP="0086619B">
            <w:pPr>
              <w:pStyle w:val="OATliststyle"/>
              <w:rPr>
                <w:b/>
                <w:bCs/>
              </w:rPr>
            </w:pPr>
            <w:r w:rsidRPr="00AD7239">
              <w:rPr>
                <w:b/>
                <w:bCs/>
              </w:rPr>
              <w:t>Section 3</w:t>
            </w:r>
          </w:p>
          <w:p w14:paraId="0140E8FE" w14:textId="795B9D5E" w:rsidR="00AD7239" w:rsidRDefault="00AD7239" w:rsidP="0086619B">
            <w:pPr>
              <w:pStyle w:val="OATliststyle"/>
            </w:pPr>
            <w:r w:rsidRPr="00AD7239">
              <w:t xml:space="preserve">3.5 – paragraph added </w:t>
            </w:r>
            <w:r w:rsidR="0086619B" w:rsidRPr="00AD7239">
              <w:t>requiring</w:t>
            </w:r>
            <w:r w:rsidRPr="00AD7239">
              <w:t xml:space="preserve"> parents to inform the school where a child has not taken their medication before arriving at school</w:t>
            </w:r>
          </w:p>
          <w:p w14:paraId="5BDD83B6" w14:textId="5C12C3C4" w:rsidR="00067521" w:rsidRPr="00067521" w:rsidRDefault="00DC4C73" w:rsidP="0086619B">
            <w:pPr>
              <w:pStyle w:val="OATliststyle"/>
              <w:rPr>
                <w:b/>
                <w:bCs/>
              </w:rPr>
            </w:pPr>
            <w:r w:rsidRPr="00067521">
              <w:rPr>
                <w:b/>
                <w:bCs/>
              </w:rPr>
              <w:t xml:space="preserve">Section 4 </w:t>
            </w:r>
          </w:p>
          <w:p w14:paraId="1ED45E80" w14:textId="3A369ACD" w:rsidR="00CB188E" w:rsidRDefault="00CB188E" w:rsidP="0086619B">
            <w:pPr>
              <w:pStyle w:val="OATliststyle"/>
            </w:pPr>
            <w:r>
              <w:t>p</w:t>
            </w:r>
            <w:r w:rsidR="003665E0">
              <w:t xml:space="preserve">aragraphs </w:t>
            </w:r>
            <w:r>
              <w:t xml:space="preserve">reordered for </w:t>
            </w:r>
            <w:proofErr w:type="gramStart"/>
            <w:r>
              <w:t>clarity</w:t>
            </w:r>
            <w:proofErr w:type="gramEnd"/>
          </w:p>
          <w:p w14:paraId="6212BFAE" w14:textId="7ED600C5" w:rsidR="00DC4C73" w:rsidRDefault="00DC4C73" w:rsidP="0086619B">
            <w:pPr>
              <w:pStyle w:val="OATliststyle"/>
            </w:pPr>
            <w:r>
              <w:t xml:space="preserve">paragraph added to clarify process for misuse of </w:t>
            </w:r>
            <w:proofErr w:type="gramStart"/>
            <w:r>
              <w:t>medication</w:t>
            </w:r>
            <w:proofErr w:type="gramEnd"/>
          </w:p>
          <w:p w14:paraId="354B1DB7" w14:textId="77777777" w:rsidR="004264B0" w:rsidRDefault="004264B0" w:rsidP="0086619B">
            <w:pPr>
              <w:pStyle w:val="OATliststyle"/>
            </w:pPr>
            <w:r>
              <w:t xml:space="preserve">4.3.6- requirement to record refusal to take medication on </w:t>
            </w:r>
            <w:proofErr w:type="gramStart"/>
            <w:r>
              <w:t>CPOMS</w:t>
            </w:r>
            <w:proofErr w:type="gramEnd"/>
          </w:p>
          <w:p w14:paraId="2BB31625" w14:textId="2CC7B106" w:rsidR="00967682" w:rsidRDefault="00D14139" w:rsidP="0086619B">
            <w:pPr>
              <w:pStyle w:val="OATliststyle"/>
            </w:pPr>
            <w:r>
              <w:t xml:space="preserve">4.6.2 </w:t>
            </w:r>
            <w:r w:rsidR="00067521">
              <w:t>- c</w:t>
            </w:r>
            <w:r>
              <w:t xml:space="preserve">hange to </w:t>
            </w:r>
            <w:r w:rsidR="00E457BC">
              <w:t xml:space="preserve">paragraph regarding </w:t>
            </w:r>
            <w:r w:rsidR="00067521">
              <w:t xml:space="preserve">storage and </w:t>
            </w:r>
            <w:r w:rsidR="00E457BC">
              <w:t>release of medical data in line with GDPR</w:t>
            </w:r>
            <w:r w:rsidR="00067521">
              <w:t xml:space="preserve"> and retention policies</w:t>
            </w:r>
          </w:p>
          <w:p w14:paraId="11C81BD2" w14:textId="77777777" w:rsidR="00067521" w:rsidRPr="00067521" w:rsidRDefault="00CB0ECA" w:rsidP="0086619B">
            <w:pPr>
              <w:pStyle w:val="OATliststyle"/>
              <w:rPr>
                <w:b/>
                <w:bCs/>
              </w:rPr>
            </w:pPr>
            <w:r w:rsidRPr="00067521">
              <w:rPr>
                <w:b/>
                <w:bCs/>
              </w:rPr>
              <w:t xml:space="preserve">Section 6 </w:t>
            </w:r>
          </w:p>
          <w:p w14:paraId="6B59E7DD" w14:textId="3D62C90F" w:rsidR="00CB0ECA" w:rsidRPr="00E21412" w:rsidRDefault="00CB0ECA" w:rsidP="0086619B">
            <w:pPr>
              <w:pStyle w:val="OATliststyle"/>
              <w:rPr>
                <w:rFonts w:eastAsia="MS Mincho"/>
              </w:rPr>
            </w:pPr>
            <w:r>
              <w:t>added section referring to Gillick competence and Fraser guidelines</w:t>
            </w:r>
          </w:p>
        </w:tc>
      </w:tr>
    </w:tbl>
    <w:p w14:paraId="53118DC7"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lastRenderedPageBreak/>
        <w:br w:type="page"/>
      </w:r>
    </w:p>
    <w:p w14:paraId="6378EE1F"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03A1408D" w14:textId="66E3ADA2" w:rsidR="00095B8D" w:rsidRDefault="00F2632A">
          <w:pPr>
            <w:pStyle w:val="TOC1"/>
            <w:tabs>
              <w:tab w:val="left" w:pos="440"/>
              <w:tab w:val="right" w:leader="dot" w:pos="9054"/>
            </w:tabs>
            <w:rPr>
              <w:rFonts w:asciiTheme="minorHAnsi" w:hAnsiTheme="minorHAnsi"/>
              <w:noProof/>
              <w:kern w:val="2"/>
              <w:sz w:val="22"/>
              <w:szCs w:val="22"/>
              <w:lang w:eastAsia="en-GB"/>
              <w14:ligatures w14:val="standardContextual"/>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39029787" w:history="1">
            <w:r w:rsidR="00095B8D" w:rsidRPr="00512A5C">
              <w:rPr>
                <w:rStyle w:val="Hyperlink"/>
                <w:rFonts w:eastAsia="MS Mincho"/>
                <w:noProof/>
              </w:rPr>
              <w:t>1.</w:t>
            </w:r>
            <w:r w:rsidR="00095B8D">
              <w:rPr>
                <w:rFonts w:asciiTheme="minorHAnsi" w:hAnsiTheme="minorHAnsi"/>
                <w:noProof/>
                <w:kern w:val="2"/>
                <w:sz w:val="22"/>
                <w:szCs w:val="22"/>
                <w:lang w:eastAsia="en-GB"/>
                <w14:ligatures w14:val="standardContextual"/>
              </w:rPr>
              <w:tab/>
            </w:r>
            <w:r w:rsidR="00095B8D" w:rsidRPr="00512A5C">
              <w:rPr>
                <w:rStyle w:val="Hyperlink"/>
                <w:rFonts w:eastAsia="MS Mincho"/>
                <w:noProof/>
              </w:rPr>
              <w:t>Policy statement and principles</w:t>
            </w:r>
            <w:r w:rsidR="00095B8D">
              <w:rPr>
                <w:noProof/>
                <w:webHidden/>
              </w:rPr>
              <w:tab/>
            </w:r>
            <w:r w:rsidR="00095B8D">
              <w:rPr>
                <w:noProof/>
                <w:webHidden/>
              </w:rPr>
              <w:fldChar w:fldCharType="begin"/>
            </w:r>
            <w:r w:rsidR="00095B8D">
              <w:rPr>
                <w:noProof/>
                <w:webHidden/>
              </w:rPr>
              <w:instrText xml:space="preserve"> PAGEREF _Toc139029787 \h </w:instrText>
            </w:r>
            <w:r w:rsidR="00095B8D">
              <w:rPr>
                <w:noProof/>
                <w:webHidden/>
              </w:rPr>
            </w:r>
            <w:r w:rsidR="00095B8D">
              <w:rPr>
                <w:noProof/>
                <w:webHidden/>
              </w:rPr>
              <w:fldChar w:fldCharType="separate"/>
            </w:r>
            <w:r w:rsidR="00095B8D">
              <w:rPr>
                <w:noProof/>
                <w:webHidden/>
              </w:rPr>
              <w:t>4</w:t>
            </w:r>
            <w:r w:rsidR="00095B8D">
              <w:rPr>
                <w:noProof/>
                <w:webHidden/>
              </w:rPr>
              <w:fldChar w:fldCharType="end"/>
            </w:r>
          </w:hyperlink>
        </w:p>
        <w:p w14:paraId="5C3622C9" w14:textId="329A823E" w:rsidR="00095B8D" w:rsidRDefault="00B7033E">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9788" w:history="1">
            <w:r w:rsidR="00095B8D" w:rsidRPr="00512A5C">
              <w:rPr>
                <w:rStyle w:val="Hyperlink"/>
                <w:noProof/>
              </w:rPr>
              <w:t>1.1.</w:t>
            </w:r>
            <w:r w:rsidR="00095B8D">
              <w:rPr>
                <w:rFonts w:asciiTheme="minorHAnsi" w:hAnsiTheme="minorHAnsi"/>
                <w:noProof/>
                <w:kern w:val="2"/>
                <w:sz w:val="22"/>
                <w:szCs w:val="22"/>
                <w:lang w:eastAsia="en-GB"/>
                <w14:ligatures w14:val="standardContextual"/>
              </w:rPr>
              <w:tab/>
            </w:r>
            <w:r w:rsidR="00095B8D" w:rsidRPr="00512A5C">
              <w:rPr>
                <w:rStyle w:val="Hyperlink"/>
                <w:noProof/>
              </w:rPr>
              <w:t>Policy aims and principles.</w:t>
            </w:r>
            <w:r w:rsidR="00095B8D">
              <w:rPr>
                <w:noProof/>
                <w:webHidden/>
              </w:rPr>
              <w:tab/>
            </w:r>
            <w:r w:rsidR="00095B8D">
              <w:rPr>
                <w:noProof/>
                <w:webHidden/>
              </w:rPr>
              <w:fldChar w:fldCharType="begin"/>
            </w:r>
            <w:r w:rsidR="00095B8D">
              <w:rPr>
                <w:noProof/>
                <w:webHidden/>
              </w:rPr>
              <w:instrText xml:space="preserve"> PAGEREF _Toc139029788 \h </w:instrText>
            </w:r>
            <w:r w:rsidR="00095B8D">
              <w:rPr>
                <w:noProof/>
                <w:webHidden/>
              </w:rPr>
            </w:r>
            <w:r w:rsidR="00095B8D">
              <w:rPr>
                <w:noProof/>
                <w:webHidden/>
              </w:rPr>
              <w:fldChar w:fldCharType="separate"/>
            </w:r>
            <w:r w:rsidR="00095B8D">
              <w:rPr>
                <w:noProof/>
                <w:webHidden/>
              </w:rPr>
              <w:t>4</w:t>
            </w:r>
            <w:r w:rsidR="00095B8D">
              <w:rPr>
                <w:noProof/>
                <w:webHidden/>
              </w:rPr>
              <w:fldChar w:fldCharType="end"/>
            </w:r>
          </w:hyperlink>
        </w:p>
        <w:p w14:paraId="23E15063" w14:textId="40A8DF99" w:rsidR="00095B8D" w:rsidRDefault="00B7033E">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9789" w:history="1">
            <w:r w:rsidR="00095B8D" w:rsidRPr="00512A5C">
              <w:rPr>
                <w:rStyle w:val="Hyperlink"/>
                <w:noProof/>
              </w:rPr>
              <w:t>1.2.</w:t>
            </w:r>
            <w:r w:rsidR="00095B8D">
              <w:rPr>
                <w:rFonts w:asciiTheme="minorHAnsi" w:hAnsiTheme="minorHAnsi"/>
                <w:noProof/>
                <w:kern w:val="2"/>
                <w:sz w:val="22"/>
                <w:szCs w:val="22"/>
                <w:lang w:eastAsia="en-GB"/>
                <w14:ligatures w14:val="standardContextual"/>
              </w:rPr>
              <w:tab/>
            </w:r>
            <w:r w:rsidR="00095B8D" w:rsidRPr="00512A5C">
              <w:rPr>
                <w:rStyle w:val="Hyperlink"/>
                <w:noProof/>
              </w:rPr>
              <w:t>Complaints</w:t>
            </w:r>
            <w:r w:rsidR="00095B8D">
              <w:rPr>
                <w:noProof/>
                <w:webHidden/>
              </w:rPr>
              <w:tab/>
            </w:r>
            <w:r w:rsidR="00095B8D">
              <w:rPr>
                <w:noProof/>
                <w:webHidden/>
              </w:rPr>
              <w:fldChar w:fldCharType="begin"/>
            </w:r>
            <w:r w:rsidR="00095B8D">
              <w:rPr>
                <w:noProof/>
                <w:webHidden/>
              </w:rPr>
              <w:instrText xml:space="preserve"> PAGEREF _Toc139029789 \h </w:instrText>
            </w:r>
            <w:r w:rsidR="00095B8D">
              <w:rPr>
                <w:noProof/>
                <w:webHidden/>
              </w:rPr>
            </w:r>
            <w:r w:rsidR="00095B8D">
              <w:rPr>
                <w:noProof/>
                <w:webHidden/>
              </w:rPr>
              <w:fldChar w:fldCharType="separate"/>
            </w:r>
            <w:r w:rsidR="00095B8D">
              <w:rPr>
                <w:noProof/>
                <w:webHidden/>
              </w:rPr>
              <w:t>4</w:t>
            </w:r>
            <w:r w:rsidR="00095B8D">
              <w:rPr>
                <w:noProof/>
                <w:webHidden/>
              </w:rPr>
              <w:fldChar w:fldCharType="end"/>
            </w:r>
          </w:hyperlink>
        </w:p>
        <w:p w14:paraId="15D5B7DD" w14:textId="72869084" w:rsidR="00095B8D" w:rsidRDefault="00B7033E">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9790" w:history="1">
            <w:r w:rsidR="00095B8D" w:rsidRPr="00512A5C">
              <w:rPr>
                <w:rStyle w:val="Hyperlink"/>
                <w:noProof/>
              </w:rPr>
              <w:t>1.3.</w:t>
            </w:r>
            <w:r w:rsidR="00095B8D">
              <w:rPr>
                <w:rFonts w:asciiTheme="minorHAnsi" w:hAnsiTheme="minorHAnsi"/>
                <w:noProof/>
                <w:kern w:val="2"/>
                <w:sz w:val="22"/>
                <w:szCs w:val="22"/>
                <w:lang w:eastAsia="en-GB"/>
                <w14:ligatures w14:val="standardContextual"/>
              </w:rPr>
              <w:tab/>
            </w:r>
            <w:r w:rsidR="00095B8D" w:rsidRPr="00512A5C">
              <w:rPr>
                <w:rStyle w:val="Hyperlink"/>
                <w:noProof/>
              </w:rPr>
              <w:t>Monitoring and review</w:t>
            </w:r>
            <w:r w:rsidR="00095B8D">
              <w:rPr>
                <w:noProof/>
                <w:webHidden/>
              </w:rPr>
              <w:tab/>
            </w:r>
            <w:r w:rsidR="00095B8D">
              <w:rPr>
                <w:noProof/>
                <w:webHidden/>
              </w:rPr>
              <w:fldChar w:fldCharType="begin"/>
            </w:r>
            <w:r w:rsidR="00095B8D">
              <w:rPr>
                <w:noProof/>
                <w:webHidden/>
              </w:rPr>
              <w:instrText xml:space="preserve"> PAGEREF _Toc139029790 \h </w:instrText>
            </w:r>
            <w:r w:rsidR="00095B8D">
              <w:rPr>
                <w:noProof/>
                <w:webHidden/>
              </w:rPr>
            </w:r>
            <w:r w:rsidR="00095B8D">
              <w:rPr>
                <w:noProof/>
                <w:webHidden/>
              </w:rPr>
              <w:fldChar w:fldCharType="separate"/>
            </w:r>
            <w:r w:rsidR="00095B8D">
              <w:rPr>
                <w:noProof/>
                <w:webHidden/>
              </w:rPr>
              <w:t>5</w:t>
            </w:r>
            <w:r w:rsidR="00095B8D">
              <w:rPr>
                <w:noProof/>
                <w:webHidden/>
              </w:rPr>
              <w:fldChar w:fldCharType="end"/>
            </w:r>
          </w:hyperlink>
        </w:p>
        <w:p w14:paraId="42FB6137" w14:textId="580ED681" w:rsidR="00095B8D" w:rsidRDefault="00B7033E">
          <w:pPr>
            <w:pStyle w:val="TOC2"/>
            <w:tabs>
              <w:tab w:val="right" w:leader="dot" w:pos="9054"/>
            </w:tabs>
            <w:rPr>
              <w:rFonts w:asciiTheme="minorHAnsi" w:hAnsiTheme="minorHAnsi"/>
              <w:noProof/>
              <w:kern w:val="2"/>
              <w:sz w:val="22"/>
              <w:szCs w:val="22"/>
              <w:lang w:eastAsia="en-GB"/>
              <w14:ligatures w14:val="standardContextual"/>
            </w:rPr>
          </w:pPr>
          <w:hyperlink w:anchor="_Toc139029791" w:history="1">
            <w:r w:rsidR="00095B8D" w:rsidRPr="00512A5C">
              <w:rPr>
                <w:rStyle w:val="Hyperlink"/>
                <w:noProof/>
              </w:rPr>
              <w:t>1.4 Associated policies</w:t>
            </w:r>
            <w:r w:rsidR="00095B8D">
              <w:rPr>
                <w:noProof/>
                <w:webHidden/>
              </w:rPr>
              <w:tab/>
            </w:r>
            <w:r w:rsidR="00095B8D">
              <w:rPr>
                <w:noProof/>
                <w:webHidden/>
              </w:rPr>
              <w:fldChar w:fldCharType="begin"/>
            </w:r>
            <w:r w:rsidR="00095B8D">
              <w:rPr>
                <w:noProof/>
                <w:webHidden/>
              </w:rPr>
              <w:instrText xml:space="preserve"> PAGEREF _Toc139029791 \h </w:instrText>
            </w:r>
            <w:r w:rsidR="00095B8D">
              <w:rPr>
                <w:noProof/>
                <w:webHidden/>
              </w:rPr>
            </w:r>
            <w:r w:rsidR="00095B8D">
              <w:rPr>
                <w:noProof/>
                <w:webHidden/>
              </w:rPr>
              <w:fldChar w:fldCharType="separate"/>
            </w:r>
            <w:r w:rsidR="00095B8D">
              <w:rPr>
                <w:noProof/>
                <w:webHidden/>
              </w:rPr>
              <w:t>5</w:t>
            </w:r>
            <w:r w:rsidR="00095B8D">
              <w:rPr>
                <w:noProof/>
                <w:webHidden/>
              </w:rPr>
              <w:fldChar w:fldCharType="end"/>
            </w:r>
          </w:hyperlink>
        </w:p>
        <w:p w14:paraId="40CD6335" w14:textId="09E7A99D" w:rsidR="00095B8D" w:rsidRDefault="00B7033E">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029792" w:history="1">
            <w:r w:rsidR="00095B8D" w:rsidRPr="00512A5C">
              <w:rPr>
                <w:rStyle w:val="Hyperlink"/>
                <w:rFonts w:eastAsia="MS Mincho"/>
                <w:noProof/>
              </w:rPr>
              <w:t>2.</w:t>
            </w:r>
            <w:r w:rsidR="00095B8D">
              <w:rPr>
                <w:rFonts w:asciiTheme="minorHAnsi" w:hAnsiTheme="minorHAnsi"/>
                <w:noProof/>
                <w:kern w:val="2"/>
                <w:sz w:val="22"/>
                <w:szCs w:val="22"/>
                <w:lang w:eastAsia="en-GB"/>
                <w14:ligatures w14:val="standardContextual"/>
              </w:rPr>
              <w:tab/>
            </w:r>
            <w:r w:rsidR="00095B8D" w:rsidRPr="00512A5C">
              <w:rPr>
                <w:rStyle w:val="Hyperlink"/>
                <w:rFonts w:eastAsia="MS Mincho"/>
                <w:noProof/>
              </w:rPr>
              <w:t>Roles and responsibilities</w:t>
            </w:r>
            <w:r w:rsidR="00095B8D">
              <w:rPr>
                <w:noProof/>
                <w:webHidden/>
              </w:rPr>
              <w:tab/>
            </w:r>
            <w:r w:rsidR="00095B8D">
              <w:rPr>
                <w:noProof/>
                <w:webHidden/>
              </w:rPr>
              <w:fldChar w:fldCharType="begin"/>
            </w:r>
            <w:r w:rsidR="00095B8D">
              <w:rPr>
                <w:noProof/>
                <w:webHidden/>
              </w:rPr>
              <w:instrText xml:space="preserve"> PAGEREF _Toc139029792 \h </w:instrText>
            </w:r>
            <w:r w:rsidR="00095B8D">
              <w:rPr>
                <w:noProof/>
                <w:webHidden/>
              </w:rPr>
            </w:r>
            <w:r w:rsidR="00095B8D">
              <w:rPr>
                <w:noProof/>
                <w:webHidden/>
              </w:rPr>
              <w:fldChar w:fldCharType="separate"/>
            </w:r>
            <w:r w:rsidR="00095B8D">
              <w:rPr>
                <w:noProof/>
                <w:webHidden/>
              </w:rPr>
              <w:t>5</w:t>
            </w:r>
            <w:r w:rsidR="00095B8D">
              <w:rPr>
                <w:noProof/>
                <w:webHidden/>
              </w:rPr>
              <w:fldChar w:fldCharType="end"/>
            </w:r>
          </w:hyperlink>
        </w:p>
        <w:p w14:paraId="2263B522" w14:textId="332BAB9C" w:rsidR="00095B8D" w:rsidRDefault="00B7033E">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9793" w:history="1">
            <w:r w:rsidR="00095B8D" w:rsidRPr="00512A5C">
              <w:rPr>
                <w:rStyle w:val="Hyperlink"/>
                <w:noProof/>
              </w:rPr>
              <w:t>2.1.</w:t>
            </w:r>
            <w:r w:rsidR="00095B8D">
              <w:rPr>
                <w:rFonts w:asciiTheme="minorHAnsi" w:hAnsiTheme="minorHAnsi"/>
                <w:noProof/>
                <w:kern w:val="2"/>
                <w:sz w:val="22"/>
                <w:szCs w:val="22"/>
                <w:lang w:eastAsia="en-GB"/>
                <w14:ligatures w14:val="standardContextual"/>
              </w:rPr>
              <w:tab/>
            </w:r>
            <w:r w:rsidR="00095B8D" w:rsidRPr="00512A5C">
              <w:rPr>
                <w:rStyle w:val="Hyperlink"/>
                <w:noProof/>
              </w:rPr>
              <w:t>Key personnel</w:t>
            </w:r>
            <w:r w:rsidR="00095B8D">
              <w:rPr>
                <w:noProof/>
                <w:webHidden/>
              </w:rPr>
              <w:tab/>
            </w:r>
            <w:r w:rsidR="00095B8D">
              <w:rPr>
                <w:noProof/>
                <w:webHidden/>
              </w:rPr>
              <w:fldChar w:fldCharType="begin"/>
            </w:r>
            <w:r w:rsidR="00095B8D">
              <w:rPr>
                <w:noProof/>
                <w:webHidden/>
              </w:rPr>
              <w:instrText xml:space="preserve"> PAGEREF _Toc139029793 \h </w:instrText>
            </w:r>
            <w:r w:rsidR="00095B8D">
              <w:rPr>
                <w:noProof/>
                <w:webHidden/>
              </w:rPr>
            </w:r>
            <w:r w:rsidR="00095B8D">
              <w:rPr>
                <w:noProof/>
                <w:webHidden/>
              </w:rPr>
              <w:fldChar w:fldCharType="separate"/>
            </w:r>
            <w:r w:rsidR="00095B8D">
              <w:rPr>
                <w:noProof/>
                <w:webHidden/>
              </w:rPr>
              <w:t>5</w:t>
            </w:r>
            <w:r w:rsidR="00095B8D">
              <w:rPr>
                <w:noProof/>
                <w:webHidden/>
              </w:rPr>
              <w:fldChar w:fldCharType="end"/>
            </w:r>
          </w:hyperlink>
        </w:p>
        <w:p w14:paraId="66289AC3" w14:textId="7536780A" w:rsidR="00095B8D" w:rsidRDefault="00B7033E">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029794" w:history="1">
            <w:r w:rsidR="00095B8D" w:rsidRPr="00512A5C">
              <w:rPr>
                <w:rStyle w:val="Hyperlink"/>
                <w:rFonts w:eastAsia="MS Mincho"/>
                <w:noProof/>
              </w:rPr>
              <w:t>3.</w:t>
            </w:r>
            <w:r w:rsidR="00095B8D">
              <w:rPr>
                <w:rFonts w:asciiTheme="minorHAnsi" w:hAnsiTheme="minorHAnsi"/>
                <w:noProof/>
                <w:kern w:val="2"/>
                <w:sz w:val="22"/>
                <w:szCs w:val="22"/>
                <w:lang w:eastAsia="en-GB"/>
                <w14:ligatures w14:val="standardContextual"/>
              </w:rPr>
              <w:tab/>
            </w:r>
            <w:r w:rsidR="00095B8D" w:rsidRPr="00512A5C">
              <w:rPr>
                <w:rStyle w:val="Hyperlink"/>
                <w:rFonts w:eastAsia="MS Mincho"/>
                <w:noProof/>
              </w:rPr>
              <w:t>Supporting children</w:t>
            </w:r>
            <w:r w:rsidR="00095B8D">
              <w:rPr>
                <w:noProof/>
                <w:webHidden/>
              </w:rPr>
              <w:tab/>
            </w:r>
            <w:r w:rsidR="00095B8D">
              <w:rPr>
                <w:noProof/>
                <w:webHidden/>
              </w:rPr>
              <w:fldChar w:fldCharType="begin"/>
            </w:r>
            <w:r w:rsidR="00095B8D">
              <w:rPr>
                <w:noProof/>
                <w:webHidden/>
              </w:rPr>
              <w:instrText xml:space="preserve"> PAGEREF _Toc139029794 \h </w:instrText>
            </w:r>
            <w:r w:rsidR="00095B8D">
              <w:rPr>
                <w:noProof/>
                <w:webHidden/>
              </w:rPr>
            </w:r>
            <w:r w:rsidR="00095B8D">
              <w:rPr>
                <w:noProof/>
                <w:webHidden/>
              </w:rPr>
              <w:fldChar w:fldCharType="separate"/>
            </w:r>
            <w:r w:rsidR="00095B8D">
              <w:rPr>
                <w:noProof/>
                <w:webHidden/>
              </w:rPr>
              <w:t>6</w:t>
            </w:r>
            <w:r w:rsidR="00095B8D">
              <w:rPr>
                <w:noProof/>
                <w:webHidden/>
              </w:rPr>
              <w:fldChar w:fldCharType="end"/>
            </w:r>
          </w:hyperlink>
        </w:p>
        <w:p w14:paraId="3EC61AA2" w14:textId="7F87C25B" w:rsidR="00095B8D" w:rsidRDefault="00B7033E">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9795" w:history="1">
            <w:r w:rsidR="00095B8D" w:rsidRPr="00512A5C">
              <w:rPr>
                <w:rStyle w:val="Hyperlink"/>
                <w:noProof/>
              </w:rPr>
              <w:t>3.8.</w:t>
            </w:r>
            <w:r w:rsidR="00095B8D">
              <w:rPr>
                <w:rFonts w:asciiTheme="minorHAnsi" w:hAnsiTheme="minorHAnsi"/>
                <w:noProof/>
                <w:kern w:val="2"/>
                <w:sz w:val="22"/>
                <w:szCs w:val="22"/>
                <w:lang w:eastAsia="en-GB"/>
                <w14:ligatures w14:val="standardContextual"/>
              </w:rPr>
              <w:tab/>
            </w:r>
            <w:r w:rsidR="00095B8D" w:rsidRPr="00512A5C">
              <w:rPr>
                <w:rStyle w:val="Hyperlink"/>
                <w:noProof/>
              </w:rPr>
              <w:t>Long term or complex medical conditions</w:t>
            </w:r>
            <w:r w:rsidR="00095B8D">
              <w:rPr>
                <w:noProof/>
                <w:webHidden/>
              </w:rPr>
              <w:tab/>
            </w:r>
            <w:r w:rsidR="00095B8D">
              <w:rPr>
                <w:noProof/>
                <w:webHidden/>
              </w:rPr>
              <w:fldChar w:fldCharType="begin"/>
            </w:r>
            <w:r w:rsidR="00095B8D">
              <w:rPr>
                <w:noProof/>
                <w:webHidden/>
              </w:rPr>
              <w:instrText xml:space="preserve"> PAGEREF _Toc139029795 \h </w:instrText>
            </w:r>
            <w:r w:rsidR="00095B8D">
              <w:rPr>
                <w:noProof/>
                <w:webHidden/>
              </w:rPr>
            </w:r>
            <w:r w:rsidR="00095B8D">
              <w:rPr>
                <w:noProof/>
                <w:webHidden/>
              </w:rPr>
              <w:fldChar w:fldCharType="separate"/>
            </w:r>
            <w:r w:rsidR="00095B8D">
              <w:rPr>
                <w:noProof/>
                <w:webHidden/>
              </w:rPr>
              <w:t>7</w:t>
            </w:r>
            <w:r w:rsidR="00095B8D">
              <w:rPr>
                <w:noProof/>
                <w:webHidden/>
              </w:rPr>
              <w:fldChar w:fldCharType="end"/>
            </w:r>
          </w:hyperlink>
        </w:p>
        <w:p w14:paraId="50F892FD" w14:textId="7ACBEB4A" w:rsidR="00095B8D" w:rsidRDefault="00B7033E">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9796" w:history="1">
            <w:r w:rsidR="00095B8D" w:rsidRPr="00512A5C">
              <w:rPr>
                <w:rStyle w:val="Hyperlink"/>
                <w:noProof/>
              </w:rPr>
              <w:t>3.9.</w:t>
            </w:r>
            <w:r w:rsidR="00095B8D">
              <w:rPr>
                <w:rFonts w:asciiTheme="minorHAnsi" w:hAnsiTheme="minorHAnsi"/>
                <w:noProof/>
                <w:kern w:val="2"/>
                <w:sz w:val="22"/>
                <w:szCs w:val="22"/>
                <w:lang w:eastAsia="en-GB"/>
                <w14:ligatures w14:val="standardContextual"/>
              </w:rPr>
              <w:tab/>
            </w:r>
            <w:r w:rsidR="00095B8D" w:rsidRPr="00512A5C">
              <w:rPr>
                <w:rStyle w:val="Hyperlink"/>
                <w:noProof/>
              </w:rPr>
              <w:t>Individual Health and Care Plan (IHCP)</w:t>
            </w:r>
            <w:r w:rsidR="00095B8D">
              <w:rPr>
                <w:noProof/>
                <w:webHidden/>
              </w:rPr>
              <w:tab/>
            </w:r>
            <w:r w:rsidR="00095B8D">
              <w:rPr>
                <w:noProof/>
                <w:webHidden/>
              </w:rPr>
              <w:fldChar w:fldCharType="begin"/>
            </w:r>
            <w:r w:rsidR="00095B8D">
              <w:rPr>
                <w:noProof/>
                <w:webHidden/>
              </w:rPr>
              <w:instrText xml:space="preserve"> PAGEREF _Toc139029796 \h </w:instrText>
            </w:r>
            <w:r w:rsidR="00095B8D">
              <w:rPr>
                <w:noProof/>
                <w:webHidden/>
              </w:rPr>
            </w:r>
            <w:r w:rsidR="00095B8D">
              <w:rPr>
                <w:noProof/>
                <w:webHidden/>
              </w:rPr>
              <w:fldChar w:fldCharType="separate"/>
            </w:r>
            <w:r w:rsidR="00095B8D">
              <w:rPr>
                <w:noProof/>
                <w:webHidden/>
              </w:rPr>
              <w:t>7</w:t>
            </w:r>
            <w:r w:rsidR="00095B8D">
              <w:rPr>
                <w:noProof/>
                <w:webHidden/>
              </w:rPr>
              <w:fldChar w:fldCharType="end"/>
            </w:r>
          </w:hyperlink>
        </w:p>
        <w:p w14:paraId="6B2BE174" w14:textId="1A299B2B" w:rsidR="00095B8D" w:rsidRDefault="00B7033E">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9797" w:history="1">
            <w:r w:rsidR="00095B8D" w:rsidRPr="00512A5C">
              <w:rPr>
                <w:rStyle w:val="Hyperlink"/>
                <w:noProof/>
              </w:rPr>
              <w:t>3.10.</w:t>
            </w:r>
            <w:r w:rsidR="00095B8D">
              <w:rPr>
                <w:rFonts w:asciiTheme="minorHAnsi" w:hAnsiTheme="minorHAnsi"/>
                <w:noProof/>
                <w:kern w:val="2"/>
                <w:sz w:val="22"/>
                <w:szCs w:val="22"/>
                <w:lang w:eastAsia="en-GB"/>
                <w14:ligatures w14:val="standardContextual"/>
              </w:rPr>
              <w:tab/>
            </w:r>
            <w:r w:rsidR="00095B8D" w:rsidRPr="00512A5C">
              <w:rPr>
                <w:rStyle w:val="Hyperlink"/>
                <w:noProof/>
              </w:rPr>
              <w:t>Training</w:t>
            </w:r>
            <w:r w:rsidR="00095B8D">
              <w:rPr>
                <w:noProof/>
                <w:webHidden/>
              </w:rPr>
              <w:tab/>
            </w:r>
            <w:r w:rsidR="00095B8D">
              <w:rPr>
                <w:noProof/>
                <w:webHidden/>
              </w:rPr>
              <w:fldChar w:fldCharType="begin"/>
            </w:r>
            <w:r w:rsidR="00095B8D">
              <w:rPr>
                <w:noProof/>
                <w:webHidden/>
              </w:rPr>
              <w:instrText xml:space="preserve"> PAGEREF _Toc139029797 \h </w:instrText>
            </w:r>
            <w:r w:rsidR="00095B8D">
              <w:rPr>
                <w:noProof/>
                <w:webHidden/>
              </w:rPr>
            </w:r>
            <w:r w:rsidR="00095B8D">
              <w:rPr>
                <w:noProof/>
                <w:webHidden/>
              </w:rPr>
              <w:fldChar w:fldCharType="separate"/>
            </w:r>
            <w:r w:rsidR="00095B8D">
              <w:rPr>
                <w:noProof/>
                <w:webHidden/>
              </w:rPr>
              <w:t>7</w:t>
            </w:r>
            <w:r w:rsidR="00095B8D">
              <w:rPr>
                <w:noProof/>
                <w:webHidden/>
              </w:rPr>
              <w:fldChar w:fldCharType="end"/>
            </w:r>
          </w:hyperlink>
        </w:p>
        <w:p w14:paraId="0D750E6A" w14:textId="0BF18C5F" w:rsidR="00095B8D" w:rsidRDefault="00B7033E">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9798" w:history="1">
            <w:r w:rsidR="00095B8D" w:rsidRPr="00512A5C">
              <w:rPr>
                <w:rStyle w:val="Hyperlink"/>
                <w:noProof/>
              </w:rPr>
              <w:t>3.11.</w:t>
            </w:r>
            <w:r w:rsidR="00095B8D">
              <w:rPr>
                <w:rFonts w:asciiTheme="minorHAnsi" w:hAnsiTheme="minorHAnsi"/>
                <w:noProof/>
                <w:kern w:val="2"/>
                <w:sz w:val="22"/>
                <w:szCs w:val="22"/>
                <w:lang w:eastAsia="en-GB"/>
                <w14:ligatures w14:val="standardContextual"/>
              </w:rPr>
              <w:tab/>
            </w:r>
            <w:r w:rsidR="00095B8D" w:rsidRPr="00512A5C">
              <w:rPr>
                <w:rStyle w:val="Hyperlink"/>
                <w:noProof/>
              </w:rPr>
              <w:t>Emergencies</w:t>
            </w:r>
            <w:r w:rsidR="00095B8D">
              <w:rPr>
                <w:noProof/>
                <w:webHidden/>
              </w:rPr>
              <w:tab/>
            </w:r>
            <w:r w:rsidR="00095B8D">
              <w:rPr>
                <w:noProof/>
                <w:webHidden/>
              </w:rPr>
              <w:fldChar w:fldCharType="begin"/>
            </w:r>
            <w:r w:rsidR="00095B8D">
              <w:rPr>
                <w:noProof/>
                <w:webHidden/>
              </w:rPr>
              <w:instrText xml:space="preserve"> PAGEREF _Toc139029798 \h </w:instrText>
            </w:r>
            <w:r w:rsidR="00095B8D">
              <w:rPr>
                <w:noProof/>
                <w:webHidden/>
              </w:rPr>
            </w:r>
            <w:r w:rsidR="00095B8D">
              <w:rPr>
                <w:noProof/>
                <w:webHidden/>
              </w:rPr>
              <w:fldChar w:fldCharType="separate"/>
            </w:r>
            <w:r w:rsidR="00095B8D">
              <w:rPr>
                <w:noProof/>
                <w:webHidden/>
              </w:rPr>
              <w:t>8</w:t>
            </w:r>
            <w:r w:rsidR="00095B8D">
              <w:rPr>
                <w:noProof/>
                <w:webHidden/>
              </w:rPr>
              <w:fldChar w:fldCharType="end"/>
            </w:r>
          </w:hyperlink>
        </w:p>
        <w:p w14:paraId="5EB6A1F1" w14:textId="6E3988C6" w:rsidR="00095B8D" w:rsidRDefault="00B7033E">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9799" w:history="1">
            <w:r w:rsidR="00095B8D" w:rsidRPr="00512A5C">
              <w:rPr>
                <w:rStyle w:val="Hyperlink"/>
                <w:noProof/>
              </w:rPr>
              <w:t>3.12.</w:t>
            </w:r>
            <w:r w:rsidR="00095B8D">
              <w:rPr>
                <w:rFonts w:asciiTheme="minorHAnsi" w:hAnsiTheme="minorHAnsi"/>
                <w:noProof/>
                <w:kern w:val="2"/>
                <w:sz w:val="22"/>
                <w:szCs w:val="22"/>
                <w:lang w:eastAsia="en-GB"/>
                <w14:ligatures w14:val="standardContextual"/>
              </w:rPr>
              <w:tab/>
            </w:r>
            <w:r w:rsidR="00095B8D" w:rsidRPr="00512A5C">
              <w:rPr>
                <w:rStyle w:val="Hyperlink"/>
                <w:noProof/>
              </w:rPr>
              <w:t>Defibrillators [</w:t>
            </w:r>
            <w:r w:rsidR="00095B8D" w:rsidRPr="00512A5C">
              <w:rPr>
                <w:rStyle w:val="Hyperlink"/>
                <w:noProof/>
                <w:highlight w:val="yellow"/>
              </w:rPr>
              <w:t>delete as needed]</w:t>
            </w:r>
            <w:r w:rsidR="00095B8D">
              <w:rPr>
                <w:noProof/>
                <w:webHidden/>
              </w:rPr>
              <w:tab/>
            </w:r>
            <w:r w:rsidR="00095B8D">
              <w:rPr>
                <w:noProof/>
                <w:webHidden/>
              </w:rPr>
              <w:fldChar w:fldCharType="begin"/>
            </w:r>
            <w:r w:rsidR="00095B8D">
              <w:rPr>
                <w:noProof/>
                <w:webHidden/>
              </w:rPr>
              <w:instrText xml:space="preserve"> PAGEREF _Toc139029799 \h </w:instrText>
            </w:r>
            <w:r w:rsidR="00095B8D">
              <w:rPr>
                <w:noProof/>
                <w:webHidden/>
              </w:rPr>
            </w:r>
            <w:r w:rsidR="00095B8D">
              <w:rPr>
                <w:noProof/>
                <w:webHidden/>
              </w:rPr>
              <w:fldChar w:fldCharType="separate"/>
            </w:r>
            <w:r w:rsidR="00095B8D">
              <w:rPr>
                <w:noProof/>
                <w:webHidden/>
              </w:rPr>
              <w:t>8</w:t>
            </w:r>
            <w:r w:rsidR="00095B8D">
              <w:rPr>
                <w:noProof/>
                <w:webHidden/>
              </w:rPr>
              <w:fldChar w:fldCharType="end"/>
            </w:r>
          </w:hyperlink>
        </w:p>
        <w:p w14:paraId="1F6F858D" w14:textId="13ECF6C5" w:rsidR="00095B8D" w:rsidRDefault="00B7033E">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9800" w:history="1">
            <w:r w:rsidR="00095B8D" w:rsidRPr="00512A5C">
              <w:rPr>
                <w:rStyle w:val="Hyperlink"/>
                <w:noProof/>
              </w:rPr>
              <w:t>3.13.</w:t>
            </w:r>
            <w:r w:rsidR="00095B8D">
              <w:rPr>
                <w:rFonts w:asciiTheme="minorHAnsi" w:hAnsiTheme="minorHAnsi"/>
                <w:noProof/>
                <w:kern w:val="2"/>
                <w:sz w:val="22"/>
                <w:szCs w:val="22"/>
                <w:lang w:eastAsia="en-GB"/>
                <w14:ligatures w14:val="standardContextual"/>
              </w:rPr>
              <w:tab/>
            </w:r>
            <w:r w:rsidR="00095B8D" w:rsidRPr="00512A5C">
              <w:rPr>
                <w:rStyle w:val="Hyperlink"/>
                <w:noProof/>
              </w:rPr>
              <w:t>Insurance</w:t>
            </w:r>
            <w:r w:rsidR="00095B8D">
              <w:rPr>
                <w:noProof/>
                <w:webHidden/>
              </w:rPr>
              <w:tab/>
            </w:r>
            <w:r w:rsidR="00095B8D">
              <w:rPr>
                <w:noProof/>
                <w:webHidden/>
              </w:rPr>
              <w:fldChar w:fldCharType="begin"/>
            </w:r>
            <w:r w:rsidR="00095B8D">
              <w:rPr>
                <w:noProof/>
                <w:webHidden/>
              </w:rPr>
              <w:instrText xml:space="preserve"> PAGEREF _Toc139029800 \h </w:instrText>
            </w:r>
            <w:r w:rsidR="00095B8D">
              <w:rPr>
                <w:noProof/>
                <w:webHidden/>
              </w:rPr>
            </w:r>
            <w:r w:rsidR="00095B8D">
              <w:rPr>
                <w:noProof/>
                <w:webHidden/>
              </w:rPr>
              <w:fldChar w:fldCharType="separate"/>
            </w:r>
            <w:r w:rsidR="00095B8D">
              <w:rPr>
                <w:noProof/>
                <w:webHidden/>
              </w:rPr>
              <w:t>8</w:t>
            </w:r>
            <w:r w:rsidR="00095B8D">
              <w:rPr>
                <w:noProof/>
                <w:webHidden/>
              </w:rPr>
              <w:fldChar w:fldCharType="end"/>
            </w:r>
          </w:hyperlink>
        </w:p>
        <w:p w14:paraId="14633463" w14:textId="55FA3C7C" w:rsidR="00095B8D" w:rsidRDefault="00B7033E">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029801" w:history="1">
            <w:r w:rsidR="00095B8D" w:rsidRPr="00512A5C">
              <w:rPr>
                <w:rStyle w:val="Hyperlink"/>
                <w:rFonts w:eastAsia="MS Mincho"/>
                <w:noProof/>
              </w:rPr>
              <w:t>4.</w:t>
            </w:r>
            <w:r w:rsidR="00095B8D">
              <w:rPr>
                <w:rFonts w:asciiTheme="minorHAnsi" w:hAnsiTheme="minorHAnsi"/>
                <w:noProof/>
                <w:kern w:val="2"/>
                <w:sz w:val="22"/>
                <w:szCs w:val="22"/>
                <w:lang w:eastAsia="en-GB"/>
                <w14:ligatures w14:val="standardContextual"/>
              </w:rPr>
              <w:tab/>
            </w:r>
            <w:r w:rsidR="00095B8D" w:rsidRPr="00512A5C">
              <w:rPr>
                <w:rStyle w:val="Hyperlink"/>
                <w:rFonts w:eastAsia="MS Mincho"/>
                <w:noProof/>
              </w:rPr>
              <w:t>Process for administering medication</w:t>
            </w:r>
            <w:r w:rsidR="00095B8D">
              <w:rPr>
                <w:noProof/>
                <w:webHidden/>
              </w:rPr>
              <w:tab/>
            </w:r>
            <w:r w:rsidR="00095B8D">
              <w:rPr>
                <w:noProof/>
                <w:webHidden/>
              </w:rPr>
              <w:fldChar w:fldCharType="begin"/>
            </w:r>
            <w:r w:rsidR="00095B8D">
              <w:rPr>
                <w:noProof/>
                <w:webHidden/>
              </w:rPr>
              <w:instrText xml:space="preserve"> PAGEREF _Toc139029801 \h </w:instrText>
            </w:r>
            <w:r w:rsidR="00095B8D">
              <w:rPr>
                <w:noProof/>
                <w:webHidden/>
              </w:rPr>
            </w:r>
            <w:r w:rsidR="00095B8D">
              <w:rPr>
                <w:noProof/>
                <w:webHidden/>
              </w:rPr>
              <w:fldChar w:fldCharType="separate"/>
            </w:r>
            <w:r w:rsidR="00095B8D">
              <w:rPr>
                <w:noProof/>
                <w:webHidden/>
              </w:rPr>
              <w:t>8</w:t>
            </w:r>
            <w:r w:rsidR="00095B8D">
              <w:rPr>
                <w:noProof/>
                <w:webHidden/>
              </w:rPr>
              <w:fldChar w:fldCharType="end"/>
            </w:r>
          </w:hyperlink>
        </w:p>
        <w:p w14:paraId="3CDD7C5A" w14:textId="135657FD" w:rsidR="00095B8D" w:rsidRDefault="00B7033E">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9802" w:history="1">
            <w:r w:rsidR="00095B8D" w:rsidRPr="00512A5C">
              <w:rPr>
                <w:rStyle w:val="Hyperlink"/>
                <w:noProof/>
              </w:rPr>
              <w:t>4.1.</w:t>
            </w:r>
            <w:r w:rsidR="00095B8D">
              <w:rPr>
                <w:rFonts w:asciiTheme="minorHAnsi" w:hAnsiTheme="minorHAnsi"/>
                <w:noProof/>
                <w:kern w:val="2"/>
                <w:sz w:val="22"/>
                <w:szCs w:val="22"/>
                <w:lang w:eastAsia="en-GB"/>
                <w14:ligatures w14:val="standardContextual"/>
              </w:rPr>
              <w:tab/>
            </w:r>
            <w:r w:rsidR="00095B8D" w:rsidRPr="00512A5C">
              <w:rPr>
                <w:rStyle w:val="Hyperlink"/>
                <w:noProof/>
              </w:rPr>
              <w:t>Medication administration within the academy</w:t>
            </w:r>
            <w:r w:rsidR="00095B8D">
              <w:rPr>
                <w:noProof/>
                <w:webHidden/>
              </w:rPr>
              <w:tab/>
            </w:r>
            <w:r w:rsidR="00095B8D">
              <w:rPr>
                <w:noProof/>
                <w:webHidden/>
              </w:rPr>
              <w:fldChar w:fldCharType="begin"/>
            </w:r>
            <w:r w:rsidR="00095B8D">
              <w:rPr>
                <w:noProof/>
                <w:webHidden/>
              </w:rPr>
              <w:instrText xml:space="preserve"> PAGEREF _Toc139029802 \h </w:instrText>
            </w:r>
            <w:r w:rsidR="00095B8D">
              <w:rPr>
                <w:noProof/>
                <w:webHidden/>
              </w:rPr>
            </w:r>
            <w:r w:rsidR="00095B8D">
              <w:rPr>
                <w:noProof/>
                <w:webHidden/>
              </w:rPr>
              <w:fldChar w:fldCharType="separate"/>
            </w:r>
            <w:r w:rsidR="00095B8D">
              <w:rPr>
                <w:noProof/>
                <w:webHidden/>
              </w:rPr>
              <w:t>8</w:t>
            </w:r>
            <w:r w:rsidR="00095B8D">
              <w:rPr>
                <w:noProof/>
                <w:webHidden/>
              </w:rPr>
              <w:fldChar w:fldCharType="end"/>
            </w:r>
          </w:hyperlink>
        </w:p>
        <w:p w14:paraId="17F85FFD" w14:textId="5EC18B71" w:rsidR="00095B8D" w:rsidRDefault="00B7033E">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9803" w:history="1">
            <w:r w:rsidR="00095B8D" w:rsidRPr="00512A5C">
              <w:rPr>
                <w:rStyle w:val="Hyperlink"/>
                <w:noProof/>
              </w:rPr>
              <w:t>4.2.</w:t>
            </w:r>
            <w:r w:rsidR="00095B8D">
              <w:rPr>
                <w:rFonts w:asciiTheme="minorHAnsi" w:hAnsiTheme="minorHAnsi"/>
                <w:noProof/>
                <w:kern w:val="2"/>
                <w:sz w:val="22"/>
                <w:szCs w:val="22"/>
                <w:lang w:eastAsia="en-GB"/>
                <w14:ligatures w14:val="standardContextual"/>
              </w:rPr>
              <w:tab/>
            </w:r>
            <w:r w:rsidR="00095B8D" w:rsidRPr="00512A5C">
              <w:rPr>
                <w:rStyle w:val="Hyperlink"/>
                <w:noProof/>
              </w:rPr>
              <w:t>Medication administration outside of the academy</w:t>
            </w:r>
            <w:r w:rsidR="00095B8D">
              <w:rPr>
                <w:noProof/>
                <w:webHidden/>
              </w:rPr>
              <w:tab/>
            </w:r>
            <w:r w:rsidR="00095B8D">
              <w:rPr>
                <w:noProof/>
                <w:webHidden/>
              </w:rPr>
              <w:fldChar w:fldCharType="begin"/>
            </w:r>
            <w:r w:rsidR="00095B8D">
              <w:rPr>
                <w:noProof/>
                <w:webHidden/>
              </w:rPr>
              <w:instrText xml:space="preserve"> PAGEREF _Toc139029803 \h </w:instrText>
            </w:r>
            <w:r w:rsidR="00095B8D">
              <w:rPr>
                <w:noProof/>
                <w:webHidden/>
              </w:rPr>
            </w:r>
            <w:r w:rsidR="00095B8D">
              <w:rPr>
                <w:noProof/>
                <w:webHidden/>
              </w:rPr>
              <w:fldChar w:fldCharType="separate"/>
            </w:r>
            <w:r w:rsidR="00095B8D">
              <w:rPr>
                <w:noProof/>
                <w:webHidden/>
              </w:rPr>
              <w:t>9</w:t>
            </w:r>
            <w:r w:rsidR="00095B8D">
              <w:rPr>
                <w:noProof/>
                <w:webHidden/>
              </w:rPr>
              <w:fldChar w:fldCharType="end"/>
            </w:r>
          </w:hyperlink>
        </w:p>
        <w:p w14:paraId="2E8737D7" w14:textId="7F249E80" w:rsidR="00095B8D" w:rsidRDefault="00B7033E">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9804" w:history="1">
            <w:r w:rsidR="00095B8D" w:rsidRPr="00512A5C">
              <w:rPr>
                <w:rStyle w:val="Hyperlink"/>
                <w:noProof/>
              </w:rPr>
              <w:t>4.3.</w:t>
            </w:r>
            <w:r w:rsidR="00095B8D">
              <w:rPr>
                <w:rFonts w:asciiTheme="minorHAnsi" w:hAnsiTheme="minorHAnsi"/>
                <w:noProof/>
                <w:kern w:val="2"/>
                <w:sz w:val="22"/>
                <w:szCs w:val="22"/>
                <w:lang w:eastAsia="en-GB"/>
                <w14:ligatures w14:val="standardContextual"/>
              </w:rPr>
              <w:tab/>
            </w:r>
            <w:r w:rsidR="00095B8D" w:rsidRPr="00512A5C">
              <w:rPr>
                <w:rStyle w:val="Hyperlink"/>
                <w:noProof/>
              </w:rPr>
              <w:t>Administering the medication</w:t>
            </w:r>
            <w:r w:rsidR="00095B8D">
              <w:rPr>
                <w:noProof/>
                <w:webHidden/>
              </w:rPr>
              <w:tab/>
            </w:r>
            <w:r w:rsidR="00095B8D">
              <w:rPr>
                <w:noProof/>
                <w:webHidden/>
              </w:rPr>
              <w:fldChar w:fldCharType="begin"/>
            </w:r>
            <w:r w:rsidR="00095B8D">
              <w:rPr>
                <w:noProof/>
                <w:webHidden/>
              </w:rPr>
              <w:instrText xml:space="preserve"> PAGEREF _Toc139029804 \h </w:instrText>
            </w:r>
            <w:r w:rsidR="00095B8D">
              <w:rPr>
                <w:noProof/>
                <w:webHidden/>
              </w:rPr>
            </w:r>
            <w:r w:rsidR="00095B8D">
              <w:rPr>
                <w:noProof/>
                <w:webHidden/>
              </w:rPr>
              <w:fldChar w:fldCharType="separate"/>
            </w:r>
            <w:r w:rsidR="00095B8D">
              <w:rPr>
                <w:noProof/>
                <w:webHidden/>
              </w:rPr>
              <w:t>10</w:t>
            </w:r>
            <w:r w:rsidR="00095B8D">
              <w:rPr>
                <w:noProof/>
                <w:webHidden/>
              </w:rPr>
              <w:fldChar w:fldCharType="end"/>
            </w:r>
          </w:hyperlink>
        </w:p>
        <w:p w14:paraId="1475FF29" w14:textId="5D3AA710" w:rsidR="00095B8D" w:rsidRDefault="00B7033E">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9805" w:history="1">
            <w:r w:rsidR="00095B8D" w:rsidRPr="00512A5C">
              <w:rPr>
                <w:rStyle w:val="Hyperlink"/>
                <w:noProof/>
              </w:rPr>
              <w:t>4.4.</w:t>
            </w:r>
            <w:r w:rsidR="00095B8D">
              <w:rPr>
                <w:rFonts w:asciiTheme="minorHAnsi" w:hAnsiTheme="minorHAnsi"/>
                <w:noProof/>
                <w:kern w:val="2"/>
                <w:sz w:val="22"/>
                <w:szCs w:val="22"/>
                <w:lang w:eastAsia="en-GB"/>
                <w14:ligatures w14:val="standardContextual"/>
              </w:rPr>
              <w:tab/>
            </w:r>
            <w:r w:rsidR="00095B8D" w:rsidRPr="00512A5C">
              <w:rPr>
                <w:rStyle w:val="Hyperlink"/>
                <w:noProof/>
              </w:rPr>
              <w:t>Storage of medication</w:t>
            </w:r>
            <w:r w:rsidR="00095B8D">
              <w:rPr>
                <w:noProof/>
                <w:webHidden/>
              </w:rPr>
              <w:tab/>
            </w:r>
            <w:r w:rsidR="00095B8D">
              <w:rPr>
                <w:noProof/>
                <w:webHidden/>
              </w:rPr>
              <w:fldChar w:fldCharType="begin"/>
            </w:r>
            <w:r w:rsidR="00095B8D">
              <w:rPr>
                <w:noProof/>
                <w:webHidden/>
              </w:rPr>
              <w:instrText xml:space="preserve"> PAGEREF _Toc139029805 \h </w:instrText>
            </w:r>
            <w:r w:rsidR="00095B8D">
              <w:rPr>
                <w:noProof/>
                <w:webHidden/>
              </w:rPr>
            </w:r>
            <w:r w:rsidR="00095B8D">
              <w:rPr>
                <w:noProof/>
                <w:webHidden/>
              </w:rPr>
              <w:fldChar w:fldCharType="separate"/>
            </w:r>
            <w:r w:rsidR="00095B8D">
              <w:rPr>
                <w:noProof/>
                <w:webHidden/>
              </w:rPr>
              <w:t>11</w:t>
            </w:r>
            <w:r w:rsidR="00095B8D">
              <w:rPr>
                <w:noProof/>
                <w:webHidden/>
              </w:rPr>
              <w:fldChar w:fldCharType="end"/>
            </w:r>
          </w:hyperlink>
        </w:p>
        <w:p w14:paraId="0DCA8963" w14:textId="663A4CC2" w:rsidR="00095B8D" w:rsidRDefault="00B7033E">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9806" w:history="1">
            <w:r w:rsidR="00095B8D" w:rsidRPr="00512A5C">
              <w:rPr>
                <w:rStyle w:val="Hyperlink"/>
                <w:noProof/>
              </w:rPr>
              <w:t>4.5.</w:t>
            </w:r>
            <w:r w:rsidR="00095B8D">
              <w:rPr>
                <w:rFonts w:asciiTheme="minorHAnsi" w:hAnsiTheme="minorHAnsi"/>
                <w:noProof/>
                <w:kern w:val="2"/>
                <w:sz w:val="22"/>
                <w:szCs w:val="22"/>
                <w:lang w:eastAsia="en-GB"/>
                <w14:ligatures w14:val="standardContextual"/>
              </w:rPr>
              <w:tab/>
            </w:r>
            <w:r w:rsidR="00095B8D" w:rsidRPr="00512A5C">
              <w:rPr>
                <w:rStyle w:val="Hyperlink"/>
                <w:noProof/>
              </w:rPr>
              <w:t>Disposal of medication</w:t>
            </w:r>
            <w:r w:rsidR="00095B8D">
              <w:rPr>
                <w:noProof/>
                <w:webHidden/>
              </w:rPr>
              <w:tab/>
            </w:r>
            <w:r w:rsidR="00095B8D">
              <w:rPr>
                <w:noProof/>
                <w:webHidden/>
              </w:rPr>
              <w:fldChar w:fldCharType="begin"/>
            </w:r>
            <w:r w:rsidR="00095B8D">
              <w:rPr>
                <w:noProof/>
                <w:webHidden/>
              </w:rPr>
              <w:instrText xml:space="preserve"> PAGEREF _Toc139029806 \h </w:instrText>
            </w:r>
            <w:r w:rsidR="00095B8D">
              <w:rPr>
                <w:noProof/>
                <w:webHidden/>
              </w:rPr>
            </w:r>
            <w:r w:rsidR="00095B8D">
              <w:rPr>
                <w:noProof/>
                <w:webHidden/>
              </w:rPr>
              <w:fldChar w:fldCharType="separate"/>
            </w:r>
            <w:r w:rsidR="00095B8D">
              <w:rPr>
                <w:noProof/>
                <w:webHidden/>
              </w:rPr>
              <w:t>11</w:t>
            </w:r>
            <w:r w:rsidR="00095B8D">
              <w:rPr>
                <w:noProof/>
                <w:webHidden/>
              </w:rPr>
              <w:fldChar w:fldCharType="end"/>
            </w:r>
          </w:hyperlink>
        </w:p>
        <w:p w14:paraId="2E054500" w14:textId="6025032E" w:rsidR="00095B8D" w:rsidRDefault="00B7033E">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9807" w:history="1">
            <w:r w:rsidR="00095B8D" w:rsidRPr="00512A5C">
              <w:rPr>
                <w:rStyle w:val="Hyperlink"/>
                <w:noProof/>
              </w:rPr>
              <w:t>4.6.</w:t>
            </w:r>
            <w:r w:rsidR="00095B8D">
              <w:rPr>
                <w:rFonts w:asciiTheme="minorHAnsi" w:hAnsiTheme="minorHAnsi"/>
                <w:noProof/>
                <w:kern w:val="2"/>
                <w:sz w:val="22"/>
                <w:szCs w:val="22"/>
                <w:lang w:eastAsia="en-GB"/>
                <w14:ligatures w14:val="standardContextual"/>
              </w:rPr>
              <w:tab/>
            </w:r>
            <w:r w:rsidR="00095B8D" w:rsidRPr="00512A5C">
              <w:rPr>
                <w:rStyle w:val="Hyperlink"/>
                <w:noProof/>
              </w:rPr>
              <w:t>Record keeping</w:t>
            </w:r>
            <w:r w:rsidR="00095B8D">
              <w:rPr>
                <w:noProof/>
                <w:webHidden/>
              </w:rPr>
              <w:tab/>
            </w:r>
            <w:r w:rsidR="00095B8D">
              <w:rPr>
                <w:noProof/>
                <w:webHidden/>
              </w:rPr>
              <w:fldChar w:fldCharType="begin"/>
            </w:r>
            <w:r w:rsidR="00095B8D">
              <w:rPr>
                <w:noProof/>
                <w:webHidden/>
              </w:rPr>
              <w:instrText xml:space="preserve"> PAGEREF _Toc139029807 \h </w:instrText>
            </w:r>
            <w:r w:rsidR="00095B8D">
              <w:rPr>
                <w:noProof/>
                <w:webHidden/>
              </w:rPr>
            </w:r>
            <w:r w:rsidR="00095B8D">
              <w:rPr>
                <w:noProof/>
                <w:webHidden/>
              </w:rPr>
              <w:fldChar w:fldCharType="separate"/>
            </w:r>
            <w:r w:rsidR="00095B8D">
              <w:rPr>
                <w:noProof/>
                <w:webHidden/>
              </w:rPr>
              <w:t>11</w:t>
            </w:r>
            <w:r w:rsidR="00095B8D">
              <w:rPr>
                <w:noProof/>
                <w:webHidden/>
              </w:rPr>
              <w:fldChar w:fldCharType="end"/>
            </w:r>
          </w:hyperlink>
        </w:p>
        <w:p w14:paraId="1B34E705" w14:textId="75BB950D" w:rsidR="00095B8D" w:rsidRDefault="00B7033E">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9808" w:history="1">
            <w:r w:rsidR="00095B8D" w:rsidRPr="00512A5C">
              <w:rPr>
                <w:rStyle w:val="Hyperlink"/>
                <w:noProof/>
              </w:rPr>
              <w:t>4.7.</w:t>
            </w:r>
            <w:r w:rsidR="00095B8D">
              <w:rPr>
                <w:rFonts w:asciiTheme="minorHAnsi" w:hAnsiTheme="minorHAnsi"/>
                <w:noProof/>
                <w:kern w:val="2"/>
                <w:sz w:val="22"/>
                <w:szCs w:val="22"/>
                <w:lang w:eastAsia="en-GB"/>
                <w14:ligatures w14:val="standardContextual"/>
              </w:rPr>
              <w:tab/>
            </w:r>
            <w:r w:rsidR="00095B8D" w:rsidRPr="00512A5C">
              <w:rPr>
                <w:rStyle w:val="Hyperlink"/>
                <w:noProof/>
              </w:rPr>
              <w:t>Training</w:t>
            </w:r>
            <w:r w:rsidR="00095B8D">
              <w:rPr>
                <w:noProof/>
                <w:webHidden/>
              </w:rPr>
              <w:tab/>
            </w:r>
            <w:r w:rsidR="00095B8D">
              <w:rPr>
                <w:noProof/>
                <w:webHidden/>
              </w:rPr>
              <w:fldChar w:fldCharType="begin"/>
            </w:r>
            <w:r w:rsidR="00095B8D">
              <w:rPr>
                <w:noProof/>
                <w:webHidden/>
              </w:rPr>
              <w:instrText xml:space="preserve"> PAGEREF _Toc139029808 \h </w:instrText>
            </w:r>
            <w:r w:rsidR="00095B8D">
              <w:rPr>
                <w:noProof/>
                <w:webHidden/>
              </w:rPr>
            </w:r>
            <w:r w:rsidR="00095B8D">
              <w:rPr>
                <w:noProof/>
                <w:webHidden/>
              </w:rPr>
              <w:fldChar w:fldCharType="separate"/>
            </w:r>
            <w:r w:rsidR="00095B8D">
              <w:rPr>
                <w:noProof/>
                <w:webHidden/>
              </w:rPr>
              <w:t>11</w:t>
            </w:r>
            <w:r w:rsidR="00095B8D">
              <w:rPr>
                <w:noProof/>
                <w:webHidden/>
              </w:rPr>
              <w:fldChar w:fldCharType="end"/>
            </w:r>
          </w:hyperlink>
        </w:p>
        <w:p w14:paraId="578F725F" w14:textId="41E7E101" w:rsidR="00095B8D" w:rsidRDefault="00B7033E">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9029809" w:history="1">
            <w:r w:rsidR="00095B8D" w:rsidRPr="00512A5C">
              <w:rPr>
                <w:rStyle w:val="Hyperlink"/>
                <w:noProof/>
              </w:rPr>
              <w:t>4.8.</w:t>
            </w:r>
            <w:r w:rsidR="00095B8D">
              <w:rPr>
                <w:rFonts w:asciiTheme="minorHAnsi" w:hAnsiTheme="minorHAnsi"/>
                <w:noProof/>
                <w:kern w:val="2"/>
                <w:sz w:val="22"/>
                <w:szCs w:val="22"/>
                <w:lang w:eastAsia="en-GB"/>
                <w14:ligatures w14:val="standardContextual"/>
              </w:rPr>
              <w:tab/>
            </w:r>
            <w:r w:rsidR="00095B8D" w:rsidRPr="00512A5C">
              <w:rPr>
                <w:rStyle w:val="Hyperlink"/>
                <w:noProof/>
              </w:rPr>
              <w:t>Unacceptable Practice</w:t>
            </w:r>
            <w:r w:rsidR="00095B8D">
              <w:rPr>
                <w:noProof/>
                <w:webHidden/>
              </w:rPr>
              <w:tab/>
            </w:r>
            <w:r w:rsidR="00095B8D">
              <w:rPr>
                <w:noProof/>
                <w:webHidden/>
              </w:rPr>
              <w:fldChar w:fldCharType="begin"/>
            </w:r>
            <w:r w:rsidR="00095B8D">
              <w:rPr>
                <w:noProof/>
                <w:webHidden/>
              </w:rPr>
              <w:instrText xml:space="preserve"> PAGEREF _Toc139029809 \h </w:instrText>
            </w:r>
            <w:r w:rsidR="00095B8D">
              <w:rPr>
                <w:noProof/>
                <w:webHidden/>
              </w:rPr>
            </w:r>
            <w:r w:rsidR="00095B8D">
              <w:rPr>
                <w:noProof/>
                <w:webHidden/>
              </w:rPr>
              <w:fldChar w:fldCharType="separate"/>
            </w:r>
            <w:r w:rsidR="00095B8D">
              <w:rPr>
                <w:noProof/>
                <w:webHidden/>
              </w:rPr>
              <w:t>12</w:t>
            </w:r>
            <w:r w:rsidR="00095B8D">
              <w:rPr>
                <w:noProof/>
                <w:webHidden/>
              </w:rPr>
              <w:fldChar w:fldCharType="end"/>
            </w:r>
          </w:hyperlink>
        </w:p>
        <w:p w14:paraId="35239242" w14:textId="7871289A" w:rsidR="00095B8D" w:rsidRDefault="00B7033E">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029810" w:history="1">
            <w:r w:rsidR="00095B8D" w:rsidRPr="00512A5C">
              <w:rPr>
                <w:rStyle w:val="Hyperlink"/>
                <w:noProof/>
              </w:rPr>
              <w:t>5.</w:t>
            </w:r>
            <w:r w:rsidR="00095B8D">
              <w:rPr>
                <w:rFonts w:asciiTheme="minorHAnsi" w:hAnsiTheme="minorHAnsi"/>
                <w:noProof/>
                <w:kern w:val="2"/>
                <w:sz w:val="22"/>
                <w:szCs w:val="22"/>
                <w:lang w:eastAsia="en-GB"/>
                <w14:ligatures w14:val="standardContextual"/>
              </w:rPr>
              <w:tab/>
            </w:r>
            <w:r w:rsidR="00095B8D" w:rsidRPr="00512A5C">
              <w:rPr>
                <w:rStyle w:val="Hyperlink"/>
                <w:noProof/>
              </w:rPr>
              <w:t>Home Remedies</w:t>
            </w:r>
            <w:r w:rsidR="00095B8D">
              <w:rPr>
                <w:noProof/>
                <w:webHidden/>
              </w:rPr>
              <w:tab/>
            </w:r>
            <w:r w:rsidR="00095B8D">
              <w:rPr>
                <w:noProof/>
                <w:webHidden/>
              </w:rPr>
              <w:fldChar w:fldCharType="begin"/>
            </w:r>
            <w:r w:rsidR="00095B8D">
              <w:rPr>
                <w:noProof/>
                <w:webHidden/>
              </w:rPr>
              <w:instrText xml:space="preserve"> PAGEREF _Toc139029810 \h </w:instrText>
            </w:r>
            <w:r w:rsidR="00095B8D">
              <w:rPr>
                <w:noProof/>
                <w:webHidden/>
              </w:rPr>
            </w:r>
            <w:r w:rsidR="00095B8D">
              <w:rPr>
                <w:noProof/>
                <w:webHidden/>
              </w:rPr>
              <w:fldChar w:fldCharType="separate"/>
            </w:r>
            <w:r w:rsidR="00095B8D">
              <w:rPr>
                <w:noProof/>
                <w:webHidden/>
              </w:rPr>
              <w:t>12</w:t>
            </w:r>
            <w:r w:rsidR="00095B8D">
              <w:rPr>
                <w:noProof/>
                <w:webHidden/>
              </w:rPr>
              <w:fldChar w:fldCharType="end"/>
            </w:r>
          </w:hyperlink>
        </w:p>
        <w:p w14:paraId="30AECF76" w14:textId="41CBF0F0" w:rsidR="00095B8D" w:rsidRDefault="00B7033E">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9029811" w:history="1">
            <w:r w:rsidR="00095B8D" w:rsidRPr="00512A5C">
              <w:rPr>
                <w:rStyle w:val="Hyperlink"/>
                <w:noProof/>
              </w:rPr>
              <w:t>6.</w:t>
            </w:r>
            <w:r w:rsidR="00095B8D">
              <w:rPr>
                <w:rFonts w:asciiTheme="minorHAnsi" w:hAnsiTheme="minorHAnsi"/>
                <w:noProof/>
                <w:kern w:val="2"/>
                <w:sz w:val="22"/>
                <w:szCs w:val="22"/>
                <w:lang w:eastAsia="en-GB"/>
                <w14:ligatures w14:val="standardContextual"/>
              </w:rPr>
              <w:tab/>
            </w:r>
            <w:r w:rsidR="00095B8D" w:rsidRPr="00512A5C">
              <w:rPr>
                <w:rStyle w:val="Hyperlink"/>
                <w:noProof/>
              </w:rPr>
              <w:t>Gillick Competence and Fraser Guidelines</w:t>
            </w:r>
            <w:r w:rsidR="00095B8D">
              <w:rPr>
                <w:noProof/>
                <w:webHidden/>
              </w:rPr>
              <w:tab/>
            </w:r>
            <w:r w:rsidR="00095B8D">
              <w:rPr>
                <w:noProof/>
                <w:webHidden/>
              </w:rPr>
              <w:fldChar w:fldCharType="begin"/>
            </w:r>
            <w:r w:rsidR="00095B8D">
              <w:rPr>
                <w:noProof/>
                <w:webHidden/>
              </w:rPr>
              <w:instrText xml:space="preserve"> PAGEREF _Toc139029811 \h </w:instrText>
            </w:r>
            <w:r w:rsidR="00095B8D">
              <w:rPr>
                <w:noProof/>
                <w:webHidden/>
              </w:rPr>
            </w:r>
            <w:r w:rsidR="00095B8D">
              <w:rPr>
                <w:noProof/>
                <w:webHidden/>
              </w:rPr>
              <w:fldChar w:fldCharType="separate"/>
            </w:r>
            <w:r w:rsidR="00095B8D">
              <w:rPr>
                <w:noProof/>
                <w:webHidden/>
              </w:rPr>
              <w:t>13</w:t>
            </w:r>
            <w:r w:rsidR="00095B8D">
              <w:rPr>
                <w:noProof/>
                <w:webHidden/>
              </w:rPr>
              <w:fldChar w:fldCharType="end"/>
            </w:r>
          </w:hyperlink>
        </w:p>
        <w:p w14:paraId="3D59A168" w14:textId="77F1D7C8" w:rsidR="00095B8D" w:rsidRDefault="00B7033E">
          <w:pPr>
            <w:pStyle w:val="TOC1"/>
            <w:tabs>
              <w:tab w:val="right" w:leader="dot" w:pos="9054"/>
            </w:tabs>
            <w:rPr>
              <w:rFonts w:asciiTheme="minorHAnsi" w:hAnsiTheme="minorHAnsi"/>
              <w:noProof/>
              <w:kern w:val="2"/>
              <w:sz w:val="22"/>
              <w:szCs w:val="22"/>
              <w:lang w:eastAsia="en-GB"/>
              <w14:ligatures w14:val="standardContextual"/>
            </w:rPr>
          </w:pPr>
          <w:hyperlink w:anchor="_Toc139029812" w:history="1">
            <w:r w:rsidR="00095B8D" w:rsidRPr="00512A5C">
              <w:rPr>
                <w:rStyle w:val="Hyperlink"/>
                <w:noProof/>
              </w:rPr>
              <w:t>Appendix 1</w:t>
            </w:r>
            <w:r w:rsidR="00095B8D">
              <w:rPr>
                <w:noProof/>
                <w:webHidden/>
              </w:rPr>
              <w:tab/>
            </w:r>
            <w:r w:rsidR="00095B8D">
              <w:rPr>
                <w:noProof/>
                <w:webHidden/>
              </w:rPr>
              <w:fldChar w:fldCharType="begin"/>
            </w:r>
            <w:r w:rsidR="00095B8D">
              <w:rPr>
                <w:noProof/>
                <w:webHidden/>
              </w:rPr>
              <w:instrText xml:space="preserve"> PAGEREF _Toc139029812 \h </w:instrText>
            </w:r>
            <w:r w:rsidR="00095B8D">
              <w:rPr>
                <w:noProof/>
                <w:webHidden/>
              </w:rPr>
            </w:r>
            <w:r w:rsidR="00095B8D">
              <w:rPr>
                <w:noProof/>
                <w:webHidden/>
              </w:rPr>
              <w:fldChar w:fldCharType="separate"/>
            </w:r>
            <w:r w:rsidR="00095B8D">
              <w:rPr>
                <w:noProof/>
                <w:webHidden/>
              </w:rPr>
              <w:t>14</w:t>
            </w:r>
            <w:r w:rsidR="00095B8D">
              <w:rPr>
                <w:noProof/>
                <w:webHidden/>
              </w:rPr>
              <w:fldChar w:fldCharType="end"/>
            </w:r>
          </w:hyperlink>
        </w:p>
        <w:p w14:paraId="3291EDD2" w14:textId="20A93A53" w:rsidR="00095B8D" w:rsidRDefault="00B7033E">
          <w:pPr>
            <w:pStyle w:val="TOC2"/>
            <w:tabs>
              <w:tab w:val="right" w:leader="dot" w:pos="9054"/>
            </w:tabs>
            <w:rPr>
              <w:rFonts w:asciiTheme="minorHAnsi" w:hAnsiTheme="minorHAnsi"/>
              <w:noProof/>
              <w:kern w:val="2"/>
              <w:sz w:val="22"/>
              <w:szCs w:val="22"/>
              <w:lang w:eastAsia="en-GB"/>
              <w14:ligatures w14:val="standardContextual"/>
            </w:rPr>
          </w:pPr>
          <w:hyperlink w:anchor="_Toc139029813" w:history="1">
            <w:r w:rsidR="00095B8D" w:rsidRPr="00512A5C">
              <w:rPr>
                <w:rStyle w:val="Hyperlink"/>
                <w:noProof/>
              </w:rPr>
              <w:t>Medication Administration Form</w:t>
            </w:r>
            <w:r w:rsidR="00095B8D">
              <w:rPr>
                <w:noProof/>
                <w:webHidden/>
              </w:rPr>
              <w:tab/>
            </w:r>
            <w:r w:rsidR="00095B8D">
              <w:rPr>
                <w:noProof/>
                <w:webHidden/>
              </w:rPr>
              <w:fldChar w:fldCharType="begin"/>
            </w:r>
            <w:r w:rsidR="00095B8D">
              <w:rPr>
                <w:noProof/>
                <w:webHidden/>
              </w:rPr>
              <w:instrText xml:space="preserve"> PAGEREF _Toc139029813 \h </w:instrText>
            </w:r>
            <w:r w:rsidR="00095B8D">
              <w:rPr>
                <w:noProof/>
                <w:webHidden/>
              </w:rPr>
            </w:r>
            <w:r w:rsidR="00095B8D">
              <w:rPr>
                <w:noProof/>
                <w:webHidden/>
              </w:rPr>
              <w:fldChar w:fldCharType="separate"/>
            </w:r>
            <w:r w:rsidR="00095B8D">
              <w:rPr>
                <w:noProof/>
                <w:webHidden/>
              </w:rPr>
              <w:t>14</w:t>
            </w:r>
            <w:r w:rsidR="00095B8D">
              <w:rPr>
                <w:noProof/>
                <w:webHidden/>
              </w:rPr>
              <w:fldChar w:fldCharType="end"/>
            </w:r>
          </w:hyperlink>
        </w:p>
        <w:p w14:paraId="235D5F5E" w14:textId="5B1E6DFA" w:rsidR="00095B8D" w:rsidRDefault="00B7033E">
          <w:pPr>
            <w:pStyle w:val="TOC1"/>
            <w:tabs>
              <w:tab w:val="right" w:leader="dot" w:pos="9054"/>
            </w:tabs>
            <w:rPr>
              <w:rFonts w:asciiTheme="minorHAnsi" w:hAnsiTheme="minorHAnsi"/>
              <w:noProof/>
              <w:kern w:val="2"/>
              <w:sz w:val="22"/>
              <w:szCs w:val="22"/>
              <w:lang w:eastAsia="en-GB"/>
              <w14:ligatures w14:val="standardContextual"/>
            </w:rPr>
          </w:pPr>
          <w:hyperlink w:anchor="_Toc139029814" w:history="1">
            <w:r w:rsidR="00095B8D" w:rsidRPr="00512A5C">
              <w:rPr>
                <w:rStyle w:val="Hyperlink"/>
                <w:noProof/>
              </w:rPr>
              <w:t>Appendix 2</w:t>
            </w:r>
            <w:r w:rsidR="00095B8D">
              <w:rPr>
                <w:noProof/>
                <w:webHidden/>
              </w:rPr>
              <w:tab/>
            </w:r>
            <w:r w:rsidR="00095B8D">
              <w:rPr>
                <w:noProof/>
                <w:webHidden/>
              </w:rPr>
              <w:fldChar w:fldCharType="begin"/>
            </w:r>
            <w:r w:rsidR="00095B8D">
              <w:rPr>
                <w:noProof/>
                <w:webHidden/>
              </w:rPr>
              <w:instrText xml:space="preserve"> PAGEREF _Toc139029814 \h </w:instrText>
            </w:r>
            <w:r w:rsidR="00095B8D">
              <w:rPr>
                <w:noProof/>
                <w:webHidden/>
              </w:rPr>
            </w:r>
            <w:r w:rsidR="00095B8D">
              <w:rPr>
                <w:noProof/>
                <w:webHidden/>
              </w:rPr>
              <w:fldChar w:fldCharType="separate"/>
            </w:r>
            <w:r w:rsidR="00095B8D">
              <w:rPr>
                <w:noProof/>
                <w:webHidden/>
              </w:rPr>
              <w:t>16</w:t>
            </w:r>
            <w:r w:rsidR="00095B8D">
              <w:rPr>
                <w:noProof/>
                <w:webHidden/>
              </w:rPr>
              <w:fldChar w:fldCharType="end"/>
            </w:r>
          </w:hyperlink>
        </w:p>
        <w:p w14:paraId="502056F7" w14:textId="6BCD6DF4" w:rsidR="00095B8D" w:rsidRDefault="00B7033E">
          <w:pPr>
            <w:pStyle w:val="TOC2"/>
            <w:tabs>
              <w:tab w:val="right" w:leader="dot" w:pos="9054"/>
            </w:tabs>
            <w:rPr>
              <w:rFonts w:asciiTheme="minorHAnsi" w:hAnsiTheme="minorHAnsi"/>
              <w:noProof/>
              <w:kern w:val="2"/>
              <w:sz w:val="22"/>
              <w:szCs w:val="22"/>
              <w:lang w:eastAsia="en-GB"/>
              <w14:ligatures w14:val="standardContextual"/>
            </w:rPr>
          </w:pPr>
          <w:hyperlink w:anchor="_Toc139029815" w:history="1">
            <w:r w:rsidR="00095B8D" w:rsidRPr="00512A5C">
              <w:rPr>
                <w:rStyle w:val="Hyperlink"/>
                <w:noProof/>
              </w:rPr>
              <w:t>Individual Health Care Plan</w:t>
            </w:r>
            <w:r w:rsidR="00095B8D">
              <w:rPr>
                <w:noProof/>
                <w:webHidden/>
              </w:rPr>
              <w:tab/>
            </w:r>
            <w:r w:rsidR="00095B8D">
              <w:rPr>
                <w:noProof/>
                <w:webHidden/>
              </w:rPr>
              <w:fldChar w:fldCharType="begin"/>
            </w:r>
            <w:r w:rsidR="00095B8D">
              <w:rPr>
                <w:noProof/>
                <w:webHidden/>
              </w:rPr>
              <w:instrText xml:space="preserve"> PAGEREF _Toc139029815 \h </w:instrText>
            </w:r>
            <w:r w:rsidR="00095B8D">
              <w:rPr>
                <w:noProof/>
                <w:webHidden/>
              </w:rPr>
            </w:r>
            <w:r w:rsidR="00095B8D">
              <w:rPr>
                <w:noProof/>
                <w:webHidden/>
              </w:rPr>
              <w:fldChar w:fldCharType="separate"/>
            </w:r>
            <w:r w:rsidR="00095B8D">
              <w:rPr>
                <w:noProof/>
                <w:webHidden/>
              </w:rPr>
              <w:t>16</w:t>
            </w:r>
            <w:r w:rsidR="00095B8D">
              <w:rPr>
                <w:noProof/>
                <w:webHidden/>
              </w:rPr>
              <w:fldChar w:fldCharType="end"/>
            </w:r>
          </w:hyperlink>
        </w:p>
        <w:p w14:paraId="30D0EC14" w14:textId="03B515F4"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59FD8DAF"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6F316B48" w14:textId="77777777" w:rsidR="00336B05" w:rsidRPr="00795B86" w:rsidRDefault="00336B05" w:rsidP="00795B86">
      <w:pPr>
        <w:pStyle w:val="OATheader"/>
        <w:numPr>
          <w:ilvl w:val="0"/>
          <w:numId w:val="7"/>
        </w:numPr>
        <w:rPr>
          <w:rFonts w:eastAsia="MS Mincho"/>
        </w:rPr>
      </w:pPr>
      <w:r w:rsidRPr="00795B86">
        <w:rPr>
          <w:rFonts w:eastAsia="MS Mincho"/>
        </w:rPr>
        <w:lastRenderedPageBreak/>
        <w:t xml:space="preserve"> </w:t>
      </w:r>
      <w:bookmarkStart w:id="0" w:name="_Toc139029787"/>
      <w:r w:rsidRPr="00795B86">
        <w:rPr>
          <w:rFonts w:eastAsia="MS Mincho"/>
        </w:rPr>
        <w:t>Policy statement and principles</w:t>
      </w:r>
      <w:bookmarkEnd w:id="0"/>
    </w:p>
    <w:p w14:paraId="55ED9AE5" w14:textId="2C707C19" w:rsidR="00336B05" w:rsidRDefault="00336B05" w:rsidP="00795B86">
      <w:pPr>
        <w:pStyle w:val="OATsubheader1"/>
        <w:numPr>
          <w:ilvl w:val="1"/>
          <w:numId w:val="7"/>
        </w:numPr>
        <w:tabs>
          <w:tab w:val="clear" w:pos="2800"/>
          <w:tab w:val="left" w:pos="851"/>
        </w:tabs>
        <w:ind w:left="567" w:hanging="567"/>
      </w:pPr>
      <w:bookmarkStart w:id="1" w:name="_Toc139029788"/>
      <w:r>
        <w:t xml:space="preserve">Policy aims and </w:t>
      </w:r>
      <w:r w:rsidR="00B01F65">
        <w:t>principles.</w:t>
      </w:r>
      <w:bookmarkEnd w:id="1"/>
      <w:r>
        <w:t xml:space="preserve"> </w:t>
      </w:r>
    </w:p>
    <w:p w14:paraId="175C3935" w14:textId="617362CE" w:rsidR="00336B05" w:rsidRDefault="00336B05" w:rsidP="00065479">
      <w:pPr>
        <w:pStyle w:val="OATbodystyle"/>
        <w:numPr>
          <w:ilvl w:val="2"/>
          <w:numId w:val="7"/>
        </w:numPr>
        <w:ind w:left="1224"/>
      </w:pPr>
      <w:r>
        <w:t>The academy wishes to ensure that</w:t>
      </w:r>
      <w:r w:rsidR="00E21412">
        <w:t xml:space="preserve"> children</w:t>
      </w:r>
      <w:r>
        <w:t xml:space="preserve"> with medical conditions and specific medication needs receive appropriate care and support at the academy. We also aim to ensure that </w:t>
      </w:r>
      <w:r w:rsidR="00E21412">
        <w:t>children</w:t>
      </w:r>
      <w:r>
        <w:t xml:space="preserve"> with medical conditions </w:t>
      </w:r>
      <w:proofErr w:type="gramStart"/>
      <w:r>
        <w:t>are able to</w:t>
      </w:r>
      <w:proofErr w:type="gramEnd"/>
      <w:r>
        <w:t xml:space="preserve"> participate fully in all aspects of academy life.</w:t>
      </w:r>
    </w:p>
    <w:p w14:paraId="1D4E578C" w14:textId="3002FD11" w:rsidR="0090696B" w:rsidRPr="00D65466" w:rsidRDefault="0090696B" w:rsidP="00065479">
      <w:pPr>
        <w:pStyle w:val="OATbodystyle"/>
        <w:numPr>
          <w:ilvl w:val="2"/>
          <w:numId w:val="7"/>
        </w:numPr>
        <w:ind w:left="1224"/>
      </w:pPr>
      <w:r w:rsidRPr="00D65466">
        <w:t xml:space="preserve">The academy also wishes to ensure that children </w:t>
      </w:r>
      <w:r w:rsidR="0079474E" w:rsidRPr="00D65466">
        <w:t xml:space="preserve">are heard and </w:t>
      </w:r>
      <w:r w:rsidR="00875EB5" w:rsidRPr="00D65466">
        <w:t xml:space="preserve">that </w:t>
      </w:r>
      <w:r w:rsidR="0079474E" w:rsidRPr="00D65466">
        <w:t>their wishes and feelings</w:t>
      </w:r>
      <w:r w:rsidR="00875EB5" w:rsidRPr="00D65466">
        <w:t xml:space="preserve"> in relation to their own needs are acted upon wherever possible and practical.</w:t>
      </w:r>
    </w:p>
    <w:p w14:paraId="37447FEC" w14:textId="5378DC79" w:rsidR="00875EB5" w:rsidRPr="00D65466" w:rsidRDefault="00875EB5" w:rsidP="00065479">
      <w:pPr>
        <w:pStyle w:val="OATbodystyle"/>
        <w:numPr>
          <w:ilvl w:val="2"/>
          <w:numId w:val="7"/>
        </w:numPr>
        <w:ind w:left="1224"/>
      </w:pPr>
      <w:r w:rsidRPr="00D65466">
        <w:t xml:space="preserve">The academy </w:t>
      </w:r>
      <w:r w:rsidR="00781443" w:rsidRPr="00D65466">
        <w:t xml:space="preserve">takes a holistic approach to supporting children with medical needs </w:t>
      </w:r>
      <w:r w:rsidR="00FF0ED1" w:rsidRPr="00D65466">
        <w:t xml:space="preserve">and </w:t>
      </w:r>
      <w:proofErr w:type="spellStart"/>
      <w:r w:rsidR="002F3BE4" w:rsidRPr="00D65466">
        <w:t>recognises</w:t>
      </w:r>
      <w:proofErr w:type="spellEnd"/>
      <w:r w:rsidR="002F3BE4" w:rsidRPr="00D65466">
        <w:t xml:space="preserve"> that </w:t>
      </w:r>
      <w:r w:rsidR="00AD0151" w:rsidRPr="00D65466">
        <w:t>physical,</w:t>
      </w:r>
      <w:r w:rsidR="000C32FE" w:rsidRPr="00D65466">
        <w:t xml:space="preserve"> </w:t>
      </w:r>
      <w:r w:rsidR="002F3BE4" w:rsidRPr="00D65466">
        <w:t xml:space="preserve">cognitive, </w:t>
      </w:r>
      <w:r w:rsidR="008D3A3E" w:rsidRPr="00D65466">
        <w:t xml:space="preserve">social, </w:t>
      </w:r>
      <w:proofErr w:type="gramStart"/>
      <w:r w:rsidR="002F3BE4" w:rsidRPr="00D65466">
        <w:t>emotional</w:t>
      </w:r>
      <w:proofErr w:type="gramEnd"/>
      <w:r w:rsidR="002F3BE4" w:rsidRPr="00D65466">
        <w:t xml:space="preserve"> and mental health </w:t>
      </w:r>
      <w:r w:rsidR="008D3A3E" w:rsidRPr="00D65466">
        <w:t xml:space="preserve">needs may require support in addition to physiological </w:t>
      </w:r>
      <w:r w:rsidR="009F43D8" w:rsidRPr="00D65466">
        <w:t>needs.</w:t>
      </w:r>
    </w:p>
    <w:p w14:paraId="480B5CF4" w14:textId="5A36A14A" w:rsidR="00336B05" w:rsidRDefault="00336B05" w:rsidP="00065479">
      <w:pPr>
        <w:pStyle w:val="OATbodystyle"/>
        <w:numPr>
          <w:ilvl w:val="2"/>
          <w:numId w:val="7"/>
        </w:numPr>
        <w:ind w:left="1224"/>
      </w:pPr>
      <w:r>
        <w:t xml:space="preserve">The principal will accept responsibility in principle for members of the academy staff giving or supervising </w:t>
      </w:r>
      <w:r w:rsidR="00B01F65">
        <w:t>children taking</w:t>
      </w:r>
      <w:r>
        <w:t xml:space="preserve"> prescribed medication during the academy day where those members of staff have volunteered to do so.</w:t>
      </w:r>
    </w:p>
    <w:p w14:paraId="76F9C70B" w14:textId="1DE95DEF" w:rsidR="00336B05" w:rsidRDefault="00336B05" w:rsidP="00065479">
      <w:pPr>
        <w:pStyle w:val="OATbodystyle"/>
        <w:numPr>
          <w:ilvl w:val="2"/>
          <w:numId w:val="7"/>
        </w:numPr>
        <w:ind w:left="1224"/>
      </w:pPr>
      <w:r>
        <w:t xml:space="preserve">The academy will treat any medical information about a </w:t>
      </w:r>
      <w:r w:rsidR="00E21412">
        <w:t>child</w:t>
      </w:r>
      <w:r>
        <w:t xml:space="preserve"> as confidential and it will only be shared on a </w:t>
      </w:r>
      <w:r w:rsidR="00B01F65">
        <w:t>need-to-know</w:t>
      </w:r>
      <w:r>
        <w:t xml:space="preserve"> basis</w:t>
      </w:r>
      <w:r w:rsidR="006C7C26" w:rsidRPr="00D65466">
        <w:t xml:space="preserve">, in line with </w:t>
      </w:r>
      <w:r w:rsidR="005C4BC1" w:rsidRPr="00D65466">
        <w:t xml:space="preserve">UK </w:t>
      </w:r>
      <w:r w:rsidR="006C7C26" w:rsidRPr="00D65466">
        <w:t>GDPR</w:t>
      </w:r>
      <w:r w:rsidR="005C4BC1" w:rsidRPr="00D65466">
        <w:t xml:space="preserve"> and The Data Protection Act 2018</w:t>
      </w:r>
      <w:r w:rsidR="00EE6041" w:rsidRPr="00D65466">
        <w:t>,</w:t>
      </w:r>
      <w:r w:rsidR="006C7C26" w:rsidRPr="00D65466">
        <w:t xml:space="preserve"> </w:t>
      </w:r>
      <w:r w:rsidRPr="00D65466">
        <w:t xml:space="preserve">to ensure that the </w:t>
      </w:r>
      <w:r w:rsidR="00E21412" w:rsidRPr="00D65466">
        <w:t>child</w:t>
      </w:r>
      <w:r w:rsidRPr="00D65466">
        <w:t xml:space="preserve"> receives the </w:t>
      </w:r>
      <w:r>
        <w:t>most appropriate care and support during their time at the academy.</w:t>
      </w:r>
    </w:p>
    <w:p w14:paraId="6755D8FF" w14:textId="77777777" w:rsidR="002352D8" w:rsidRPr="005E623A" w:rsidRDefault="00336B05" w:rsidP="005E623A">
      <w:pPr>
        <w:pStyle w:val="OATbodystyle"/>
        <w:rPr>
          <w:b/>
          <w:bCs/>
          <w:i/>
          <w:iCs/>
        </w:rPr>
      </w:pPr>
      <w:r w:rsidRPr="00674DF9">
        <w:rPr>
          <w:b/>
          <w:bCs/>
          <w:i/>
          <w:iCs/>
        </w:rPr>
        <w:t>Please note that parents should keep their children at home if acutely unwell or infectious.</w:t>
      </w:r>
    </w:p>
    <w:p w14:paraId="63728CF8" w14:textId="77777777" w:rsidR="00336B05" w:rsidRDefault="00336B05" w:rsidP="00065479">
      <w:pPr>
        <w:pStyle w:val="OATbodystyle"/>
        <w:numPr>
          <w:ilvl w:val="2"/>
          <w:numId w:val="7"/>
        </w:numPr>
        <w:ind w:left="1224"/>
      </w:pPr>
      <w:r>
        <w:t>Key definitions used within this policy:</w:t>
      </w:r>
    </w:p>
    <w:p w14:paraId="3C96FA3C" w14:textId="3B6C6FF7" w:rsidR="00336B05" w:rsidRDefault="00336B05" w:rsidP="00A35163">
      <w:pPr>
        <w:pStyle w:val="OATliststyle"/>
        <w:numPr>
          <w:ilvl w:val="2"/>
          <w:numId w:val="1"/>
        </w:numPr>
      </w:pPr>
      <w:r>
        <w:t xml:space="preserve">‘Medication’ is defined as any prescribed over the counter </w:t>
      </w:r>
      <w:r w:rsidR="008D3A3E">
        <w:t>medicine.</w:t>
      </w:r>
    </w:p>
    <w:p w14:paraId="070A981B" w14:textId="7968AB86" w:rsidR="00336B05" w:rsidRDefault="00336B05" w:rsidP="00A35163">
      <w:pPr>
        <w:pStyle w:val="OATliststyle"/>
        <w:numPr>
          <w:ilvl w:val="2"/>
          <w:numId w:val="1"/>
        </w:numPr>
      </w:pPr>
      <w:r>
        <w:t xml:space="preserve">‘Prescription medication’ is defined as any drug or device prescribed by a </w:t>
      </w:r>
      <w:r w:rsidR="008D3A3E">
        <w:t>doctor.</w:t>
      </w:r>
    </w:p>
    <w:p w14:paraId="3C7A0226" w14:textId="77777777" w:rsidR="00336B05" w:rsidRDefault="00336B05" w:rsidP="00A35163">
      <w:pPr>
        <w:pStyle w:val="OATliststyle"/>
        <w:numPr>
          <w:ilvl w:val="2"/>
          <w:numId w:val="1"/>
        </w:numPr>
      </w:pPr>
      <w:r>
        <w:t xml:space="preserve">‘Home remedies’ is defined to mean any medication that can be purchased over the counter in a pharmacy or herbal supplier that is designed to alleviate discomfort from illness. </w:t>
      </w:r>
      <w:r w:rsidR="00AC4E40">
        <w:rPr>
          <w:rStyle w:val="FootnoteReference"/>
        </w:rPr>
        <w:footnoteReference w:id="2"/>
      </w:r>
      <w:r>
        <w:t xml:space="preserve"> </w:t>
      </w:r>
    </w:p>
    <w:p w14:paraId="2FB14A71" w14:textId="77777777" w:rsidR="00336B05" w:rsidRDefault="00336B05" w:rsidP="00E00528">
      <w:pPr>
        <w:pStyle w:val="OATbodystyle"/>
        <w:numPr>
          <w:ilvl w:val="2"/>
          <w:numId w:val="7"/>
        </w:numPr>
        <w:ind w:left="1224"/>
      </w:pPr>
      <w:r>
        <w:t xml:space="preserve">This policy is consistent with all other policies adopted by OAT / the academy and is written in line with current legislation and guidance. </w:t>
      </w:r>
    </w:p>
    <w:p w14:paraId="3F819456" w14:textId="77777777" w:rsidR="00336B05" w:rsidRDefault="00336B05" w:rsidP="00181585">
      <w:pPr>
        <w:pStyle w:val="OATsubheader1"/>
        <w:numPr>
          <w:ilvl w:val="1"/>
          <w:numId w:val="7"/>
        </w:numPr>
        <w:tabs>
          <w:tab w:val="clear" w:pos="2800"/>
          <w:tab w:val="left" w:pos="851"/>
        </w:tabs>
        <w:ind w:left="567" w:hanging="567"/>
      </w:pPr>
      <w:bookmarkStart w:id="2" w:name="_Toc139029789"/>
      <w:r>
        <w:t>Complaints</w:t>
      </w:r>
      <w:bookmarkEnd w:id="2"/>
    </w:p>
    <w:p w14:paraId="6924856D" w14:textId="77777777" w:rsidR="00336B05" w:rsidRDefault="00336B05" w:rsidP="00E00528">
      <w:pPr>
        <w:pStyle w:val="OATbodystyle"/>
        <w:numPr>
          <w:ilvl w:val="2"/>
          <w:numId w:val="7"/>
        </w:numPr>
        <w:ind w:left="1224"/>
      </w:pPr>
      <w:r>
        <w:t xml:space="preserve">All complaints are dealt with under the OAT Complaints Policy. </w:t>
      </w:r>
    </w:p>
    <w:p w14:paraId="391F8CCD" w14:textId="59E7F768" w:rsidR="00674DF9" w:rsidRDefault="00336B05" w:rsidP="00E00528">
      <w:pPr>
        <w:pStyle w:val="OATbodystyle"/>
        <w:numPr>
          <w:ilvl w:val="2"/>
          <w:numId w:val="7"/>
        </w:numPr>
        <w:ind w:left="1224"/>
      </w:pPr>
      <w:r>
        <w:t xml:space="preserve">Complaints should be made in writing and follow the OAT complaint procedures and set timescales. The handling of complaints may be delegated to an appropriate person. </w:t>
      </w:r>
    </w:p>
    <w:p w14:paraId="0A696506" w14:textId="77777777" w:rsidR="00336B05" w:rsidRDefault="00336B05" w:rsidP="00D52650">
      <w:pPr>
        <w:pStyle w:val="OATsubheader1"/>
        <w:numPr>
          <w:ilvl w:val="1"/>
          <w:numId w:val="7"/>
        </w:numPr>
        <w:tabs>
          <w:tab w:val="clear" w:pos="2800"/>
          <w:tab w:val="left" w:pos="851"/>
        </w:tabs>
        <w:ind w:left="567" w:hanging="567"/>
      </w:pPr>
      <w:bookmarkStart w:id="3" w:name="_Toc139029790"/>
      <w:r>
        <w:lastRenderedPageBreak/>
        <w:t>Monitoring and review</w:t>
      </w:r>
      <w:bookmarkEnd w:id="3"/>
      <w:r>
        <w:t xml:space="preserve"> </w:t>
      </w:r>
    </w:p>
    <w:p w14:paraId="085554C6" w14:textId="776705CE" w:rsidR="00336B05" w:rsidRPr="00D65466" w:rsidRDefault="00336B05" w:rsidP="00E00528">
      <w:pPr>
        <w:pStyle w:val="OATbodystyle"/>
        <w:numPr>
          <w:ilvl w:val="2"/>
          <w:numId w:val="7"/>
        </w:numPr>
        <w:ind w:left="1224"/>
      </w:pPr>
      <w:r w:rsidRPr="00D65466">
        <w:t xml:space="preserve">This policy will be reviewed </w:t>
      </w:r>
      <w:r w:rsidR="008D3A3E" w:rsidRPr="00D65466">
        <w:t xml:space="preserve">in line with OAT’s internal policy </w:t>
      </w:r>
      <w:r w:rsidR="00646095" w:rsidRPr="00D65466">
        <w:t>schedule or where there are</w:t>
      </w:r>
      <w:r w:rsidRPr="00D65466">
        <w:t xml:space="preserve">: </w:t>
      </w:r>
    </w:p>
    <w:p w14:paraId="4CA1EF3E" w14:textId="77777777" w:rsidR="00336B05" w:rsidRDefault="00336B05" w:rsidP="00110312">
      <w:pPr>
        <w:pStyle w:val="OATliststyle"/>
        <w:numPr>
          <w:ilvl w:val="2"/>
          <w:numId w:val="1"/>
        </w:numPr>
      </w:pPr>
      <w:r>
        <w:t>changes in legislation and / or government guidance</w:t>
      </w:r>
    </w:p>
    <w:p w14:paraId="7B640A04" w14:textId="77777777" w:rsidR="00336B05" w:rsidRDefault="00336B05" w:rsidP="00110312">
      <w:pPr>
        <w:pStyle w:val="OATliststyle"/>
        <w:numPr>
          <w:ilvl w:val="2"/>
          <w:numId w:val="1"/>
        </w:numPr>
      </w:pPr>
      <w:proofErr w:type="gramStart"/>
      <w:r>
        <w:t>as a result of</w:t>
      </w:r>
      <w:proofErr w:type="gramEnd"/>
      <w:r>
        <w:t xml:space="preserve"> any other significant change or event</w:t>
      </w:r>
    </w:p>
    <w:p w14:paraId="47E13C41" w14:textId="77777777" w:rsidR="00336B05" w:rsidRDefault="00336B05" w:rsidP="00110312">
      <w:pPr>
        <w:pStyle w:val="OATliststyle"/>
        <w:numPr>
          <w:ilvl w:val="2"/>
          <w:numId w:val="1"/>
        </w:numPr>
      </w:pPr>
      <w:proofErr w:type="gramStart"/>
      <w:r>
        <w:t>in the event that</w:t>
      </w:r>
      <w:proofErr w:type="gramEnd"/>
      <w:r>
        <w:t xml:space="preserve"> the policy is determined not to be effective</w:t>
      </w:r>
    </w:p>
    <w:p w14:paraId="40A2D948" w14:textId="77777777" w:rsidR="00D6592B" w:rsidRDefault="00336B05" w:rsidP="00E00528">
      <w:pPr>
        <w:pStyle w:val="OATbodystyle"/>
        <w:numPr>
          <w:ilvl w:val="2"/>
          <w:numId w:val="7"/>
        </w:numPr>
        <w:ind w:left="1224"/>
      </w:pPr>
      <w:r>
        <w:t xml:space="preserve">If there are urgent concerns these should be raised to the </w:t>
      </w:r>
      <w:r w:rsidRPr="00E00528">
        <w:rPr>
          <w:highlight w:val="yellow"/>
        </w:rPr>
        <w:t>[insert responsible person]</w:t>
      </w:r>
      <w:r>
        <w:t xml:space="preserve"> in the first instance for them to determine whether a review of the policy is required in advance of the review date</w:t>
      </w:r>
    </w:p>
    <w:p w14:paraId="26D16CBF" w14:textId="79BC2079" w:rsidR="00336B05" w:rsidRDefault="00D6592B" w:rsidP="00D6592B">
      <w:pPr>
        <w:pStyle w:val="OATsubheader1"/>
      </w:pPr>
      <w:bookmarkStart w:id="4" w:name="_Toc139029791"/>
      <w:r>
        <w:t>1.4 Associated policie</w:t>
      </w:r>
      <w:r w:rsidR="006C7C26">
        <w:t>s</w:t>
      </w:r>
      <w:bookmarkEnd w:id="4"/>
    </w:p>
    <w:p w14:paraId="660F8AEA" w14:textId="77777777" w:rsidR="005620AB" w:rsidRPr="005620AB" w:rsidRDefault="005620AB" w:rsidP="005620AB">
      <w:pPr>
        <w:pStyle w:val="ListParagraph"/>
        <w:numPr>
          <w:ilvl w:val="1"/>
          <w:numId w:val="7"/>
        </w:numPr>
        <w:tabs>
          <w:tab w:val="left" w:pos="284"/>
        </w:tabs>
        <w:spacing w:after="250" w:line="250" w:lineRule="exact"/>
        <w:contextualSpacing w:val="0"/>
        <w:rPr>
          <w:rFonts w:ascii="Arial" w:eastAsiaTheme="minorEastAsia" w:hAnsi="Arial" w:cstheme="minorBidi"/>
          <w:vanish/>
          <w:sz w:val="20"/>
          <w:szCs w:val="20"/>
        </w:rPr>
      </w:pPr>
    </w:p>
    <w:p w14:paraId="4EBAF5BA" w14:textId="5455439C" w:rsidR="00D6592B" w:rsidRDefault="007A20DC" w:rsidP="005620AB">
      <w:pPr>
        <w:pStyle w:val="OATbodystyle"/>
        <w:numPr>
          <w:ilvl w:val="2"/>
          <w:numId w:val="7"/>
        </w:numPr>
        <w:ind w:left="1224"/>
      </w:pPr>
      <w:r>
        <w:t>It is important that this policy is read in conjunction with</w:t>
      </w:r>
      <w:r w:rsidR="00D65466">
        <w:t>:</w:t>
      </w:r>
    </w:p>
    <w:p w14:paraId="642022C1" w14:textId="5DBD39EE" w:rsidR="007A20DC" w:rsidRDefault="007A20DC" w:rsidP="007A20DC">
      <w:pPr>
        <w:pStyle w:val="OATliststyle"/>
      </w:pPr>
      <w:r>
        <w:t>Child Protection and Safeguarding Policy</w:t>
      </w:r>
    </w:p>
    <w:p w14:paraId="06C584CF" w14:textId="64DA53BF" w:rsidR="007A20DC" w:rsidRDefault="007A20DC" w:rsidP="007A20DC">
      <w:pPr>
        <w:pStyle w:val="OATliststyle"/>
      </w:pPr>
      <w:r>
        <w:t>SEND Policy</w:t>
      </w:r>
    </w:p>
    <w:p w14:paraId="711E7114" w14:textId="4C8BFADD" w:rsidR="007A20DC" w:rsidRDefault="007A20DC" w:rsidP="007A20DC">
      <w:pPr>
        <w:pStyle w:val="OATliststyle"/>
      </w:pPr>
      <w:r>
        <w:t>Attendance Policy</w:t>
      </w:r>
    </w:p>
    <w:p w14:paraId="5FF08965" w14:textId="55A791EB" w:rsidR="006B2B32" w:rsidRDefault="007A20DC" w:rsidP="002A1AB8">
      <w:pPr>
        <w:pStyle w:val="OATliststyle"/>
      </w:pPr>
      <w:proofErr w:type="spellStart"/>
      <w:r>
        <w:t>Behaviour</w:t>
      </w:r>
      <w:proofErr w:type="spellEnd"/>
      <w:r>
        <w:t xml:space="preserve"> P</w:t>
      </w:r>
      <w:r w:rsidR="00215490">
        <w:t>olicy</w:t>
      </w:r>
    </w:p>
    <w:p w14:paraId="4B459AC7" w14:textId="77777777" w:rsidR="00336B05" w:rsidRPr="00F069EC" w:rsidRDefault="00F069EC" w:rsidP="00F069EC">
      <w:pPr>
        <w:pStyle w:val="OATheader"/>
        <w:numPr>
          <w:ilvl w:val="0"/>
          <w:numId w:val="7"/>
        </w:numPr>
        <w:rPr>
          <w:rFonts w:eastAsia="MS Mincho"/>
        </w:rPr>
      </w:pPr>
      <w:r>
        <w:rPr>
          <w:rFonts w:eastAsia="MS Mincho"/>
        </w:rPr>
        <w:t xml:space="preserve"> </w:t>
      </w:r>
      <w:bookmarkStart w:id="5" w:name="_Toc139029792"/>
      <w:r w:rsidR="00336B05" w:rsidRPr="00F069EC">
        <w:rPr>
          <w:rFonts w:eastAsia="MS Mincho"/>
        </w:rPr>
        <w:t>Roles and responsibilities</w:t>
      </w:r>
      <w:bookmarkEnd w:id="5"/>
      <w:r w:rsidR="00336B05" w:rsidRPr="00F069EC">
        <w:rPr>
          <w:rFonts w:eastAsia="MS Mincho"/>
        </w:rPr>
        <w:t xml:space="preserve"> </w:t>
      </w:r>
    </w:p>
    <w:p w14:paraId="484F9165" w14:textId="77777777" w:rsidR="000A2754" w:rsidRDefault="00336B05" w:rsidP="00F069EC">
      <w:pPr>
        <w:pStyle w:val="OATsubheader1"/>
        <w:numPr>
          <w:ilvl w:val="1"/>
          <w:numId w:val="7"/>
        </w:numPr>
        <w:tabs>
          <w:tab w:val="clear" w:pos="2800"/>
          <w:tab w:val="left" w:pos="851"/>
        </w:tabs>
        <w:ind w:left="567" w:hanging="567"/>
      </w:pPr>
      <w:bookmarkStart w:id="6" w:name="_Toc139029793"/>
      <w:r>
        <w:t>Key personnel</w:t>
      </w:r>
      <w:bookmarkEnd w:id="6"/>
    </w:p>
    <w:p w14:paraId="2F89A603" w14:textId="77777777" w:rsidR="00336B05" w:rsidRDefault="00336B05" w:rsidP="000A2754">
      <w:pPr>
        <w:pStyle w:val="OATsubheader1"/>
        <w:tabs>
          <w:tab w:val="clear" w:pos="2800"/>
          <w:tab w:val="left" w:pos="851"/>
        </w:tabs>
      </w:pPr>
      <w:r>
        <w:tab/>
      </w:r>
    </w:p>
    <w:tbl>
      <w:tblPr>
        <w:tblStyle w:val="TableGrid"/>
        <w:tblpPr w:leftFromText="180" w:rightFromText="180" w:vertAnchor="text" w:horzAnchor="margin" w:tblpX="421" w:tblpY="219"/>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05"/>
        <w:gridCol w:w="1993"/>
        <w:gridCol w:w="4235"/>
      </w:tblGrid>
      <w:tr w:rsidR="00BC5023" w:rsidRPr="006505DC" w14:paraId="69C3CFAD" w14:textId="77777777" w:rsidTr="00580302">
        <w:tc>
          <w:tcPr>
            <w:tcW w:w="2405" w:type="dxa"/>
          </w:tcPr>
          <w:p w14:paraId="18A275B4" w14:textId="15175AC1" w:rsidR="00BC5023" w:rsidRPr="00487347" w:rsidRDefault="00BC5023" w:rsidP="00580302">
            <w:pPr>
              <w:pStyle w:val="OATbodystyle1"/>
              <w:tabs>
                <w:tab w:val="left" w:pos="0"/>
              </w:tabs>
              <w:rPr>
                <w:rFonts w:ascii="Arial" w:hAnsi="Arial" w:cs="Arial"/>
                <w:sz w:val="20"/>
                <w:szCs w:val="20"/>
              </w:rPr>
            </w:pPr>
            <w:r w:rsidRPr="00487347">
              <w:rPr>
                <w:rFonts w:ascii="Arial" w:hAnsi="Arial" w:cs="Arial"/>
                <w:sz w:val="20"/>
                <w:szCs w:val="20"/>
              </w:rPr>
              <w:t xml:space="preserve">The </w:t>
            </w:r>
            <w:proofErr w:type="gramStart"/>
            <w:r w:rsidR="00487347">
              <w:rPr>
                <w:rFonts w:ascii="Arial" w:hAnsi="Arial" w:cs="Arial"/>
                <w:sz w:val="20"/>
                <w:szCs w:val="20"/>
              </w:rPr>
              <w:t>P</w:t>
            </w:r>
            <w:r w:rsidR="00487347" w:rsidRPr="00487347">
              <w:rPr>
                <w:rFonts w:ascii="Arial" w:hAnsi="Arial" w:cs="Arial"/>
                <w:sz w:val="20"/>
                <w:szCs w:val="20"/>
              </w:rPr>
              <w:t>rincipal</w:t>
            </w:r>
            <w:proofErr w:type="gramEnd"/>
          </w:p>
        </w:tc>
        <w:tc>
          <w:tcPr>
            <w:tcW w:w="1993" w:type="dxa"/>
          </w:tcPr>
          <w:p w14:paraId="2B8A4C5D" w14:textId="77777777" w:rsidR="00BC5023" w:rsidRPr="00487347" w:rsidRDefault="00BC5023" w:rsidP="00580302">
            <w:pPr>
              <w:pStyle w:val="OATbodystyle1"/>
              <w:tabs>
                <w:tab w:val="left" w:pos="0"/>
              </w:tabs>
              <w:rPr>
                <w:rFonts w:ascii="Arial" w:hAnsi="Arial" w:cs="Arial"/>
                <w:b/>
                <w:sz w:val="20"/>
                <w:szCs w:val="20"/>
                <w:highlight w:val="yellow"/>
              </w:rPr>
            </w:pPr>
            <w:r w:rsidRPr="00487347">
              <w:rPr>
                <w:rFonts w:ascii="Arial" w:hAnsi="Arial" w:cs="Arial"/>
                <w:b/>
                <w:sz w:val="20"/>
                <w:szCs w:val="20"/>
                <w:highlight w:val="yellow"/>
              </w:rPr>
              <w:t xml:space="preserve">[Insert </w:t>
            </w:r>
            <w:proofErr w:type="gramStart"/>
            <w:r w:rsidRPr="00487347">
              <w:rPr>
                <w:rFonts w:ascii="Arial" w:hAnsi="Arial" w:cs="Arial"/>
                <w:b/>
                <w:sz w:val="20"/>
                <w:szCs w:val="20"/>
                <w:highlight w:val="yellow"/>
              </w:rPr>
              <w:t xml:space="preserve">name </w:t>
            </w:r>
            <w:r w:rsidRPr="00487347">
              <w:rPr>
                <w:rFonts w:ascii="Arial" w:hAnsi="Arial" w:cs="Arial"/>
                <w:b/>
                <w:sz w:val="20"/>
                <w:szCs w:val="20"/>
              </w:rPr>
              <w:t>]</w:t>
            </w:r>
            <w:proofErr w:type="gramEnd"/>
          </w:p>
        </w:tc>
        <w:tc>
          <w:tcPr>
            <w:tcW w:w="4235" w:type="dxa"/>
          </w:tcPr>
          <w:p w14:paraId="73A05AAF" w14:textId="77777777" w:rsidR="00BC5023" w:rsidRPr="00487347" w:rsidRDefault="00BC5023" w:rsidP="00580302">
            <w:pPr>
              <w:pStyle w:val="OATbodystyle1"/>
              <w:tabs>
                <w:tab w:val="left" w:pos="0"/>
              </w:tabs>
              <w:rPr>
                <w:rFonts w:ascii="Arial" w:hAnsi="Arial" w:cs="Arial"/>
                <w:b/>
                <w:bCs/>
                <w:sz w:val="20"/>
                <w:szCs w:val="20"/>
                <w:highlight w:val="yellow"/>
              </w:rPr>
            </w:pPr>
            <w:r w:rsidRPr="00487347">
              <w:rPr>
                <w:rFonts w:ascii="Arial" w:hAnsi="Arial" w:cs="Arial"/>
                <w:b/>
                <w:bCs/>
                <w:sz w:val="20"/>
                <w:szCs w:val="20"/>
                <w:highlight w:val="yellow"/>
              </w:rPr>
              <w:t>[Insert how to contact]</w:t>
            </w:r>
          </w:p>
        </w:tc>
      </w:tr>
      <w:tr w:rsidR="00BC5023" w:rsidRPr="006505DC" w14:paraId="1BE961CB" w14:textId="77777777" w:rsidTr="00580302">
        <w:tc>
          <w:tcPr>
            <w:tcW w:w="2405" w:type="dxa"/>
          </w:tcPr>
          <w:p w14:paraId="18031377" w14:textId="77777777" w:rsidR="00BC5023" w:rsidRPr="00487347" w:rsidRDefault="00BC5023" w:rsidP="00580302">
            <w:pPr>
              <w:pStyle w:val="OATbodystyle1"/>
              <w:tabs>
                <w:tab w:val="left" w:pos="0"/>
              </w:tabs>
              <w:rPr>
                <w:rFonts w:ascii="Arial" w:hAnsi="Arial" w:cs="Arial"/>
                <w:sz w:val="20"/>
                <w:szCs w:val="20"/>
              </w:rPr>
            </w:pPr>
            <w:r w:rsidRPr="00487347">
              <w:rPr>
                <w:rFonts w:ascii="Arial" w:hAnsi="Arial" w:cs="Arial"/>
                <w:sz w:val="20"/>
                <w:szCs w:val="20"/>
              </w:rPr>
              <w:t>The Designated Safeguarding Lead</w:t>
            </w:r>
          </w:p>
        </w:tc>
        <w:tc>
          <w:tcPr>
            <w:tcW w:w="1993" w:type="dxa"/>
          </w:tcPr>
          <w:p w14:paraId="490E7A1F" w14:textId="77777777" w:rsidR="00BC5023" w:rsidRPr="00487347" w:rsidRDefault="00BC5023" w:rsidP="00580302">
            <w:pPr>
              <w:pStyle w:val="OATbodystyle1"/>
              <w:tabs>
                <w:tab w:val="left" w:pos="0"/>
              </w:tabs>
              <w:rPr>
                <w:rFonts w:ascii="Arial" w:hAnsi="Arial" w:cs="Arial"/>
                <w:sz w:val="20"/>
                <w:szCs w:val="20"/>
              </w:rPr>
            </w:pPr>
            <w:r w:rsidRPr="00487347">
              <w:rPr>
                <w:rFonts w:ascii="Arial" w:hAnsi="Arial" w:cs="Arial"/>
                <w:b/>
                <w:sz w:val="20"/>
                <w:szCs w:val="20"/>
                <w:highlight w:val="yellow"/>
              </w:rPr>
              <w:t xml:space="preserve">[Insert </w:t>
            </w:r>
            <w:proofErr w:type="gramStart"/>
            <w:r w:rsidRPr="00487347">
              <w:rPr>
                <w:rFonts w:ascii="Arial" w:hAnsi="Arial" w:cs="Arial"/>
                <w:b/>
                <w:sz w:val="20"/>
                <w:szCs w:val="20"/>
                <w:highlight w:val="yellow"/>
              </w:rPr>
              <w:t xml:space="preserve">name </w:t>
            </w:r>
            <w:r w:rsidRPr="00487347">
              <w:rPr>
                <w:rFonts w:ascii="Arial" w:hAnsi="Arial" w:cs="Arial"/>
                <w:b/>
                <w:sz w:val="20"/>
                <w:szCs w:val="20"/>
              </w:rPr>
              <w:t>]</w:t>
            </w:r>
            <w:proofErr w:type="gramEnd"/>
          </w:p>
        </w:tc>
        <w:tc>
          <w:tcPr>
            <w:tcW w:w="4235" w:type="dxa"/>
          </w:tcPr>
          <w:p w14:paraId="4B6FD273" w14:textId="77777777" w:rsidR="00BC5023" w:rsidRPr="00487347" w:rsidRDefault="00BC5023" w:rsidP="00580302">
            <w:pPr>
              <w:pStyle w:val="OATbodystyle1"/>
              <w:tabs>
                <w:tab w:val="left" w:pos="0"/>
              </w:tabs>
              <w:rPr>
                <w:rFonts w:ascii="Arial" w:hAnsi="Arial" w:cs="Arial"/>
                <w:b/>
                <w:bCs/>
                <w:sz w:val="20"/>
                <w:szCs w:val="20"/>
                <w:highlight w:val="yellow"/>
              </w:rPr>
            </w:pPr>
            <w:r w:rsidRPr="00487347">
              <w:rPr>
                <w:rFonts w:ascii="Arial" w:hAnsi="Arial" w:cs="Arial"/>
                <w:b/>
                <w:bCs/>
                <w:sz w:val="20"/>
                <w:szCs w:val="20"/>
                <w:highlight w:val="yellow"/>
              </w:rPr>
              <w:t>[Insert how to contact]</w:t>
            </w:r>
          </w:p>
        </w:tc>
      </w:tr>
      <w:tr w:rsidR="0079363E" w:rsidRPr="006505DC" w14:paraId="0F62F344" w14:textId="77777777" w:rsidTr="00580302">
        <w:tc>
          <w:tcPr>
            <w:tcW w:w="2405" w:type="dxa"/>
          </w:tcPr>
          <w:p w14:paraId="0420BE47" w14:textId="3B1DF748" w:rsidR="0079363E" w:rsidRPr="00487347" w:rsidRDefault="0079363E" w:rsidP="00580302">
            <w:pPr>
              <w:pStyle w:val="OATbodystyle1"/>
              <w:tabs>
                <w:tab w:val="left" w:pos="0"/>
              </w:tabs>
              <w:rPr>
                <w:rFonts w:ascii="Arial" w:hAnsi="Arial" w:cs="Arial"/>
                <w:sz w:val="20"/>
                <w:szCs w:val="20"/>
              </w:rPr>
            </w:pPr>
            <w:r>
              <w:rPr>
                <w:rFonts w:ascii="Arial" w:hAnsi="Arial" w:cs="Arial"/>
                <w:sz w:val="20"/>
                <w:szCs w:val="20"/>
              </w:rPr>
              <w:t>Senior member of staff with responsibility for this policy</w:t>
            </w:r>
          </w:p>
        </w:tc>
        <w:tc>
          <w:tcPr>
            <w:tcW w:w="1993" w:type="dxa"/>
          </w:tcPr>
          <w:p w14:paraId="77305386" w14:textId="77777777" w:rsidR="0079363E" w:rsidRPr="00487347" w:rsidRDefault="0079363E" w:rsidP="00580302">
            <w:pPr>
              <w:pStyle w:val="OATbodystyle1"/>
              <w:tabs>
                <w:tab w:val="left" w:pos="0"/>
              </w:tabs>
              <w:rPr>
                <w:rFonts w:ascii="Arial" w:hAnsi="Arial" w:cs="Arial"/>
                <w:b/>
                <w:sz w:val="20"/>
                <w:szCs w:val="20"/>
                <w:highlight w:val="yellow"/>
              </w:rPr>
            </w:pPr>
          </w:p>
        </w:tc>
        <w:tc>
          <w:tcPr>
            <w:tcW w:w="4235" w:type="dxa"/>
          </w:tcPr>
          <w:p w14:paraId="1401428E" w14:textId="77777777" w:rsidR="0079363E" w:rsidRPr="00487347" w:rsidRDefault="0079363E" w:rsidP="00580302">
            <w:pPr>
              <w:pStyle w:val="OATbodystyle1"/>
              <w:tabs>
                <w:tab w:val="left" w:pos="0"/>
              </w:tabs>
              <w:rPr>
                <w:rFonts w:ascii="Arial" w:hAnsi="Arial" w:cs="Arial"/>
                <w:b/>
                <w:bCs/>
                <w:sz w:val="20"/>
                <w:szCs w:val="20"/>
                <w:highlight w:val="yellow"/>
              </w:rPr>
            </w:pPr>
          </w:p>
        </w:tc>
      </w:tr>
      <w:tr w:rsidR="00BD2663" w:rsidRPr="006505DC" w14:paraId="041C5436" w14:textId="77777777" w:rsidTr="00580302">
        <w:tc>
          <w:tcPr>
            <w:tcW w:w="2405" w:type="dxa"/>
          </w:tcPr>
          <w:p w14:paraId="4164C827" w14:textId="6130B688" w:rsidR="00BD2663" w:rsidRDefault="00BD2663" w:rsidP="00580302">
            <w:pPr>
              <w:pStyle w:val="OATbodystyle1"/>
              <w:tabs>
                <w:tab w:val="left" w:pos="0"/>
              </w:tabs>
              <w:rPr>
                <w:rFonts w:ascii="Arial" w:hAnsi="Arial" w:cs="Arial"/>
                <w:sz w:val="20"/>
                <w:szCs w:val="20"/>
              </w:rPr>
            </w:pPr>
            <w:r>
              <w:rPr>
                <w:rFonts w:ascii="Arial" w:hAnsi="Arial" w:cs="Arial"/>
                <w:sz w:val="20"/>
                <w:szCs w:val="20"/>
              </w:rPr>
              <w:t>Academy Safety Officer (if applicable)</w:t>
            </w:r>
          </w:p>
        </w:tc>
        <w:tc>
          <w:tcPr>
            <w:tcW w:w="1993" w:type="dxa"/>
          </w:tcPr>
          <w:p w14:paraId="525F54B0" w14:textId="77777777" w:rsidR="00BD2663" w:rsidRPr="00487347" w:rsidRDefault="00BD2663" w:rsidP="00580302">
            <w:pPr>
              <w:pStyle w:val="OATbodystyle1"/>
              <w:tabs>
                <w:tab w:val="left" w:pos="0"/>
              </w:tabs>
              <w:rPr>
                <w:rFonts w:ascii="Arial" w:hAnsi="Arial" w:cs="Arial"/>
                <w:b/>
                <w:sz w:val="20"/>
                <w:szCs w:val="20"/>
                <w:highlight w:val="yellow"/>
              </w:rPr>
            </w:pPr>
          </w:p>
        </w:tc>
        <w:tc>
          <w:tcPr>
            <w:tcW w:w="4235" w:type="dxa"/>
          </w:tcPr>
          <w:p w14:paraId="2E40B995" w14:textId="77777777" w:rsidR="00BD2663" w:rsidRPr="00487347" w:rsidRDefault="00BD2663" w:rsidP="00580302">
            <w:pPr>
              <w:pStyle w:val="OATbodystyle1"/>
              <w:tabs>
                <w:tab w:val="left" w:pos="0"/>
              </w:tabs>
              <w:rPr>
                <w:rFonts w:ascii="Arial" w:hAnsi="Arial" w:cs="Arial"/>
                <w:b/>
                <w:bCs/>
                <w:sz w:val="20"/>
                <w:szCs w:val="20"/>
                <w:highlight w:val="yellow"/>
              </w:rPr>
            </w:pPr>
          </w:p>
        </w:tc>
      </w:tr>
      <w:tr w:rsidR="00BC5023" w:rsidRPr="006505DC" w14:paraId="224C5678" w14:textId="77777777" w:rsidTr="00580302">
        <w:tc>
          <w:tcPr>
            <w:tcW w:w="2405" w:type="dxa"/>
          </w:tcPr>
          <w:p w14:paraId="63595E51" w14:textId="77777777" w:rsidR="00BC5023" w:rsidRPr="00487347" w:rsidRDefault="00BC5023" w:rsidP="00580302">
            <w:pPr>
              <w:pStyle w:val="OATbodystyle1"/>
              <w:tabs>
                <w:tab w:val="left" w:pos="0"/>
              </w:tabs>
              <w:rPr>
                <w:rFonts w:ascii="Arial" w:hAnsi="Arial" w:cs="Arial"/>
                <w:sz w:val="20"/>
                <w:szCs w:val="20"/>
              </w:rPr>
            </w:pPr>
            <w:r w:rsidRPr="00487347">
              <w:rPr>
                <w:rFonts w:ascii="Arial" w:hAnsi="Arial" w:cs="Arial"/>
                <w:sz w:val="20"/>
                <w:szCs w:val="20"/>
              </w:rPr>
              <w:t>The Deputy Designated Safeguarding Lead (s)</w:t>
            </w:r>
          </w:p>
        </w:tc>
        <w:tc>
          <w:tcPr>
            <w:tcW w:w="1993" w:type="dxa"/>
          </w:tcPr>
          <w:p w14:paraId="768444C1" w14:textId="77777777" w:rsidR="00BC5023" w:rsidRPr="00487347" w:rsidRDefault="00BC5023" w:rsidP="00580302">
            <w:pPr>
              <w:pStyle w:val="OATbodystyle1"/>
              <w:tabs>
                <w:tab w:val="left" w:pos="0"/>
              </w:tabs>
              <w:rPr>
                <w:rFonts w:ascii="Arial" w:hAnsi="Arial" w:cs="Arial"/>
                <w:sz w:val="20"/>
                <w:szCs w:val="20"/>
              </w:rPr>
            </w:pPr>
            <w:r w:rsidRPr="00487347">
              <w:rPr>
                <w:rFonts w:ascii="Arial" w:hAnsi="Arial" w:cs="Arial"/>
                <w:b/>
                <w:sz w:val="20"/>
                <w:szCs w:val="20"/>
                <w:highlight w:val="yellow"/>
              </w:rPr>
              <w:t>[Insert name(s</w:t>
            </w:r>
            <w:proofErr w:type="gramStart"/>
            <w:r w:rsidRPr="00487347">
              <w:rPr>
                <w:rFonts w:ascii="Arial" w:hAnsi="Arial" w:cs="Arial"/>
                <w:b/>
                <w:sz w:val="20"/>
                <w:szCs w:val="20"/>
                <w:highlight w:val="yellow"/>
              </w:rPr>
              <w:t xml:space="preserve">) </w:t>
            </w:r>
            <w:r w:rsidRPr="00487347">
              <w:rPr>
                <w:rFonts w:ascii="Arial" w:hAnsi="Arial" w:cs="Arial"/>
                <w:b/>
                <w:sz w:val="20"/>
                <w:szCs w:val="20"/>
              </w:rPr>
              <w:t>]</w:t>
            </w:r>
            <w:proofErr w:type="gramEnd"/>
          </w:p>
        </w:tc>
        <w:tc>
          <w:tcPr>
            <w:tcW w:w="4235" w:type="dxa"/>
          </w:tcPr>
          <w:p w14:paraId="4B4E9F91" w14:textId="77777777" w:rsidR="00BC5023" w:rsidRPr="00487347" w:rsidRDefault="00BC5023" w:rsidP="00580302">
            <w:pPr>
              <w:pStyle w:val="OATbodystyle1"/>
              <w:tabs>
                <w:tab w:val="left" w:pos="0"/>
              </w:tabs>
              <w:rPr>
                <w:rFonts w:ascii="Arial" w:hAnsi="Arial" w:cs="Arial"/>
                <w:b/>
                <w:bCs/>
                <w:sz w:val="20"/>
                <w:szCs w:val="20"/>
              </w:rPr>
            </w:pPr>
            <w:r w:rsidRPr="00487347">
              <w:rPr>
                <w:rFonts w:ascii="Arial" w:hAnsi="Arial" w:cs="Arial"/>
                <w:b/>
                <w:bCs/>
                <w:sz w:val="20"/>
                <w:szCs w:val="20"/>
                <w:highlight w:val="yellow"/>
              </w:rPr>
              <w:t>[Insert how to contact]</w:t>
            </w:r>
          </w:p>
        </w:tc>
      </w:tr>
      <w:tr w:rsidR="00BC5023" w:rsidRPr="006505DC" w14:paraId="0D921673" w14:textId="77777777" w:rsidTr="00580302">
        <w:tc>
          <w:tcPr>
            <w:tcW w:w="2405" w:type="dxa"/>
          </w:tcPr>
          <w:p w14:paraId="659DF66F" w14:textId="77777777" w:rsidR="00BC5023" w:rsidRPr="00487347" w:rsidRDefault="00BC5023" w:rsidP="00580302">
            <w:pPr>
              <w:pStyle w:val="OATbodystyle1"/>
              <w:tabs>
                <w:tab w:val="left" w:pos="0"/>
              </w:tabs>
              <w:rPr>
                <w:rFonts w:ascii="Arial" w:hAnsi="Arial" w:cs="Arial"/>
                <w:sz w:val="20"/>
                <w:szCs w:val="20"/>
              </w:rPr>
            </w:pPr>
            <w:r w:rsidRPr="00487347">
              <w:rPr>
                <w:rFonts w:ascii="Arial" w:hAnsi="Arial" w:cs="Arial"/>
                <w:sz w:val="20"/>
                <w:szCs w:val="20"/>
              </w:rPr>
              <w:t>The Designated Lead for Looked after Children is:</w:t>
            </w:r>
          </w:p>
        </w:tc>
        <w:tc>
          <w:tcPr>
            <w:tcW w:w="1993" w:type="dxa"/>
          </w:tcPr>
          <w:p w14:paraId="7803ED0B" w14:textId="77777777" w:rsidR="00BC5023" w:rsidRPr="00487347" w:rsidRDefault="00BC5023" w:rsidP="00580302">
            <w:pPr>
              <w:pStyle w:val="OATbodystyle1"/>
              <w:tabs>
                <w:tab w:val="left" w:pos="0"/>
              </w:tabs>
              <w:rPr>
                <w:rFonts w:ascii="Arial" w:hAnsi="Arial" w:cs="Arial"/>
                <w:sz w:val="20"/>
                <w:szCs w:val="20"/>
              </w:rPr>
            </w:pPr>
            <w:r w:rsidRPr="00487347">
              <w:rPr>
                <w:rFonts w:ascii="Arial" w:hAnsi="Arial" w:cs="Arial"/>
                <w:b/>
                <w:sz w:val="20"/>
                <w:szCs w:val="20"/>
                <w:highlight w:val="yellow"/>
              </w:rPr>
              <w:t>[Insert name</w:t>
            </w:r>
            <w:r w:rsidRPr="00487347">
              <w:rPr>
                <w:rFonts w:ascii="Arial" w:hAnsi="Arial" w:cs="Arial"/>
                <w:b/>
                <w:sz w:val="20"/>
                <w:szCs w:val="20"/>
              </w:rPr>
              <w:t>]</w:t>
            </w:r>
          </w:p>
        </w:tc>
        <w:tc>
          <w:tcPr>
            <w:tcW w:w="4235" w:type="dxa"/>
          </w:tcPr>
          <w:p w14:paraId="49A9AE57" w14:textId="77777777" w:rsidR="00BC5023" w:rsidRPr="00487347" w:rsidRDefault="00BC5023" w:rsidP="00580302">
            <w:pPr>
              <w:pStyle w:val="OATbodystyle1"/>
              <w:tabs>
                <w:tab w:val="left" w:pos="0"/>
              </w:tabs>
              <w:rPr>
                <w:rFonts w:ascii="Arial" w:hAnsi="Arial" w:cs="Arial"/>
                <w:sz w:val="20"/>
                <w:szCs w:val="20"/>
              </w:rPr>
            </w:pPr>
            <w:r w:rsidRPr="00487347">
              <w:rPr>
                <w:rFonts w:ascii="Arial" w:hAnsi="Arial" w:cs="Arial"/>
                <w:b/>
                <w:bCs/>
                <w:sz w:val="20"/>
                <w:szCs w:val="20"/>
                <w:highlight w:val="yellow"/>
              </w:rPr>
              <w:t>[Insert how to contact]</w:t>
            </w:r>
          </w:p>
        </w:tc>
      </w:tr>
      <w:tr w:rsidR="00BC5023" w:rsidRPr="006505DC" w14:paraId="0AF64C03" w14:textId="77777777" w:rsidTr="00580302">
        <w:tc>
          <w:tcPr>
            <w:tcW w:w="2405" w:type="dxa"/>
          </w:tcPr>
          <w:p w14:paraId="38740142" w14:textId="77777777" w:rsidR="00BC5023" w:rsidRPr="00487347" w:rsidRDefault="00BC5023" w:rsidP="00580302">
            <w:pPr>
              <w:pStyle w:val="OATbodystyle1"/>
              <w:tabs>
                <w:tab w:val="left" w:pos="0"/>
              </w:tabs>
              <w:rPr>
                <w:rFonts w:ascii="Arial" w:hAnsi="Arial" w:cs="Arial"/>
                <w:sz w:val="20"/>
                <w:szCs w:val="20"/>
              </w:rPr>
            </w:pPr>
            <w:r w:rsidRPr="00487347">
              <w:rPr>
                <w:rFonts w:ascii="Arial" w:hAnsi="Arial" w:cs="Arial"/>
                <w:sz w:val="20"/>
                <w:szCs w:val="20"/>
              </w:rPr>
              <w:t>Safeguarding governor:</w:t>
            </w:r>
          </w:p>
        </w:tc>
        <w:tc>
          <w:tcPr>
            <w:tcW w:w="1993" w:type="dxa"/>
          </w:tcPr>
          <w:p w14:paraId="556125C1" w14:textId="77777777" w:rsidR="00BC5023" w:rsidRPr="00487347" w:rsidRDefault="00BC5023" w:rsidP="00580302">
            <w:pPr>
              <w:pStyle w:val="OATbodystyle1"/>
              <w:tabs>
                <w:tab w:val="left" w:pos="0"/>
              </w:tabs>
              <w:rPr>
                <w:rFonts w:ascii="Arial" w:hAnsi="Arial" w:cs="Arial"/>
                <w:b/>
                <w:sz w:val="20"/>
                <w:szCs w:val="20"/>
              </w:rPr>
            </w:pPr>
            <w:r w:rsidRPr="00487347">
              <w:rPr>
                <w:rFonts w:ascii="Arial" w:hAnsi="Arial" w:cs="Arial"/>
                <w:b/>
                <w:sz w:val="20"/>
                <w:szCs w:val="20"/>
                <w:highlight w:val="yellow"/>
              </w:rPr>
              <w:t>[Insert name</w:t>
            </w:r>
            <w:r w:rsidRPr="00487347">
              <w:rPr>
                <w:rFonts w:ascii="Arial" w:hAnsi="Arial" w:cs="Arial"/>
                <w:b/>
                <w:sz w:val="20"/>
                <w:szCs w:val="20"/>
              </w:rPr>
              <w:t>)</w:t>
            </w:r>
          </w:p>
        </w:tc>
        <w:tc>
          <w:tcPr>
            <w:tcW w:w="4235" w:type="dxa"/>
          </w:tcPr>
          <w:p w14:paraId="0AF242B8" w14:textId="77777777" w:rsidR="00BC5023" w:rsidRPr="00487347" w:rsidRDefault="00BC5023" w:rsidP="00580302">
            <w:pPr>
              <w:pStyle w:val="OATbodystyle1"/>
              <w:tabs>
                <w:tab w:val="left" w:pos="0"/>
              </w:tabs>
              <w:rPr>
                <w:rFonts w:ascii="Arial" w:hAnsi="Arial" w:cs="Arial"/>
                <w:sz w:val="20"/>
                <w:szCs w:val="20"/>
              </w:rPr>
            </w:pPr>
            <w:r w:rsidRPr="00487347">
              <w:rPr>
                <w:rFonts w:ascii="Arial" w:hAnsi="Arial" w:cs="Arial"/>
                <w:b/>
                <w:bCs/>
                <w:sz w:val="20"/>
                <w:szCs w:val="20"/>
                <w:highlight w:val="yellow"/>
              </w:rPr>
              <w:t>[Insert how to contact]</w:t>
            </w:r>
          </w:p>
        </w:tc>
      </w:tr>
      <w:tr w:rsidR="00BC5023" w:rsidRPr="006505DC" w14:paraId="14830D36" w14:textId="77777777" w:rsidTr="00580302">
        <w:tc>
          <w:tcPr>
            <w:tcW w:w="2405" w:type="dxa"/>
          </w:tcPr>
          <w:p w14:paraId="25CEC74A" w14:textId="77777777" w:rsidR="00BC5023" w:rsidRPr="00487347" w:rsidRDefault="00BC5023" w:rsidP="00580302">
            <w:pPr>
              <w:pStyle w:val="OATbodystyle1"/>
              <w:tabs>
                <w:tab w:val="left" w:pos="0"/>
              </w:tabs>
              <w:rPr>
                <w:rFonts w:ascii="Arial" w:hAnsi="Arial" w:cs="Arial"/>
                <w:sz w:val="20"/>
                <w:szCs w:val="20"/>
              </w:rPr>
            </w:pPr>
            <w:r w:rsidRPr="00487347">
              <w:rPr>
                <w:rFonts w:ascii="Arial" w:hAnsi="Arial" w:cs="Arial"/>
                <w:sz w:val="20"/>
                <w:szCs w:val="20"/>
              </w:rPr>
              <w:lastRenderedPageBreak/>
              <w:t>The Special Educational Needs Coordinator is</w:t>
            </w:r>
          </w:p>
        </w:tc>
        <w:tc>
          <w:tcPr>
            <w:tcW w:w="1993" w:type="dxa"/>
          </w:tcPr>
          <w:p w14:paraId="08C01E34" w14:textId="77777777" w:rsidR="00BC5023" w:rsidRPr="00487347" w:rsidRDefault="00BC5023" w:rsidP="00580302">
            <w:pPr>
              <w:pStyle w:val="OATbodystyle1"/>
              <w:tabs>
                <w:tab w:val="left" w:pos="0"/>
              </w:tabs>
              <w:rPr>
                <w:rFonts w:ascii="Arial" w:hAnsi="Arial" w:cs="Arial"/>
                <w:b/>
                <w:sz w:val="20"/>
                <w:szCs w:val="20"/>
                <w:highlight w:val="yellow"/>
              </w:rPr>
            </w:pPr>
            <w:r w:rsidRPr="00487347">
              <w:rPr>
                <w:rFonts w:ascii="Arial" w:hAnsi="Arial" w:cs="Arial"/>
                <w:b/>
                <w:sz w:val="20"/>
                <w:szCs w:val="20"/>
                <w:highlight w:val="yellow"/>
              </w:rPr>
              <w:t>[Insert name</w:t>
            </w:r>
            <w:r w:rsidRPr="00487347">
              <w:rPr>
                <w:rFonts w:ascii="Arial" w:hAnsi="Arial" w:cs="Arial"/>
                <w:b/>
                <w:sz w:val="20"/>
                <w:szCs w:val="20"/>
              </w:rPr>
              <w:t>)</w:t>
            </w:r>
          </w:p>
        </w:tc>
        <w:tc>
          <w:tcPr>
            <w:tcW w:w="4235" w:type="dxa"/>
          </w:tcPr>
          <w:p w14:paraId="4D536CD5" w14:textId="77777777" w:rsidR="00BC5023" w:rsidRPr="00487347" w:rsidRDefault="00BC5023" w:rsidP="00580302">
            <w:pPr>
              <w:pStyle w:val="OATbodystyle1"/>
              <w:tabs>
                <w:tab w:val="left" w:pos="0"/>
              </w:tabs>
              <w:rPr>
                <w:rFonts w:ascii="Arial" w:hAnsi="Arial" w:cs="Arial"/>
                <w:b/>
                <w:bCs/>
                <w:sz w:val="20"/>
                <w:szCs w:val="20"/>
                <w:highlight w:val="yellow"/>
              </w:rPr>
            </w:pPr>
            <w:r w:rsidRPr="00487347">
              <w:rPr>
                <w:rFonts w:ascii="Arial" w:hAnsi="Arial" w:cs="Arial"/>
                <w:b/>
                <w:bCs/>
                <w:sz w:val="20"/>
                <w:szCs w:val="20"/>
                <w:highlight w:val="yellow"/>
              </w:rPr>
              <w:t>[Insert how to contact]</w:t>
            </w:r>
          </w:p>
        </w:tc>
      </w:tr>
      <w:tr w:rsidR="00BC5023" w:rsidRPr="006505DC" w14:paraId="3C4C8776" w14:textId="77777777" w:rsidTr="00580302">
        <w:tc>
          <w:tcPr>
            <w:tcW w:w="2405" w:type="dxa"/>
          </w:tcPr>
          <w:p w14:paraId="029E7E54" w14:textId="77777777" w:rsidR="00BC5023" w:rsidRPr="00487347" w:rsidRDefault="00BC5023" w:rsidP="00580302">
            <w:pPr>
              <w:pStyle w:val="OATbodystyle1"/>
              <w:tabs>
                <w:tab w:val="left" w:pos="0"/>
              </w:tabs>
              <w:rPr>
                <w:rFonts w:ascii="Arial" w:hAnsi="Arial" w:cs="Arial"/>
                <w:sz w:val="20"/>
                <w:szCs w:val="20"/>
              </w:rPr>
            </w:pPr>
            <w:r w:rsidRPr="00487347">
              <w:rPr>
                <w:rFonts w:ascii="Arial" w:hAnsi="Arial" w:cs="Arial"/>
                <w:sz w:val="20"/>
                <w:szCs w:val="20"/>
              </w:rPr>
              <w:t>The OAT Education Director</w:t>
            </w:r>
          </w:p>
        </w:tc>
        <w:tc>
          <w:tcPr>
            <w:tcW w:w="1993" w:type="dxa"/>
          </w:tcPr>
          <w:p w14:paraId="1561085A" w14:textId="77777777" w:rsidR="00BC5023" w:rsidRPr="00487347" w:rsidRDefault="00BC5023" w:rsidP="00580302">
            <w:pPr>
              <w:pStyle w:val="OATbodystyle1"/>
              <w:tabs>
                <w:tab w:val="left" w:pos="0"/>
              </w:tabs>
              <w:rPr>
                <w:rFonts w:ascii="Arial" w:hAnsi="Arial" w:cs="Arial"/>
                <w:b/>
                <w:sz w:val="20"/>
                <w:szCs w:val="20"/>
                <w:highlight w:val="yellow"/>
              </w:rPr>
            </w:pPr>
            <w:r w:rsidRPr="00487347">
              <w:rPr>
                <w:rFonts w:ascii="Arial" w:hAnsi="Arial" w:cs="Arial"/>
                <w:b/>
                <w:sz w:val="20"/>
                <w:szCs w:val="20"/>
                <w:highlight w:val="yellow"/>
              </w:rPr>
              <w:t>[Insert name</w:t>
            </w:r>
            <w:r w:rsidRPr="00487347">
              <w:rPr>
                <w:rFonts w:ascii="Arial" w:hAnsi="Arial" w:cs="Arial"/>
                <w:b/>
                <w:sz w:val="20"/>
                <w:szCs w:val="20"/>
              </w:rPr>
              <w:t>)</w:t>
            </w:r>
          </w:p>
        </w:tc>
        <w:tc>
          <w:tcPr>
            <w:tcW w:w="4235" w:type="dxa"/>
          </w:tcPr>
          <w:p w14:paraId="468A2224" w14:textId="77777777" w:rsidR="00BC5023" w:rsidRPr="00487347" w:rsidRDefault="00BC5023" w:rsidP="00580302">
            <w:pPr>
              <w:pStyle w:val="OATbodystyle1"/>
              <w:tabs>
                <w:tab w:val="left" w:pos="0"/>
              </w:tabs>
              <w:rPr>
                <w:rFonts w:ascii="Arial" w:hAnsi="Arial" w:cs="Arial"/>
                <w:b/>
                <w:bCs/>
                <w:sz w:val="20"/>
                <w:szCs w:val="20"/>
                <w:highlight w:val="yellow"/>
              </w:rPr>
            </w:pPr>
            <w:r w:rsidRPr="00487347">
              <w:rPr>
                <w:rFonts w:ascii="Arial" w:hAnsi="Arial" w:cs="Arial"/>
                <w:b/>
                <w:bCs/>
                <w:sz w:val="20"/>
                <w:szCs w:val="20"/>
                <w:highlight w:val="yellow"/>
              </w:rPr>
              <w:t>[Insert how to contact]</w:t>
            </w:r>
          </w:p>
        </w:tc>
      </w:tr>
      <w:tr w:rsidR="00BC5023" w:rsidRPr="006505DC" w14:paraId="3EDFAE94" w14:textId="77777777" w:rsidTr="00580302">
        <w:tc>
          <w:tcPr>
            <w:tcW w:w="2405" w:type="dxa"/>
          </w:tcPr>
          <w:p w14:paraId="5EF57F2D" w14:textId="77777777" w:rsidR="00BC5023" w:rsidRPr="00487347" w:rsidRDefault="00BC5023" w:rsidP="00580302">
            <w:pPr>
              <w:pStyle w:val="OATbodystyle1"/>
              <w:tabs>
                <w:tab w:val="left" w:pos="0"/>
              </w:tabs>
              <w:rPr>
                <w:rFonts w:ascii="Arial" w:hAnsi="Arial" w:cs="Arial"/>
                <w:sz w:val="20"/>
                <w:szCs w:val="20"/>
              </w:rPr>
            </w:pPr>
            <w:r w:rsidRPr="00487347">
              <w:rPr>
                <w:rFonts w:ascii="Arial" w:hAnsi="Arial" w:cs="Arial"/>
                <w:sz w:val="20"/>
                <w:szCs w:val="20"/>
              </w:rPr>
              <w:t>OAT Safeguarding Manager</w:t>
            </w:r>
          </w:p>
        </w:tc>
        <w:tc>
          <w:tcPr>
            <w:tcW w:w="1993" w:type="dxa"/>
          </w:tcPr>
          <w:p w14:paraId="0B1CBBDD" w14:textId="77777777" w:rsidR="00BC5023" w:rsidRPr="00487347" w:rsidRDefault="00BC5023" w:rsidP="00580302">
            <w:pPr>
              <w:pStyle w:val="OATbodystyle1"/>
              <w:tabs>
                <w:tab w:val="left" w:pos="0"/>
              </w:tabs>
              <w:rPr>
                <w:rFonts w:ascii="Arial" w:hAnsi="Arial" w:cs="Arial"/>
                <w:b/>
                <w:sz w:val="20"/>
                <w:szCs w:val="20"/>
              </w:rPr>
            </w:pPr>
            <w:r w:rsidRPr="00487347">
              <w:rPr>
                <w:rFonts w:ascii="Arial" w:hAnsi="Arial" w:cs="Arial"/>
                <w:b/>
                <w:sz w:val="20"/>
                <w:szCs w:val="20"/>
              </w:rPr>
              <w:t xml:space="preserve">Nikki Cameron </w:t>
            </w:r>
          </w:p>
        </w:tc>
        <w:tc>
          <w:tcPr>
            <w:tcW w:w="4235" w:type="dxa"/>
          </w:tcPr>
          <w:p w14:paraId="685FD0F1" w14:textId="77777777" w:rsidR="00BC5023" w:rsidRPr="00487347" w:rsidRDefault="00BC5023" w:rsidP="00580302">
            <w:pPr>
              <w:pStyle w:val="OATbodystyle1"/>
              <w:tabs>
                <w:tab w:val="left" w:pos="0"/>
              </w:tabs>
              <w:rPr>
                <w:rFonts w:ascii="Arial" w:hAnsi="Arial" w:cs="Arial"/>
                <w:b/>
                <w:bCs/>
                <w:sz w:val="20"/>
                <w:szCs w:val="20"/>
              </w:rPr>
            </w:pPr>
            <w:r w:rsidRPr="00487347">
              <w:rPr>
                <w:rFonts w:ascii="Arial" w:hAnsi="Arial" w:cs="Arial"/>
                <w:b/>
                <w:bCs/>
                <w:sz w:val="20"/>
                <w:szCs w:val="20"/>
              </w:rPr>
              <w:t>Nikki.cameron@ormistonacademies.co.uk</w:t>
            </w:r>
          </w:p>
        </w:tc>
      </w:tr>
    </w:tbl>
    <w:p w14:paraId="17A5632D" w14:textId="77777777" w:rsidR="00336B05" w:rsidRDefault="00336B05" w:rsidP="00F22A63">
      <w:pPr>
        <w:pStyle w:val="OATbodystyle"/>
      </w:pPr>
    </w:p>
    <w:p w14:paraId="3EDA8047" w14:textId="505A8642" w:rsidR="00336B05" w:rsidRPr="00F22A63" w:rsidRDefault="00F22A63" w:rsidP="00F22A63">
      <w:pPr>
        <w:pStyle w:val="OATheader"/>
        <w:numPr>
          <w:ilvl w:val="0"/>
          <w:numId w:val="7"/>
        </w:numPr>
        <w:rPr>
          <w:rFonts w:eastAsia="MS Mincho"/>
        </w:rPr>
      </w:pPr>
      <w:r>
        <w:rPr>
          <w:rFonts w:eastAsia="MS Mincho"/>
        </w:rPr>
        <w:t xml:space="preserve"> </w:t>
      </w:r>
      <w:bookmarkStart w:id="7" w:name="_Toc139029794"/>
      <w:r w:rsidR="00336B05" w:rsidRPr="00F22A63">
        <w:rPr>
          <w:rFonts w:eastAsia="MS Mincho"/>
        </w:rPr>
        <w:t xml:space="preserve">Supporting </w:t>
      </w:r>
      <w:r w:rsidR="00F25C2D">
        <w:rPr>
          <w:rFonts w:eastAsia="MS Mincho"/>
        </w:rPr>
        <w:t>children</w:t>
      </w:r>
      <w:bookmarkEnd w:id="7"/>
    </w:p>
    <w:p w14:paraId="5F77EFD8" w14:textId="1DF508BF" w:rsidR="00336B05" w:rsidRDefault="00336B05" w:rsidP="00496F5A">
      <w:pPr>
        <w:pStyle w:val="OATbodystyle"/>
        <w:numPr>
          <w:ilvl w:val="1"/>
          <w:numId w:val="7"/>
        </w:numPr>
        <w:tabs>
          <w:tab w:val="clear" w:pos="284"/>
        </w:tabs>
        <w:ind w:left="426" w:hanging="426"/>
      </w:pPr>
      <w:r>
        <w:t xml:space="preserve">The academy will work with parents and medical professionals to enable the best possible support for </w:t>
      </w:r>
      <w:r w:rsidR="002C5293">
        <w:t>children</w:t>
      </w:r>
      <w:r>
        <w:t xml:space="preserve">. Parents are responsible for providing the academy with comprehensive information regarding the </w:t>
      </w:r>
      <w:r w:rsidR="002C5293">
        <w:t>child’s</w:t>
      </w:r>
      <w:r>
        <w:t xml:space="preserve"> condition and medication. Once the academy has received information about a </w:t>
      </w:r>
      <w:r w:rsidR="002C5293">
        <w:t xml:space="preserve">child </w:t>
      </w:r>
      <w:r>
        <w:t xml:space="preserve">with a medical condition, all relevant members of staff will be made aware of this. The academy will agree a specific procedure with the </w:t>
      </w:r>
      <w:r w:rsidR="00C8563E">
        <w:t xml:space="preserve">child </w:t>
      </w:r>
      <w:r>
        <w:t xml:space="preserve">and the </w:t>
      </w:r>
      <w:r w:rsidR="00854762">
        <w:t>parents</w:t>
      </w:r>
      <w:r>
        <w:t xml:space="preserve"> once it is notified that a </w:t>
      </w:r>
      <w:r w:rsidR="0061232C">
        <w:t>child</w:t>
      </w:r>
      <w:r>
        <w:t xml:space="preserve"> has a medical condition, including any transitional arrangements between schools. For new </w:t>
      </w:r>
      <w:r w:rsidR="0061232C">
        <w:t>children</w:t>
      </w:r>
      <w:r>
        <w:t xml:space="preserve">, arrangements will be in place at the start of term and for a new diagnosis or for </w:t>
      </w:r>
      <w:r w:rsidR="0061232C">
        <w:t>children</w:t>
      </w:r>
      <w:r>
        <w:t xml:space="preserve"> starting mid-term, within two weeks.</w:t>
      </w:r>
    </w:p>
    <w:p w14:paraId="17391952" w14:textId="2434466D" w:rsidR="00336B05" w:rsidRDefault="00336B05" w:rsidP="00496F5A">
      <w:pPr>
        <w:pStyle w:val="OATbodystyle"/>
        <w:numPr>
          <w:ilvl w:val="1"/>
          <w:numId w:val="7"/>
        </w:numPr>
        <w:tabs>
          <w:tab w:val="clear" w:pos="284"/>
        </w:tabs>
        <w:ind w:left="426" w:hanging="426"/>
      </w:pPr>
      <w:r>
        <w:t xml:space="preserve">We understand that </w:t>
      </w:r>
      <w:r w:rsidR="0061232C">
        <w:t>children</w:t>
      </w:r>
      <w:r>
        <w:t xml:space="preserve"> with the same condition may require different treatment and support, therefore it is our policy to </w:t>
      </w:r>
      <w:r w:rsidRPr="00D65466">
        <w:t xml:space="preserve">involve the </w:t>
      </w:r>
      <w:r w:rsidR="0061232C" w:rsidRPr="00D65466">
        <w:t>child</w:t>
      </w:r>
      <w:r w:rsidRPr="00D65466">
        <w:t xml:space="preserve"> and their parents </w:t>
      </w:r>
      <w:r>
        <w:t>when making support arrangements for an individual.   The aim is to ensure that all children with medical conditions, in terms of both physical and mental health, are properly supported in school so that they can play a full and active role in school life, remain healthy and achieve their academic potential.</w:t>
      </w:r>
    </w:p>
    <w:p w14:paraId="792BBE37" w14:textId="0698C4B8" w:rsidR="00FF322F" w:rsidRPr="00D65466" w:rsidRDefault="00FF322F" w:rsidP="00496F5A">
      <w:pPr>
        <w:pStyle w:val="OATbodystyle"/>
        <w:numPr>
          <w:ilvl w:val="1"/>
          <w:numId w:val="7"/>
        </w:numPr>
        <w:tabs>
          <w:tab w:val="clear" w:pos="284"/>
        </w:tabs>
        <w:ind w:left="426" w:hanging="426"/>
      </w:pPr>
      <w:r w:rsidRPr="00D65466">
        <w:t>The academy</w:t>
      </w:r>
      <w:r w:rsidR="00FD21CD" w:rsidRPr="00D65466">
        <w:t xml:space="preserve"> aims to be an inclusive environment and</w:t>
      </w:r>
      <w:r w:rsidRPr="00D65466">
        <w:t xml:space="preserve"> will do everything possible to support the attendance of children with medical needs.</w:t>
      </w:r>
    </w:p>
    <w:p w14:paraId="6C175AEB" w14:textId="3A8B01CC" w:rsidR="00FF322F" w:rsidRDefault="00336B05" w:rsidP="00496F5A">
      <w:pPr>
        <w:pStyle w:val="OATbodystyle"/>
        <w:numPr>
          <w:ilvl w:val="1"/>
          <w:numId w:val="7"/>
        </w:numPr>
        <w:tabs>
          <w:tab w:val="clear" w:pos="284"/>
        </w:tabs>
        <w:ind w:left="426" w:hanging="426"/>
      </w:pPr>
      <w:r w:rsidRPr="00D65466">
        <w:t xml:space="preserve">We will not send </w:t>
      </w:r>
      <w:r w:rsidR="00DD47A8" w:rsidRPr="00D65466">
        <w:t xml:space="preserve">children </w:t>
      </w:r>
      <w:r w:rsidRPr="00D65466">
        <w:t xml:space="preserve">home frequently or prevent them from taking part in activities at the academy. Staff will make reasonable adjustments to include </w:t>
      </w:r>
      <w:r w:rsidR="00784FA7" w:rsidRPr="00D65466">
        <w:t>children</w:t>
      </w:r>
      <w:r w:rsidRPr="00D65466">
        <w:t xml:space="preserve"> with medical conditions in lessons and in circumstances where this is not possible the academy will </w:t>
      </w:r>
      <w:r w:rsidR="00FD21CD" w:rsidRPr="00D65466">
        <w:t>liaise with</w:t>
      </w:r>
      <w:r w:rsidRPr="00D65466">
        <w:t xml:space="preserve"> the </w:t>
      </w:r>
      <w:r w:rsidR="00784FA7" w:rsidRPr="00D65466">
        <w:t>child</w:t>
      </w:r>
      <w:r w:rsidRPr="00D65466">
        <w:t xml:space="preserve"> and parents </w:t>
      </w:r>
      <w:r w:rsidR="004577AE" w:rsidRPr="00D65466">
        <w:t xml:space="preserve">to ensure </w:t>
      </w:r>
      <w:r w:rsidRPr="00D65466">
        <w:t xml:space="preserve">alternative arrangements </w:t>
      </w:r>
      <w:r w:rsidR="004577AE" w:rsidRPr="00D65466">
        <w:t xml:space="preserve">are put in </w:t>
      </w:r>
      <w:r w:rsidR="00487347" w:rsidRPr="00D65466">
        <w:t>place.</w:t>
      </w:r>
      <w:r w:rsidRPr="00D65466">
        <w:t xml:space="preserve"> </w:t>
      </w:r>
    </w:p>
    <w:p w14:paraId="42CBA918" w14:textId="736E041D" w:rsidR="00AD7239" w:rsidRPr="00496F5A" w:rsidRDefault="00AD7239" w:rsidP="00496F5A">
      <w:pPr>
        <w:pStyle w:val="OATbodystyle"/>
        <w:numPr>
          <w:ilvl w:val="1"/>
          <w:numId w:val="7"/>
        </w:numPr>
        <w:tabs>
          <w:tab w:val="clear" w:pos="284"/>
        </w:tabs>
        <w:ind w:left="426" w:hanging="426"/>
      </w:pPr>
      <w:r w:rsidRPr="00496F5A">
        <w:t xml:space="preserve">Parents will ensure that the academy is always informed if a child has not taken their prescribed dose of medication before arriving at school, particularly for those children taking medication which impacts on </w:t>
      </w:r>
      <w:proofErr w:type="spellStart"/>
      <w:r w:rsidRPr="00496F5A">
        <w:t>behaviour</w:t>
      </w:r>
      <w:proofErr w:type="spellEnd"/>
      <w:r w:rsidRPr="00496F5A">
        <w:t xml:space="preserve"> or </w:t>
      </w:r>
      <w:proofErr w:type="gramStart"/>
      <w:r w:rsidRPr="00496F5A">
        <w:t>learning</w:t>
      </w:r>
      <w:proofErr w:type="gramEnd"/>
      <w:r w:rsidRPr="00496F5A">
        <w:t xml:space="preserve"> or which would place the child at risk.</w:t>
      </w:r>
    </w:p>
    <w:p w14:paraId="048D2F31" w14:textId="3C014813" w:rsidR="00336B05" w:rsidRDefault="00336B05" w:rsidP="00496F5A">
      <w:pPr>
        <w:pStyle w:val="OATbodystyle"/>
        <w:numPr>
          <w:ilvl w:val="1"/>
          <w:numId w:val="7"/>
        </w:numPr>
        <w:tabs>
          <w:tab w:val="clear" w:pos="284"/>
        </w:tabs>
        <w:ind w:left="426" w:hanging="426"/>
      </w:pPr>
      <w:r>
        <w:t xml:space="preserve">The academy will conduct risk assessments for school visits, </w:t>
      </w:r>
      <w:proofErr w:type="gramStart"/>
      <w:r>
        <w:t>holidays</w:t>
      </w:r>
      <w:proofErr w:type="gramEnd"/>
      <w:r>
        <w:t xml:space="preserve"> and any other school activity outside of the normal timetable, taking into account any medical condition a </w:t>
      </w:r>
      <w:r w:rsidR="004577AE">
        <w:t>child</w:t>
      </w:r>
      <w:r>
        <w:t xml:space="preserve"> may have.</w:t>
      </w:r>
    </w:p>
    <w:p w14:paraId="37581A75" w14:textId="162D4343" w:rsidR="00336B05" w:rsidRPr="00D65466" w:rsidRDefault="00336B05" w:rsidP="00496F5A">
      <w:pPr>
        <w:pStyle w:val="OATbodystyle"/>
        <w:numPr>
          <w:ilvl w:val="1"/>
          <w:numId w:val="7"/>
        </w:numPr>
        <w:tabs>
          <w:tab w:val="clear" w:pos="284"/>
        </w:tabs>
        <w:ind w:left="426" w:hanging="426"/>
      </w:pPr>
      <w:r>
        <w:t xml:space="preserve">Medical evidence and opinion will not be ignored and there may be times where the academy </w:t>
      </w:r>
      <w:r w:rsidR="003501C7">
        <w:t>need</w:t>
      </w:r>
      <w:r>
        <w:t xml:space="preserve">s to contact medical professionals directly. The academy will always request </w:t>
      </w:r>
      <w:proofErr w:type="spellStart"/>
      <w:r>
        <w:t>authorisation</w:t>
      </w:r>
      <w:proofErr w:type="spellEnd"/>
      <w:r>
        <w:t xml:space="preserve"> </w:t>
      </w:r>
      <w:r>
        <w:lastRenderedPageBreak/>
        <w:t xml:space="preserve">for contacting medical professionals </w:t>
      </w:r>
      <w:r w:rsidR="003501C7">
        <w:t xml:space="preserve">from the child and parents </w:t>
      </w:r>
      <w:r>
        <w:t xml:space="preserve">unless the academy considers that disclosing this information would be </w:t>
      </w:r>
      <w:r w:rsidRPr="00D65466">
        <w:t xml:space="preserve">detrimental to the </w:t>
      </w:r>
      <w:r w:rsidR="003501C7" w:rsidRPr="00D65466">
        <w:t>child or there is a safeguarding risk</w:t>
      </w:r>
      <w:r w:rsidRPr="00D65466">
        <w:t>.</w:t>
      </w:r>
    </w:p>
    <w:p w14:paraId="49FBC20F" w14:textId="77777777" w:rsidR="00336B05" w:rsidRDefault="00336B05" w:rsidP="002A088F">
      <w:pPr>
        <w:pStyle w:val="OATsubheader1"/>
        <w:numPr>
          <w:ilvl w:val="1"/>
          <w:numId w:val="7"/>
        </w:numPr>
        <w:tabs>
          <w:tab w:val="clear" w:pos="2800"/>
          <w:tab w:val="left" w:pos="851"/>
        </w:tabs>
        <w:ind w:left="567" w:hanging="567"/>
      </w:pPr>
      <w:bookmarkStart w:id="8" w:name="_Toc139029795"/>
      <w:r>
        <w:t>Long term or complex medical conditions</w:t>
      </w:r>
      <w:bookmarkEnd w:id="8"/>
    </w:p>
    <w:p w14:paraId="5A50A532" w14:textId="617A26A6" w:rsidR="00336B05" w:rsidRDefault="00336B05" w:rsidP="00496F5A">
      <w:pPr>
        <w:pStyle w:val="OATbodystyle"/>
        <w:numPr>
          <w:ilvl w:val="2"/>
          <w:numId w:val="7"/>
        </w:numPr>
        <w:ind w:left="1224"/>
      </w:pPr>
      <w:r w:rsidRPr="00D65466">
        <w:t xml:space="preserve">For each </w:t>
      </w:r>
      <w:r w:rsidR="002C5293" w:rsidRPr="00D65466">
        <w:t>child</w:t>
      </w:r>
      <w:r w:rsidRPr="00D65466">
        <w:t xml:space="preserve"> with long term or complex medica</w:t>
      </w:r>
      <w:r w:rsidR="009A05E3" w:rsidRPr="00D65466">
        <w:t>l</w:t>
      </w:r>
      <w:r w:rsidRPr="00D65466">
        <w:t xml:space="preserve"> needs the academy will ensure that a</w:t>
      </w:r>
      <w:r w:rsidR="003F1A4D" w:rsidRPr="00D65466">
        <w:t xml:space="preserve"> plan </w:t>
      </w:r>
      <w:proofErr w:type="gramStart"/>
      <w:r w:rsidR="003F1A4D" w:rsidRPr="00D65466">
        <w:t>e.g.</w:t>
      </w:r>
      <w:proofErr w:type="gramEnd"/>
      <w:r w:rsidR="003F1A4D" w:rsidRPr="00D65466">
        <w:t xml:space="preserve"> an </w:t>
      </w:r>
      <w:r w:rsidRPr="00D65466">
        <w:t xml:space="preserve">Individual Health and Care Plan (IHCP) is drawn up </w:t>
      </w:r>
      <w:r w:rsidRPr="00496F5A">
        <w:rPr>
          <w:highlight w:val="yellow"/>
        </w:rPr>
        <w:t>(insert name and role of staff member responsible for this) (template attached to this policy),</w:t>
      </w:r>
      <w:r>
        <w:t xml:space="preserve"> in conjunction with the appropriate health professionals. </w:t>
      </w:r>
      <w:r w:rsidRPr="00D65466">
        <w:t>This</w:t>
      </w:r>
      <w:r w:rsidR="003F1A4D" w:rsidRPr="00D65466">
        <w:t xml:space="preserve"> will</w:t>
      </w:r>
      <w:r w:rsidRPr="00D65466">
        <w:t xml:space="preserve"> involve a meeting with the </w:t>
      </w:r>
      <w:r w:rsidR="003F1A4D" w:rsidRPr="00D65466">
        <w:t xml:space="preserve">child and the </w:t>
      </w:r>
      <w:r w:rsidRPr="00D65466">
        <w:t xml:space="preserve">parents to discuss arrangements for how the academy can </w:t>
      </w:r>
      <w:r>
        <w:t xml:space="preserve">support the </w:t>
      </w:r>
      <w:r w:rsidR="006B4B35">
        <w:t>child</w:t>
      </w:r>
      <w:r>
        <w:t xml:space="preserve"> whilst in education.</w:t>
      </w:r>
    </w:p>
    <w:p w14:paraId="62DE50A5" w14:textId="77777777" w:rsidR="00336B05" w:rsidRDefault="00336B05" w:rsidP="002A088F">
      <w:pPr>
        <w:pStyle w:val="OATsubheader1"/>
        <w:numPr>
          <w:ilvl w:val="1"/>
          <w:numId w:val="7"/>
        </w:numPr>
        <w:tabs>
          <w:tab w:val="clear" w:pos="2800"/>
          <w:tab w:val="left" w:pos="851"/>
        </w:tabs>
        <w:ind w:left="567" w:hanging="567"/>
      </w:pPr>
      <w:bookmarkStart w:id="9" w:name="_Toc139029796"/>
      <w:r>
        <w:t>Individual Health and Care Plan (IHCP)</w:t>
      </w:r>
      <w:bookmarkEnd w:id="9"/>
    </w:p>
    <w:p w14:paraId="73F77376" w14:textId="78E99F95" w:rsidR="00A10BAF" w:rsidRPr="00D65466" w:rsidRDefault="00795DCC" w:rsidP="00496F5A">
      <w:pPr>
        <w:pStyle w:val="OATbodystyle"/>
        <w:numPr>
          <w:ilvl w:val="2"/>
          <w:numId w:val="7"/>
        </w:numPr>
        <w:ind w:left="1224"/>
      </w:pPr>
      <w:r w:rsidRPr="00D65466">
        <w:t>C</w:t>
      </w:r>
      <w:r w:rsidR="00A10BAF" w:rsidRPr="00D65466">
        <w:t>hildren</w:t>
      </w:r>
      <w:r w:rsidRPr="00D65466">
        <w:t>, particularly vulnerable children,</w:t>
      </w:r>
      <w:r w:rsidR="00A10BAF" w:rsidRPr="00D65466">
        <w:t xml:space="preserve"> may be subject to a variety of plans. The ac</w:t>
      </w:r>
      <w:r w:rsidR="009124B0" w:rsidRPr="00D65466">
        <w:t>a</w:t>
      </w:r>
      <w:r w:rsidR="00A10BAF" w:rsidRPr="00D65466">
        <w:t xml:space="preserve">demy will ensure that </w:t>
      </w:r>
      <w:r w:rsidR="00661BB8" w:rsidRPr="00D65466">
        <w:t>plans</w:t>
      </w:r>
      <w:r w:rsidR="005B7772" w:rsidRPr="00D65466">
        <w:t xml:space="preserve">, where a child has more than one, </w:t>
      </w:r>
      <w:r w:rsidR="00661BB8" w:rsidRPr="00D65466">
        <w:t>complement each other and tha</w:t>
      </w:r>
      <w:r w:rsidRPr="00D65466">
        <w:t xml:space="preserve">t the child’s voice is paramount in their production, </w:t>
      </w:r>
      <w:proofErr w:type="gramStart"/>
      <w:r w:rsidRPr="00D65466">
        <w:t>review</w:t>
      </w:r>
      <w:proofErr w:type="gramEnd"/>
      <w:r w:rsidRPr="00D65466">
        <w:t xml:space="preserve"> and revision.</w:t>
      </w:r>
    </w:p>
    <w:p w14:paraId="05C8AFD9" w14:textId="6E70AF06" w:rsidR="00336B05" w:rsidRDefault="00336B05" w:rsidP="00496F5A">
      <w:pPr>
        <w:pStyle w:val="OATbodystyle"/>
        <w:numPr>
          <w:ilvl w:val="2"/>
          <w:numId w:val="7"/>
        </w:numPr>
        <w:ind w:left="1224"/>
      </w:pPr>
      <w:r>
        <w:t xml:space="preserve">IHCPs will be easily accessible whilst preserving confidentiality. The IHCP will be monitored and reviewed at least annually or when a </w:t>
      </w:r>
      <w:r w:rsidR="006B4B35">
        <w:t>child’s</w:t>
      </w:r>
      <w:r>
        <w:t xml:space="preserve"> medical circumstances change, whichever is sooner.</w:t>
      </w:r>
    </w:p>
    <w:p w14:paraId="7F0ECC81" w14:textId="0C3C1A91" w:rsidR="00336B05" w:rsidRDefault="00336B05" w:rsidP="00496F5A">
      <w:pPr>
        <w:pStyle w:val="OATbodystyle"/>
        <w:numPr>
          <w:ilvl w:val="2"/>
          <w:numId w:val="7"/>
        </w:numPr>
        <w:ind w:left="1224"/>
      </w:pPr>
      <w:r>
        <w:t xml:space="preserve">Where a </w:t>
      </w:r>
      <w:r w:rsidR="003501C7">
        <w:t>child</w:t>
      </w:r>
      <w:r>
        <w:t xml:space="preserve"> has an Education, </w:t>
      </w:r>
      <w:proofErr w:type="gramStart"/>
      <w:r>
        <w:t>Health</w:t>
      </w:r>
      <w:proofErr w:type="gramEnd"/>
      <w:r>
        <w:t xml:space="preserve"> and Care Plan (EHCP), the IHCP will be linked to it or become part of it.</w:t>
      </w:r>
    </w:p>
    <w:p w14:paraId="75C8654D" w14:textId="16D17403" w:rsidR="00336B05" w:rsidRDefault="00336B05" w:rsidP="00496F5A">
      <w:pPr>
        <w:pStyle w:val="OATbodystyle"/>
        <w:numPr>
          <w:ilvl w:val="2"/>
          <w:numId w:val="7"/>
        </w:numPr>
        <w:ind w:left="1224"/>
      </w:pPr>
      <w:r>
        <w:t xml:space="preserve">Where a </w:t>
      </w:r>
      <w:r w:rsidR="006B4B35">
        <w:t>child</w:t>
      </w:r>
      <w:r>
        <w:t xml:space="preserve"> is returning from a period of hospital education or alternative provision or home tuition, we will work with the LA and education provider to ensure that the IHCP identifies the support </w:t>
      </w:r>
      <w:r w:rsidR="002B7505">
        <w:t xml:space="preserve">needed for </w:t>
      </w:r>
      <w:r>
        <w:t xml:space="preserve">the </w:t>
      </w:r>
      <w:r w:rsidR="006B4B35">
        <w:t>child</w:t>
      </w:r>
      <w:r>
        <w:t xml:space="preserve"> to reintegrate.</w:t>
      </w:r>
    </w:p>
    <w:p w14:paraId="23E31F4E" w14:textId="77777777" w:rsidR="00336B05" w:rsidRDefault="00336B05" w:rsidP="009651C5">
      <w:pPr>
        <w:pStyle w:val="OATsubheader1"/>
        <w:numPr>
          <w:ilvl w:val="1"/>
          <w:numId w:val="7"/>
        </w:numPr>
        <w:tabs>
          <w:tab w:val="clear" w:pos="2800"/>
          <w:tab w:val="left" w:pos="851"/>
        </w:tabs>
        <w:ind w:left="567" w:hanging="567"/>
      </w:pPr>
      <w:bookmarkStart w:id="10" w:name="_Toc139029797"/>
      <w:r>
        <w:t>Training</w:t>
      </w:r>
      <w:bookmarkEnd w:id="10"/>
    </w:p>
    <w:p w14:paraId="5B34AF34" w14:textId="27B61ACA" w:rsidR="00336B05" w:rsidRDefault="00336B05" w:rsidP="00EE2284">
      <w:pPr>
        <w:pStyle w:val="OATbodystyle"/>
        <w:numPr>
          <w:ilvl w:val="2"/>
          <w:numId w:val="7"/>
        </w:numPr>
        <w:ind w:left="1418" w:hanging="698"/>
      </w:pPr>
      <w:r>
        <w:t xml:space="preserve">The </w:t>
      </w:r>
      <w:r w:rsidR="005F5AFC">
        <w:t>p</w:t>
      </w:r>
      <w:r>
        <w:t xml:space="preserve">rincipal will ensure that members of staff receive training on the Supporting </w:t>
      </w:r>
      <w:r w:rsidR="005F5AFC">
        <w:t>Children</w:t>
      </w:r>
      <w:r>
        <w:t xml:space="preserve"> with Medical Conditions Policy as part of their new starter induction and will receive regular and ongoing training as part of their development.</w:t>
      </w:r>
    </w:p>
    <w:p w14:paraId="35897B02" w14:textId="77777777" w:rsidR="005F5AFC" w:rsidRDefault="00336B05" w:rsidP="00EE2284">
      <w:pPr>
        <w:pStyle w:val="OATbodystyle"/>
        <w:numPr>
          <w:ilvl w:val="2"/>
          <w:numId w:val="7"/>
        </w:numPr>
        <w:ind w:left="1418" w:hanging="698"/>
      </w:pPr>
      <w:r>
        <w:t xml:space="preserve">All staff will receive </w:t>
      </w:r>
      <w:r w:rsidRPr="00EE2284">
        <w:rPr>
          <w:highlight w:val="yellow"/>
        </w:rPr>
        <w:t>(annual/termly)</w:t>
      </w:r>
      <w:r>
        <w:t xml:space="preserve"> training on identification of signs and symptoms of illness (with special attention given to the illnesses that have been identified to the academy for that academic year) and where to accompany the </w:t>
      </w:r>
      <w:r w:rsidR="005F5AFC">
        <w:t>child</w:t>
      </w:r>
      <w:r>
        <w:t xml:space="preserve"> to in these cases </w:t>
      </w:r>
      <w:r w:rsidRPr="00EE2284">
        <w:rPr>
          <w:highlight w:val="yellow"/>
        </w:rPr>
        <w:t>(insert location of sick room/school office/nurse’s office).</w:t>
      </w:r>
      <w:r>
        <w:t xml:space="preserve"> </w:t>
      </w:r>
    </w:p>
    <w:p w14:paraId="0F323CC1" w14:textId="7D041E91" w:rsidR="00336B05" w:rsidRDefault="00336B05" w:rsidP="00EE2284">
      <w:pPr>
        <w:pStyle w:val="OATbodystyle"/>
        <w:numPr>
          <w:ilvl w:val="2"/>
          <w:numId w:val="7"/>
        </w:numPr>
        <w:ind w:left="1418" w:hanging="698"/>
      </w:pPr>
      <w:r>
        <w:t xml:space="preserve">Staff must always ensure that a </w:t>
      </w:r>
      <w:r w:rsidR="005F5AFC">
        <w:t>child</w:t>
      </w:r>
      <w:r>
        <w:t xml:space="preserve"> is accompanie</w:t>
      </w:r>
      <w:r w:rsidR="002B7505">
        <w:t>d</w:t>
      </w:r>
      <w:r>
        <w:t xml:space="preserve"> to </w:t>
      </w:r>
      <w:r w:rsidRPr="002B7505">
        <w:t>the</w:t>
      </w:r>
      <w:r w:rsidRPr="00EE2284">
        <w:t xml:space="preserve"> </w:t>
      </w:r>
      <w:r w:rsidRPr="00EE2284">
        <w:rPr>
          <w:highlight w:val="yellow"/>
        </w:rPr>
        <w:t>(sick room/school office/nurse office)</w:t>
      </w:r>
      <w:r>
        <w:t xml:space="preserve"> </w:t>
      </w:r>
      <w:r w:rsidR="005F5AFC">
        <w:t>in case</w:t>
      </w:r>
      <w:r>
        <w:t xml:space="preserve"> they should need additional support on the way due to fainting or vomiting etc.   </w:t>
      </w:r>
    </w:p>
    <w:p w14:paraId="155169F2" w14:textId="0A8FE1D0" w:rsidR="00336B05" w:rsidRDefault="00336B05" w:rsidP="00EE2284">
      <w:pPr>
        <w:pStyle w:val="OATbodystyle"/>
        <w:numPr>
          <w:ilvl w:val="2"/>
          <w:numId w:val="7"/>
        </w:numPr>
        <w:ind w:left="1418" w:hanging="698"/>
      </w:pPr>
      <w:r>
        <w:t xml:space="preserve">If a </w:t>
      </w:r>
      <w:r w:rsidR="005F5AFC">
        <w:t>child</w:t>
      </w:r>
      <w:r>
        <w:t xml:space="preserve"> has a specific medical need that requires one or more staff members to undertake additional training this will be identified on their IHCP</w:t>
      </w:r>
      <w:r w:rsidR="005F5AFC">
        <w:t>/</w:t>
      </w:r>
      <w:r w:rsidR="000E11AB">
        <w:t>other associated plan</w:t>
      </w:r>
      <w:r>
        <w:t xml:space="preserve"> </w:t>
      </w:r>
    </w:p>
    <w:p w14:paraId="6F5A145F" w14:textId="77777777" w:rsidR="00336B05" w:rsidRDefault="00336B05" w:rsidP="00EE2284">
      <w:pPr>
        <w:pStyle w:val="OATbodystyle"/>
        <w:numPr>
          <w:ilvl w:val="2"/>
          <w:numId w:val="7"/>
        </w:numPr>
        <w:ind w:left="1418" w:hanging="698"/>
      </w:pPr>
      <w:r>
        <w:t xml:space="preserve">The academy will keep a list of all training undertaken and a list of staff members qualified to undertake responsibilities under this policy </w:t>
      </w:r>
      <w:r w:rsidRPr="00EE2284">
        <w:t xml:space="preserve">(insert details of cover </w:t>
      </w:r>
      <w:r w:rsidRPr="00EE2284">
        <w:lastRenderedPageBreak/>
        <w:t>arrangements in case of staff absence or staff turnover to ensure someone is always available. Also, include the procedure for briefing supply teachers).</w:t>
      </w:r>
    </w:p>
    <w:p w14:paraId="6DCC67D6" w14:textId="77777777" w:rsidR="00336B05" w:rsidRDefault="00336B05" w:rsidP="007A1998">
      <w:pPr>
        <w:pStyle w:val="OATsubheader1"/>
        <w:numPr>
          <w:ilvl w:val="1"/>
          <w:numId w:val="7"/>
        </w:numPr>
        <w:tabs>
          <w:tab w:val="clear" w:pos="2800"/>
          <w:tab w:val="left" w:pos="851"/>
        </w:tabs>
        <w:ind w:left="567" w:hanging="567"/>
      </w:pPr>
      <w:bookmarkStart w:id="11" w:name="_Toc139029798"/>
      <w:r>
        <w:t>Emergencies</w:t>
      </w:r>
      <w:bookmarkEnd w:id="11"/>
    </w:p>
    <w:p w14:paraId="55B8692A" w14:textId="24F708F8" w:rsidR="00336B05" w:rsidRDefault="00336B05" w:rsidP="00EE2284">
      <w:pPr>
        <w:pStyle w:val="OATbodystyle"/>
        <w:numPr>
          <w:ilvl w:val="2"/>
          <w:numId w:val="7"/>
        </w:numPr>
        <w:ind w:left="1418" w:hanging="698"/>
      </w:pPr>
      <w:r>
        <w:t xml:space="preserve">Medical emergencies will be dealt with under the academy’s emergency procedures </w:t>
      </w:r>
      <w:r w:rsidRPr="00EE2284">
        <w:t>(insert where these procedures can be found</w:t>
      </w:r>
      <w:r>
        <w:t xml:space="preserve">) unless an IHCP is in </w:t>
      </w:r>
      <w:r w:rsidR="000E11AB">
        <w:t>place,</w:t>
      </w:r>
      <w:r>
        <w:t xml:space="preserve"> and this amends the emergency procedures for a </w:t>
      </w:r>
      <w:r w:rsidR="002B7505">
        <w:t>child.</w:t>
      </w:r>
    </w:p>
    <w:p w14:paraId="1EA743CE" w14:textId="60C4AF36" w:rsidR="00336B05" w:rsidRDefault="00336B05" w:rsidP="00EE2284">
      <w:pPr>
        <w:pStyle w:val="OATbodystyle"/>
        <w:numPr>
          <w:ilvl w:val="2"/>
          <w:numId w:val="7"/>
        </w:numPr>
        <w:ind w:left="1418" w:hanging="698"/>
      </w:pPr>
      <w:r>
        <w:t xml:space="preserve">If a </w:t>
      </w:r>
      <w:r w:rsidR="000E11AB">
        <w:t>child</w:t>
      </w:r>
      <w:r>
        <w:t xml:space="preserve"> needs to be taken to hospital, a member of staff will remain with the </w:t>
      </w:r>
      <w:r w:rsidR="000E11AB">
        <w:t xml:space="preserve">child </w:t>
      </w:r>
      <w:r>
        <w:t>until a parent or known carer arrives.</w:t>
      </w:r>
    </w:p>
    <w:p w14:paraId="11E0FD9F" w14:textId="5EDBBB2D" w:rsidR="00336B05" w:rsidRDefault="00336B05" w:rsidP="00EE2284">
      <w:pPr>
        <w:pStyle w:val="OATbodystyle"/>
        <w:numPr>
          <w:ilvl w:val="2"/>
          <w:numId w:val="7"/>
        </w:numPr>
        <w:ind w:left="1418" w:hanging="698"/>
      </w:pPr>
      <w:r>
        <w:t xml:space="preserve">All staff will be made aware of the procedures to be followed in the event of an emergency. </w:t>
      </w:r>
      <w:r w:rsidR="000E11AB">
        <w:t>Children</w:t>
      </w:r>
      <w:r>
        <w:t xml:space="preserve"> will be informed in general terms of what to do in an emergency </w:t>
      </w:r>
      <w:proofErr w:type="gramStart"/>
      <w:r>
        <w:t>i.e.</w:t>
      </w:r>
      <w:proofErr w:type="gramEnd"/>
      <w:r>
        <w:t xml:space="preserve"> telling a member of staff.</w:t>
      </w:r>
    </w:p>
    <w:p w14:paraId="7F6E70AF" w14:textId="77777777" w:rsidR="00336B05" w:rsidRPr="003210BF" w:rsidRDefault="00336B05" w:rsidP="00C46A67">
      <w:pPr>
        <w:pStyle w:val="OATsubheader1"/>
        <w:numPr>
          <w:ilvl w:val="1"/>
          <w:numId w:val="7"/>
        </w:numPr>
        <w:tabs>
          <w:tab w:val="clear" w:pos="2800"/>
          <w:tab w:val="left" w:pos="851"/>
        </w:tabs>
        <w:ind w:left="567" w:hanging="567"/>
      </w:pPr>
      <w:bookmarkStart w:id="12" w:name="_Toc139029799"/>
      <w:r w:rsidRPr="003210BF">
        <w:t xml:space="preserve">Defibrillators </w:t>
      </w:r>
      <w:r w:rsidR="00C46A67" w:rsidRPr="003210BF">
        <w:t>[</w:t>
      </w:r>
      <w:r w:rsidRPr="003A1AE2">
        <w:rPr>
          <w:highlight w:val="yellow"/>
        </w:rPr>
        <w:t>delete as needed</w:t>
      </w:r>
      <w:r w:rsidR="00C46A67" w:rsidRPr="003A1AE2">
        <w:rPr>
          <w:highlight w:val="yellow"/>
        </w:rPr>
        <w:t>]</w:t>
      </w:r>
      <w:bookmarkEnd w:id="12"/>
    </w:p>
    <w:p w14:paraId="4AE5E50E" w14:textId="223EB392" w:rsidR="00336B05" w:rsidRPr="003210BF" w:rsidRDefault="00336B05" w:rsidP="00EE2284">
      <w:pPr>
        <w:pStyle w:val="OATbodystyle"/>
        <w:numPr>
          <w:ilvl w:val="2"/>
          <w:numId w:val="7"/>
        </w:numPr>
        <w:ind w:left="1418" w:hanging="698"/>
      </w:pPr>
      <w:r w:rsidRPr="003210BF">
        <w:t>The academy has a</w:t>
      </w:r>
      <w:r w:rsidR="00FC55EB">
        <w:t>n</w:t>
      </w:r>
      <w:r w:rsidRPr="003210BF">
        <w:t xml:space="preserve"> automated </w:t>
      </w:r>
      <w:r w:rsidR="00FC55EB" w:rsidRPr="00EE2284">
        <w:t>internal/</w:t>
      </w:r>
      <w:r w:rsidRPr="00EE2284">
        <w:t>external</w:t>
      </w:r>
      <w:r w:rsidRPr="003210BF">
        <w:t xml:space="preserve"> defibrillator (AED). </w:t>
      </w:r>
    </w:p>
    <w:p w14:paraId="7091311C" w14:textId="77777777" w:rsidR="00336B05" w:rsidRPr="003210BF" w:rsidRDefault="00336B05" w:rsidP="00EE2284">
      <w:pPr>
        <w:pStyle w:val="OATbodystyle"/>
        <w:numPr>
          <w:ilvl w:val="2"/>
          <w:numId w:val="7"/>
        </w:numPr>
        <w:ind w:left="1418" w:hanging="698"/>
      </w:pPr>
      <w:r w:rsidRPr="003210BF">
        <w:t xml:space="preserve">The AED is stored at </w:t>
      </w:r>
      <w:r w:rsidR="00C46A67" w:rsidRPr="006924C3">
        <w:rPr>
          <w:highlight w:val="yellow"/>
        </w:rPr>
        <w:t>[</w:t>
      </w:r>
      <w:r w:rsidRPr="006924C3">
        <w:rPr>
          <w:highlight w:val="yellow"/>
        </w:rPr>
        <w:t>location</w:t>
      </w:r>
      <w:r w:rsidR="00C46A67" w:rsidRPr="006924C3">
        <w:rPr>
          <w:highlight w:val="yellow"/>
        </w:rPr>
        <w:t>]</w:t>
      </w:r>
      <w:r w:rsidRPr="003210BF">
        <w:t xml:space="preserve"> in an unlocked, alarmed cabinet.</w:t>
      </w:r>
    </w:p>
    <w:p w14:paraId="0D15F603" w14:textId="4C2F2C7A" w:rsidR="00336B05" w:rsidRPr="003210BF" w:rsidRDefault="00336B05" w:rsidP="00EE2284">
      <w:pPr>
        <w:pStyle w:val="OATbodystyle"/>
        <w:numPr>
          <w:ilvl w:val="2"/>
          <w:numId w:val="7"/>
        </w:numPr>
        <w:ind w:left="1418" w:hanging="698"/>
      </w:pPr>
      <w:r w:rsidRPr="003210BF">
        <w:t xml:space="preserve">All staff members and </w:t>
      </w:r>
      <w:r w:rsidR="000E11AB" w:rsidRPr="003210BF">
        <w:t>children</w:t>
      </w:r>
      <w:r w:rsidRPr="003210BF">
        <w:t xml:space="preserve"> are aware of the AED’s location and what to do in an emergency.</w:t>
      </w:r>
    </w:p>
    <w:p w14:paraId="1E8B87DD" w14:textId="0C08272D" w:rsidR="00336B05" w:rsidRPr="003210BF" w:rsidRDefault="00336B05" w:rsidP="00EE2284">
      <w:pPr>
        <w:pStyle w:val="OATbodystyle"/>
        <w:numPr>
          <w:ilvl w:val="2"/>
          <w:numId w:val="7"/>
        </w:numPr>
        <w:ind w:left="1418" w:hanging="698"/>
      </w:pPr>
      <w:r w:rsidRPr="003210BF">
        <w:t xml:space="preserve">No training is needed to use the AED, as voice and/or visual prompts guide the rescuer through the entire process from when the device is first switched on or opened; however, staff members are trained in cardiopulmonary resuscitation (CPR), as this is an essential part of </w:t>
      </w:r>
      <w:r w:rsidR="000E11AB" w:rsidRPr="003210BF">
        <w:t>first aid</w:t>
      </w:r>
      <w:r w:rsidRPr="003210BF">
        <w:t xml:space="preserve"> and AED use. </w:t>
      </w:r>
    </w:p>
    <w:p w14:paraId="69E7FAA8" w14:textId="77777777" w:rsidR="00336B05" w:rsidRPr="00C46A67" w:rsidRDefault="00336B05" w:rsidP="00C46A67">
      <w:pPr>
        <w:pStyle w:val="OATsubheader1"/>
        <w:numPr>
          <w:ilvl w:val="1"/>
          <w:numId w:val="7"/>
        </w:numPr>
        <w:tabs>
          <w:tab w:val="clear" w:pos="2800"/>
          <w:tab w:val="left" w:pos="851"/>
        </w:tabs>
        <w:ind w:left="709" w:hanging="709"/>
      </w:pPr>
      <w:bookmarkStart w:id="13" w:name="_Toc139029800"/>
      <w:r w:rsidRPr="00C46A67">
        <w:t>Insurance</w:t>
      </w:r>
      <w:bookmarkEnd w:id="13"/>
    </w:p>
    <w:p w14:paraId="0387E2EA" w14:textId="77777777" w:rsidR="00336B05" w:rsidRDefault="00336B05" w:rsidP="00EE2284">
      <w:pPr>
        <w:pStyle w:val="OATbodystyle"/>
        <w:numPr>
          <w:ilvl w:val="2"/>
          <w:numId w:val="7"/>
        </w:numPr>
        <w:ind w:left="1418" w:hanging="698"/>
      </w:pPr>
      <w:r>
        <w:t>Staff members who undertake responsibilities within this policy are covered by the academy’s insurance.</w:t>
      </w:r>
    </w:p>
    <w:p w14:paraId="0F18E35B" w14:textId="24E7FEFD" w:rsidR="00336B05" w:rsidRDefault="00336B05" w:rsidP="00EE2284">
      <w:pPr>
        <w:pStyle w:val="OATbodystyle"/>
        <w:numPr>
          <w:ilvl w:val="2"/>
          <w:numId w:val="7"/>
        </w:numPr>
        <w:ind w:left="1418" w:hanging="698"/>
      </w:pPr>
      <w:r>
        <w:t>Full written insurance policy documents are available to be viewed by members of staff who are providing support to</w:t>
      </w:r>
      <w:r w:rsidR="003501C7">
        <w:t xml:space="preserve"> children</w:t>
      </w:r>
      <w:r>
        <w:t xml:space="preserve"> with medical conditions. Those who wish to see the documents should contact the principal.</w:t>
      </w:r>
    </w:p>
    <w:p w14:paraId="48D6E450" w14:textId="77777777" w:rsidR="00336B05" w:rsidRPr="00C46A67" w:rsidRDefault="00C46A67" w:rsidP="00C46A67">
      <w:pPr>
        <w:pStyle w:val="OATheader"/>
        <w:numPr>
          <w:ilvl w:val="0"/>
          <w:numId w:val="7"/>
        </w:numPr>
        <w:rPr>
          <w:rFonts w:eastAsia="MS Mincho"/>
        </w:rPr>
      </w:pPr>
      <w:r>
        <w:rPr>
          <w:rFonts w:eastAsia="MS Mincho"/>
        </w:rPr>
        <w:t xml:space="preserve"> </w:t>
      </w:r>
      <w:bookmarkStart w:id="14" w:name="_Toc139029801"/>
      <w:r w:rsidR="00336B05" w:rsidRPr="00C46A67">
        <w:rPr>
          <w:rFonts w:eastAsia="MS Mincho"/>
        </w:rPr>
        <w:t xml:space="preserve">Process for administering </w:t>
      </w:r>
      <w:proofErr w:type="gramStart"/>
      <w:r w:rsidR="00336B05" w:rsidRPr="00C46A67">
        <w:rPr>
          <w:rFonts w:eastAsia="MS Mincho"/>
        </w:rPr>
        <w:t>medication</w:t>
      </w:r>
      <w:bookmarkEnd w:id="14"/>
      <w:proofErr w:type="gramEnd"/>
    </w:p>
    <w:p w14:paraId="7701AB20" w14:textId="77777777" w:rsidR="00336B05" w:rsidRDefault="00336B05" w:rsidP="0052777F">
      <w:pPr>
        <w:pStyle w:val="OATsubheader1"/>
        <w:numPr>
          <w:ilvl w:val="1"/>
          <w:numId w:val="7"/>
        </w:numPr>
        <w:tabs>
          <w:tab w:val="clear" w:pos="2800"/>
          <w:tab w:val="left" w:pos="851"/>
        </w:tabs>
        <w:ind w:left="709" w:hanging="709"/>
      </w:pPr>
      <w:bookmarkStart w:id="15" w:name="_Toc139029802"/>
      <w:r>
        <w:t>Medication administration within the academy</w:t>
      </w:r>
      <w:bookmarkEnd w:id="15"/>
    </w:p>
    <w:p w14:paraId="6C29C28D" w14:textId="77777777" w:rsidR="0079363E" w:rsidRDefault="00336B05" w:rsidP="00AB3408">
      <w:pPr>
        <w:pStyle w:val="OATbodystyle"/>
        <w:numPr>
          <w:ilvl w:val="2"/>
          <w:numId w:val="7"/>
        </w:numPr>
        <w:ind w:left="1224"/>
      </w:pPr>
      <w:r w:rsidRPr="0079363E">
        <w:t xml:space="preserve">Where possible, it is preferable for medicines to be prescribed in frequencies that allow the </w:t>
      </w:r>
      <w:r w:rsidR="000E11AB" w:rsidRPr="0079363E">
        <w:t>child</w:t>
      </w:r>
      <w:r w:rsidRPr="0079363E">
        <w:t xml:space="preserve"> to take them outside of academy hours. If this is not possible, the following policy will apply.</w:t>
      </w:r>
    </w:p>
    <w:p w14:paraId="1BAF1EF5" w14:textId="50A8B825" w:rsidR="0076293D" w:rsidRDefault="00336B05" w:rsidP="00AB3408">
      <w:pPr>
        <w:pStyle w:val="OATbodystyle"/>
        <w:numPr>
          <w:ilvl w:val="2"/>
          <w:numId w:val="7"/>
        </w:numPr>
        <w:ind w:left="1224"/>
      </w:pPr>
      <w:r w:rsidRPr="0079363E">
        <w:t xml:space="preserve">Each item of medication must be delivered to the principal or </w:t>
      </w:r>
      <w:proofErr w:type="spellStart"/>
      <w:r w:rsidRPr="0079363E">
        <w:t>authorised</w:t>
      </w:r>
      <w:proofErr w:type="spellEnd"/>
      <w:r w:rsidRPr="0079363E">
        <w:t xml:space="preserve"> person (listed in this policy) by the parent / carer. Medications provided by other individuals, and passing medication to another </w:t>
      </w:r>
      <w:r w:rsidR="000E11AB" w:rsidRPr="0079363E">
        <w:t>child</w:t>
      </w:r>
      <w:r w:rsidRPr="0079363E">
        <w:t xml:space="preserve"> will not be permitted on academy premises</w:t>
      </w:r>
      <w:r w:rsidR="00105F53">
        <w:t>.</w:t>
      </w:r>
    </w:p>
    <w:p w14:paraId="517C84FE" w14:textId="713CD63B" w:rsidR="00336B05" w:rsidRPr="00D65466" w:rsidRDefault="0076293D" w:rsidP="00AB3408">
      <w:pPr>
        <w:pStyle w:val="OATbodystyle"/>
        <w:numPr>
          <w:ilvl w:val="2"/>
          <w:numId w:val="7"/>
        </w:numPr>
        <w:ind w:left="1224"/>
      </w:pPr>
      <w:r w:rsidRPr="00D65466">
        <w:lastRenderedPageBreak/>
        <w:t xml:space="preserve">Misuse of medication will be addressed through </w:t>
      </w:r>
      <w:r w:rsidR="00336B05" w:rsidRPr="00D65466">
        <w:t xml:space="preserve">the </w:t>
      </w:r>
      <w:proofErr w:type="spellStart"/>
      <w:r w:rsidR="00336B05" w:rsidRPr="00D65466">
        <w:t>Behaviour</w:t>
      </w:r>
      <w:proofErr w:type="spellEnd"/>
      <w:r w:rsidR="00336B05" w:rsidRPr="00D65466">
        <w:t xml:space="preserve"> Policy </w:t>
      </w:r>
    </w:p>
    <w:p w14:paraId="3106DA98" w14:textId="77777777" w:rsidR="00336B05" w:rsidRDefault="00336B05" w:rsidP="00AB3408">
      <w:pPr>
        <w:pStyle w:val="OATbodystyle"/>
        <w:numPr>
          <w:ilvl w:val="2"/>
          <w:numId w:val="7"/>
        </w:numPr>
        <w:ind w:left="1224"/>
      </w:pPr>
      <w:r>
        <w:t xml:space="preserve">Medication must be provided in a </w:t>
      </w:r>
      <w:r w:rsidRPr="000E11AB">
        <w:t>secure and labelled container as originally dispensed</w:t>
      </w:r>
      <w:r>
        <w:t>. Medication will only be accepted if the academy has received a completed medication administration form (available from the academy or attached to this policy) and each item of medication must be clearly labelled with the following information:</w:t>
      </w:r>
    </w:p>
    <w:p w14:paraId="6EFCB648" w14:textId="36187DE4" w:rsidR="00336B05" w:rsidRDefault="000E11AB" w:rsidP="00F1096B">
      <w:pPr>
        <w:pStyle w:val="OATliststyle"/>
        <w:numPr>
          <w:ilvl w:val="2"/>
          <w:numId w:val="1"/>
        </w:numPr>
      </w:pPr>
      <w:r>
        <w:t>Child’s</w:t>
      </w:r>
      <w:r w:rsidR="00336B05">
        <w:t xml:space="preserve"> Name</w:t>
      </w:r>
    </w:p>
    <w:p w14:paraId="6FE9E9C8" w14:textId="77777777" w:rsidR="00336B05" w:rsidRDefault="00336B05" w:rsidP="00F1096B">
      <w:pPr>
        <w:pStyle w:val="OATliststyle"/>
        <w:numPr>
          <w:ilvl w:val="2"/>
          <w:numId w:val="1"/>
        </w:numPr>
      </w:pPr>
      <w:r>
        <w:t>Name of medication</w:t>
      </w:r>
    </w:p>
    <w:p w14:paraId="7BBA80C8" w14:textId="77777777" w:rsidR="00336B05" w:rsidRDefault="00336B05" w:rsidP="00F1096B">
      <w:pPr>
        <w:pStyle w:val="OATliststyle"/>
        <w:numPr>
          <w:ilvl w:val="2"/>
          <w:numId w:val="1"/>
        </w:numPr>
      </w:pPr>
      <w:r>
        <w:t>Dosage (how much and for how long)</w:t>
      </w:r>
    </w:p>
    <w:p w14:paraId="3CEB84D9" w14:textId="77777777" w:rsidR="00336B05" w:rsidRDefault="00336B05" w:rsidP="00F1096B">
      <w:pPr>
        <w:pStyle w:val="OATliststyle"/>
        <w:numPr>
          <w:ilvl w:val="2"/>
          <w:numId w:val="1"/>
        </w:numPr>
      </w:pPr>
      <w:r>
        <w:t>Frequency of administration</w:t>
      </w:r>
    </w:p>
    <w:p w14:paraId="32544CFA" w14:textId="77777777" w:rsidR="00336B05" w:rsidRDefault="00336B05" w:rsidP="00F1096B">
      <w:pPr>
        <w:pStyle w:val="OATliststyle"/>
        <w:numPr>
          <w:ilvl w:val="2"/>
          <w:numId w:val="1"/>
        </w:numPr>
      </w:pPr>
      <w:r>
        <w:t>Date of dispensing</w:t>
      </w:r>
    </w:p>
    <w:p w14:paraId="6719EBFC" w14:textId="77777777" w:rsidR="00336B05" w:rsidRDefault="00336B05" w:rsidP="00F1096B">
      <w:pPr>
        <w:pStyle w:val="OATliststyle"/>
        <w:numPr>
          <w:ilvl w:val="2"/>
          <w:numId w:val="1"/>
        </w:numPr>
      </w:pPr>
      <w:r>
        <w:t>Storage requirements (if important)</w:t>
      </w:r>
    </w:p>
    <w:p w14:paraId="687F023A" w14:textId="77777777" w:rsidR="00336B05" w:rsidRDefault="00336B05" w:rsidP="00F1096B">
      <w:pPr>
        <w:pStyle w:val="OATliststyle"/>
        <w:numPr>
          <w:ilvl w:val="2"/>
          <w:numId w:val="1"/>
        </w:numPr>
      </w:pPr>
      <w:r>
        <w:t>Expiry date</w:t>
      </w:r>
    </w:p>
    <w:p w14:paraId="6B85698C" w14:textId="7F836022" w:rsidR="00336B05" w:rsidRDefault="00336B05" w:rsidP="00F1096B">
      <w:pPr>
        <w:pStyle w:val="OATliststyle"/>
        <w:numPr>
          <w:ilvl w:val="2"/>
          <w:numId w:val="1"/>
        </w:numPr>
      </w:pPr>
      <w:r>
        <w:t xml:space="preserve">Amount of medication provided – please note that the academy will only accept a maximum of four weeks supply or until the end of the current term, whichever is </w:t>
      </w:r>
      <w:r w:rsidR="000E11AB">
        <w:t>sooner.</w:t>
      </w:r>
    </w:p>
    <w:p w14:paraId="782F1113" w14:textId="77777777" w:rsidR="00F1096B" w:rsidRPr="00D3316A" w:rsidRDefault="00336B05" w:rsidP="0013734B">
      <w:pPr>
        <w:pStyle w:val="OATbodystyle"/>
        <w:rPr>
          <w:b/>
          <w:bCs/>
          <w:i/>
          <w:iCs/>
        </w:rPr>
      </w:pPr>
      <w:r w:rsidRPr="007B3B06">
        <w:rPr>
          <w:b/>
          <w:bCs/>
          <w:i/>
          <w:iCs/>
        </w:rPr>
        <w:t>Medicines which do not meet these criteria will not be administered.</w:t>
      </w:r>
    </w:p>
    <w:p w14:paraId="40AEF16D" w14:textId="1E7A9FB8" w:rsidR="00336B05" w:rsidRDefault="00336B05" w:rsidP="00AB3408">
      <w:pPr>
        <w:pStyle w:val="OATbodystyle"/>
        <w:numPr>
          <w:ilvl w:val="2"/>
          <w:numId w:val="7"/>
        </w:numPr>
        <w:ind w:left="1224"/>
      </w:pPr>
      <w:r>
        <w:t>It is the responsibility of the parents to renew medication when supplies are running low, to ensure that the medication supplied is within its</w:t>
      </w:r>
      <w:r w:rsidR="00446AB2">
        <w:t>’</w:t>
      </w:r>
      <w:r>
        <w:t xml:space="preserve"> expiry date and to notify the academy in writing if the</w:t>
      </w:r>
      <w:r w:rsidR="00902482">
        <w:t xml:space="preserve"> child’s</w:t>
      </w:r>
      <w:r>
        <w:t xml:space="preserve"> need for medication has ceased.</w:t>
      </w:r>
    </w:p>
    <w:p w14:paraId="1270AF41" w14:textId="77777777" w:rsidR="00336B05" w:rsidRDefault="00336B05" w:rsidP="00AB3408">
      <w:pPr>
        <w:pStyle w:val="OATbodystyle"/>
        <w:numPr>
          <w:ilvl w:val="2"/>
          <w:numId w:val="7"/>
        </w:numPr>
        <w:ind w:left="1224"/>
      </w:pPr>
      <w:r>
        <w:t xml:space="preserve">The academy may request additional information (such as doctor’s note or prescription slip) prior to administering medication. This will only be done in rare situations where the academy believes that this is a reasonable request. Renewed </w:t>
      </w:r>
      <w:proofErr w:type="spellStart"/>
      <w:r>
        <w:t>authorisation</w:t>
      </w:r>
      <w:proofErr w:type="spellEnd"/>
      <w:r>
        <w:t xml:space="preserve"> or additional information may also be requested where medication is taken for a prolonged period without diagnosis, this will ensure that the correct medication and dosage are still being administered by the academy. </w:t>
      </w:r>
    </w:p>
    <w:p w14:paraId="07FFFD20" w14:textId="77777777" w:rsidR="00336B05" w:rsidRDefault="00336B05" w:rsidP="00AB3408">
      <w:pPr>
        <w:pStyle w:val="OATbodystyle"/>
        <w:numPr>
          <w:ilvl w:val="2"/>
          <w:numId w:val="7"/>
        </w:numPr>
        <w:ind w:left="1224"/>
      </w:pPr>
      <w:r>
        <w:t>The academy will not make changes to dosages on parental instructions alone. For prescription medication, a doctor’s note or new prescription slip will be required and for non-prescribed medication any alteration must be within the recommended guide appropriate for the type of medication.</w:t>
      </w:r>
    </w:p>
    <w:p w14:paraId="029E640F" w14:textId="77777777" w:rsidR="00336B05" w:rsidRDefault="00336B05" w:rsidP="00733DF4">
      <w:pPr>
        <w:pStyle w:val="OATsubheader1"/>
        <w:numPr>
          <w:ilvl w:val="1"/>
          <w:numId w:val="7"/>
        </w:numPr>
        <w:tabs>
          <w:tab w:val="clear" w:pos="2800"/>
          <w:tab w:val="left" w:pos="851"/>
        </w:tabs>
        <w:ind w:left="709" w:hanging="709"/>
      </w:pPr>
      <w:bookmarkStart w:id="16" w:name="_Toc139029803"/>
      <w:r>
        <w:t>Medication administration outside of the academy</w:t>
      </w:r>
      <w:bookmarkEnd w:id="16"/>
    </w:p>
    <w:p w14:paraId="1171461B" w14:textId="202C0C9E" w:rsidR="00336B05" w:rsidRDefault="00336B05" w:rsidP="00AB3408">
      <w:pPr>
        <w:pStyle w:val="OATbodystyle"/>
        <w:numPr>
          <w:ilvl w:val="2"/>
          <w:numId w:val="7"/>
        </w:numPr>
        <w:ind w:left="1224"/>
      </w:pPr>
      <w:r>
        <w:t xml:space="preserve">Where </w:t>
      </w:r>
      <w:r w:rsidR="003501C7">
        <w:t>a child</w:t>
      </w:r>
      <w:r>
        <w:t xml:space="preserve"> travels on academy transport with an escort, parents should ensure the escort has written instructions relating to any medication sent with the </w:t>
      </w:r>
      <w:r w:rsidR="00902482">
        <w:t>child</w:t>
      </w:r>
      <w:r>
        <w:t>, including medication for administration during respite care.</w:t>
      </w:r>
    </w:p>
    <w:p w14:paraId="419B2532" w14:textId="5A214A0E" w:rsidR="00336B05" w:rsidRDefault="00336B05" w:rsidP="00AB3408">
      <w:pPr>
        <w:pStyle w:val="OATbodystyle"/>
        <w:numPr>
          <w:ilvl w:val="2"/>
          <w:numId w:val="7"/>
        </w:numPr>
        <w:ind w:left="1224"/>
      </w:pPr>
      <w:r>
        <w:t xml:space="preserve">The academy will make every effort to continue the administration of medication to a </w:t>
      </w:r>
      <w:r w:rsidR="003501C7">
        <w:t xml:space="preserve">child </w:t>
      </w:r>
      <w:r>
        <w:t>whilst on trips away from the academy premises, even if additional arrangements might be required. However, there may be occasions when it may not be possible to include a</w:t>
      </w:r>
      <w:r w:rsidR="00981AAC">
        <w:t xml:space="preserve"> child</w:t>
      </w:r>
      <w:r>
        <w:t xml:space="preserve"> on a trip if appropriate supervision cannot be guaranteed, or alternative arrangements would not be reasonable for the academy to provide.</w:t>
      </w:r>
    </w:p>
    <w:p w14:paraId="77EEC029" w14:textId="617D3C84" w:rsidR="00336B05" w:rsidRDefault="00336B05" w:rsidP="00AB3408">
      <w:pPr>
        <w:pStyle w:val="OATbodystyle"/>
        <w:numPr>
          <w:ilvl w:val="2"/>
          <w:numId w:val="7"/>
        </w:numPr>
        <w:ind w:left="1224"/>
      </w:pPr>
      <w:r>
        <w:lastRenderedPageBreak/>
        <w:t xml:space="preserve">If the </w:t>
      </w:r>
      <w:r w:rsidR="00981AAC">
        <w:t>child</w:t>
      </w:r>
      <w:r>
        <w:t xml:space="preserve"> is on a trip when medication is required, the </w:t>
      </w:r>
      <w:r w:rsidR="00981AAC">
        <w:t>child</w:t>
      </w:r>
      <w:r>
        <w:t xml:space="preserve"> or an </w:t>
      </w:r>
      <w:proofErr w:type="spellStart"/>
      <w:r>
        <w:t>authorised</w:t>
      </w:r>
      <w:proofErr w:type="spellEnd"/>
      <w:r>
        <w:t xml:space="preserve"> member of staff will carry the medication. Parents and </w:t>
      </w:r>
      <w:r w:rsidR="00981AAC">
        <w:t>children</w:t>
      </w:r>
      <w:r>
        <w:t xml:space="preserve"> will be informed of the process for taking medication whilst on the trip in advance.</w:t>
      </w:r>
    </w:p>
    <w:p w14:paraId="1D4ECC4C" w14:textId="77777777" w:rsidR="00336B05" w:rsidRDefault="00336B05" w:rsidP="00665B05">
      <w:pPr>
        <w:pStyle w:val="OATsubheader1"/>
        <w:numPr>
          <w:ilvl w:val="1"/>
          <w:numId w:val="7"/>
        </w:numPr>
        <w:tabs>
          <w:tab w:val="clear" w:pos="2800"/>
          <w:tab w:val="left" w:pos="851"/>
        </w:tabs>
        <w:ind w:left="709" w:hanging="709"/>
      </w:pPr>
      <w:bookmarkStart w:id="17" w:name="_Toc139029804"/>
      <w:r>
        <w:t>Administering the medication</w:t>
      </w:r>
      <w:bookmarkEnd w:id="17"/>
    </w:p>
    <w:p w14:paraId="73004C8F" w14:textId="215D16F7" w:rsidR="00336B05" w:rsidRDefault="00981AAC" w:rsidP="00AB3408">
      <w:pPr>
        <w:pStyle w:val="OATbodystyle"/>
        <w:numPr>
          <w:ilvl w:val="2"/>
          <w:numId w:val="7"/>
        </w:numPr>
        <w:ind w:left="1224"/>
      </w:pPr>
      <w:r>
        <w:t>Children</w:t>
      </w:r>
      <w:r w:rsidR="00336B05">
        <w:t xml:space="preserve"> will never be prevented from accessing their medication; however, medications will only be administered at the academy if it would be detrimental to the </w:t>
      </w:r>
      <w:r>
        <w:t>child</w:t>
      </w:r>
      <w:r w:rsidR="00336B05">
        <w:t xml:space="preserve"> not to do so. </w:t>
      </w:r>
    </w:p>
    <w:p w14:paraId="6D85F8B1" w14:textId="77777777" w:rsidR="00336B05" w:rsidRDefault="00336B05" w:rsidP="00AB3408">
      <w:pPr>
        <w:pStyle w:val="OATbodystyle"/>
        <w:numPr>
          <w:ilvl w:val="2"/>
          <w:numId w:val="7"/>
        </w:numPr>
        <w:ind w:left="1224"/>
      </w:pPr>
      <w:r>
        <w:t>Staff members may refuse to administer medication. If a class teacher refuses to administer medication, the principal will delegate the responsibility to another staff member.</w:t>
      </w:r>
    </w:p>
    <w:p w14:paraId="47A28A1F" w14:textId="77777777" w:rsidR="00336B05" w:rsidRDefault="00336B05" w:rsidP="00AB3408">
      <w:pPr>
        <w:pStyle w:val="OATbodystyle"/>
        <w:numPr>
          <w:ilvl w:val="2"/>
          <w:numId w:val="7"/>
        </w:numPr>
        <w:ind w:left="1224"/>
      </w:pPr>
      <w:r w:rsidRPr="005F46E1">
        <w:t>If a controlled drug is required to be administered, this will only be done so by a qualified staff member who is fully trained in administering a particular type of drug</w:t>
      </w:r>
      <w:r w:rsidR="007E1FC3" w:rsidRPr="005F46E1">
        <w:t>.</w:t>
      </w:r>
    </w:p>
    <w:p w14:paraId="4199AFC9" w14:textId="0FC055FF" w:rsidR="00336B05" w:rsidRPr="00983793" w:rsidRDefault="00336B05" w:rsidP="005F46E1">
      <w:pPr>
        <w:pStyle w:val="OATbodystyle"/>
      </w:pPr>
      <w:r w:rsidRPr="00983793">
        <w:rPr>
          <w:highlight w:val="yellow"/>
        </w:rPr>
        <w:t xml:space="preserve">[Detail specific information about how you administer medicine, </w:t>
      </w:r>
      <w:proofErr w:type="gramStart"/>
      <w:r w:rsidRPr="00983793">
        <w:rPr>
          <w:highlight w:val="yellow"/>
        </w:rPr>
        <w:t>i.e.</w:t>
      </w:r>
      <w:proofErr w:type="gramEnd"/>
      <w:r w:rsidRPr="00983793">
        <w:rPr>
          <w:highlight w:val="yellow"/>
        </w:rPr>
        <w:t xml:space="preserve"> where does the </w:t>
      </w:r>
      <w:r w:rsidR="00981AAC">
        <w:rPr>
          <w:highlight w:val="yellow"/>
        </w:rPr>
        <w:t xml:space="preserve">child </w:t>
      </w:r>
      <w:r w:rsidRPr="00983793">
        <w:rPr>
          <w:highlight w:val="yellow"/>
        </w:rPr>
        <w:t xml:space="preserve">go? Is this dependent on the age of </w:t>
      </w:r>
      <w:r w:rsidR="00981AAC">
        <w:rPr>
          <w:highlight w:val="yellow"/>
        </w:rPr>
        <w:t>the child</w:t>
      </w:r>
      <w:r w:rsidRPr="00983793">
        <w:rPr>
          <w:highlight w:val="yellow"/>
        </w:rPr>
        <w:t xml:space="preserve"> or type of medication they have?]</w:t>
      </w:r>
    </w:p>
    <w:p w14:paraId="3FF99AC5" w14:textId="056078C2" w:rsidR="00336B05" w:rsidRDefault="00336B05" w:rsidP="00AB3408">
      <w:pPr>
        <w:pStyle w:val="OATbodystyle"/>
        <w:numPr>
          <w:ilvl w:val="2"/>
          <w:numId w:val="7"/>
        </w:numPr>
        <w:ind w:left="1224"/>
      </w:pPr>
      <w:r>
        <w:t xml:space="preserve">Where it is appropriate to do so, </w:t>
      </w:r>
      <w:r w:rsidR="00981AAC">
        <w:t>children</w:t>
      </w:r>
      <w:r>
        <w:t xml:space="preserve"> will be allowed to administer their own medication for example a Ventolin inhaler may be carried by the </w:t>
      </w:r>
      <w:r w:rsidR="00981AAC">
        <w:t>child</w:t>
      </w:r>
      <w:r>
        <w:t xml:space="preserve">. Parents will be asked to confirm in writing if they wish their child to carry their medication with them in the academy. This would be assessed by the academy depending on the type of medication (and potential consequences if mis-administered) and the competency of the child to self-administer. </w:t>
      </w:r>
    </w:p>
    <w:p w14:paraId="65B34EDB" w14:textId="5377AD43" w:rsidR="00336B05" w:rsidRDefault="00336B05" w:rsidP="00AB3408">
      <w:pPr>
        <w:pStyle w:val="OATbodystyle"/>
        <w:numPr>
          <w:ilvl w:val="2"/>
          <w:numId w:val="7"/>
        </w:numPr>
        <w:ind w:left="1224"/>
      </w:pPr>
      <w:r>
        <w:t>In some cases, it may be a child is given permission to self-administer the medication under supervision from a staff member to safeguard against accidental overdose. In these cases, the medication will be appropriately stored by the academy who will allow the</w:t>
      </w:r>
      <w:r w:rsidR="003501C7">
        <w:t xml:space="preserve"> child</w:t>
      </w:r>
      <w:r>
        <w:t xml:space="preserve"> access as needed.   </w:t>
      </w:r>
    </w:p>
    <w:p w14:paraId="2AE518DA" w14:textId="7DFFDAB9" w:rsidR="00336B05" w:rsidRDefault="00336B05" w:rsidP="00AB3408">
      <w:pPr>
        <w:pStyle w:val="OATbodystyle"/>
        <w:numPr>
          <w:ilvl w:val="2"/>
          <w:numId w:val="7"/>
        </w:numPr>
        <w:ind w:left="1224"/>
      </w:pPr>
      <w:r>
        <w:t>If a</w:t>
      </w:r>
      <w:r w:rsidR="00981AAC">
        <w:t xml:space="preserve"> child</w:t>
      </w:r>
      <w:r>
        <w:t xml:space="preserve"> refuses to take medicines, staff will not force them to do so, and will inform the parents of the refusal, </w:t>
      </w:r>
      <w:r w:rsidR="00986E72" w:rsidRPr="00D65466">
        <w:t xml:space="preserve">(see also section 6 on Fraser guidelines and Gillick </w:t>
      </w:r>
      <w:r w:rsidR="00BC69E0" w:rsidRPr="00D65466">
        <w:t>c</w:t>
      </w:r>
      <w:r w:rsidR="00986E72" w:rsidRPr="00D65466">
        <w:t xml:space="preserve">ompetency) </w:t>
      </w:r>
      <w:r w:rsidRPr="00D65466">
        <w:t>as a matter of urgency, on the same day.</w:t>
      </w:r>
      <w:r w:rsidR="004264B0" w:rsidRPr="00D65466">
        <w:t xml:space="preserve"> This will be recorded on CPOMS</w:t>
      </w:r>
      <w:r w:rsidR="004264B0">
        <w:t>.</w:t>
      </w:r>
      <w:r w:rsidRPr="004264B0">
        <w:t xml:space="preserve"> </w:t>
      </w:r>
      <w:r>
        <w:t>If a refusal to take medicines results in an emergency, the academy’s emergency procedures will be followed. Any refusal to take medication will be recorded</w:t>
      </w:r>
      <w:r w:rsidR="00986E72">
        <w:t>.</w:t>
      </w:r>
    </w:p>
    <w:p w14:paraId="31F72F40" w14:textId="71112477" w:rsidR="00336B05" w:rsidRDefault="00336B05" w:rsidP="00AB3408">
      <w:pPr>
        <w:pStyle w:val="OATbodystyle"/>
        <w:numPr>
          <w:ilvl w:val="2"/>
          <w:numId w:val="7"/>
        </w:numPr>
        <w:ind w:left="1224"/>
      </w:pPr>
      <w:r>
        <w:t>If a</w:t>
      </w:r>
      <w:r w:rsidR="00981AAC">
        <w:t xml:space="preserve"> child</w:t>
      </w:r>
      <w:r>
        <w:t xml:space="preserve"> does not take the medication expected to be taken on a day or for a period, then the reason for this will be recorded. Reasons could </w:t>
      </w:r>
      <w:proofErr w:type="gramStart"/>
      <w:r>
        <w:t>include:</w:t>
      </w:r>
      <w:proofErr w:type="gramEnd"/>
      <w:r>
        <w:t xml:space="preserve"> absence; parents collecting the </w:t>
      </w:r>
      <w:r w:rsidR="00981AAC">
        <w:t>child</w:t>
      </w:r>
      <w:r>
        <w:t xml:space="preserve"> to administer medication themselves; </w:t>
      </w:r>
      <w:r w:rsidR="00981AAC">
        <w:t xml:space="preserve">child </w:t>
      </w:r>
      <w:r>
        <w:t>not turning up for medication where this is the arrangement.</w:t>
      </w:r>
    </w:p>
    <w:p w14:paraId="72DC6BBC" w14:textId="499A8A04" w:rsidR="00336B05" w:rsidRDefault="00336B05" w:rsidP="00AB3408">
      <w:pPr>
        <w:pStyle w:val="OATbodystyle"/>
        <w:numPr>
          <w:ilvl w:val="2"/>
          <w:numId w:val="7"/>
        </w:numPr>
        <w:ind w:left="1224"/>
      </w:pPr>
      <w:r>
        <w:t xml:space="preserve">The academy cannot be held responsible for side effects which occur from any medication taken.  Any side effects suffered by the </w:t>
      </w:r>
      <w:r w:rsidR="00981AAC">
        <w:t>child</w:t>
      </w:r>
      <w:r>
        <w:t xml:space="preserve"> will be noted and the academy first aid or emergency procedures will be implemented when necessary. </w:t>
      </w:r>
    </w:p>
    <w:p w14:paraId="0D1E0210" w14:textId="77777777" w:rsidR="00336B05" w:rsidRDefault="00336B05" w:rsidP="00983793">
      <w:pPr>
        <w:pStyle w:val="OATsubheader1"/>
        <w:numPr>
          <w:ilvl w:val="1"/>
          <w:numId w:val="7"/>
        </w:numPr>
        <w:tabs>
          <w:tab w:val="clear" w:pos="2800"/>
          <w:tab w:val="left" w:pos="851"/>
        </w:tabs>
        <w:ind w:left="709" w:hanging="709"/>
      </w:pPr>
      <w:bookmarkStart w:id="18" w:name="_Toc139029805"/>
      <w:r>
        <w:lastRenderedPageBreak/>
        <w:t>Storage of medication</w:t>
      </w:r>
      <w:bookmarkEnd w:id="18"/>
    </w:p>
    <w:p w14:paraId="5341CF8A" w14:textId="579C884C" w:rsidR="00336B05" w:rsidRDefault="00336B05" w:rsidP="00AB3408">
      <w:pPr>
        <w:pStyle w:val="OATbodystyle"/>
        <w:numPr>
          <w:ilvl w:val="2"/>
          <w:numId w:val="7"/>
        </w:numPr>
        <w:ind w:left="1224"/>
      </w:pPr>
      <w:r>
        <w:t xml:space="preserve">Medication will be kept in a secure place, out of the reach of </w:t>
      </w:r>
      <w:r w:rsidR="003501C7">
        <w:t>children</w:t>
      </w:r>
      <w:r w:rsidR="00616069">
        <w:t>.</w:t>
      </w:r>
      <w:r>
        <w:t xml:space="preserve"> Unless otherwise indicated all medication to be administered in the academy will be kept in a locked medicine cabinet. </w:t>
      </w:r>
    </w:p>
    <w:p w14:paraId="78BAF891" w14:textId="6943937A" w:rsidR="003665E0" w:rsidRDefault="003665E0" w:rsidP="00AB3408">
      <w:pPr>
        <w:pStyle w:val="OATbodystyle"/>
        <w:numPr>
          <w:ilvl w:val="2"/>
          <w:numId w:val="7"/>
        </w:numPr>
        <w:ind w:left="1224"/>
      </w:pPr>
      <w:r>
        <w:t xml:space="preserve">Medicines and devices such as asthma inhalers, blood glucose testing meters and adrenaline pens will be </w:t>
      </w:r>
      <w:r w:rsidRPr="00AB3408">
        <w:t>always</w:t>
      </w:r>
      <w:r>
        <w:t xml:space="preserve"> readily available to children and not locked away. </w:t>
      </w:r>
    </w:p>
    <w:p w14:paraId="330BC7F0" w14:textId="64392EF4" w:rsidR="003665E0" w:rsidRDefault="006E04BF" w:rsidP="00AB3408">
      <w:pPr>
        <w:pStyle w:val="OATbodystyle"/>
        <w:numPr>
          <w:ilvl w:val="2"/>
          <w:numId w:val="7"/>
        </w:numPr>
        <w:ind w:left="1224"/>
      </w:pPr>
      <w:r>
        <w:t>Children</w:t>
      </w:r>
      <w:r w:rsidR="00336B05">
        <w:t xml:space="preserve"> will be informed of where their medicines are and can access them immediately (accompanied by </w:t>
      </w:r>
      <w:proofErr w:type="spellStart"/>
      <w:r w:rsidR="00336B05">
        <w:t>authorised</w:t>
      </w:r>
      <w:proofErr w:type="spellEnd"/>
      <w:r w:rsidR="00336B05">
        <w:t xml:space="preserve"> academy staff). Where relevant, the </w:t>
      </w:r>
      <w:r>
        <w:t>child</w:t>
      </w:r>
      <w:r w:rsidR="00336B05">
        <w:t xml:space="preserve"> will be aware of who holds the key to the medicine cabinet. </w:t>
      </w:r>
    </w:p>
    <w:p w14:paraId="59F66571" w14:textId="77777777" w:rsidR="00336B05" w:rsidRPr="00392ABE" w:rsidRDefault="00336B05" w:rsidP="00336B05">
      <w:pPr>
        <w:pStyle w:val="OATbodystyle"/>
        <w:ind w:left="360"/>
        <w:rPr>
          <w:highlight w:val="yellow"/>
        </w:rPr>
      </w:pPr>
      <w:r w:rsidRPr="00392ABE">
        <w:rPr>
          <w:highlight w:val="yellow"/>
        </w:rPr>
        <w:t>[Insert detail as to where medication will be stored within the academy].</w:t>
      </w:r>
    </w:p>
    <w:p w14:paraId="5C9E81E8" w14:textId="534BD46B" w:rsidR="00336B05" w:rsidRDefault="00336B05" w:rsidP="00AB3408">
      <w:pPr>
        <w:pStyle w:val="OATbodystyle"/>
        <w:numPr>
          <w:ilvl w:val="2"/>
          <w:numId w:val="7"/>
        </w:numPr>
        <w:ind w:left="1224"/>
      </w:pPr>
      <w:r>
        <w:t xml:space="preserve">Only </w:t>
      </w:r>
      <w:proofErr w:type="spellStart"/>
      <w:r>
        <w:t>authorised</w:t>
      </w:r>
      <w:proofErr w:type="spellEnd"/>
      <w:r>
        <w:t xml:space="preserve"> academy staff will have access to where medication is stored. No </w:t>
      </w:r>
      <w:r w:rsidR="00AB78F6">
        <w:t>child</w:t>
      </w:r>
      <w:r>
        <w:t xml:space="preserve"> will be left unaccompanied where medication is accessible.</w:t>
      </w:r>
    </w:p>
    <w:p w14:paraId="47EA83A9" w14:textId="77777777" w:rsidR="00336B05" w:rsidRDefault="00336B05" w:rsidP="005C2DCB">
      <w:pPr>
        <w:pStyle w:val="OATsubheader1"/>
        <w:numPr>
          <w:ilvl w:val="1"/>
          <w:numId w:val="7"/>
        </w:numPr>
        <w:tabs>
          <w:tab w:val="clear" w:pos="2800"/>
          <w:tab w:val="left" w:pos="851"/>
        </w:tabs>
        <w:ind w:left="709" w:hanging="709"/>
      </w:pPr>
      <w:bookmarkStart w:id="19" w:name="_Toc139029806"/>
      <w:r>
        <w:t>Disposal of medication</w:t>
      </w:r>
      <w:bookmarkEnd w:id="19"/>
    </w:p>
    <w:p w14:paraId="0AC9D732" w14:textId="2B567A7D" w:rsidR="00336B05" w:rsidRDefault="00336B05" w:rsidP="00AB3408">
      <w:pPr>
        <w:pStyle w:val="OATbodystyle"/>
        <w:numPr>
          <w:ilvl w:val="2"/>
          <w:numId w:val="7"/>
        </w:numPr>
        <w:ind w:left="1224"/>
      </w:pPr>
      <w:r>
        <w:t xml:space="preserve">Academy staff will not dispose of any </w:t>
      </w:r>
      <w:r w:rsidR="00CB188E">
        <w:t>medicines.</w:t>
      </w:r>
    </w:p>
    <w:p w14:paraId="7C5142BF" w14:textId="77777777" w:rsidR="00336B05" w:rsidRDefault="00336B05" w:rsidP="00AB3408">
      <w:pPr>
        <w:pStyle w:val="OATbodystyle"/>
        <w:numPr>
          <w:ilvl w:val="2"/>
          <w:numId w:val="7"/>
        </w:numPr>
        <w:ind w:left="1224"/>
      </w:pPr>
      <w:r>
        <w:t>Medicines which are in use and in date should be collected by the parent / carer at the end of each term. Date expired medicines, those no longer required for treatment or when too much medicine has been provided will be returned immediately to the parent for transfer to a community pharmacist for safe disposal.</w:t>
      </w:r>
    </w:p>
    <w:p w14:paraId="547A9252" w14:textId="77777777" w:rsidR="00336B05" w:rsidRDefault="00336B05" w:rsidP="005C2DCB">
      <w:pPr>
        <w:pStyle w:val="OATsubheader1"/>
        <w:numPr>
          <w:ilvl w:val="1"/>
          <w:numId w:val="7"/>
        </w:numPr>
        <w:tabs>
          <w:tab w:val="clear" w:pos="2800"/>
          <w:tab w:val="left" w:pos="851"/>
        </w:tabs>
        <w:ind w:left="709" w:hanging="709"/>
      </w:pPr>
      <w:bookmarkStart w:id="20" w:name="_Toc139029807"/>
      <w:r>
        <w:t>Record keeping</w:t>
      </w:r>
      <w:bookmarkEnd w:id="20"/>
    </w:p>
    <w:p w14:paraId="7D4C3438" w14:textId="77777777" w:rsidR="00336B05" w:rsidRDefault="00336B05" w:rsidP="00AB3408">
      <w:pPr>
        <w:pStyle w:val="OATbodystyle"/>
        <w:numPr>
          <w:ilvl w:val="2"/>
          <w:numId w:val="7"/>
        </w:numPr>
        <w:ind w:left="1224"/>
      </w:pPr>
      <w:r>
        <w:t>The academy will keep records of:</w:t>
      </w:r>
    </w:p>
    <w:p w14:paraId="6F7C3FC7" w14:textId="2EFD71EC" w:rsidR="00336B05" w:rsidRDefault="00336B05" w:rsidP="00020B9E">
      <w:pPr>
        <w:pStyle w:val="OATliststyle"/>
        <w:numPr>
          <w:ilvl w:val="2"/>
          <w:numId w:val="1"/>
        </w:numPr>
      </w:pPr>
      <w:r>
        <w:t xml:space="preserve">The medication </w:t>
      </w:r>
      <w:r w:rsidR="00CB188E">
        <w:t>stored.</w:t>
      </w:r>
    </w:p>
    <w:p w14:paraId="0CA7A3D1" w14:textId="77777777" w:rsidR="00336B05" w:rsidRDefault="00336B05" w:rsidP="00020B9E">
      <w:pPr>
        <w:pStyle w:val="OATliststyle"/>
        <w:numPr>
          <w:ilvl w:val="2"/>
          <w:numId w:val="1"/>
        </w:numPr>
      </w:pPr>
      <w:r>
        <w:t>The quantity</w:t>
      </w:r>
    </w:p>
    <w:p w14:paraId="16443968" w14:textId="77777777" w:rsidR="00336B05" w:rsidRDefault="00336B05" w:rsidP="00020B9E">
      <w:pPr>
        <w:pStyle w:val="OATliststyle"/>
        <w:numPr>
          <w:ilvl w:val="2"/>
          <w:numId w:val="1"/>
        </w:numPr>
      </w:pPr>
      <w:r>
        <w:t>When the medication has been taken</w:t>
      </w:r>
    </w:p>
    <w:p w14:paraId="525B1243" w14:textId="401A3137" w:rsidR="00336B05" w:rsidRDefault="00336B05" w:rsidP="00020B9E">
      <w:pPr>
        <w:pStyle w:val="OATliststyle"/>
        <w:numPr>
          <w:ilvl w:val="2"/>
          <w:numId w:val="1"/>
        </w:numPr>
      </w:pPr>
      <w:r>
        <w:t xml:space="preserve">Reasons for medication not being administered when medication was expected to be </w:t>
      </w:r>
      <w:r w:rsidR="00CB188E">
        <w:t>taken.</w:t>
      </w:r>
    </w:p>
    <w:p w14:paraId="0AD8791F" w14:textId="68CA0A47" w:rsidR="00336B05" w:rsidRDefault="00336B05" w:rsidP="00020B9E">
      <w:pPr>
        <w:pStyle w:val="OATliststyle"/>
        <w:numPr>
          <w:ilvl w:val="2"/>
          <w:numId w:val="1"/>
        </w:numPr>
      </w:pPr>
      <w:r>
        <w:t xml:space="preserve">Any medication returned to parents / carers and the </w:t>
      </w:r>
      <w:r w:rsidR="00CB188E">
        <w:t>reason.</w:t>
      </w:r>
    </w:p>
    <w:p w14:paraId="2DAB5981" w14:textId="07C2F8BE" w:rsidR="00336B05" w:rsidRPr="00D65466" w:rsidRDefault="00336B05" w:rsidP="00AB3408">
      <w:pPr>
        <w:pStyle w:val="OATbodystyle"/>
        <w:numPr>
          <w:ilvl w:val="2"/>
          <w:numId w:val="7"/>
        </w:numPr>
        <w:ind w:left="1224"/>
      </w:pPr>
      <w:r w:rsidRPr="00D65466">
        <w:t xml:space="preserve">Medication records will be </w:t>
      </w:r>
      <w:r w:rsidR="008C56BE" w:rsidRPr="00D65466">
        <w:t xml:space="preserve">kept and </w:t>
      </w:r>
      <w:r w:rsidRPr="00D65466">
        <w:t xml:space="preserve">made available </w:t>
      </w:r>
      <w:r w:rsidR="005C4BC1" w:rsidRPr="00D65466">
        <w:t xml:space="preserve">in line with UK GDPR and The Data Protection Act 2018, </w:t>
      </w:r>
      <w:r w:rsidR="008C56BE" w:rsidRPr="00D65466">
        <w:t>and our record retention policy</w:t>
      </w:r>
      <w:r w:rsidR="00967682" w:rsidRPr="00D65466">
        <w:t>.</w:t>
      </w:r>
    </w:p>
    <w:p w14:paraId="21956908" w14:textId="77777777" w:rsidR="00336B05" w:rsidRDefault="00336B05" w:rsidP="00020B9E">
      <w:pPr>
        <w:pStyle w:val="OATsubheader1"/>
        <w:numPr>
          <w:ilvl w:val="1"/>
          <w:numId w:val="7"/>
        </w:numPr>
        <w:tabs>
          <w:tab w:val="clear" w:pos="2800"/>
          <w:tab w:val="left" w:pos="851"/>
        </w:tabs>
        <w:ind w:left="709" w:hanging="709"/>
      </w:pPr>
      <w:bookmarkStart w:id="21" w:name="_Toc139029808"/>
      <w:r>
        <w:t>Training</w:t>
      </w:r>
      <w:bookmarkEnd w:id="21"/>
    </w:p>
    <w:p w14:paraId="7BEB1019" w14:textId="77777777" w:rsidR="00336B05" w:rsidRDefault="00336B05" w:rsidP="00AB3408">
      <w:pPr>
        <w:pStyle w:val="OATbodystyle"/>
        <w:numPr>
          <w:ilvl w:val="2"/>
          <w:numId w:val="7"/>
        </w:numPr>
        <w:ind w:left="1224"/>
      </w:pPr>
      <w:r>
        <w:t>The academy will ensure that staff members who volunteer to assist in the administration of medication will receive appropriate training / guidance through arrangements made with the School Health Service.</w:t>
      </w:r>
    </w:p>
    <w:p w14:paraId="03D59821" w14:textId="77777777" w:rsidR="00336B05" w:rsidRDefault="00336B05" w:rsidP="00AB3408">
      <w:pPr>
        <w:pStyle w:val="OATbodystyle"/>
        <w:numPr>
          <w:ilvl w:val="2"/>
          <w:numId w:val="7"/>
        </w:numPr>
        <w:ind w:left="1224"/>
      </w:pPr>
      <w:r>
        <w:t>No staff member may administer prescription medicines, administer drugs by injection or undertake any healthcare procedures without undergoing training specific to the responsibility.</w:t>
      </w:r>
    </w:p>
    <w:p w14:paraId="3439E602" w14:textId="77777777" w:rsidR="00336B05" w:rsidRDefault="00336B05" w:rsidP="00AB3408">
      <w:pPr>
        <w:pStyle w:val="OATbodystyle"/>
        <w:numPr>
          <w:ilvl w:val="2"/>
          <w:numId w:val="7"/>
        </w:numPr>
        <w:ind w:left="1224"/>
      </w:pPr>
      <w:r>
        <w:lastRenderedPageBreak/>
        <w:t>The academy will keep a list of all training undertaken and a list of staff members qualified to undertake responsibilities under this policy.</w:t>
      </w:r>
    </w:p>
    <w:p w14:paraId="2C39A129" w14:textId="77777777" w:rsidR="00336B05" w:rsidRDefault="00336B05" w:rsidP="00AB3408">
      <w:pPr>
        <w:pStyle w:val="OATbodystyle"/>
        <w:numPr>
          <w:ilvl w:val="2"/>
          <w:numId w:val="7"/>
        </w:numPr>
        <w:ind w:left="1224"/>
      </w:pPr>
      <w:r>
        <w:t xml:space="preserve">The member of staff must always properly read the labels of the medication provided and check the details against the medication information provided by the parent. </w:t>
      </w:r>
    </w:p>
    <w:p w14:paraId="39E871D8" w14:textId="77777777" w:rsidR="00336B05" w:rsidRDefault="00336B05" w:rsidP="00A80C72">
      <w:pPr>
        <w:pStyle w:val="OATsubheader1"/>
        <w:numPr>
          <w:ilvl w:val="1"/>
          <w:numId w:val="7"/>
        </w:numPr>
        <w:tabs>
          <w:tab w:val="clear" w:pos="2800"/>
          <w:tab w:val="left" w:pos="851"/>
        </w:tabs>
        <w:ind w:left="709" w:hanging="709"/>
      </w:pPr>
      <w:bookmarkStart w:id="22" w:name="_Toc139029809"/>
      <w:r>
        <w:t>Unacceptable Practice</w:t>
      </w:r>
      <w:bookmarkEnd w:id="22"/>
    </w:p>
    <w:p w14:paraId="56F7D3C3" w14:textId="77777777" w:rsidR="001404E7" w:rsidRDefault="00336B05" w:rsidP="001404E7">
      <w:pPr>
        <w:pStyle w:val="OATbodystyle"/>
        <w:numPr>
          <w:ilvl w:val="2"/>
          <w:numId w:val="7"/>
        </w:numPr>
        <w:ind w:left="1224"/>
      </w:pPr>
      <w:r>
        <w:t xml:space="preserve">The academy will never: </w:t>
      </w:r>
    </w:p>
    <w:p w14:paraId="11ACE5EB" w14:textId="67B99E39" w:rsidR="00336B05" w:rsidRDefault="00336B05" w:rsidP="001404E7">
      <w:pPr>
        <w:pStyle w:val="OATbodystyle"/>
        <w:numPr>
          <w:ilvl w:val="3"/>
          <w:numId w:val="7"/>
        </w:numPr>
      </w:pPr>
      <w:r>
        <w:t xml:space="preserve">Assume that </w:t>
      </w:r>
      <w:r w:rsidR="00AF4EFB">
        <w:t>children</w:t>
      </w:r>
      <w:r>
        <w:t xml:space="preserve"> with the same condition require the same treatment.</w:t>
      </w:r>
    </w:p>
    <w:p w14:paraId="30FD2B82" w14:textId="1092B130" w:rsidR="00336B05" w:rsidRDefault="00336B05" w:rsidP="00E14DE7">
      <w:pPr>
        <w:pStyle w:val="OATbodystyle"/>
        <w:numPr>
          <w:ilvl w:val="3"/>
          <w:numId w:val="7"/>
        </w:numPr>
        <w:spacing w:before="240"/>
        <w:ind w:left="2127" w:hanging="993"/>
      </w:pPr>
      <w:r>
        <w:t xml:space="preserve">Prevent </w:t>
      </w:r>
      <w:r w:rsidR="00AF4EFB">
        <w:t>children</w:t>
      </w:r>
      <w:r>
        <w:t xml:space="preserve"> from easily accessing their inhalers and medication.</w:t>
      </w:r>
    </w:p>
    <w:p w14:paraId="7B7AEA79" w14:textId="5BB79D93" w:rsidR="00336B05" w:rsidRDefault="00336B05" w:rsidP="00E14DE7">
      <w:pPr>
        <w:pStyle w:val="OATbodystyle"/>
        <w:numPr>
          <w:ilvl w:val="3"/>
          <w:numId w:val="7"/>
        </w:numPr>
        <w:spacing w:before="240"/>
        <w:ind w:left="2127" w:hanging="993"/>
      </w:pPr>
      <w:r>
        <w:t xml:space="preserve">Ignore the views of the </w:t>
      </w:r>
      <w:r w:rsidR="00AF4EFB">
        <w:t>children</w:t>
      </w:r>
      <w:r>
        <w:t xml:space="preserve"> and/or their parents/carers.</w:t>
      </w:r>
    </w:p>
    <w:p w14:paraId="35821267" w14:textId="77777777" w:rsidR="00336B05" w:rsidRDefault="00336B05" w:rsidP="00E14DE7">
      <w:pPr>
        <w:pStyle w:val="OATbodystyle"/>
        <w:numPr>
          <w:ilvl w:val="3"/>
          <w:numId w:val="7"/>
        </w:numPr>
        <w:spacing w:before="240"/>
        <w:ind w:left="2127" w:hanging="993"/>
      </w:pPr>
      <w:r>
        <w:t>Ignore medical evidence or opinion.</w:t>
      </w:r>
    </w:p>
    <w:p w14:paraId="5A08C95D" w14:textId="1024D7A3" w:rsidR="00336B05" w:rsidRDefault="00336B05" w:rsidP="00E14DE7">
      <w:pPr>
        <w:pStyle w:val="OATbodystyle"/>
        <w:numPr>
          <w:ilvl w:val="3"/>
          <w:numId w:val="7"/>
        </w:numPr>
        <w:spacing w:before="240"/>
        <w:ind w:left="2127" w:hanging="993"/>
      </w:pPr>
      <w:r>
        <w:t xml:space="preserve">Send </w:t>
      </w:r>
      <w:r w:rsidR="00616069">
        <w:t>children</w:t>
      </w:r>
      <w:r>
        <w:t xml:space="preserve"> home frequently for reasons associated with their medical </w:t>
      </w:r>
      <w:r w:rsidR="00AF4EFB">
        <w:t>condition or</w:t>
      </w:r>
      <w:r>
        <w:t xml:space="preserve"> prevent them from taking part in activities at school, including lunch times, unless this is specified in their IHC plan.</w:t>
      </w:r>
    </w:p>
    <w:p w14:paraId="1E21EDB9" w14:textId="06292F7C" w:rsidR="00336B05" w:rsidRDefault="00336B05" w:rsidP="00E14DE7">
      <w:pPr>
        <w:pStyle w:val="OATbodystyle"/>
        <w:numPr>
          <w:ilvl w:val="3"/>
          <w:numId w:val="7"/>
        </w:numPr>
        <w:spacing w:before="240"/>
        <w:ind w:left="2127" w:hanging="993"/>
      </w:pPr>
      <w:r>
        <w:t xml:space="preserve">Send an unwell </w:t>
      </w:r>
      <w:r w:rsidR="0030508F">
        <w:t>child</w:t>
      </w:r>
      <w:r>
        <w:t xml:space="preserve"> to the medical room or school office alone or with an unsuitable escort.</w:t>
      </w:r>
    </w:p>
    <w:p w14:paraId="16A98C21" w14:textId="0ECBD598" w:rsidR="00336B05" w:rsidRDefault="00336B05" w:rsidP="00E14DE7">
      <w:pPr>
        <w:pStyle w:val="OATbodystyle"/>
        <w:numPr>
          <w:ilvl w:val="3"/>
          <w:numId w:val="7"/>
        </w:numPr>
        <w:spacing w:before="240"/>
        <w:ind w:left="2127" w:hanging="993"/>
      </w:pPr>
      <w:proofErr w:type="spellStart"/>
      <w:r>
        <w:t>Penalise</w:t>
      </w:r>
      <w:proofErr w:type="spellEnd"/>
      <w:r>
        <w:t xml:space="preserve"> </w:t>
      </w:r>
      <w:r w:rsidR="0030508F">
        <w:t>children</w:t>
      </w:r>
      <w:r>
        <w:t xml:space="preserve"> with medical conditions for their attendance record, where the absences relate to their condition.</w:t>
      </w:r>
    </w:p>
    <w:p w14:paraId="01719121" w14:textId="77777777" w:rsidR="00336B05" w:rsidRDefault="00336B05" w:rsidP="00E14DE7">
      <w:pPr>
        <w:pStyle w:val="OATbodystyle"/>
        <w:numPr>
          <w:ilvl w:val="3"/>
          <w:numId w:val="7"/>
        </w:numPr>
        <w:spacing w:before="240"/>
        <w:ind w:left="2127" w:hanging="993"/>
      </w:pPr>
      <w:r>
        <w:t xml:space="preserve">Make parents/carers feel obliged or forced to attend school to administer medication or provide medical support, including for toilet issues. The school will ensure that no parent/carer is made to feel that they must give up working because the school is failing to support their child’s needs. </w:t>
      </w:r>
    </w:p>
    <w:p w14:paraId="7CD948DF" w14:textId="77A07E1D" w:rsidR="00336B05" w:rsidRDefault="00336B05" w:rsidP="00E14DE7">
      <w:pPr>
        <w:pStyle w:val="OATbodystyle"/>
        <w:numPr>
          <w:ilvl w:val="3"/>
          <w:numId w:val="7"/>
        </w:numPr>
        <w:spacing w:before="240"/>
        <w:ind w:left="2127" w:hanging="993"/>
      </w:pPr>
      <w:r>
        <w:t xml:space="preserve">Refuse to allow </w:t>
      </w:r>
      <w:r w:rsidR="0036690F">
        <w:t>children</w:t>
      </w:r>
      <w:r>
        <w:t xml:space="preserve"> to eat, drink or use the toilet when they need to manage their condition.</w:t>
      </w:r>
    </w:p>
    <w:p w14:paraId="36CD8175" w14:textId="77777777" w:rsidR="00336B05" w:rsidRDefault="00322DA2" w:rsidP="00322DA2">
      <w:pPr>
        <w:pStyle w:val="OATheader"/>
        <w:numPr>
          <w:ilvl w:val="0"/>
          <w:numId w:val="7"/>
        </w:numPr>
      </w:pPr>
      <w:r>
        <w:t xml:space="preserve"> </w:t>
      </w:r>
      <w:bookmarkStart w:id="23" w:name="_Toc139029810"/>
      <w:r w:rsidR="00336B05">
        <w:t>Home Remedies</w:t>
      </w:r>
      <w:bookmarkEnd w:id="23"/>
      <w:r w:rsidR="00336B05">
        <w:t xml:space="preserve"> </w:t>
      </w:r>
    </w:p>
    <w:p w14:paraId="04EC40D8" w14:textId="4AA86CEF" w:rsidR="00336B05" w:rsidRPr="00762ED1" w:rsidRDefault="00336B05" w:rsidP="00762ED1">
      <w:pPr>
        <w:pStyle w:val="OATbodystyle"/>
        <w:numPr>
          <w:ilvl w:val="1"/>
          <w:numId w:val="7"/>
        </w:numPr>
        <w:tabs>
          <w:tab w:val="clear" w:pos="284"/>
        </w:tabs>
        <w:ind w:left="426" w:hanging="426"/>
        <w:rPr>
          <w:i/>
          <w:iCs/>
          <w:highlight w:val="yellow"/>
        </w:rPr>
      </w:pPr>
      <w:r w:rsidRPr="00762ED1">
        <w:rPr>
          <w:i/>
          <w:iCs/>
          <w:highlight w:val="yellow"/>
        </w:rPr>
        <w:t xml:space="preserve">The academy must decide IF they are willing to allow home remedies and under what circumstances. The academy must also consider what </w:t>
      </w:r>
      <w:r w:rsidR="00504810" w:rsidRPr="00762ED1">
        <w:rPr>
          <w:i/>
          <w:iCs/>
          <w:highlight w:val="yellow"/>
        </w:rPr>
        <w:t>children</w:t>
      </w:r>
      <w:r w:rsidRPr="00762ED1">
        <w:rPr>
          <w:i/>
          <w:iCs/>
          <w:highlight w:val="yellow"/>
        </w:rPr>
        <w:t xml:space="preserve">/parents are likely to do if home remedies are not allowed at all. </w:t>
      </w:r>
    </w:p>
    <w:p w14:paraId="7680620D" w14:textId="77777777" w:rsidR="00336B05" w:rsidRPr="00762ED1" w:rsidRDefault="00336B05" w:rsidP="00762ED1">
      <w:pPr>
        <w:pStyle w:val="OATbodystyle"/>
        <w:numPr>
          <w:ilvl w:val="1"/>
          <w:numId w:val="7"/>
        </w:numPr>
        <w:tabs>
          <w:tab w:val="clear" w:pos="284"/>
        </w:tabs>
        <w:ind w:left="426" w:hanging="426"/>
        <w:rPr>
          <w:i/>
          <w:iCs/>
          <w:highlight w:val="yellow"/>
        </w:rPr>
      </w:pPr>
      <w:r w:rsidRPr="00762ED1">
        <w:rPr>
          <w:i/>
          <w:iCs/>
          <w:highlight w:val="yellow"/>
        </w:rPr>
        <w:t xml:space="preserve">For example, the father of a 10-year-old may send his son on a trip with a travel sickness tablet just in case they needed it – but when one child feels very sick in the back and his friends want to help, they also offer him their travel sickness tablet to help him which may result in an accidental overdose.  </w:t>
      </w:r>
    </w:p>
    <w:p w14:paraId="363E86C8" w14:textId="77777777" w:rsidR="00336B05" w:rsidRPr="00B50683" w:rsidRDefault="00336B05" w:rsidP="00762ED1">
      <w:pPr>
        <w:pStyle w:val="OATbodystyle"/>
        <w:numPr>
          <w:ilvl w:val="1"/>
          <w:numId w:val="7"/>
        </w:numPr>
        <w:tabs>
          <w:tab w:val="clear" w:pos="284"/>
        </w:tabs>
        <w:ind w:left="426" w:hanging="426"/>
        <w:rPr>
          <w:i/>
          <w:iCs/>
          <w:highlight w:val="yellow"/>
        </w:rPr>
      </w:pPr>
      <w:r w:rsidRPr="00B50683">
        <w:rPr>
          <w:i/>
          <w:iCs/>
          <w:highlight w:val="yellow"/>
        </w:rPr>
        <w:lastRenderedPageBreak/>
        <w:t>Or a 12-year-old girl suffers from menstrual cramps and has been given ibupro</w:t>
      </w:r>
      <w:r w:rsidR="00D775A1" w:rsidRPr="00B50683">
        <w:rPr>
          <w:i/>
          <w:iCs/>
          <w:highlight w:val="yellow"/>
        </w:rPr>
        <w:t>f</w:t>
      </w:r>
      <w:r w:rsidRPr="00B50683">
        <w:rPr>
          <w:i/>
          <w:iCs/>
          <w:highlight w:val="yellow"/>
        </w:rPr>
        <w:t>e</w:t>
      </w:r>
      <w:r w:rsidR="00944D30" w:rsidRPr="00B50683">
        <w:rPr>
          <w:i/>
          <w:iCs/>
          <w:highlight w:val="yellow"/>
        </w:rPr>
        <w:t>n</w:t>
      </w:r>
      <w:r w:rsidRPr="00B50683">
        <w:rPr>
          <w:i/>
          <w:iCs/>
          <w:highlight w:val="yellow"/>
        </w:rPr>
        <w:t xml:space="preserve"> by her mother to help her if she needs it during the day – but then that same girl offers her ibuprofen to her friend who also has menstrual cramps but who also happens to have asthma (bad combination/reacts badly to the medication combination/is allergic to the medication). </w:t>
      </w:r>
    </w:p>
    <w:p w14:paraId="17C57C74" w14:textId="77777777" w:rsidR="00336B05" w:rsidRPr="00B50683" w:rsidRDefault="00336B05" w:rsidP="00762ED1">
      <w:pPr>
        <w:pStyle w:val="OATbodystyle"/>
        <w:numPr>
          <w:ilvl w:val="1"/>
          <w:numId w:val="7"/>
        </w:numPr>
        <w:tabs>
          <w:tab w:val="clear" w:pos="284"/>
        </w:tabs>
        <w:ind w:left="426" w:hanging="426"/>
        <w:rPr>
          <w:i/>
          <w:iCs/>
          <w:highlight w:val="yellow"/>
        </w:rPr>
      </w:pPr>
      <w:r w:rsidRPr="00B50683">
        <w:rPr>
          <w:i/>
          <w:iCs/>
          <w:highlight w:val="yellow"/>
        </w:rPr>
        <w:t xml:space="preserve">If you decide to allow home remedies to be administered in the academy it would be wise to contact parents where possible or have a section on the induction form as to which home remedies their child can be administered. If this is the case, the person administering the home remedies (a painkiller for example) must check when the last dose was administered and only provide the minimum amount and ensure that parent contact is made at the end of the day if not before. </w:t>
      </w:r>
    </w:p>
    <w:p w14:paraId="0E4420CC" w14:textId="77777777" w:rsidR="00336B05" w:rsidRPr="00DB7EA2" w:rsidRDefault="00336B05" w:rsidP="0041168D">
      <w:pPr>
        <w:pStyle w:val="OATbodystyle"/>
        <w:numPr>
          <w:ilvl w:val="1"/>
          <w:numId w:val="7"/>
        </w:numPr>
        <w:ind w:left="426" w:hanging="426"/>
        <w:rPr>
          <w:i/>
          <w:iCs/>
          <w:color w:val="00B0F0"/>
          <w:highlight w:val="yellow"/>
        </w:rPr>
      </w:pPr>
      <w:r w:rsidRPr="00DB7EA2">
        <w:rPr>
          <w:i/>
          <w:iCs/>
          <w:color w:val="00B0F0"/>
          <w:highlight w:val="yellow"/>
        </w:rPr>
        <w:t>Record Keeping</w:t>
      </w:r>
    </w:p>
    <w:p w14:paraId="66AADD7E" w14:textId="01C012DF" w:rsidR="00336B05" w:rsidRPr="00ED50B4" w:rsidRDefault="00336B05" w:rsidP="00ED50B4">
      <w:pPr>
        <w:pStyle w:val="OATbodystyle"/>
        <w:numPr>
          <w:ilvl w:val="2"/>
          <w:numId w:val="7"/>
        </w:numPr>
        <w:ind w:left="1224"/>
        <w:rPr>
          <w:i/>
          <w:iCs/>
          <w:highlight w:val="yellow"/>
        </w:rPr>
      </w:pPr>
      <w:r w:rsidRPr="00ED50B4">
        <w:rPr>
          <w:i/>
          <w:iCs/>
          <w:highlight w:val="yellow"/>
        </w:rPr>
        <w:t xml:space="preserve">If home remedies are kept on site – someone must keep a record of what is kept on site and what and when it is used, who administered it, date, time, amount and to which </w:t>
      </w:r>
      <w:r w:rsidR="00504810" w:rsidRPr="00ED50B4">
        <w:rPr>
          <w:i/>
          <w:iCs/>
          <w:highlight w:val="yellow"/>
        </w:rPr>
        <w:t>child</w:t>
      </w:r>
      <w:r w:rsidRPr="00ED50B4">
        <w:rPr>
          <w:i/>
          <w:iCs/>
          <w:highlight w:val="yellow"/>
        </w:rPr>
        <w:t xml:space="preserve">. An audit of the home remedies kept at the academy must be done every half term to ensure that all medication is accounted for and remains in date.  </w:t>
      </w:r>
    </w:p>
    <w:p w14:paraId="44000B22" w14:textId="77777777" w:rsidR="00336B05" w:rsidRPr="00DB7EA2" w:rsidRDefault="00336B05" w:rsidP="0041168D">
      <w:pPr>
        <w:pStyle w:val="OATbodystyle"/>
        <w:numPr>
          <w:ilvl w:val="1"/>
          <w:numId w:val="7"/>
        </w:numPr>
        <w:ind w:left="426" w:hanging="426"/>
        <w:rPr>
          <w:i/>
          <w:iCs/>
          <w:color w:val="00B0F0"/>
          <w:highlight w:val="yellow"/>
        </w:rPr>
      </w:pPr>
      <w:r w:rsidRPr="00DB7EA2">
        <w:rPr>
          <w:i/>
          <w:iCs/>
          <w:color w:val="00B0F0"/>
          <w:highlight w:val="yellow"/>
        </w:rPr>
        <w:t>Residential Trips</w:t>
      </w:r>
    </w:p>
    <w:p w14:paraId="761E3C4E" w14:textId="2C286609" w:rsidR="00336B05" w:rsidRPr="00E6336F" w:rsidRDefault="00336B05" w:rsidP="00ED50B4">
      <w:pPr>
        <w:pStyle w:val="OATbodystyle"/>
        <w:numPr>
          <w:ilvl w:val="2"/>
          <w:numId w:val="7"/>
        </w:numPr>
        <w:ind w:left="1224"/>
        <w:rPr>
          <w:i/>
          <w:iCs/>
          <w:highlight w:val="yellow"/>
        </w:rPr>
      </w:pPr>
      <w:r w:rsidRPr="00BF0594">
        <w:rPr>
          <w:i/>
          <w:iCs/>
          <w:highlight w:val="yellow"/>
        </w:rPr>
        <w:t xml:space="preserve">Some thought should be put into allowing staff to administer home remedies such as ‘paracetamol’ on residential trips where </w:t>
      </w:r>
      <w:r w:rsidR="000A39E2" w:rsidRPr="00BF0594">
        <w:rPr>
          <w:i/>
          <w:iCs/>
          <w:highlight w:val="yellow"/>
        </w:rPr>
        <w:t>a</w:t>
      </w:r>
      <w:r w:rsidR="000A39E2">
        <w:rPr>
          <w:i/>
          <w:iCs/>
          <w:highlight w:val="yellow"/>
        </w:rPr>
        <w:t xml:space="preserve"> child</w:t>
      </w:r>
      <w:r w:rsidRPr="00BF0594">
        <w:rPr>
          <w:i/>
          <w:iCs/>
          <w:highlight w:val="yellow"/>
        </w:rPr>
        <w:t xml:space="preserve"> may fall ill but not so ill as to need a doctor. In this case parents should be advised of which home remedies staff will have with them and give specific permission for it to be used on the residential. All effort should be made to make parent contact (ideally before) but certainly after to inform them that the home remedy was administered. Records must be kept in every case.   </w:t>
      </w:r>
    </w:p>
    <w:p w14:paraId="126E0E06" w14:textId="667C4478" w:rsidR="00D761BE" w:rsidRDefault="00963030" w:rsidP="00566B99">
      <w:pPr>
        <w:pStyle w:val="OATheader"/>
        <w:numPr>
          <w:ilvl w:val="0"/>
          <w:numId w:val="7"/>
        </w:numPr>
      </w:pPr>
      <w:r>
        <w:t xml:space="preserve"> </w:t>
      </w:r>
      <w:bookmarkStart w:id="24" w:name="_Toc139029811"/>
      <w:r w:rsidR="005900A5">
        <w:t>Gillick Competence and Fraser Guidelines</w:t>
      </w:r>
      <w:bookmarkEnd w:id="24"/>
    </w:p>
    <w:p w14:paraId="43B3777E" w14:textId="70CEFEA4" w:rsidR="00EF0EBD" w:rsidRPr="00963030" w:rsidRDefault="00963030" w:rsidP="00EF0EBD">
      <w:pPr>
        <w:pStyle w:val="OATbodystyle"/>
        <w:rPr>
          <w:i/>
          <w:iCs/>
        </w:rPr>
      </w:pPr>
      <w:r>
        <w:t>“</w:t>
      </w:r>
      <w:r w:rsidR="00EF0EBD" w:rsidRPr="00963030">
        <w:rPr>
          <w:i/>
          <w:iCs/>
        </w:rPr>
        <w:t>Gillick competency and Fraser guidelines help people who work with children to balance the need to listen to children's wishes with the responsibility to keep them safe.</w:t>
      </w:r>
    </w:p>
    <w:p w14:paraId="061AAE7B" w14:textId="4477D179" w:rsidR="00EF0EBD" w:rsidRPr="00963030" w:rsidRDefault="00EF0EBD" w:rsidP="00EF0EBD">
      <w:pPr>
        <w:pStyle w:val="OATbodystyle"/>
        <w:rPr>
          <w:i/>
          <w:iCs/>
        </w:rPr>
      </w:pPr>
      <w:r w:rsidRPr="00963030">
        <w:rPr>
          <w:i/>
          <w:iCs/>
        </w:rPr>
        <w:t>Both Gillick competency and Fraser guidelines refer to a legal case from the 1980s which looked at whether doctors should be able to give contraceptive advice or treatment to young people under 16-years-old without parental consent</w:t>
      </w:r>
      <w:r w:rsidR="00963030" w:rsidRPr="00963030">
        <w:rPr>
          <w:i/>
          <w:iCs/>
        </w:rPr>
        <w:t>”</w:t>
      </w:r>
      <w:r w:rsidRPr="00963030">
        <w:rPr>
          <w:i/>
          <w:iCs/>
        </w:rPr>
        <w:t>.</w:t>
      </w:r>
      <w:r w:rsidR="00963030" w:rsidRPr="00963030">
        <w:rPr>
          <w:i/>
          <w:iCs/>
        </w:rPr>
        <w:t xml:space="preserve"> NSPCC</w:t>
      </w:r>
    </w:p>
    <w:p w14:paraId="3D76115A" w14:textId="2439B89A" w:rsidR="00EF0EBD" w:rsidRDefault="00EF0EBD" w:rsidP="00EF0EBD">
      <w:pPr>
        <w:pStyle w:val="OATbodystyle"/>
      </w:pPr>
      <w:r>
        <w:t>For further information see NSPCC website</w:t>
      </w:r>
      <w:r w:rsidR="00963030">
        <w:t xml:space="preserve"> </w:t>
      </w:r>
      <w:hyperlink r:id="rId11" w:history="1">
        <w:r w:rsidR="00963030">
          <w:rPr>
            <w:rStyle w:val="Hyperlink"/>
          </w:rPr>
          <w:t>Gillick competence and Fraser guidelines | NSPCC Learning</w:t>
        </w:r>
      </w:hyperlink>
    </w:p>
    <w:p w14:paraId="70226A96" w14:textId="36740ABE" w:rsidR="00B327CF" w:rsidRPr="00095B8D" w:rsidRDefault="00AE4D95" w:rsidP="00095B8D">
      <w:pPr>
        <w:pStyle w:val="OATbodystyle"/>
        <w:numPr>
          <w:ilvl w:val="1"/>
          <w:numId w:val="7"/>
        </w:numPr>
        <w:tabs>
          <w:tab w:val="clear" w:pos="284"/>
        </w:tabs>
        <w:ind w:left="426" w:hanging="426"/>
      </w:pPr>
      <w:r w:rsidRPr="00095B8D">
        <w:t>The academy</w:t>
      </w:r>
      <w:r w:rsidR="00963030" w:rsidRPr="00095B8D">
        <w:t xml:space="preserve">, </w:t>
      </w:r>
      <w:r w:rsidRPr="00095B8D">
        <w:t xml:space="preserve">where it becomes necessary to do so, will follow </w:t>
      </w:r>
      <w:r w:rsidR="00963030" w:rsidRPr="00095B8D">
        <w:t>these guidelines.</w:t>
      </w:r>
    </w:p>
    <w:p w14:paraId="00FC6EFB" w14:textId="722E2A87" w:rsidR="0034392B" w:rsidRPr="00D65466" w:rsidRDefault="0034392B" w:rsidP="00AE4D95">
      <w:pPr>
        <w:pStyle w:val="OATbodystyle"/>
        <w:sectPr w:rsidR="0034392B" w:rsidRPr="00D65466" w:rsidSect="00246A28">
          <w:headerReference w:type="default" r:id="rId12"/>
          <w:footerReference w:type="default" r:id="rId13"/>
          <w:headerReference w:type="first" r:id="rId14"/>
          <w:footerReference w:type="first" r:id="rId15"/>
          <w:pgSz w:w="11900" w:h="16840"/>
          <w:pgMar w:top="2694" w:right="1418" w:bottom="1418" w:left="1418" w:header="709" w:footer="709" w:gutter="0"/>
          <w:cols w:space="708"/>
          <w:titlePg/>
          <w:docGrid w:linePitch="360"/>
        </w:sectPr>
      </w:pPr>
    </w:p>
    <w:p w14:paraId="6F3A435C" w14:textId="77777777" w:rsidR="00121422" w:rsidRDefault="00D761BE" w:rsidP="00D761BE">
      <w:pPr>
        <w:pStyle w:val="OATheader"/>
      </w:pPr>
      <w:bookmarkStart w:id="25" w:name="_Toc139029812"/>
      <w:r>
        <w:lastRenderedPageBreak/>
        <w:t>Appendix 1</w:t>
      </w:r>
      <w:bookmarkEnd w:id="25"/>
    </w:p>
    <w:p w14:paraId="293718C2" w14:textId="77777777" w:rsidR="00FD1274" w:rsidRDefault="00FD1274" w:rsidP="00FD1274">
      <w:pPr>
        <w:pStyle w:val="OATsubheader1"/>
      </w:pPr>
      <w:bookmarkStart w:id="26" w:name="_Toc139029813"/>
      <w:r>
        <w:t>Medication Administration Form</w:t>
      </w:r>
      <w:bookmarkEnd w:id="26"/>
    </w:p>
    <w:p w14:paraId="41BDA4EA" w14:textId="77777777" w:rsidR="00DF0D3C" w:rsidRPr="007B468A" w:rsidRDefault="003D5B82" w:rsidP="00DB7EA2">
      <w:pPr>
        <w:pStyle w:val="OATbodystyle"/>
        <w:spacing w:before="240"/>
        <w:rPr>
          <w:i/>
          <w:iCs/>
        </w:rPr>
      </w:pPr>
      <w:r w:rsidRPr="007B468A">
        <w:rPr>
          <w:i/>
          <w:iCs/>
        </w:rPr>
        <w:t xml:space="preserve">The academy will not administer medication unless you complete and sign this </w:t>
      </w:r>
      <w:proofErr w:type="gramStart"/>
      <w:r w:rsidRPr="007B468A">
        <w:rPr>
          <w:i/>
          <w:iCs/>
        </w:rPr>
        <w:t>form</w:t>
      </w:r>
      <w:proofErr w:type="gramEnd"/>
    </w:p>
    <w:tbl>
      <w:tblPr>
        <w:tblStyle w:val="GridTable6Colorful-Accent11"/>
        <w:tblW w:w="0" w:type="auto"/>
        <w:tblInd w:w="137" w:type="dxa"/>
        <w:tblLook w:val="04A0" w:firstRow="1" w:lastRow="0" w:firstColumn="1" w:lastColumn="0" w:noHBand="0" w:noVBand="1"/>
      </w:tblPr>
      <w:tblGrid>
        <w:gridCol w:w="2622"/>
        <w:gridCol w:w="1967"/>
        <w:gridCol w:w="42"/>
        <w:gridCol w:w="2551"/>
        <w:gridCol w:w="1735"/>
      </w:tblGrid>
      <w:tr w:rsidR="00246797" w:rsidRPr="00983DB4" w14:paraId="01D8A740" w14:textId="77777777" w:rsidTr="003D5B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236C8811" w14:textId="41EBFC27" w:rsidR="00246797" w:rsidRPr="00983DB4" w:rsidRDefault="00246797" w:rsidP="00246797">
            <w:pPr>
              <w:pStyle w:val="OATbodystyle"/>
              <w:rPr>
                <w:rFonts w:eastAsiaTheme="minorHAnsi"/>
                <w:lang w:val="en-GB"/>
              </w:rPr>
            </w:pPr>
            <w:r w:rsidRPr="00983DB4">
              <w:t xml:space="preserve">Name of </w:t>
            </w:r>
            <w:r w:rsidR="000A39E2">
              <w:t>child</w:t>
            </w:r>
            <w:r w:rsidRPr="00983DB4">
              <w:t xml:space="preserve">: </w:t>
            </w:r>
          </w:p>
        </w:tc>
        <w:tc>
          <w:tcPr>
            <w:tcW w:w="2299" w:type="dxa"/>
            <w:gridSpan w:val="2"/>
          </w:tcPr>
          <w:p w14:paraId="15ACAC9A" w14:textId="77777777" w:rsidR="00246797" w:rsidRPr="00983DB4" w:rsidRDefault="00246797" w:rsidP="00246797">
            <w:pPr>
              <w:pStyle w:val="OATbodystyle"/>
              <w:cnfStyle w:val="100000000000" w:firstRow="1" w:lastRow="0" w:firstColumn="0" w:lastColumn="0" w:oddVBand="0" w:evenVBand="0" w:oddHBand="0" w:evenHBand="0" w:firstRowFirstColumn="0" w:firstRowLastColumn="0" w:lastRowFirstColumn="0" w:lastRowLastColumn="0"/>
            </w:pPr>
          </w:p>
        </w:tc>
        <w:tc>
          <w:tcPr>
            <w:tcW w:w="2292" w:type="dxa"/>
          </w:tcPr>
          <w:p w14:paraId="1C663ACF" w14:textId="77777777" w:rsidR="00246797" w:rsidRPr="00983DB4" w:rsidRDefault="00246797" w:rsidP="00246797">
            <w:pPr>
              <w:pStyle w:val="OATbodystyle"/>
              <w:cnfStyle w:val="100000000000" w:firstRow="1" w:lastRow="0" w:firstColumn="0" w:lastColumn="0" w:oddVBand="0" w:evenVBand="0" w:oddHBand="0" w:evenHBand="0" w:firstRowFirstColumn="0" w:firstRowLastColumn="0" w:lastRowFirstColumn="0" w:lastRowLastColumn="0"/>
              <w:rPr>
                <w:rFonts w:eastAsiaTheme="minorHAnsi"/>
                <w:lang w:val="en-GB"/>
              </w:rPr>
            </w:pPr>
            <w:r w:rsidRPr="00983DB4">
              <w:t>Group</w:t>
            </w:r>
            <w:r>
              <w:t xml:space="preserve"> </w:t>
            </w:r>
            <w:r w:rsidRPr="00983DB4">
              <w:t>/</w:t>
            </w:r>
            <w:r>
              <w:t xml:space="preserve"> c</w:t>
            </w:r>
            <w:r w:rsidRPr="00983DB4">
              <w:t>lass</w:t>
            </w:r>
            <w:r>
              <w:t xml:space="preserve"> </w:t>
            </w:r>
            <w:r w:rsidRPr="00983DB4">
              <w:t>/</w:t>
            </w:r>
            <w:r>
              <w:t xml:space="preserve"> f</w:t>
            </w:r>
            <w:r w:rsidRPr="00983DB4">
              <w:t>orm:</w:t>
            </w:r>
          </w:p>
        </w:tc>
        <w:tc>
          <w:tcPr>
            <w:tcW w:w="2129" w:type="dxa"/>
          </w:tcPr>
          <w:p w14:paraId="18EAC6C8" w14:textId="77777777" w:rsidR="00246797" w:rsidRPr="00983DB4" w:rsidRDefault="00246797" w:rsidP="00246797">
            <w:pPr>
              <w:pStyle w:val="OATbodystyle"/>
              <w:cnfStyle w:val="100000000000" w:firstRow="1" w:lastRow="0" w:firstColumn="0" w:lastColumn="0" w:oddVBand="0" w:evenVBand="0" w:oddHBand="0" w:evenHBand="0" w:firstRowFirstColumn="0" w:firstRowLastColumn="0" w:lastRowFirstColumn="0" w:lastRowLastColumn="0"/>
            </w:pPr>
          </w:p>
        </w:tc>
      </w:tr>
      <w:tr w:rsidR="00246797" w:rsidRPr="00983DB4" w14:paraId="3E310E70" w14:textId="77777777" w:rsidTr="003D5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7" w:type="dxa"/>
            <w:gridSpan w:val="5"/>
          </w:tcPr>
          <w:p w14:paraId="6F94E564" w14:textId="77777777" w:rsidR="00246797" w:rsidRPr="00161FA1" w:rsidRDefault="00246797" w:rsidP="00246797">
            <w:pPr>
              <w:pStyle w:val="OATbodystyle"/>
            </w:pPr>
          </w:p>
        </w:tc>
      </w:tr>
      <w:tr w:rsidR="00246797" w:rsidRPr="00983DB4" w14:paraId="010C772D" w14:textId="77777777" w:rsidTr="003D5B82">
        <w:tc>
          <w:tcPr>
            <w:cnfStyle w:val="001000000000" w:firstRow="0" w:lastRow="0" w:firstColumn="1" w:lastColumn="0" w:oddVBand="0" w:evenVBand="0" w:oddHBand="0" w:evenHBand="0" w:firstRowFirstColumn="0" w:firstRowLastColumn="0" w:lastRowFirstColumn="0" w:lastRowLastColumn="0"/>
            <w:tcW w:w="2197" w:type="dxa"/>
          </w:tcPr>
          <w:p w14:paraId="7B03B8D3" w14:textId="77777777" w:rsidR="00246797" w:rsidRPr="00983DB4" w:rsidRDefault="00246797" w:rsidP="00246797">
            <w:pPr>
              <w:pStyle w:val="OATbodystyle"/>
              <w:rPr>
                <w:rFonts w:eastAsiaTheme="minorHAnsi"/>
                <w:lang w:val="en-GB"/>
              </w:rPr>
            </w:pPr>
            <w:r>
              <w:t>Date of b</w:t>
            </w:r>
            <w:r w:rsidRPr="00983DB4">
              <w:t xml:space="preserve">irth: </w:t>
            </w:r>
          </w:p>
        </w:tc>
        <w:tc>
          <w:tcPr>
            <w:tcW w:w="2299" w:type="dxa"/>
            <w:gridSpan w:val="2"/>
          </w:tcPr>
          <w:p w14:paraId="58D66432" w14:textId="77777777" w:rsidR="00246797" w:rsidRPr="00983DB4" w:rsidRDefault="00246797" w:rsidP="00246797">
            <w:pPr>
              <w:pStyle w:val="OATbodystyle"/>
              <w:cnfStyle w:val="000000000000" w:firstRow="0" w:lastRow="0" w:firstColumn="0" w:lastColumn="0" w:oddVBand="0" w:evenVBand="0" w:oddHBand="0" w:evenHBand="0" w:firstRowFirstColumn="0" w:firstRowLastColumn="0" w:lastRowFirstColumn="0" w:lastRowLastColumn="0"/>
            </w:pPr>
          </w:p>
        </w:tc>
        <w:tc>
          <w:tcPr>
            <w:tcW w:w="2292" w:type="dxa"/>
          </w:tcPr>
          <w:p w14:paraId="33CEC195" w14:textId="77777777" w:rsidR="00246797" w:rsidRPr="00983DB4" w:rsidRDefault="00246797" w:rsidP="00246797">
            <w:pPr>
              <w:pStyle w:val="OATbodystyle"/>
              <w:cnfStyle w:val="000000000000" w:firstRow="0" w:lastRow="0" w:firstColumn="0" w:lastColumn="0" w:oddVBand="0" w:evenVBand="0" w:oddHBand="0" w:evenHBand="0" w:firstRowFirstColumn="0" w:firstRowLastColumn="0" w:lastRowFirstColumn="0" w:lastRowLastColumn="0"/>
              <w:rPr>
                <w:rFonts w:eastAsiaTheme="minorHAnsi"/>
                <w:lang w:val="en-GB"/>
              </w:rPr>
            </w:pPr>
            <w:r>
              <w:rPr>
                <w:rFonts w:eastAsiaTheme="minorHAnsi"/>
                <w:lang w:val="en-GB"/>
              </w:rPr>
              <w:t>Date form submitted:</w:t>
            </w:r>
          </w:p>
        </w:tc>
        <w:tc>
          <w:tcPr>
            <w:tcW w:w="2129" w:type="dxa"/>
          </w:tcPr>
          <w:p w14:paraId="1DE54ECB" w14:textId="77777777" w:rsidR="00246797" w:rsidRPr="00983DB4" w:rsidRDefault="00246797" w:rsidP="00246797">
            <w:pPr>
              <w:pStyle w:val="OATbodystyle"/>
              <w:cnfStyle w:val="000000000000" w:firstRow="0" w:lastRow="0" w:firstColumn="0" w:lastColumn="0" w:oddVBand="0" w:evenVBand="0" w:oddHBand="0" w:evenHBand="0" w:firstRowFirstColumn="0" w:firstRowLastColumn="0" w:lastRowFirstColumn="0" w:lastRowLastColumn="0"/>
            </w:pPr>
          </w:p>
        </w:tc>
      </w:tr>
      <w:tr w:rsidR="00246797" w:rsidRPr="00983DB4" w14:paraId="20D56CCA" w14:textId="77777777" w:rsidTr="003D5B82">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8917" w:type="dxa"/>
            <w:gridSpan w:val="5"/>
          </w:tcPr>
          <w:p w14:paraId="56449A04" w14:textId="77777777" w:rsidR="00246797" w:rsidRPr="00983DB4" w:rsidRDefault="00246797" w:rsidP="00246797">
            <w:pPr>
              <w:pStyle w:val="OATbodystyle"/>
            </w:pPr>
          </w:p>
        </w:tc>
      </w:tr>
      <w:tr w:rsidR="00246797" w:rsidRPr="00983DB4" w14:paraId="1B5AA98B" w14:textId="77777777" w:rsidTr="003D5B82">
        <w:trPr>
          <w:trHeight w:val="116"/>
        </w:trPr>
        <w:tc>
          <w:tcPr>
            <w:cnfStyle w:val="001000000000" w:firstRow="0" w:lastRow="0" w:firstColumn="1" w:lastColumn="0" w:oddVBand="0" w:evenVBand="0" w:oddHBand="0" w:evenHBand="0" w:firstRowFirstColumn="0" w:firstRowLastColumn="0" w:lastRowFirstColumn="0" w:lastRowLastColumn="0"/>
            <w:tcW w:w="2197" w:type="dxa"/>
          </w:tcPr>
          <w:p w14:paraId="36BB3E73" w14:textId="77777777" w:rsidR="00246797" w:rsidRPr="00161FA1" w:rsidRDefault="00246797" w:rsidP="00246797">
            <w:pPr>
              <w:pStyle w:val="OATbodystyle"/>
              <w:rPr>
                <w:bCs w:val="0"/>
              </w:rPr>
            </w:pPr>
            <w:r w:rsidRPr="00161FA1">
              <w:t>Name of parent:</w:t>
            </w:r>
          </w:p>
        </w:tc>
        <w:tc>
          <w:tcPr>
            <w:tcW w:w="2281" w:type="dxa"/>
          </w:tcPr>
          <w:p w14:paraId="48579D0A" w14:textId="77777777" w:rsidR="00246797" w:rsidRPr="00983DB4" w:rsidRDefault="00246797" w:rsidP="00246797">
            <w:pPr>
              <w:pStyle w:val="OATbodystyle"/>
              <w:cnfStyle w:val="000000000000" w:firstRow="0" w:lastRow="0" w:firstColumn="0" w:lastColumn="0" w:oddVBand="0" w:evenVBand="0" w:oddHBand="0" w:evenHBand="0" w:firstRowFirstColumn="0" w:firstRowLastColumn="0" w:lastRowFirstColumn="0" w:lastRowLastColumn="0"/>
            </w:pPr>
          </w:p>
        </w:tc>
        <w:tc>
          <w:tcPr>
            <w:tcW w:w="2310" w:type="dxa"/>
            <w:gridSpan w:val="2"/>
          </w:tcPr>
          <w:p w14:paraId="64306B9C" w14:textId="77777777" w:rsidR="00246797" w:rsidRPr="00983DB4" w:rsidRDefault="00246797" w:rsidP="00246797">
            <w:pPr>
              <w:pStyle w:val="OATbodystyle"/>
              <w:cnfStyle w:val="000000000000" w:firstRow="0" w:lastRow="0" w:firstColumn="0" w:lastColumn="0" w:oddVBand="0" w:evenVBand="0" w:oddHBand="0" w:evenHBand="0" w:firstRowFirstColumn="0" w:firstRowLastColumn="0" w:lastRowFirstColumn="0" w:lastRowLastColumn="0"/>
            </w:pPr>
            <w:r>
              <w:t>Parents signature / consent:</w:t>
            </w:r>
          </w:p>
        </w:tc>
        <w:tc>
          <w:tcPr>
            <w:tcW w:w="2129" w:type="dxa"/>
          </w:tcPr>
          <w:p w14:paraId="309D3DDA" w14:textId="77777777" w:rsidR="00246797" w:rsidRPr="00983DB4" w:rsidRDefault="00246797" w:rsidP="00246797">
            <w:pPr>
              <w:pStyle w:val="OATbodystyle"/>
              <w:cnfStyle w:val="000000000000" w:firstRow="0" w:lastRow="0" w:firstColumn="0" w:lastColumn="0" w:oddVBand="0" w:evenVBand="0" w:oddHBand="0" w:evenHBand="0" w:firstRowFirstColumn="0" w:firstRowLastColumn="0" w:lastRowFirstColumn="0" w:lastRowLastColumn="0"/>
            </w:pPr>
          </w:p>
        </w:tc>
      </w:tr>
      <w:tr w:rsidR="00246797" w:rsidRPr="00983DB4" w14:paraId="6FBA057F" w14:textId="77777777" w:rsidTr="003D5B82">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8917" w:type="dxa"/>
            <w:gridSpan w:val="5"/>
          </w:tcPr>
          <w:p w14:paraId="0026E8B5" w14:textId="77777777" w:rsidR="00246797" w:rsidRPr="00983DB4" w:rsidRDefault="00246797" w:rsidP="00246797">
            <w:pPr>
              <w:pStyle w:val="OATbodystyle"/>
            </w:pPr>
          </w:p>
        </w:tc>
      </w:tr>
      <w:tr w:rsidR="00246797" w:rsidRPr="00983DB4" w14:paraId="77B4B8DD" w14:textId="77777777" w:rsidTr="003D5B82">
        <w:tc>
          <w:tcPr>
            <w:cnfStyle w:val="001000000000" w:firstRow="0" w:lastRow="0" w:firstColumn="1" w:lastColumn="0" w:oddVBand="0" w:evenVBand="0" w:oddHBand="0" w:evenHBand="0" w:firstRowFirstColumn="0" w:firstRowLastColumn="0" w:lastRowFirstColumn="0" w:lastRowLastColumn="0"/>
            <w:tcW w:w="8917" w:type="dxa"/>
            <w:gridSpan w:val="5"/>
          </w:tcPr>
          <w:p w14:paraId="4E71DD9C" w14:textId="77777777" w:rsidR="00246797" w:rsidRPr="00983DB4" w:rsidRDefault="00246797" w:rsidP="00246797">
            <w:pPr>
              <w:pStyle w:val="OATbodystyle"/>
            </w:pPr>
            <w:r w:rsidRPr="00983DB4">
              <w:t xml:space="preserve">Medical </w:t>
            </w:r>
            <w:r>
              <w:t xml:space="preserve">condition </w:t>
            </w:r>
            <w:r w:rsidRPr="00983DB4">
              <w:t>/</w:t>
            </w:r>
            <w:r>
              <w:t xml:space="preserve"> </w:t>
            </w:r>
            <w:r w:rsidRPr="00983DB4">
              <w:t xml:space="preserve">illness: </w:t>
            </w:r>
          </w:p>
          <w:p w14:paraId="014F974C" w14:textId="77777777" w:rsidR="00246797" w:rsidRPr="00983DB4" w:rsidRDefault="00246797" w:rsidP="00246797">
            <w:pPr>
              <w:pStyle w:val="OATbodystyle"/>
            </w:pPr>
          </w:p>
          <w:p w14:paraId="656BE81E" w14:textId="77777777" w:rsidR="00246797" w:rsidRPr="00983DB4" w:rsidRDefault="00246797" w:rsidP="00246797">
            <w:pPr>
              <w:pStyle w:val="OATbodystyle"/>
            </w:pPr>
          </w:p>
        </w:tc>
      </w:tr>
      <w:tr w:rsidR="00246797" w:rsidRPr="00983DB4" w14:paraId="019E475B" w14:textId="77777777" w:rsidTr="003D5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7" w:type="dxa"/>
            <w:gridSpan w:val="5"/>
          </w:tcPr>
          <w:p w14:paraId="6B24E627" w14:textId="77777777" w:rsidR="00246797" w:rsidRPr="00983DB4" w:rsidRDefault="00246797" w:rsidP="00246797">
            <w:pPr>
              <w:pStyle w:val="OATbodystyle"/>
            </w:pPr>
          </w:p>
        </w:tc>
      </w:tr>
      <w:tr w:rsidR="00246797" w:rsidRPr="00983DB4" w14:paraId="6991A519" w14:textId="77777777" w:rsidTr="003D5B82">
        <w:tc>
          <w:tcPr>
            <w:cnfStyle w:val="001000000000" w:firstRow="0" w:lastRow="0" w:firstColumn="1" w:lastColumn="0" w:oddVBand="0" w:evenVBand="0" w:oddHBand="0" w:evenHBand="0" w:firstRowFirstColumn="0" w:firstRowLastColumn="0" w:lastRowFirstColumn="0" w:lastRowLastColumn="0"/>
            <w:tcW w:w="8917" w:type="dxa"/>
            <w:gridSpan w:val="5"/>
          </w:tcPr>
          <w:p w14:paraId="302411CD" w14:textId="77777777" w:rsidR="00246797" w:rsidRPr="00983DB4" w:rsidRDefault="00246797" w:rsidP="00246797">
            <w:pPr>
              <w:pStyle w:val="OATbodystyle"/>
            </w:pPr>
            <w:r w:rsidRPr="00983DB4">
              <w:t>Medicine/s:</w:t>
            </w:r>
            <w:r>
              <w:t xml:space="preserve"> </w:t>
            </w:r>
            <w:r w:rsidRPr="00983DB4">
              <w:rPr>
                <w:i/>
              </w:rPr>
              <w:t xml:space="preserve">Please continue on another sheet if you require more space – this must be attached and </w:t>
            </w:r>
            <w:proofErr w:type="gramStart"/>
            <w:r w:rsidRPr="00983DB4">
              <w:rPr>
                <w:i/>
              </w:rPr>
              <w:t>signed</w:t>
            </w:r>
            <w:proofErr w:type="gramEnd"/>
          </w:p>
          <w:tbl>
            <w:tblPr>
              <w:tblStyle w:val="GridTable1Light-Accent11"/>
              <w:tblW w:w="0" w:type="auto"/>
              <w:jc w:val="center"/>
              <w:tblLook w:val="04A0" w:firstRow="1" w:lastRow="0" w:firstColumn="1" w:lastColumn="0" w:noHBand="0" w:noVBand="1"/>
            </w:tblPr>
            <w:tblGrid>
              <w:gridCol w:w="2219"/>
              <w:gridCol w:w="1596"/>
              <w:gridCol w:w="2211"/>
              <w:gridCol w:w="1529"/>
              <w:gridCol w:w="1136"/>
            </w:tblGrid>
            <w:tr w:rsidR="00246797" w:rsidRPr="00983DB4" w14:paraId="1A2499B6" w14:textId="77777777" w:rsidTr="006474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2CBB199" w14:textId="77777777" w:rsidR="00246797" w:rsidRPr="00161FA1" w:rsidRDefault="00246797" w:rsidP="00246797">
                  <w:pPr>
                    <w:pStyle w:val="OATbodystyle"/>
                    <w:rPr>
                      <w:b w:val="0"/>
                    </w:rPr>
                  </w:pPr>
                  <w:r w:rsidRPr="00161FA1">
                    <w:t>Name and type of medicine</w:t>
                  </w:r>
                </w:p>
              </w:tc>
              <w:tc>
                <w:tcPr>
                  <w:tcW w:w="0" w:type="auto"/>
                </w:tcPr>
                <w:p w14:paraId="0B6934E8" w14:textId="77777777" w:rsidR="00246797" w:rsidRPr="00161FA1" w:rsidRDefault="00246797" w:rsidP="00246797">
                  <w:pPr>
                    <w:pStyle w:val="OATbodystyle"/>
                    <w:cnfStyle w:val="100000000000" w:firstRow="1" w:lastRow="0" w:firstColumn="0" w:lastColumn="0" w:oddVBand="0" w:evenVBand="0" w:oddHBand="0" w:evenHBand="0" w:firstRowFirstColumn="0" w:firstRowLastColumn="0" w:lastRowFirstColumn="0" w:lastRowLastColumn="0"/>
                    <w:rPr>
                      <w:b w:val="0"/>
                    </w:rPr>
                  </w:pPr>
                  <w:r w:rsidRPr="00161FA1">
                    <w:t>Amount provided</w:t>
                  </w:r>
                </w:p>
              </w:tc>
              <w:tc>
                <w:tcPr>
                  <w:tcW w:w="0" w:type="auto"/>
                </w:tcPr>
                <w:p w14:paraId="5E1F5CF4" w14:textId="77777777" w:rsidR="00246797" w:rsidRPr="00161FA1" w:rsidRDefault="00246797" w:rsidP="00246797">
                  <w:pPr>
                    <w:pStyle w:val="OATbodystyle"/>
                    <w:cnfStyle w:val="100000000000" w:firstRow="1" w:lastRow="0" w:firstColumn="0" w:lastColumn="0" w:oddVBand="0" w:evenVBand="0" w:oddHBand="0" w:evenHBand="0" w:firstRowFirstColumn="0" w:firstRowLastColumn="0" w:lastRowFirstColumn="0" w:lastRowLastColumn="0"/>
                    <w:rPr>
                      <w:b w:val="0"/>
                    </w:rPr>
                  </w:pPr>
                  <w:r w:rsidRPr="00161FA1">
                    <w:t xml:space="preserve">Dosage, </w:t>
                  </w:r>
                  <w:proofErr w:type="gramStart"/>
                  <w:r w:rsidRPr="00161FA1">
                    <w:t>method</w:t>
                  </w:r>
                  <w:proofErr w:type="gramEnd"/>
                  <w:r w:rsidRPr="00161FA1">
                    <w:t xml:space="preserve"> and timing</w:t>
                  </w:r>
                </w:p>
              </w:tc>
              <w:tc>
                <w:tcPr>
                  <w:tcW w:w="0" w:type="auto"/>
                </w:tcPr>
                <w:p w14:paraId="743DF114" w14:textId="77777777" w:rsidR="00246797" w:rsidRPr="00161FA1" w:rsidRDefault="00246797" w:rsidP="00246797">
                  <w:pPr>
                    <w:pStyle w:val="OATbodystyle"/>
                    <w:cnfStyle w:val="100000000000" w:firstRow="1" w:lastRow="0" w:firstColumn="0" w:lastColumn="0" w:oddVBand="0" w:evenVBand="0" w:oddHBand="0" w:evenHBand="0" w:firstRowFirstColumn="0" w:firstRowLastColumn="0" w:lastRowFirstColumn="0" w:lastRowLastColumn="0"/>
                    <w:rPr>
                      <w:b w:val="0"/>
                    </w:rPr>
                  </w:pPr>
                  <w:r w:rsidRPr="00161FA1">
                    <w:t xml:space="preserve">Date dispensed </w:t>
                  </w:r>
                </w:p>
              </w:tc>
              <w:tc>
                <w:tcPr>
                  <w:tcW w:w="0" w:type="auto"/>
                </w:tcPr>
                <w:p w14:paraId="07567073" w14:textId="77777777" w:rsidR="00246797" w:rsidRPr="00161FA1" w:rsidRDefault="00246797" w:rsidP="00246797">
                  <w:pPr>
                    <w:pStyle w:val="OATbodystyle"/>
                    <w:cnfStyle w:val="100000000000" w:firstRow="1" w:lastRow="0" w:firstColumn="0" w:lastColumn="0" w:oddVBand="0" w:evenVBand="0" w:oddHBand="0" w:evenHBand="0" w:firstRowFirstColumn="0" w:firstRowLastColumn="0" w:lastRowFirstColumn="0" w:lastRowLastColumn="0"/>
                    <w:rPr>
                      <w:b w:val="0"/>
                    </w:rPr>
                  </w:pPr>
                  <w:r w:rsidRPr="00161FA1">
                    <w:t>Expiry date</w:t>
                  </w:r>
                </w:p>
              </w:tc>
            </w:tr>
            <w:tr w:rsidR="00246797" w:rsidRPr="00983DB4" w14:paraId="6F90DA29" w14:textId="77777777" w:rsidTr="006474E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9299BDC" w14:textId="77777777" w:rsidR="00246797" w:rsidRPr="00983DB4" w:rsidRDefault="00246797" w:rsidP="00246797">
                  <w:pPr>
                    <w:pStyle w:val="OATbodystyle"/>
                  </w:pPr>
                </w:p>
              </w:tc>
              <w:tc>
                <w:tcPr>
                  <w:tcW w:w="0" w:type="auto"/>
                </w:tcPr>
                <w:p w14:paraId="1C4CF801" w14:textId="77777777" w:rsidR="00246797" w:rsidRPr="00983DB4" w:rsidRDefault="00246797" w:rsidP="00246797">
                  <w:pPr>
                    <w:pStyle w:val="OATbodystyle"/>
                    <w:cnfStyle w:val="000000000000" w:firstRow="0" w:lastRow="0" w:firstColumn="0" w:lastColumn="0" w:oddVBand="0" w:evenVBand="0" w:oddHBand="0" w:evenHBand="0" w:firstRowFirstColumn="0" w:firstRowLastColumn="0" w:lastRowFirstColumn="0" w:lastRowLastColumn="0"/>
                  </w:pPr>
                </w:p>
              </w:tc>
              <w:tc>
                <w:tcPr>
                  <w:tcW w:w="0" w:type="auto"/>
                </w:tcPr>
                <w:p w14:paraId="4FD2F0DD" w14:textId="77777777" w:rsidR="00246797" w:rsidRPr="00983DB4" w:rsidRDefault="00246797" w:rsidP="00246797">
                  <w:pPr>
                    <w:pStyle w:val="OATbodystyle"/>
                    <w:cnfStyle w:val="000000000000" w:firstRow="0" w:lastRow="0" w:firstColumn="0" w:lastColumn="0" w:oddVBand="0" w:evenVBand="0" w:oddHBand="0" w:evenHBand="0" w:firstRowFirstColumn="0" w:firstRowLastColumn="0" w:lastRowFirstColumn="0" w:lastRowLastColumn="0"/>
                  </w:pPr>
                </w:p>
              </w:tc>
              <w:tc>
                <w:tcPr>
                  <w:tcW w:w="0" w:type="auto"/>
                </w:tcPr>
                <w:p w14:paraId="6A6F3875" w14:textId="77777777" w:rsidR="00246797" w:rsidRPr="00983DB4" w:rsidRDefault="00246797" w:rsidP="00246797">
                  <w:pPr>
                    <w:pStyle w:val="OATbodystyle"/>
                    <w:cnfStyle w:val="000000000000" w:firstRow="0" w:lastRow="0" w:firstColumn="0" w:lastColumn="0" w:oddVBand="0" w:evenVBand="0" w:oddHBand="0" w:evenHBand="0" w:firstRowFirstColumn="0" w:firstRowLastColumn="0" w:lastRowFirstColumn="0" w:lastRowLastColumn="0"/>
                  </w:pPr>
                </w:p>
              </w:tc>
              <w:tc>
                <w:tcPr>
                  <w:tcW w:w="0" w:type="auto"/>
                </w:tcPr>
                <w:p w14:paraId="47D5C91B" w14:textId="77777777" w:rsidR="00246797" w:rsidRPr="00983DB4" w:rsidRDefault="00246797" w:rsidP="00246797">
                  <w:pPr>
                    <w:pStyle w:val="OATbodystyle"/>
                    <w:cnfStyle w:val="000000000000" w:firstRow="0" w:lastRow="0" w:firstColumn="0" w:lastColumn="0" w:oddVBand="0" w:evenVBand="0" w:oddHBand="0" w:evenHBand="0" w:firstRowFirstColumn="0" w:firstRowLastColumn="0" w:lastRowFirstColumn="0" w:lastRowLastColumn="0"/>
                  </w:pPr>
                </w:p>
              </w:tc>
            </w:tr>
            <w:tr w:rsidR="00246797" w:rsidRPr="00983DB4" w14:paraId="23D832FF" w14:textId="77777777" w:rsidTr="006474E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30E506E" w14:textId="77777777" w:rsidR="00246797" w:rsidRPr="00983DB4" w:rsidRDefault="00246797" w:rsidP="00246797">
                  <w:pPr>
                    <w:pStyle w:val="OATbodystyle"/>
                  </w:pPr>
                </w:p>
              </w:tc>
              <w:tc>
                <w:tcPr>
                  <w:tcW w:w="0" w:type="auto"/>
                </w:tcPr>
                <w:p w14:paraId="77305769" w14:textId="77777777" w:rsidR="00246797" w:rsidRPr="00983DB4" w:rsidRDefault="00246797" w:rsidP="00246797">
                  <w:pPr>
                    <w:pStyle w:val="OATbodystyle"/>
                    <w:cnfStyle w:val="000000000000" w:firstRow="0" w:lastRow="0" w:firstColumn="0" w:lastColumn="0" w:oddVBand="0" w:evenVBand="0" w:oddHBand="0" w:evenHBand="0" w:firstRowFirstColumn="0" w:firstRowLastColumn="0" w:lastRowFirstColumn="0" w:lastRowLastColumn="0"/>
                  </w:pPr>
                </w:p>
              </w:tc>
              <w:tc>
                <w:tcPr>
                  <w:tcW w:w="0" w:type="auto"/>
                </w:tcPr>
                <w:p w14:paraId="149653FA" w14:textId="77777777" w:rsidR="00246797" w:rsidRPr="00983DB4" w:rsidRDefault="00246797" w:rsidP="00246797">
                  <w:pPr>
                    <w:pStyle w:val="OATbodystyle"/>
                    <w:cnfStyle w:val="000000000000" w:firstRow="0" w:lastRow="0" w:firstColumn="0" w:lastColumn="0" w:oddVBand="0" w:evenVBand="0" w:oddHBand="0" w:evenHBand="0" w:firstRowFirstColumn="0" w:firstRowLastColumn="0" w:lastRowFirstColumn="0" w:lastRowLastColumn="0"/>
                  </w:pPr>
                </w:p>
              </w:tc>
              <w:tc>
                <w:tcPr>
                  <w:tcW w:w="0" w:type="auto"/>
                </w:tcPr>
                <w:p w14:paraId="662068F9" w14:textId="77777777" w:rsidR="00246797" w:rsidRPr="00983DB4" w:rsidRDefault="00246797" w:rsidP="00246797">
                  <w:pPr>
                    <w:pStyle w:val="OATbodystyle"/>
                    <w:cnfStyle w:val="000000000000" w:firstRow="0" w:lastRow="0" w:firstColumn="0" w:lastColumn="0" w:oddVBand="0" w:evenVBand="0" w:oddHBand="0" w:evenHBand="0" w:firstRowFirstColumn="0" w:firstRowLastColumn="0" w:lastRowFirstColumn="0" w:lastRowLastColumn="0"/>
                  </w:pPr>
                </w:p>
              </w:tc>
              <w:tc>
                <w:tcPr>
                  <w:tcW w:w="0" w:type="auto"/>
                </w:tcPr>
                <w:p w14:paraId="0467F96B" w14:textId="77777777" w:rsidR="00246797" w:rsidRPr="00983DB4" w:rsidRDefault="00246797" w:rsidP="00246797">
                  <w:pPr>
                    <w:pStyle w:val="OATbodystyle"/>
                    <w:cnfStyle w:val="000000000000" w:firstRow="0" w:lastRow="0" w:firstColumn="0" w:lastColumn="0" w:oddVBand="0" w:evenVBand="0" w:oddHBand="0" w:evenHBand="0" w:firstRowFirstColumn="0" w:firstRowLastColumn="0" w:lastRowFirstColumn="0" w:lastRowLastColumn="0"/>
                  </w:pPr>
                </w:p>
              </w:tc>
            </w:tr>
            <w:tr w:rsidR="00246797" w:rsidRPr="00983DB4" w14:paraId="770DAD55" w14:textId="77777777" w:rsidTr="006474E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293229" w14:textId="77777777" w:rsidR="00246797" w:rsidRPr="00983DB4" w:rsidRDefault="00246797" w:rsidP="00246797">
                  <w:pPr>
                    <w:pStyle w:val="OATbodystyle"/>
                  </w:pPr>
                </w:p>
              </w:tc>
              <w:tc>
                <w:tcPr>
                  <w:tcW w:w="0" w:type="auto"/>
                </w:tcPr>
                <w:p w14:paraId="1F761A5A" w14:textId="77777777" w:rsidR="00246797" w:rsidRPr="00983DB4" w:rsidRDefault="00246797" w:rsidP="00246797">
                  <w:pPr>
                    <w:pStyle w:val="OATbodystyle"/>
                    <w:cnfStyle w:val="000000000000" w:firstRow="0" w:lastRow="0" w:firstColumn="0" w:lastColumn="0" w:oddVBand="0" w:evenVBand="0" w:oddHBand="0" w:evenHBand="0" w:firstRowFirstColumn="0" w:firstRowLastColumn="0" w:lastRowFirstColumn="0" w:lastRowLastColumn="0"/>
                  </w:pPr>
                </w:p>
              </w:tc>
              <w:tc>
                <w:tcPr>
                  <w:tcW w:w="0" w:type="auto"/>
                </w:tcPr>
                <w:p w14:paraId="10DD9ECD" w14:textId="77777777" w:rsidR="00246797" w:rsidRPr="00983DB4" w:rsidRDefault="00246797" w:rsidP="00246797">
                  <w:pPr>
                    <w:pStyle w:val="OATbodystyle"/>
                    <w:cnfStyle w:val="000000000000" w:firstRow="0" w:lastRow="0" w:firstColumn="0" w:lastColumn="0" w:oddVBand="0" w:evenVBand="0" w:oddHBand="0" w:evenHBand="0" w:firstRowFirstColumn="0" w:firstRowLastColumn="0" w:lastRowFirstColumn="0" w:lastRowLastColumn="0"/>
                  </w:pPr>
                </w:p>
              </w:tc>
              <w:tc>
                <w:tcPr>
                  <w:tcW w:w="0" w:type="auto"/>
                </w:tcPr>
                <w:p w14:paraId="2121E97A" w14:textId="77777777" w:rsidR="00246797" w:rsidRPr="00983DB4" w:rsidRDefault="00246797" w:rsidP="00246797">
                  <w:pPr>
                    <w:pStyle w:val="OATbodystyle"/>
                    <w:cnfStyle w:val="000000000000" w:firstRow="0" w:lastRow="0" w:firstColumn="0" w:lastColumn="0" w:oddVBand="0" w:evenVBand="0" w:oddHBand="0" w:evenHBand="0" w:firstRowFirstColumn="0" w:firstRowLastColumn="0" w:lastRowFirstColumn="0" w:lastRowLastColumn="0"/>
                  </w:pPr>
                </w:p>
              </w:tc>
              <w:tc>
                <w:tcPr>
                  <w:tcW w:w="0" w:type="auto"/>
                </w:tcPr>
                <w:p w14:paraId="2D06C058" w14:textId="77777777" w:rsidR="00246797" w:rsidRPr="00983DB4" w:rsidRDefault="00246797" w:rsidP="00246797">
                  <w:pPr>
                    <w:pStyle w:val="OATbodystyle"/>
                    <w:cnfStyle w:val="000000000000" w:firstRow="0" w:lastRow="0" w:firstColumn="0" w:lastColumn="0" w:oddVBand="0" w:evenVBand="0" w:oddHBand="0" w:evenHBand="0" w:firstRowFirstColumn="0" w:firstRowLastColumn="0" w:lastRowFirstColumn="0" w:lastRowLastColumn="0"/>
                  </w:pPr>
                </w:p>
              </w:tc>
            </w:tr>
          </w:tbl>
          <w:p w14:paraId="62BF8D03" w14:textId="77777777" w:rsidR="00246797" w:rsidRPr="00983DB4" w:rsidRDefault="00246797" w:rsidP="00246797">
            <w:pPr>
              <w:pStyle w:val="OATbodystyle"/>
            </w:pPr>
            <w:r>
              <w:t xml:space="preserve"> </w:t>
            </w:r>
          </w:p>
        </w:tc>
      </w:tr>
      <w:tr w:rsidR="00246797" w:rsidRPr="00983DB4" w14:paraId="6DF57D41" w14:textId="77777777" w:rsidTr="003D5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7" w:type="dxa"/>
            <w:gridSpan w:val="5"/>
          </w:tcPr>
          <w:p w14:paraId="13779756" w14:textId="77777777" w:rsidR="00246797" w:rsidRPr="00983DB4" w:rsidRDefault="00246797" w:rsidP="00246797">
            <w:pPr>
              <w:pStyle w:val="OATbodystyle"/>
            </w:pPr>
          </w:p>
        </w:tc>
      </w:tr>
      <w:tr w:rsidR="00246797" w:rsidRPr="00983DB4" w14:paraId="1360737F" w14:textId="77777777" w:rsidTr="003D5B82">
        <w:tc>
          <w:tcPr>
            <w:cnfStyle w:val="001000000000" w:firstRow="0" w:lastRow="0" w:firstColumn="1" w:lastColumn="0" w:oddVBand="0" w:evenVBand="0" w:oddHBand="0" w:evenHBand="0" w:firstRowFirstColumn="0" w:firstRowLastColumn="0" w:lastRowFirstColumn="0" w:lastRowLastColumn="0"/>
            <w:tcW w:w="8917" w:type="dxa"/>
            <w:gridSpan w:val="5"/>
          </w:tcPr>
          <w:p w14:paraId="7DD31D99" w14:textId="77777777" w:rsidR="00246797" w:rsidRPr="00983DB4" w:rsidRDefault="00246797" w:rsidP="00246797">
            <w:pPr>
              <w:pStyle w:val="OATbodystyle"/>
            </w:pPr>
            <w:r w:rsidRPr="00983DB4">
              <w:t xml:space="preserve">Special </w:t>
            </w:r>
            <w:r>
              <w:t>p</w:t>
            </w:r>
            <w:r w:rsidRPr="00983DB4">
              <w:t>recautions</w:t>
            </w:r>
            <w:r>
              <w:t xml:space="preserve"> / other instructions</w:t>
            </w:r>
            <w:r w:rsidRPr="00983DB4">
              <w:t>:</w:t>
            </w:r>
          </w:p>
          <w:p w14:paraId="27236182" w14:textId="77777777" w:rsidR="00246797" w:rsidRPr="00983DB4" w:rsidRDefault="00246797" w:rsidP="00246797">
            <w:pPr>
              <w:pStyle w:val="OATbodystyle"/>
            </w:pPr>
          </w:p>
        </w:tc>
      </w:tr>
      <w:tr w:rsidR="00246797" w:rsidRPr="00983DB4" w14:paraId="67F405D4" w14:textId="77777777" w:rsidTr="003D5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7" w:type="dxa"/>
            <w:gridSpan w:val="5"/>
          </w:tcPr>
          <w:p w14:paraId="763B9C9C" w14:textId="77777777" w:rsidR="00246797" w:rsidRPr="00983DB4" w:rsidRDefault="00246797" w:rsidP="00246797">
            <w:pPr>
              <w:pStyle w:val="OATbodystyle"/>
            </w:pPr>
          </w:p>
        </w:tc>
      </w:tr>
      <w:tr w:rsidR="00246797" w:rsidRPr="00983DB4" w14:paraId="5CE172CE" w14:textId="77777777" w:rsidTr="003D5B82">
        <w:tc>
          <w:tcPr>
            <w:cnfStyle w:val="001000000000" w:firstRow="0" w:lastRow="0" w:firstColumn="1" w:lastColumn="0" w:oddVBand="0" w:evenVBand="0" w:oddHBand="0" w:evenHBand="0" w:firstRowFirstColumn="0" w:firstRowLastColumn="0" w:lastRowFirstColumn="0" w:lastRowLastColumn="0"/>
            <w:tcW w:w="8917" w:type="dxa"/>
            <w:gridSpan w:val="5"/>
          </w:tcPr>
          <w:p w14:paraId="17908B48" w14:textId="77777777" w:rsidR="00246797" w:rsidRPr="00983DB4" w:rsidRDefault="00246797" w:rsidP="00246797">
            <w:pPr>
              <w:pStyle w:val="OATbodystyle"/>
            </w:pPr>
            <w:r w:rsidRPr="00983DB4">
              <w:t>Are there any side effects</w:t>
            </w:r>
            <w:r>
              <w:t xml:space="preserve"> to the medication/s</w:t>
            </w:r>
            <w:r w:rsidRPr="00983DB4">
              <w:t xml:space="preserve"> that the academy needs to know about?</w:t>
            </w:r>
          </w:p>
          <w:p w14:paraId="1F3C06E6" w14:textId="77777777" w:rsidR="00246797" w:rsidRPr="00983DB4" w:rsidRDefault="00246797" w:rsidP="00246797">
            <w:pPr>
              <w:pStyle w:val="OATbodystyle"/>
            </w:pPr>
          </w:p>
        </w:tc>
      </w:tr>
      <w:tr w:rsidR="00246797" w:rsidRPr="00983DB4" w14:paraId="6514A68B" w14:textId="77777777" w:rsidTr="003D5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7" w:type="dxa"/>
            <w:gridSpan w:val="5"/>
          </w:tcPr>
          <w:p w14:paraId="4FFE2D17" w14:textId="77777777" w:rsidR="00246797" w:rsidRPr="00983DB4" w:rsidRDefault="00246797" w:rsidP="00246797">
            <w:pPr>
              <w:pStyle w:val="OATbodystyle"/>
            </w:pPr>
          </w:p>
        </w:tc>
      </w:tr>
      <w:tr w:rsidR="00246797" w:rsidRPr="00983DB4" w14:paraId="6C419D29" w14:textId="77777777" w:rsidTr="003D5B82">
        <w:tc>
          <w:tcPr>
            <w:cnfStyle w:val="001000000000" w:firstRow="0" w:lastRow="0" w:firstColumn="1" w:lastColumn="0" w:oddVBand="0" w:evenVBand="0" w:oddHBand="0" w:evenHBand="0" w:firstRowFirstColumn="0" w:firstRowLastColumn="0" w:lastRowFirstColumn="0" w:lastRowLastColumn="0"/>
            <w:tcW w:w="8917" w:type="dxa"/>
            <w:gridSpan w:val="5"/>
          </w:tcPr>
          <w:p w14:paraId="6445FE82" w14:textId="77777777" w:rsidR="00246797" w:rsidRPr="00983DB4" w:rsidRDefault="00246797" w:rsidP="00246797">
            <w:pPr>
              <w:pStyle w:val="OATbodystyle"/>
            </w:pPr>
            <w:r w:rsidRPr="00983DB4">
              <w:t>Self-</w:t>
            </w:r>
            <w:r>
              <w:t>a</w:t>
            </w:r>
            <w:r w:rsidRPr="00983DB4">
              <w:t xml:space="preserve">dministration: </w:t>
            </w:r>
            <w:r w:rsidRPr="00983DB4">
              <w:rPr>
                <w:i/>
              </w:rPr>
              <w:t xml:space="preserve">(delete as </w:t>
            </w:r>
            <w:proofErr w:type="gramStart"/>
            <w:r w:rsidRPr="00983DB4">
              <w:rPr>
                <w:i/>
              </w:rPr>
              <w:t>appropriate)</w:t>
            </w:r>
            <w:r>
              <w:rPr>
                <w:i/>
              </w:rPr>
              <w:t xml:space="preserve">  </w:t>
            </w:r>
            <w:r w:rsidRPr="00983DB4">
              <w:t>Yes</w:t>
            </w:r>
            <w:proofErr w:type="gramEnd"/>
            <w:r>
              <w:t xml:space="preserve">  </w:t>
            </w:r>
            <w:r w:rsidRPr="00983DB4">
              <w:t>/</w:t>
            </w:r>
            <w:r>
              <w:t xml:space="preserve">  </w:t>
            </w:r>
            <w:r w:rsidRPr="00983DB4">
              <w:t xml:space="preserve">No </w:t>
            </w:r>
          </w:p>
        </w:tc>
      </w:tr>
      <w:tr w:rsidR="00246797" w:rsidRPr="00983DB4" w14:paraId="4F7E0011" w14:textId="77777777" w:rsidTr="003D5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7" w:type="dxa"/>
            <w:gridSpan w:val="5"/>
          </w:tcPr>
          <w:p w14:paraId="2C37293A" w14:textId="77777777" w:rsidR="00246797" w:rsidRDefault="00246797" w:rsidP="00246797">
            <w:pPr>
              <w:pStyle w:val="OATbodystyle"/>
            </w:pPr>
          </w:p>
          <w:tbl>
            <w:tblPr>
              <w:tblStyle w:val="GridTable3-Accent11"/>
              <w:tblW w:w="9382" w:type="dxa"/>
              <w:tblLook w:val="04A0" w:firstRow="1" w:lastRow="0" w:firstColumn="1" w:lastColumn="0" w:noHBand="0" w:noVBand="1"/>
            </w:tblPr>
            <w:tblGrid>
              <w:gridCol w:w="3561"/>
              <w:gridCol w:w="5821"/>
            </w:tblGrid>
            <w:tr w:rsidR="00246797" w:rsidRPr="00983DB4" w14:paraId="2BFC105A" w14:textId="77777777" w:rsidTr="006474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2"/>
                </w:tcPr>
                <w:p w14:paraId="5B356F4F" w14:textId="77777777" w:rsidR="00246797" w:rsidRPr="00F0736D" w:rsidRDefault="00246797" w:rsidP="00DF5EC5">
                  <w:pPr>
                    <w:pStyle w:val="OATbodystyle"/>
                    <w:jc w:val="left"/>
                  </w:pPr>
                  <w:r w:rsidRPr="00F0736D">
                    <w:t>To be completed by the academy:</w:t>
                  </w:r>
                  <w:r>
                    <w:t xml:space="preserve">     </w:t>
                  </w:r>
                </w:p>
              </w:tc>
            </w:tr>
            <w:tr w:rsidR="00246797" w:rsidRPr="00983DB4" w14:paraId="2B94AFF9" w14:textId="77777777" w:rsidTr="0064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pct"/>
                </w:tcPr>
                <w:p w14:paraId="000C20B2" w14:textId="77777777" w:rsidR="00246797" w:rsidRPr="00983DB4" w:rsidRDefault="00246797" w:rsidP="00246797">
                  <w:pPr>
                    <w:pStyle w:val="OATbodystyle"/>
                  </w:pPr>
                  <w:r w:rsidRPr="00F0736D">
                    <w:t>Medication start date:</w:t>
                  </w:r>
                </w:p>
              </w:tc>
              <w:tc>
                <w:tcPr>
                  <w:tcW w:w="3102" w:type="pct"/>
                </w:tcPr>
                <w:p w14:paraId="6C4EF187" w14:textId="77777777" w:rsidR="00246797" w:rsidRPr="00983DB4" w:rsidRDefault="00246797" w:rsidP="00246797">
                  <w:pPr>
                    <w:pStyle w:val="OATbodystyle"/>
                    <w:cnfStyle w:val="000000100000" w:firstRow="0" w:lastRow="0" w:firstColumn="0" w:lastColumn="0" w:oddVBand="0" w:evenVBand="0" w:oddHBand="1" w:evenHBand="0" w:firstRowFirstColumn="0" w:firstRowLastColumn="0" w:lastRowFirstColumn="0" w:lastRowLastColumn="0"/>
                  </w:pPr>
                </w:p>
              </w:tc>
            </w:tr>
            <w:tr w:rsidR="00246797" w:rsidRPr="00983DB4" w14:paraId="14338D22" w14:textId="77777777" w:rsidTr="006474E4">
              <w:tc>
                <w:tcPr>
                  <w:cnfStyle w:val="001000000000" w:firstRow="0" w:lastRow="0" w:firstColumn="1" w:lastColumn="0" w:oddVBand="0" w:evenVBand="0" w:oddHBand="0" w:evenHBand="0" w:firstRowFirstColumn="0" w:firstRowLastColumn="0" w:lastRowFirstColumn="0" w:lastRowLastColumn="0"/>
                  <w:tcW w:w="1898" w:type="pct"/>
                </w:tcPr>
                <w:p w14:paraId="022FA22D" w14:textId="77777777" w:rsidR="00246797" w:rsidRDefault="00246797" w:rsidP="00246797">
                  <w:pPr>
                    <w:pStyle w:val="OATbodystyle"/>
                  </w:pPr>
                  <w:r w:rsidRPr="00F0736D">
                    <w:t>Medication end date:</w:t>
                  </w:r>
                </w:p>
              </w:tc>
              <w:tc>
                <w:tcPr>
                  <w:tcW w:w="3102" w:type="pct"/>
                </w:tcPr>
                <w:p w14:paraId="786D4D18" w14:textId="77777777" w:rsidR="00246797" w:rsidRPr="00983DB4" w:rsidRDefault="00246797" w:rsidP="00246797">
                  <w:pPr>
                    <w:pStyle w:val="OATbodystyle"/>
                    <w:cnfStyle w:val="000000000000" w:firstRow="0" w:lastRow="0" w:firstColumn="0" w:lastColumn="0" w:oddVBand="0" w:evenVBand="0" w:oddHBand="0" w:evenHBand="0" w:firstRowFirstColumn="0" w:firstRowLastColumn="0" w:lastRowFirstColumn="0" w:lastRowLastColumn="0"/>
                  </w:pPr>
                </w:p>
              </w:tc>
            </w:tr>
            <w:tr w:rsidR="00246797" w:rsidRPr="00983DB4" w14:paraId="461064AA" w14:textId="77777777" w:rsidTr="0064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pct"/>
                </w:tcPr>
                <w:p w14:paraId="18B9FBB0" w14:textId="77777777" w:rsidR="00246797" w:rsidRPr="00F0736D" w:rsidRDefault="00246797" w:rsidP="00246797">
                  <w:pPr>
                    <w:pStyle w:val="OATbodystyle"/>
                  </w:pPr>
                  <w:r w:rsidRPr="00F0736D">
                    <w:t>Review to be initiated by:</w:t>
                  </w:r>
                </w:p>
              </w:tc>
              <w:tc>
                <w:tcPr>
                  <w:tcW w:w="3102" w:type="pct"/>
                </w:tcPr>
                <w:p w14:paraId="31F95A77" w14:textId="77777777" w:rsidR="00246797" w:rsidRPr="00983DB4" w:rsidRDefault="00246797" w:rsidP="00246797">
                  <w:pPr>
                    <w:pStyle w:val="OATbodystyle"/>
                    <w:cnfStyle w:val="000000100000" w:firstRow="0" w:lastRow="0" w:firstColumn="0" w:lastColumn="0" w:oddVBand="0" w:evenVBand="0" w:oddHBand="1" w:evenHBand="0" w:firstRowFirstColumn="0" w:firstRowLastColumn="0" w:lastRowFirstColumn="0" w:lastRowLastColumn="0"/>
                  </w:pPr>
                </w:p>
              </w:tc>
            </w:tr>
            <w:tr w:rsidR="00246797" w:rsidRPr="00983DB4" w14:paraId="787A3AC2" w14:textId="77777777" w:rsidTr="006474E4">
              <w:tc>
                <w:tcPr>
                  <w:cnfStyle w:val="001000000000" w:firstRow="0" w:lastRow="0" w:firstColumn="1" w:lastColumn="0" w:oddVBand="0" w:evenVBand="0" w:oddHBand="0" w:evenHBand="0" w:firstRowFirstColumn="0" w:firstRowLastColumn="0" w:lastRowFirstColumn="0" w:lastRowLastColumn="0"/>
                  <w:tcW w:w="1898" w:type="pct"/>
                  <w:tcBorders>
                    <w:bottom w:val="single" w:sz="4" w:space="0" w:color="95B3D7"/>
                  </w:tcBorders>
                </w:tcPr>
                <w:p w14:paraId="7DF2BB00" w14:textId="77777777" w:rsidR="00246797" w:rsidRPr="00F0736D" w:rsidRDefault="00246797" w:rsidP="00246797">
                  <w:pPr>
                    <w:pStyle w:val="OATbodystyle"/>
                  </w:pPr>
                  <w:r w:rsidRPr="00F0736D">
                    <w:t>Agreed review date:</w:t>
                  </w:r>
                </w:p>
              </w:tc>
              <w:tc>
                <w:tcPr>
                  <w:tcW w:w="3102" w:type="pct"/>
                </w:tcPr>
                <w:p w14:paraId="63FCE8C2" w14:textId="77777777" w:rsidR="00246797" w:rsidRPr="00983DB4" w:rsidRDefault="00246797" w:rsidP="00246797">
                  <w:pPr>
                    <w:pStyle w:val="OATbodystyle"/>
                    <w:cnfStyle w:val="000000000000" w:firstRow="0" w:lastRow="0" w:firstColumn="0" w:lastColumn="0" w:oddVBand="0" w:evenVBand="0" w:oddHBand="0" w:evenHBand="0" w:firstRowFirstColumn="0" w:firstRowLastColumn="0" w:lastRowFirstColumn="0" w:lastRowLastColumn="0"/>
                  </w:pPr>
                </w:p>
              </w:tc>
            </w:tr>
          </w:tbl>
          <w:p w14:paraId="042D0DFB" w14:textId="77777777" w:rsidR="00246797" w:rsidRPr="00983DB4" w:rsidRDefault="00246797" w:rsidP="00246797">
            <w:pPr>
              <w:pStyle w:val="OATbodystyle"/>
            </w:pPr>
            <w:r>
              <w:t xml:space="preserve"> </w:t>
            </w:r>
          </w:p>
        </w:tc>
      </w:tr>
    </w:tbl>
    <w:p w14:paraId="2FD57A9F" w14:textId="77777777" w:rsidR="00DF0D3C" w:rsidRDefault="00DF0D3C" w:rsidP="00FD1274">
      <w:pPr>
        <w:pStyle w:val="OATsubheader1"/>
      </w:pPr>
    </w:p>
    <w:p w14:paraId="2BCDF590" w14:textId="77777777" w:rsidR="00DF0D3C" w:rsidRDefault="00DF0D3C">
      <w:pPr>
        <w:rPr>
          <w:rFonts w:ascii="Arial" w:eastAsiaTheme="majorEastAsia" w:hAnsi="Arial" w:cs="Gill Sans"/>
          <w:color w:val="00AFF0"/>
          <w:sz w:val="26"/>
          <w:szCs w:val="26"/>
          <w:lang w:val="en-US"/>
        </w:rPr>
      </w:pPr>
      <w:r>
        <w:br w:type="page"/>
      </w:r>
    </w:p>
    <w:p w14:paraId="175259F3" w14:textId="77777777" w:rsidR="00FD1274" w:rsidRDefault="00DF0D3C" w:rsidP="00DF0D3C">
      <w:pPr>
        <w:pStyle w:val="OATheader"/>
      </w:pPr>
      <w:bookmarkStart w:id="27" w:name="_Toc139029814"/>
      <w:r>
        <w:lastRenderedPageBreak/>
        <w:t>Appendix 2</w:t>
      </w:r>
      <w:bookmarkEnd w:id="27"/>
    </w:p>
    <w:p w14:paraId="4D518170" w14:textId="77777777" w:rsidR="00DF0D3C" w:rsidRDefault="00DF0D3C" w:rsidP="00DF0D3C">
      <w:pPr>
        <w:pStyle w:val="OATsubheader1"/>
      </w:pPr>
      <w:bookmarkStart w:id="28" w:name="_Toc139029815"/>
      <w:r>
        <w:t>Individual Health Care Plan</w:t>
      </w:r>
      <w:bookmarkEnd w:id="28"/>
    </w:p>
    <w:p w14:paraId="4ADF8E70" w14:textId="6B5D34F1" w:rsidR="007A7615" w:rsidRPr="007A7615" w:rsidRDefault="00BF536F" w:rsidP="00831807">
      <w:pPr>
        <w:pStyle w:val="OATbodystyle"/>
        <w:spacing w:before="240"/>
        <w:rPr>
          <w:i/>
          <w:iCs/>
        </w:rPr>
      </w:pPr>
      <w:r w:rsidRPr="00BF536F">
        <w:rPr>
          <w:i/>
          <w:iCs/>
        </w:rPr>
        <w:t xml:space="preserve">To be completed for each </w:t>
      </w:r>
      <w:r w:rsidR="000A39E2">
        <w:rPr>
          <w:i/>
          <w:iCs/>
        </w:rPr>
        <w:t>child</w:t>
      </w:r>
      <w:r w:rsidRPr="00BF536F">
        <w:rPr>
          <w:i/>
          <w:iCs/>
        </w:rPr>
        <w:t xml:space="preserve"> with long term or complex medication and that the Medical Administration Form is </w:t>
      </w:r>
      <w:proofErr w:type="gramStart"/>
      <w:r w:rsidRPr="00BF536F">
        <w:rPr>
          <w:i/>
          <w:iCs/>
        </w:rPr>
        <w:t>attached</w:t>
      </w:r>
      <w:proofErr w:type="gramEnd"/>
    </w:p>
    <w:tbl>
      <w:tblPr>
        <w:tblStyle w:val="GridTable6Colorful-Accent11"/>
        <w:tblW w:w="0" w:type="auto"/>
        <w:jc w:val="center"/>
        <w:tblLook w:val="04A0" w:firstRow="1" w:lastRow="0" w:firstColumn="1" w:lastColumn="0" w:noHBand="0" w:noVBand="1"/>
      </w:tblPr>
      <w:tblGrid>
        <w:gridCol w:w="3097"/>
        <w:gridCol w:w="1927"/>
        <w:gridCol w:w="180"/>
        <w:gridCol w:w="1934"/>
        <w:gridCol w:w="1079"/>
        <w:gridCol w:w="837"/>
      </w:tblGrid>
      <w:tr w:rsidR="007A7615" w:rsidRPr="00983DB4" w14:paraId="0C2C2B5F" w14:textId="77777777" w:rsidTr="006474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97" w:type="dxa"/>
          </w:tcPr>
          <w:p w14:paraId="7D6835FA" w14:textId="730E7EA5" w:rsidR="007A7615" w:rsidRPr="00983DB4" w:rsidRDefault="007A7615" w:rsidP="007A7615">
            <w:pPr>
              <w:pStyle w:val="OATbodystyle"/>
              <w:rPr>
                <w:rFonts w:eastAsiaTheme="minorHAnsi"/>
                <w:lang w:val="en-GB"/>
              </w:rPr>
            </w:pPr>
            <w:r w:rsidRPr="00983DB4">
              <w:t xml:space="preserve">Name of </w:t>
            </w:r>
            <w:r w:rsidR="000A39E2">
              <w:t>child</w:t>
            </w:r>
            <w:r w:rsidRPr="00983DB4">
              <w:t xml:space="preserve">: </w:t>
            </w:r>
          </w:p>
        </w:tc>
        <w:tc>
          <w:tcPr>
            <w:tcW w:w="2107" w:type="dxa"/>
            <w:gridSpan w:val="2"/>
          </w:tcPr>
          <w:p w14:paraId="21EBA91D" w14:textId="77777777" w:rsidR="007A7615" w:rsidRPr="00983DB4" w:rsidRDefault="007A7615" w:rsidP="007A7615">
            <w:pPr>
              <w:pStyle w:val="OATbodystyle"/>
              <w:cnfStyle w:val="100000000000" w:firstRow="1" w:lastRow="0" w:firstColumn="0" w:lastColumn="0" w:oddVBand="0" w:evenVBand="0" w:oddHBand="0" w:evenHBand="0" w:firstRowFirstColumn="0" w:firstRowLastColumn="0" w:lastRowFirstColumn="0" w:lastRowLastColumn="0"/>
            </w:pPr>
          </w:p>
        </w:tc>
        <w:tc>
          <w:tcPr>
            <w:tcW w:w="1934" w:type="dxa"/>
          </w:tcPr>
          <w:p w14:paraId="68C38996" w14:textId="77777777" w:rsidR="007A7615" w:rsidRPr="00983DB4" w:rsidRDefault="007A7615" w:rsidP="007A7615">
            <w:pPr>
              <w:pStyle w:val="OATbodystyle"/>
              <w:cnfStyle w:val="100000000000" w:firstRow="1" w:lastRow="0" w:firstColumn="0" w:lastColumn="0" w:oddVBand="0" w:evenVBand="0" w:oddHBand="0" w:evenHBand="0" w:firstRowFirstColumn="0" w:firstRowLastColumn="0" w:lastRowFirstColumn="0" w:lastRowLastColumn="0"/>
              <w:rPr>
                <w:rFonts w:eastAsiaTheme="minorHAnsi"/>
                <w:lang w:val="en-GB"/>
              </w:rPr>
            </w:pPr>
            <w:r>
              <w:t>Date of b</w:t>
            </w:r>
            <w:r w:rsidRPr="00983DB4">
              <w:t>irth:</w:t>
            </w:r>
          </w:p>
        </w:tc>
        <w:tc>
          <w:tcPr>
            <w:tcW w:w="1916" w:type="dxa"/>
            <w:gridSpan w:val="2"/>
          </w:tcPr>
          <w:p w14:paraId="30822758" w14:textId="77777777" w:rsidR="007A7615" w:rsidRPr="00983DB4" w:rsidRDefault="007A7615" w:rsidP="007A7615">
            <w:pPr>
              <w:pStyle w:val="OATbodystyle"/>
              <w:cnfStyle w:val="100000000000" w:firstRow="1" w:lastRow="0" w:firstColumn="0" w:lastColumn="0" w:oddVBand="0" w:evenVBand="0" w:oddHBand="0" w:evenHBand="0" w:firstRowFirstColumn="0" w:firstRowLastColumn="0" w:lastRowFirstColumn="0" w:lastRowLastColumn="0"/>
            </w:pPr>
          </w:p>
        </w:tc>
      </w:tr>
      <w:tr w:rsidR="007A7615" w:rsidRPr="00983DB4" w14:paraId="324FB82E" w14:textId="77777777" w:rsidTr="006474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15888B2B" w14:textId="77777777" w:rsidR="007A7615" w:rsidRPr="00161FA1" w:rsidRDefault="007A7615" w:rsidP="007A7615">
            <w:pPr>
              <w:pStyle w:val="OATbodystyle"/>
            </w:pPr>
          </w:p>
        </w:tc>
      </w:tr>
      <w:tr w:rsidR="007A7615" w:rsidRPr="00983DB4" w14:paraId="51A48815" w14:textId="77777777" w:rsidTr="006474E4">
        <w:trPr>
          <w:jc w:val="center"/>
        </w:trPr>
        <w:tc>
          <w:tcPr>
            <w:cnfStyle w:val="001000000000" w:firstRow="0" w:lastRow="0" w:firstColumn="1" w:lastColumn="0" w:oddVBand="0" w:evenVBand="0" w:oddHBand="0" w:evenHBand="0" w:firstRowFirstColumn="0" w:firstRowLastColumn="0" w:lastRowFirstColumn="0" w:lastRowLastColumn="0"/>
            <w:tcW w:w="3097" w:type="dxa"/>
          </w:tcPr>
          <w:p w14:paraId="37598218" w14:textId="77777777" w:rsidR="007A7615" w:rsidRPr="00983DB4" w:rsidRDefault="007A7615" w:rsidP="007A7615">
            <w:pPr>
              <w:pStyle w:val="OATbodystyle"/>
              <w:rPr>
                <w:rFonts w:eastAsiaTheme="minorHAnsi"/>
                <w:lang w:val="en-GB"/>
              </w:rPr>
            </w:pPr>
            <w:r w:rsidRPr="00983DB4">
              <w:t>Group</w:t>
            </w:r>
            <w:r>
              <w:t xml:space="preserve"> </w:t>
            </w:r>
            <w:r w:rsidRPr="00983DB4">
              <w:t>/</w:t>
            </w:r>
            <w:r>
              <w:t xml:space="preserve"> c</w:t>
            </w:r>
            <w:r w:rsidRPr="00983DB4">
              <w:t>lass</w:t>
            </w:r>
            <w:r>
              <w:t xml:space="preserve"> </w:t>
            </w:r>
            <w:r w:rsidRPr="00983DB4">
              <w:t>/</w:t>
            </w:r>
            <w:r>
              <w:t xml:space="preserve"> f</w:t>
            </w:r>
            <w:r w:rsidRPr="00983DB4">
              <w:t>orm</w:t>
            </w:r>
            <w:r>
              <w:t xml:space="preserve"> / teacher</w:t>
            </w:r>
            <w:r w:rsidRPr="00983DB4">
              <w:t>:</w:t>
            </w:r>
          </w:p>
        </w:tc>
        <w:tc>
          <w:tcPr>
            <w:tcW w:w="2107" w:type="dxa"/>
            <w:gridSpan w:val="2"/>
          </w:tcPr>
          <w:p w14:paraId="7FE0B432" w14:textId="77777777" w:rsidR="007A7615" w:rsidRPr="00983DB4" w:rsidRDefault="007A7615" w:rsidP="007A7615">
            <w:pPr>
              <w:pStyle w:val="OATbodystyle"/>
              <w:cnfStyle w:val="000000000000" w:firstRow="0" w:lastRow="0" w:firstColumn="0" w:lastColumn="0" w:oddVBand="0" w:evenVBand="0" w:oddHBand="0" w:evenHBand="0" w:firstRowFirstColumn="0" w:firstRowLastColumn="0" w:lastRowFirstColumn="0" w:lastRowLastColumn="0"/>
            </w:pPr>
          </w:p>
        </w:tc>
        <w:tc>
          <w:tcPr>
            <w:tcW w:w="1934" w:type="dxa"/>
          </w:tcPr>
          <w:p w14:paraId="6A6DEE6D" w14:textId="17D106AD" w:rsidR="007A7615" w:rsidRPr="00983DB4" w:rsidRDefault="000A39E2" w:rsidP="007A7615">
            <w:pPr>
              <w:pStyle w:val="OATbodystyle"/>
              <w:cnfStyle w:val="000000000000" w:firstRow="0" w:lastRow="0" w:firstColumn="0" w:lastColumn="0" w:oddVBand="0" w:evenVBand="0" w:oddHBand="0" w:evenHBand="0" w:firstRowFirstColumn="0" w:firstRowLastColumn="0" w:lastRowFirstColumn="0" w:lastRowLastColumn="0"/>
              <w:rPr>
                <w:rFonts w:eastAsiaTheme="minorHAnsi"/>
                <w:lang w:val="en-GB"/>
              </w:rPr>
            </w:pPr>
            <w:r>
              <w:rPr>
                <w:rFonts w:eastAsiaTheme="minorHAnsi"/>
                <w:lang w:val="en-GB"/>
              </w:rPr>
              <w:t>Child’s</w:t>
            </w:r>
            <w:r w:rsidR="007A7615">
              <w:rPr>
                <w:rFonts w:eastAsiaTheme="minorHAnsi"/>
                <w:lang w:val="en-GB"/>
              </w:rPr>
              <w:t xml:space="preserve"> address:</w:t>
            </w:r>
          </w:p>
        </w:tc>
        <w:tc>
          <w:tcPr>
            <w:tcW w:w="1916" w:type="dxa"/>
            <w:gridSpan w:val="2"/>
          </w:tcPr>
          <w:p w14:paraId="1660CD00" w14:textId="77777777" w:rsidR="007A7615" w:rsidRDefault="007A7615" w:rsidP="007A7615">
            <w:pPr>
              <w:pStyle w:val="OATbodystyle"/>
              <w:cnfStyle w:val="000000000000" w:firstRow="0" w:lastRow="0" w:firstColumn="0" w:lastColumn="0" w:oddVBand="0" w:evenVBand="0" w:oddHBand="0" w:evenHBand="0" w:firstRowFirstColumn="0" w:firstRowLastColumn="0" w:lastRowFirstColumn="0" w:lastRowLastColumn="0"/>
            </w:pPr>
          </w:p>
          <w:p w14:paraId="1AA54714" w14:textId="77777777" w:rsidR="007A7615" w:rsidRPr="00983DB4" w:rsidRDefault="007A7615" w:rsidP="007A7615">
            <w:pPr>
              <w:pStyle w:val="OATbodystyle"/>
              <w:cnfStyle w:val="000000000000" w:firstRow="0" w:lastRow="0" w:firstColumn="0" w:lastColumn="0" w:oddVBand="0" w:evenVBand="0" w:oddHBand="0" w:evenHBand="0" w:firstRowFirstColumn="0" w:firstRowLastColumn="0" w:lastRowFirstColumn="0" w:lastRowLastColumn="0"/>
            </w:pPr>
          </w:p>
        </w:tc>
      </w:tr>
      <w:tr w:rsidR="007A7615" w:rsidRPr="00983DB4" w14:paraId="5987A1F7" w14:textId="77777777" w:rsidTr="006474E4">
        <w:trPr>
          <w:cnfStyle w:val="000000100000" w:firstRow="0" w:lastRow="0" w:firstColumn="0" w:lastColumn="0" w:oddVBand="0" w:evenVBand="0" w:oddHBand="1" w:evenHBand="0" w:firstRowFirstColumn="0" w:firstRowLastColumn="0" w:lastRowFirstColumn="0" w:lastRowLastColumn="0"/>
          <w:trHeight w:val="116"/>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300561D9" w14:textId="77777777" w:rsidR="007A7615" w:rsidRPr="00983DB4" w:rsidRDefault="007A7615" w:rsidP="007A7615">
            <w:pPr>
              <w:pStyle w:val="OATbodystyle"/>
            </w:pPr>
          </w:p>
        </w:tc>
      </w:tr>
      <w:tr w:rsidR="007A7615" w:rsidRPr="00983DB4" w14:paraId="12AF5775" w14:textId="77777777" w:rsidTr="006474E4">
        <w:trPr>
          <w:trHeight w:val="116"/>
          <w:jc w:val="center"/>
        </w:trPr>
        <w:tc>
          <w:tcPr>
            <w:cnfStyle w:val="001000000000" w:firstRow="0" w:lastRow="0" w:firstColumn="1" w:lastColumn="0" w:oddVBand="0" w:evenVBand="0" w:oddHBand="0" w:evenHBand="0" w:firstRowFirstColumn="0" w:firstRowLastColumn="0" w:lastRowFirstColumn="0" w:lastRowLastColumn="0"/>
            <w:tcW w:w="3097" w:type="dxa"/>
          </w:tcPr>
          <w:p w14:paraId="435D5C4B" w14:textId="77777777" w:rsidR="007A7615" w:rsidRPr="00043ACE" w:rsidRDefault="007A7615" w:rsidP="007A7615">
            <w:pPr>
              <w:pStyle w:val="OATbodystyle"/>
              <w:rPr>
                <w:bCs w:val="0"/>
              </w:rPr>
            </w:pPr>
            <w:r w:rsidRPr="00043ACE">
              <w:rPr>
                <w:rFonts w:eastAsiaTheme="minorHAnsi"/>
                <w:lang w:val="en-GB"/>
              </w:rPr>
              <w:t xml:space="preserve">Date </w:t>
            </w:r>
            <w:r>
              <w:rPr>
                <w:rFonts w:eastAsiaTheme="minorHAnsi"/>
                <w:lang w:val="en-GB"/>
              </w:rPr>
              <w:t>pl</w:t>
            </w:r>
            <w:r w:rsidRPr="00043ACE">
              <w:rPr>
                <w:rFonts w:eastAsiaTheme="minorHAnsi"/>
                <w:lang w:val="en-GB"/>
              </w:rPr>
              <w:t xml:space="preserve">an </w:t>
            </w:r>
            <w:r>
              <w:rPr>
                <w:rFonts w:eastAsiaTheme="minorHAnsi"/>
                <w:lang w:val="en-GB"/>
              </w:rPr>
              <w:t>drawn up</w:t>
            </w:r>
            <w:r w:rsidRPr="00043ACE">
              <w:rPr>
                <w:rFonts w:eastAsiaTheme="minorHAnsi"/>
                <w:lang w:val="en-GB"/>
              </w:rPr>
              <w:t>:</w:t>
            </w:r>
          </w:p>
        </w:tc>
        <w:tc>
          <w:tcPr>
            <w:tcW w:w="1927" w:type="dxa"/>
          </w:tcPr>
          <w:p w14:paraId="6FAA81BC" w14:textId="77777777" w:rsidR="007A7615" w:rsidRPr="00983DB4" w:rsidRDefault="007A7615" w:rsidP="007A7615">
            <w:pPr>
              <w:pStyle w:val="OATbodystyle"/>
              <w:cnfStyle w:val="000000000000" w:firstRow="0" w:lastRow="0" w:firstColumn="0" w:lastColumn="0" w:oddVBand="0" w:evenVBand="0" w:oddHBand="0" w:evenHBand="0" w:firstRowFirstColumn="0" w:firstRowLastColumn="0" w:lastRowFirstColumn="0" w:lastRowLastColumn="0"/>
            </w:pPr>
          </w:p>
        </w:tc>
        <w:tc>
          <w:tcPr>
            <w:tcW w:w="2114" w:type="dxa"/>
            <w:gridSpan w:val="2"/>
          </w:tcPr>
          <w:p w14:paraId="7B3FF6FD" w14:textId="77777777" w:rsidR="007A7615" w:rsidRPr="00983DB4" w:rsidRDefault="007A7615" w:rsidP="007A7615">
            <w:pPr>
              <w:pStyle w:val="OATbodystyle"/>
              <w:cnfStyle w:val="000000000000" w:firstRow="0" w:lastRow="0" w:firstColumn="0" w:lastColumn="0" w:oddVBand="0" w:evenVBand="0" w:oddHBand="0" w:evenHBand="0" w:firstRowFirstColumn="0" w:firstRowLastColumn="0" w:lastRowFirstColumn="0" w:lastRowLastColumn="0"/>
            </w:pPr>
            <w:r>
              <w:rPr>
                <w:rFonts w:eastAsiaTheme="minorHAnsi"/>
                <w:lang w:val="en-GB"/>
              </w:rPr>
              <w:t>Date to be reviewed:</w:t>
            </w:r>
            <w:r w:rsidR="00DF5EC5">
              <w:rPr>
                <w:rFonts w:eastAsiaTheme="minorHAnsi"/>
                <w:b/>
                <w:lang w:val="en-GB"/>
              </w:rPr>
              <w:t xml:space="preserve"> (no more than 12 months from date drawn up):</w:t>
            </w:r>
          </w:p>
        </w:tc>
        <w:tc>
          <w:tcPr>
            <w:tcW w:w="1916" w:type="dxa"/>
            <w:gridSpan w:val="2"/>
          </w:tcPr>
          <w:p w14:paraId="5FF3451D" w14:textId="77777777" w:rsidR="007A7615" w:rsidRPr="00983DB4" w:rsidRDefault="007A7615" w:rsidP="007A7615">
            <w:pPr>
              <w:pStyle w:val="OATbodystyle"/>
              <w:cnfStyle w:val="000000000000" w:firstRow="0" w:lastRow="0" w:firstColumn="0" w:lastColumn="0" w:oddVBand="0" w:evenVBand="0" w:oddHBand="0" w:evenHBand="0" w:firstRowFirstColumn="0" w:firstRowLastColumn="0" w:lastRowFirstColumn="0" w:lastRowLastColumn="0"/>
            </w:pPr>
          </w:p>
        </w:tc>
      </w:tr>
      <w:tr w:rsidR="007A7615" w:rsidRPr="00983DB4" w14:paraId="7C852DF1" w14:textId="77777777" w:rsidTr="006474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6BBAE8E3" w14:textId="77777777" w:rsidR="007A7615" w:rsidRPr="00983DB4" w:rsidRDefault="007A7615" w:rsidP="007A7615">
            <w:pPr>
              <w:pStyle w:val="OATbodystyle"/>
            </w:pPr>
          </w:p>
        </w:tc>
      </w:tr>
      <w:tr w:rsidR="007A7615" w:rsidRPr="00983DB4" w14:paraId="5F5DC231" w14:textId="77777777" w:rsidTr="006474E4">
        <w:trPr>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1C4082E5" w14:textId="6E2B89FB" w:rsidR="007A7615" w:rsidRPr="00983DB4" w:rsidRDefault="007A7615" w:rsidP="007A7615">
            <w:pPr>
              <w:pStyle w:val="OATbodystyle"/>
            </w:pPr>
            <w:r>
              <w:t>C</w:t>
            </w:r>
            <w:r w:rsidRPr="00A77E93">
              <w:t>ontact</w:t>
            </w:r>
            <w:r>
              <w:t xml:space="preserve"> information</w:t>
            </w:r>
            <w:r w:rsidRPr="00983DB4">
              <w:t>:</w:t>
            </w:r>
            <w:r>
              <w:t xml:space="preserve"> </w:t>
            </w:r>
            <w:r w:rsidRPr="00983DB4">
              <w:rPr>
                <w:i/>
              </w:rPr>
              <w:t>Please co</w:t>
            </w:r>
            <w:r>
              <w:rPr>
                <w:i/>
              </w:rPr>
              <w:t xml:space="preserve">mplete with the details of </w:t>
            </w:r>
            <w:r w:rsidRPr="00951FFD">
              <w:rPr>
                <w:i/>
                <w:u w:val="single"/>
              </w:rPr>
              <w:t>two</w:t>
            </w:r>
            <w:r w:rsidRPr="00951FFD">
              <w:rPr>
                <w:i/>
              </w:rPr>
              <w:t xml:space="preserve"> </w:t>
            </w:r>
            <w:r>
              <w:rPr>
                <w:i/>
              </w:rPr>
              <w:t xml:space="preserve">primary contacts for </w:t>
            </w:r>
            <w:r w:rsidR="000A39E2">
              <w:rPr>
                <w:i/>
              </w:rPr>
              <w:t xml:space="preserve">the </w:t>
            </w:r>
            <w:proofErr w:type="gramStart"/>
            <w:r w:rsidR="000A39E2">
              <w:rPr>
                <w:i/>
              </w:rPr>
              <w:t>child</w:t>
            </w:r>
            <w:proofErr w:type="gramEnd"/>
          </w:p>
          <w:tbl>
            <w:tblPr>
              <w:tblStyle w:val="GridTable7Colorful-Accent11"/>
              <w:tblW w:w="5000" w:type="pct"/>
              <w:tblLook w:val="0480" w:firstRow="0" w:lastRow="0" w:firstColumn="1" w:lastColumn="0" w:noHBand="0" w:noVBand="1"/>
            </w:tblPr>
            <w:tblGrid>
              <w:gridCol w:w="2945"/>
              <w:gridCol w:w="2945"/>
              <w:gridCol w:w="2943"/>
            </w:tblGrid>
            <w:tr w:rsidR="007A7615" w:rsidRPr="00983DB4" w14:paraId="2671833F" w14:textId="77777777" w:rsidTr="006474E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67" w:type="pct"/>
                  <w:tcBorders>
                    <w:top w:val="single" w:sz="4" w:space="0" w:color="95B3D7"/>
                  </w:tcBorders>
                </w:tcPr>
                <w:p w14:paraId="71EA46E8" w14:textId="77777777" w:rsidR="007A7615" w:rsidRPr="0028216B" w:rsidRDefault="007A7615" w:rsidP="007A7615">
                  <w:pPr>
                    <w:pStyle w:val="OATbodystyle"/>
                  </w:pPr>
                  <w:r w:rsidRPr="0028216B">
                    <w:t>Name</w:t>
                  </w:r>
                </w:p>
              </w:tc>
              <w:tc>
                <w:tcPr>
                  <w:tcW w:w="1667" w:type="pct"/>
                </w:tcPr>
                <w:p w14:paraId="43AF2991" w14:textId="77777777" w:rsidR="007A7615" w:rsidRPr="00983DB4" w:rsidRDefault="007A7615" w:rsidP="007A7615">
                  <w:pPr>
                    <w:pStyle w:val="OATbodystyle"/>
                    <w:cnfStyle w:val="000000100000" w:firstRow="0" w:lastRow="0" w:firstColumn="0" w:lastColumn="0" w:oddVBand="0" w:evenVBand="0" w:oddHBand="1" w:evenHBand="0" w:firstRowFirstColumn="0" w:firstRowLastColumn="0" w:lastRowFirstColumn="0" w:lastRowLastColumn="0"/>
                  </w:pPr>
                </w:p>
              </w:tc>
              <w:tc>
                <w:tcPr>
                  <w:tcW w:w="1666" w:type="pct"/>
                </w:tcPr>
                <w:p w14:paraId="31DA801C" w14:textId="77777777" w:rsidR="007A7615" w:rsidRPr="00983DB4" w:rsidRDefault="007A7615" w:rsidP="007A7615">
                  <w:pPr>
                    <w:pStyle w:val="OATbodystyle"/>
                    <w:cnfStyle w:val="000000100000" w:firstRow="0" w:lastRow="0" w:firstColumn="0" w:lastColumn="0" w:oddVBand="0" w:evenVBand="0" w:oddHBand="1" w:evenHBand="0" w:firstRowFirstColumn="0" w:firstRowLastColumn="0" w:lastRowFirstColumn="0" w:lastRowLastColumn="0"/>
                  </w:pPr>
                </w:p>
              </w:tc>
            </w:tr>
            <w:tr w:rsidR="007A7615" w:rsidRPr="00983DB4" w14:paraId="2D9D139A" w14:textId="77777777" w:rsidTr="006474E4">
              <w:trPr>
                <w:trHeight w:val="480"/>
              </w:trPr>
              <w:tc>
                <w:tcPr>
                  <w:cnfStyle w:val="001000000000" w:firstRow="0" w:lastRow="0" w:firstColumn="1" w:lastColumn="0" w:oddVBand="0" w:evenVBand="0" w:oddHBand="0" w:evenHBand="0" w:firstRowFirstColumn="0" w:firstRowLastColumn="0" w:lastRowFirstColumn="0" w:lastRowLastColumn="0"/>
                  <w:tcW w:w="1667" w:type="pct"/>
                </w:tcPr>
                <w:p w14:paraId="6BC4CFE4" w14:textId="77777777" w:rsidR="007A7615" w:rsidRPr="0028216B" w:rsidRDefault="007A7615" w:rsidP="007A7615">
                  <w:pPr>
                    <w:pStyle w:val="OATbodystyle"/>
                  </w:pPr>
                  <w:r w:rsidRPr="0028216B">
                    <w:t>Address</w:t>
                  </w:r>
                </w:p>
              </w:tc>
              <w:tc>
                <w:tcPr>
                  <w:tcW w:w="1667" w:type="pct"/>
                </w:tcPr>
                <w:p w14:paraId="78684D05" w14:textId="77777777" w:rsidR="007A7615" w:rsidRDefault="007A7615" w:rsidP="007A7615">
                  <w:pPr>
                    <w:pStyle w:val="OATbodystyle"/>
                    <w:cnfStyle w:val="000000000000" w:firstRow="0" w:lastRow="0" w:firstColumn="0" w:lastColumn="0" w:oddVBand="0" w:evenVBand="0" w:oddHBand="0" w:evenHBand="0" w:firstRowFirstColumn="0" w:firstRowLastColumn="0" w:lastRowFirstColumn="0" w:lastRowLastColumn="0"/>
                  </w:pPr>
                </w:p>
                <w:p w14:paraId="545FA7EF" w14:textId="77777777" w:rsidR="007A7615" w:rsidRPr="00983DB4" w:rsidRDefault="007A7615" w:rsidP="007A7615">
                  <w:pPr>
                    <w:pStyle w:val="OATbodystyle"/>
                    <w:cnfStyle w:val="000000000000" w:firstRow="0" w:lastRow="0" w:firstColumn="0" w:lastColumn="0" w:oddVBand="0" w:evenVBand="0" w:oddHBand="0" w:evenHBand="0" w:firstRowFirstColumn="0" w:firstRowLastColumn="0" w:lastRowFirstColumn="0" w:lastRowLastColumn="0"/>
                  </w:pPr>
                </w:p>
              </w:tc>
              <w:tc>
                <w:tcPr>
                  <w:tcW w:w="1666" w:type="pct"/>
                </w:tcPr>
                <w:p w14:paraId="74BA640C" w14:textId="77777777" w:rsidR="007A7615" w:rsidRPr="00983DB4" w:rsidRDefault="007A7615" w:rsidP="007A7615">
                  <w:pPr>
                    <w:pStyle w:val="OATbodystyle"/>
                    <w:cnfStyle w:val="000000000000" w:firstRow="0" w:lastRow="0" w:firstColumn="0" w:lastColumn="0" w:oddVBand="0" w:evenVBand="0" w:oddHBand="0" w:evenHBand="0" w:firstRowFirstColumn="0" w:firstRowLastColumn="0" w:lastRowFirstColumn="0" w:lastRowLastColumn="0"/>
                  </w:pPr>
                </w:p>
              </w:tc>
            </w:tr>
            <w:tr w:rsidR="007A7615" w:rsidRPr="00983DB4" w14:paraId="7BA2A991" w14:textId="77777777" w:rsidTr="006474E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67" w:type="pct"/>
                </w:tcPr>
                <w:p w14:paraId="7E05BC81" w14:textId="77777777" w:rsidR="007A7615" w:rsidRPr="0028216B" w:rsidRDefault="007A7615" w:rsidP="007A7615">
                  <w:pPr>
                    <w:pStyle w:val="OATbodystyle"/>
                  </w:pPr>
                  <w:r w:rsidRPr="0028216B">
                    <w:t>Daytime number</w:t>
                  </w:r>
                </w:p>
              </w:tc>
              <w:tc>
                <w:tcPr>
                  <w:tcW w:w="1667" w:type="pct"/>
                </w:tcPr>
                <w:p w14:paraId="3D1D9E98" w14:textId="77777777" w:rsidR="007A7615" w:rsidRPr="00983DB4" w:rsidRDefault="007A7615" w:rsidP="007A7615">
                  <w:pPr>
                    <w:pStyle w:val="OATbodystyle"/>
                    <w:cnfStyle w:val="000000100000" w:firstRow="0" w:lastRow="0" w:firstColumn="0" w:lastColumn="0" w:oddVBand="0" w:evenVBand="0" w:oddHBand="1" w:evenHBand="0" w:firstRowFirstColumn="0" w:firstRowLastColumn="0" w:lastRowFirstColumn="0" w:lastRowLastColumn="0"/>
                  </w:pPr>
                </w:p>
              </w:tc>
              <w:tc>
                <w:tcPr>
                  <w:tcW w:w="1666" w:type="pct"/>
                </w:tcPr>
                <w:p w14:paraId="3459FF44" w14:textId="77777777" w:rsidR="007A7615" w:rsidRPr="00983DB4" w:rsidRDefault="007A7615" w:rsidP="007A7615">
                  <w:pPr>
                    <w:pStyle w:val="OATbodystyle"/>
                    <w:cnfStyle w:val="000000100000" w:firstRow="0" w:lastRow="0" w:firstColumn="0" w:lastColumn="0" w:oddVBand="0" w:evenVBand="0" w:oddHBand="1" w:evenHBand="0" w:firstRowFirstColumn="0" w:firstRowLastColumn="0" w:lastRowFirstColumn="0" w:lastRowLastColumn="0"/>
                  </w:pPr>
                </w:p>
              </w:tc>
            </w:tr>
            <w:tr w:rsidR="007A7615" w:rsidRPr="00983DB4" w14:paraId="11D0BD84" w14:textId="77777777" w:rsidTr="006474E4">
              <w:trPr>
                <w:trHeight w:val="480"/>
              </w:trPr>
              <w:tc>
                <w:tcPr>
                  <w:cnfStyle w:val="001000000000" w:firstRow="0" w:lastRow="0" w:firstColumn="1" w:lastColumn="0" w:oddVBand="0" w:evenVBand="0" w:oddHBand="0" w:evenHBand="0" w:firstRowFirstColumn="0" w:firstRowLastColumn="0" w:lastRowFirstColumn="0" w:lastRowLastColumn="0"/>
                  <w:tcW w:w="1667" w:type="pct"/>
                  <w:tcBorders>
                    <w:bottom w:val="single" w:sz="4" w:space="0" w:color="95B3D7" w:themeColor="accent1" w:themeTint="99"/>
                  </w:tcBorders>
                </w:tcPr>
                <w:p w14:paraId="2A502606" w14:textId="77777777" w:rsidR="007A7615" w:rsidRPr="0028216B" w:rsidRDefault="007A7615" w:rsidP="007A7615">
                  <w:pPr>
                    <w:pStyle w:val="OATbodystyle"/>
                  </w:pPr>
                  <w:r w:rsidRPr="0028216B">
                    <w:t>Evening number</w:t>
                  </w:r>
                </w:p>
              </w:tc>
              <w:tc>
                <w:tcPr>
                  <w:tcW w:w="1667" w:type="pct"/>
                </w:tcPr>
                <w:p w14:paraId="5FCF81E1" w14:textId="77777777" w:rsidR="007A7615" w:rsidRPr="00983DB4" w:rsidRDefault="007A7615" w:rsidP="007A7615">
                  <w:pPr>
                    <w:pStyle w:val="OATbodystyle"/>
                    <w:cnfStyle w:val="000000000000" w:firstRow="0" w:lastRow="0" w:firstColumn="0" w:lastColumn="0" w:oddVBand="0" w:evenVBand="0" w:oddHBand="0" w:evenHBand="0" w:firstRowFirstColumn="0" w:firstRowLastColumn="0" w:lastRowFirstColumn="0" w:lastRowLastColumn="0"/>
                  </w:pPr>
                </w:p>
              </w:tc>
              <w:tc>
                <w:tcPr>
                  <w:tcW w:w="1666" w:type="pct"/>
                </w:tcPr>
                <w:p w14:paraId="36B67C71" w14:textId="77777777" w:rsidR="007A7615" w:rsidRPr="00983DB4" w:rsidRDefault="007A7615" w:rsidP="007A7615">
                  <w:pPr>
                    <w:pStyle w:val="OATbodystyle"/>
                    <w:cnfStyle w:val="000000000000" w:firstRow="0" w:lastRow="0" w:firstColumn="0" w:lastColumn="0" w:oddVBand="0" w:evenVBand="0" w:oddHBand="0" w:evenHBand="0" w:firstRowFirstColumn="0" w:firstRowLastColumn="0" w:lastRowFirstColumn="0" w:lastRowLastColumn="0"/>
                  </w:pPr>
                </w:p>
              </w:tc>
            </w:tr>
            <w:tr w:rsidR="007A7615" w:rsidRPr="00983DB4" w14:paraId="0BF35DB7" w14:textId="77777777" w:rsidTr="006474E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67" w:type="pct"/>
                  <w:tcBorders>
                    <w:bottom w:val="single" w:sz="4" w:space="0" w:color="95B3D7" w:themeColor="accent1" w:themeTint="99"/>
                  </w:tcBorders>
                </w:tcPr>
                <w:p w14:paraId="100328DA" w14:textId="77777777" w:rsidR="007A7615" w:rsidRPr="0028216B" w:rsidRDefault="007A7615" w:rsidP="007A7615">
                  <w:pPr>
                    <w:pStyle w:val="OATbodystyle"/>
                  </w:pPr>
                  <w:r w:rsidRPr="0028216B">
                    <w:t>Relationship</w:t>
                  </w:r>
                </w:p>
              </w:tc>
              <w:tc>
                <w:tcPr>
                  <w:tcW w:w="1667" w:type="pct"/>
                </w:tcPr>
                <w:p w14:paraId="6442FA00" w14:textId="77777777" w:rsidR="007A7615" w:rsidRPr="00983DB4" w:rsidRDefault="007A7615" w:rsidP="007A7615">
                  <w:pPr>
                    <w:pStyle w:val="OATbodystyle"/>
                    <w:cnfStyle w:val="000000100000" w:firstRow="0" w:lastRow="0" w:firstColumn="0" w:lastColumn="0" w:oddVBand="0" w:evenVBand="0" w:oddHBand="1" w:evenHBand="0" w:firstRowFirstColumn="0" w:firstRowLastColumn="0" w:lastRowFirstColumn="0" w:lastRowLastColumn="0"/>
                  </w:pPr>
                </w:p>
              </w:tc>
              <w:tc>
                <w:tcPr>
                  <w:tcW w:w="1666" w:type="pct"/>
                </w:tcPr>
                <w:p w14:paraId="787DC4C9" w14:textId="77777777" w:rsidR="007A7615" w:rsidRPr="00983DB4" w:rsidRDefault="007A7615" w:rsidP="007A7615">
                  <w:pPr>
                    <w:pStyle w:val="OATbodystyle"/>
                    <w:cnfStyle w:val="000000100000" w:firstRow="0" w:lastRow="0" w:firstColumn="0" w:lastColumn="0" w:oddVBand="0" w:evenVBand="0" w:oddHBand="1" w:evenHBand="0" w:firstRowFirstColumn="0" w:firstRowLastColumn="0" w:lastRowFirstColumn="0" w:lastRowLastColumn="0"/>
                  </w:pPr>
                </w:p>
              </w:tc>
            </w:tr>
          </w:tbl>
          <w:p w14:paraId="125EF15A" w14:textId="77777777" w:rsidR="007A7615" w:rsidRPr="00983DB4" w:rsidRDefault="007A7615" w:rsidP="007A7615">
            <w:pPr>
              <w:pStyle w:val="OATbodystyle"/>
            </w:pPr>
          </w:p>
        </w:tc>
      </w:tr>
      <w:tr w:rsidR="007A7615" w:rsidRPr="00983DB4" w14:paraId="47594718" w14:textId="77777777" w:rsidTr="006474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2AEFA9FE" w14:textId="77777777" w:rsidR="007A7615" w:rsidRPr="00983DB4" w:rsidRDefault="007A7615" w:rsidP="007A7615">
            <w:pPr>
              <w:pStyle w:val="OATbodystyle"/>
            </w:pPr>
          </w:p>
        </w:tc>
      </w:tr>
      <w:tr w:rsidR="007A7615" w:rsidRPr="00983DB4" w14:paraId="19779153" w14:textId="77777777" w:rsidTr="006474E4">
        <w:trPr>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47094B0B" w14:textId="77777777" w:rsidR="007A7615" w:rsidRPr="00983DB4" w:rsidRDefault="007A7615" w:rsidP="007A7615">
            <w:pPr>
              <w:pStyle w:val="OATbodystyle"/>
            </w:pPr>
            <w:r>
              <w:t>Medical c</w:t>
            </w:r>
            <w:r w:rsidRPr="00A77E93">
              <w:t>ontact</w:t>
            </w:r>
            <w:r>
              <w:t xml:space="preserve"> information</w:t>
            </w:r>
            <w:r w:rsidRPr="00983DB4">
              <w:t>:</w:t>
            </w:r>
            <w:r>
              <w:t xml:space="preserve"> </w:t>
            </w:r>
            <w:r w:rsidRPr="00983DB4">
              <w:rPr>
                <w:i/>
              </w:rPr>
              <w:t>Please co</w:t>
            </w:r>
            <w:r>
              <w:rPr>
                <w:i/>
              </w:rPr>
              <w:t xml:space="preserve">mplete with the details of medical </w:t>
            </w:r>
            <w:proofErr w:type="gramStart"/>
            <w:r>
              <w:rPr>
                <w:i/>
              </w:rPr>
              <w:t>contacts</w:t>
            </w:r>
            <w:proofErr w:type="gramEnd"/>
          </w:p>
          <w:tbl>
            <w:tblPr>
              <w:tblStyle w:val="GridTable7Colorful-Accent11"/>
              <w:tblW w:w="5000" w:type="pct"/>
              <w:tblLook w:val="0480" w:firstRow="0" w:lastRow="0" w:firstColumn="1" w:lastColumn="0" w:noHBand="0" w:noVBand="1"/>
            </w:tblPr>
            <w:tblGrid>
              <w:gridCol w:w="2945"/>
              <w:gridCol w:w="2945"/>
              <w:gridCol w:w="2943"/>
            </w:tblGrid>
            <w:tr w:rsidR="007A7615" w:rsidRPr="00983DB4" w14:paraId="611B87DD" w14:textId="77777777" w:rsidTr="006474E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67" w:type="pct"/>
                  <w:tcBorders>
                    <w:top w:val="single" w:sz="4" w:space="0" w:color="95B3D7"/>
                  </w:tcBorders>
                </w:tcPr>
                <w:p w14:paraId="4A90D158" w14:textId="77777777" w:rsidR="007A7615" w:rsidRPr="0028216B" w:rsidRDefault="007A7615" w:rsidP="007A7615">
                  <w:pPr>
                    <w:pStyle w:val="OATbodystyle"/>
                  </w:pPr>
                  <w:r>
                    <w:t>Contact</w:t>
                  </w:r>
                </w:p>
              </w:tc>
              <w:tc>
                <w:tcPr>
                  <w:tcW w:w="1667" w:type="pct"/>
                </w:tcPr>
                <w:p w14:paraId="30BBE979" w14:textId="77777777" w:rsidR="007A7615" w:rsidRPr="00983DB4" w:rsidRDefault="007A7615" w:rsidP="007A7615">
                  <w:pPr>
                    <w:pStyle w:val="OATbodystyle"/>
                    <w:cnfStyle w:val="000000100000" w:firstRow="0" w:lastRow="0" w:firstColumn="0" w:lastColumn="0" w:oddVBand="0" w:evenVBand="0" w:oddHBand="1" w:evenHBand="0" w:firstRowFirstColumn="0" w:firstRowLastColumn="0" w:lastRowFirstColumn="0" w:lastRowLastColumn="0"/>
                  </w:pPr>
                  <w:r>
                    <w:t>GP</w:t>
                  </w:r>
                </w:p>
              </w:tc>
              <w:tc>
                <w:tcPr>
                  <w:tcW w:w="1666" w:type="pct"/>
                </w:tcPr>
                <w:p w14:paraId="33F88BE4" w14:textId="77777777" w:rsidR="007A7615" w:rsidRPr="00983DB4" w:rsidRDefault="007A7615" w:rsidP="007A7615">
                  <w:pPr>
                    <w:pStyle w:val="OATbodystyle"/>
                    <w:cnfStyle w:val="000000100000" w:firstRow="0" w:lastRow="0" w:firstColumn="0" w:lastColumn="0" w:oddVBand="0" w:evenVBand="0" w:oddHBand="1" w:evenHBand="0" w:firstRowFirstColumn="0" w:firstRowLastColumn="0" w:lastRowFirstColumn="0" w:lastRowLastColumn="0"/>
                  </w:pPr>
                  <w:r>
                    <w:t>Clinic / hospital contact</w:t>
                  </w:r>
                </w:p>
              </w:tc>
            </w:tr>
            <w:tr w:rsidR="007A7615" w:rsidRPr="00983DB4" w14:paraId="3FD696D7" w14:textId="77777777" w:rsidTr="006474E4">
              <w:trPr>
                <w:trHeight w:val="480"/>
              </w:trPr>
              <w:tc>
                <w:tcPr>
                  <w:cnfStyle w:val="001000000000" w:firstRow="0" w:lastRow="0" w:firstColumn="1" w:lastColumn="0" w:oddVBand="0" w:evenVBand="0" w:oddHBand="0" w:evenHBand="0" w:firstRowFirstColumn="0" w:firstRowLastColumn="0" w:lastRowFirstColumn="0" w:lastRowLastColumn="0"/>
                  <w:tcW w:w="1667" w:type="pct"/>
                  <w:tcBorders>
                    <w:top w:val="single" w:sz="4" w:space="0" w:color="95B3D7"/>
                  </w:tcBorders>
                </w:tcPr>
                <w:p w14:paraId="7838018C" w14:textId="77777777" w:rsidR="007A7615" w:rsidRPr="0028216B" w:rsidRDefault="007A7615" w:rsidP="007A7615">
                  <w:pPr>
                    <w:pStyle w:val="OATbodystyle"/>
                  </w:pPr>
                  <w:r w:rsidRPr="0028216B">
                    <w:t>Name</w:t>
                  </w:r>
                </w:p>
              </w:tc>
              <w:tc>
                <w:tcPr>
                  <w:tcW w:w="1667" w:type="pct"/>
                </w:tcPr>
                <w:p w14:paraId="17A05704" w14:textId="77777777" w:rsidR="007A7615" w:rsidRPr="00983DB4" w:rsidRDefault="007A7615" w:rsidP="007A7615">
                  <w:pPr>
                    <w:pStyle w:val="OATbodystyle"/>
                    <w:cnfStyle w:val="000000000000" w:firstRow="0" w:lastRow="0" w:firstColumn="0" w:lastColumn="0" w:oddVBand="0" w:evenVBand="0" w:oddHBand="0" w:evenHBand="0" w:firstRowFirstColumn="0" w:firstRowLastColumn="0" w:lastRowFirstColumn="0" w:lastRowLastColumn="0"/>
                  </w:pPr>
                </w:p>
              </w:tc>
              <w:tc>
                <w:tcPr>
                  <w:tcW w:w="1666" w:type="pct"/>
                </w:tcPr>
                <w:p w14:paraId="7D36F15E" w14:textId="77777777" w:rsidR="007A7615" w:rsidRPr="00983DB4" w:rsidRDefault="007A7615" w:rsidP="007A7615">
                  <w:pPr>
                    <w:pStyle w:val="OATbodystyle"/>
                    <w:cnfStyle w:val="000000000000" w:firstRow="0" w:lastRow="0" w:firstColumn="0" w:lastColumn="0" w:oddVBand="0" w:evenVBand="0" w:oddHBand="0" w:evenHBand="0" w:firstRowFirstColumn="0" w:firstRowLastColumn="0" w:lastRowFirstColumn="0" w:lastRowLastColumn="0"/>
                  </w:pPr>
                </w:p>
              </w:tc>
            </w:tr>
            <w:tr w:rsidR="007A7615" w:rsidRPr="00983DB4" w14:paraId="3D7DA1F3" w14:textId="77777777" w:rsidTr="006474E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67" w:type="pct"/>
                </w:tcPr>
                <w:p w14:paraId="26657AF7" w14:textId="77777777" w:rsidR="007A7615" w:rsidRPr="0028216B" w:rsidRDefault="007A7615" w:rsidP="007A7615">
                  <w:pPr>
                    <w:pStyle w:val="OATbodystyle"/>
                  </w:pPr>
                  <w:r w:rsidRPr="0028216B">
                    <w:t>Address</w:t>
                  </w:r>
                </w:p>
              </w:tc>
              <w:tc>
                <w:tcPr>
                  <w:tcW w:w="1667" w:type="pct"/>
                </w:tcPr>
                <w:p w14:paraId="1E2B2CCD" w14:textId="77777777" w:rsidR="007A7615" w:rsidRDefault="007A7615" w:rsidP="007A7615">
                  <w:pPr>
                    <w:pStyle w:val="OATbodystyle"/>
                    <w:cnfStyle w:val="000000100000" w:firstRow="0" w:lastRow="0" w:firstColumn="0" w:lastColumn="0" w:oddVBand="0" w:evenVBand="0" w:oddHBand="1" w:evenHBand="0" w:firstRowFirstColumn="0" w:firstRowLastColumn="0" w:lastRowFirstColumn="0" w:lastRowLastColumn="0"/>
                  </w:pPr>
                </w:p>
                <w:p w14:paraId="79626A7E" w14:textId="77777777" w:rsidR="007A7615" w:rsidRPr="00983DB4" w:rsidRDefault="007A7615" w:rsidP="007A7615">
                  <w:pPr>
                    <w:pStyle w:val="OATbodystyle"/>
                    <w:cnfStyle w:val="000000100000" w:firstRow="0" w:lastRow="0" w:firstColumn="0" w:lastColumn="0" w:oddVBand="0" w:evenVBand="0" w:oddHBand="1" w:evenHBand="0" w:firstRowFirstColumn="0" w:firstRowLastColumn="0" w:lastRowFirstColumn="0" w:lastRowLastColumn="0"/>
                  </w:pPr>
                </w:p>
              </w:tc>
              <w:tc>
                <w:tcPr>
                  <w:tcW w:w="1666" w:type="pct"/>
                </w:tcPr>
                <w:p w14:paraId="4F9C628D" w14:textId="77777777" w:rsidR="007A7615" w:rsidRPr="00983DB4" w:rsidRDefault="007A7615" w:rsidP="007A7615">
                  <w:pPr>
                    <w:pStyle w:val="OATbodystyle"/>
                    <w:cnfStyle w:val="000000100000" w:firstRow="0" w:lastRow="0" w:firstColumn="0" w:lastColumn="0" w:oddVBand="0" w:evenVBand="0" w:oddHBand="1" w:evenHBand="0" w:firstRowFirstColumn="0" w:firstRowLastColumn="0" w:lastRowFirstColumn="0" w:lastRowLastColumn="0"/>
                  </w:pPr>
                </w:p>
              </w:tc>
            </w:tr>
            <w:tr w:rsidR="007A7615" w:rsidRPr="00983DB4" w14:paraId="78E52439" w14:textId="77777777" w:rsidTr="006474E4">
              <w:trPr>
                <w:trHeight w:val="480"/>
              </w:trPr>
              <w:tc>
                <w:tcPr>
                  <w:cnfStyle w:val="001000000000" w:firstRow="0" w:lastRow="0" w:firstColumn="1" w:lastColumn="0" w:oddVBand="0" w:evenVBand="0" w:oddHBand="0" w:evenHBand="0" w:firstRowFirstColumn="0" w:firstRowLastColumn="0" w:lastRowFirstColumn="0" w:lastRowLastColumn="0"/>
                  <w:tcW w:w="1667" w:type="pct"/>
                  <w:tcBorders>
                    <w:bottom w:val="single" w:sz="4" w:space="0" w:color="95B3D7"/>
                  </w:tcBorders>
                </w:tcPr>
                <w:p w14:paraId="17BAC23E" w14:textId="77777777" w:rsidR="007A7615" w:rsidRPr="0028216B" w:rsidRDefault="007A7615" w:rsidP="007A7615">
                  <w:pPr>
                    <w:pStyle w:val="OATbodystyle"/>
                  </w:pPr>
                  <w:r>
                    <w:t>Phone</w:t>
                  </w:r>
                  <w:r w:rsidRPr="0028216B">
                    <w:t xml:space="preserve"> number</w:t>
                  </w:r>
                </w:p>
              </w:tc>
              <w:tc>
                <w:tcPr>
                  <w:tcW w:w="1667" w:type="pct"/>
                </w:tcPr>
                <w:p w14:paraId="72BA8BA1" w14:textId="77777777" w:rsidR="007A7615" w:rsidRPr="00983DB4" w:rsidRDefault="007A7615" w:rsidP="007A7615">
                  <w:pPr>
                    <w:pStyle w:val="OATbodystyle"/>
                    <w:cnfStyle w:val="000000000000" w:firstRow="0" w:lastRow="0" w:firstColumn="0" w:lastColumn="0" w:oddVBand="0" w:evenVBand="0" w:oddHBand="0" w:evenHBand="0" w:firstRowFirstColumn="0" w:firstRowLastColumn="0" w:lastRowFirstColumn="0" w:lastRowLastColumn="0"/>
                  </w:pPr>
                </w:p>
              </w:tc>
              <w:tc>
                <w:tcPr>
                  <w:tcW w:w="1666" w:type="pct"/>
                </w:tcPr>
                <w:p w14:paraId="798B87C9" w14:textId="77777777" w:rsidR="007A7615" w:rsidRPr="00983DB4" w:rsidRDefault="007A7615" w:rsidP="007A7615">
                  <w:pPr>
                    <w:pStyle w:val="OATbodystyle"/>
                    <w:cnfStyle w:val="000000000000" w:firstRow="0" w:lastRow="0" w:firstColumn="0" w:lastColumn="0" w:oddVBand="0" w:evenVBand="0" w:oddHBand="0" w:evenHBand="0" w:firstRowFirstColumn="0" w:firstRowLastColumn="0" w:lastRowFirstColumn="0" w:lastRowLastColumn="0"/>
                  </w:pPr>
                </w:p>
              </w:tc>
            </w:tr>
          </w:tbl>
          <w:p w14:paraId="09ABA8CE" w14:textId="77777777" w:rsidR="007A7615" w:rsidRPr="00983DB4" w:rsidRDefault="007A7615" w:rsidP="007A7615">
            <w:pPr>
              <w:pStyle w:val="OATbodystyle"/>
            </w:pPr>
            <w:r>
              <w:t xml:space="preserve"> </w:t>
            </w:r>
          </w:p>
        </w:tc>
      </w:tr>
      <w:tr w:rsidR="007A7615" w:rsidRPr="00983DB4" w14:paraId="225822CF" w14:textId="77777777" w:rsidTr="006474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1B0ED042" w14:textId="77777777" w:rsidR="007A7615" w:rsidRPr="00983DB4" w:rsidRDefault="007A7615" w:rsidP="007A7615">
            <w:pPr>
              <w:pStyle w:val="OATbodystyle"/>
            </w:pPr>
          </w:p>
        </w:tc>
      </w:tr>
      <w:tr w:rsidR="007A7615" w:rsidRPr="00983DB4" w14:paraId="46BA98FF" w14:textId="77777777" w:rsidTr="006474E4">
        <w:trPr>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2A3C26D5" w14:textId="410BA805" w:rsidR="007A7615" w:rsidRPr="00734500" w:rsidRDefault="007A7615" w:rsidP="007A7615">
            <w:pPr>
              <w:pStyle w:val="OATbodystyle"/>
              <w:rPr>
                <w:rFonts w:cs="Arial"/>
              </w:rPr>
            </w:pPr>
            <w:r w:rsidRPr="006C53A2">
              <w:rPr>
                <w:rFonts w:ascii="Gill Sans MT" w:hAnsi="Gill Sans MT"/>
              </w:rPr>
              <w:t>Medical condition / illness</w:t>
            </w:r>
            <w:r>
              <w:rPr>
                <w:rFonts w:ascii="Gill Sans MT" w:hAnsi="Gill Sans MT"/>
              </w:rPr>
              <w:t xml:space="preserve"> and resulting needs, including medication</w:t>
            </w:r>
            <w:r w:rsidRPr="006C53A2">
              <w:rPr>
                <w:rFonts w:ascii="Gill Sans MT" w:hAnsi="Gill Sans MT"/>
              </w:rPr>
              <w:t>:</w:t>
            </w:r>
            <w:r w:rsidRPr="00983DB4">
              <w:t xml:space="preserve"> </w:t>
            </w:r>
            <w:r w:rsidRPr="006C53A2">
              <w:rPr>
                <w:rFonts w:ascii="Gill Sans MT" w:hAnsi="Gill Sans MT" w:cs="Arial"/>
                <w:i/>
              </w:rPr>
              <w:t>Describe med</w:t>
            </w:r>
            <w:r>
              <w:rPr>
                <w:rFonts w:ascii="Gill Sans MT" w:hAnsi="Gill Sans MT" w:cs="Arial"/>
                <w:i/>
              </w:rPr>
              <w:t>ical needs and give details of</w:t>
            </w:r>
            <w:r w:rsidR="000A39E2">
              <w:rPr>
                <w:rFonts w:ascii="Gill Sans MT" w:hAnsi="Gill Sans MT" w:cs="Arial"/>
                <w:i/>
              </w:rPr>
              <w:t xml:space="preserve"> child’s</w:t>
            </w:r>
            <w:r w:rsidRPr="006C53A2">
              <w:rPr>
                <w:rFonts w:ascii="Gill Sans MT" w:hAnsi="Gill Sans MT" w:cs="Arial"/>
                <w:i/>
              </w:rPr>
              <w:t xml:space="preserve"> symptoms, triggers, signs, treatments, facilities, equipment or devices, environmental issues etc.</w:t>
            </w:r>
          </w:p>
          <w:p w14:paraId="60AA85BB" w14:textId="77777777" w:rsidR="007A7615" w:rsidRPr="00983DB4" w:rsidRDefault="007A7615" w:rsidP="007A7615">
            <w:pPr>
              <w:pStyle w:val="OATbodystyle"/>
            </w:pPr>
          </w:p>
          <w:p w14:paraId="08D9344C" w14:textId="77777777" w:rsidR="007A7615" w:rsidRDefault="007A7615" w:rsidP="007A7615">
            <w:pPr>
              <w:pStyle w:val="OATbodystyle"/>
            </w:pPr>
          </w:p>
          <w:p w14:paraId="0FB80787" w14:textId="77777777" w:rsidR="007A7615" w:rsidRDefault="007A7615" w:rsidP="007A7615">
            <w:pPr>
              <w:pStyle w:val="OATbodystyle"/>
            </w:pPr>
          </w:p>
          <w:p w14:paraId="22057733" w14:textId="77777777" w:rsidR="007A7615" w:rsidRPr="00983DB4" w:rsidRDefault="007A7615" w:rsidP="007A7615">
            <w:pPr>
              <w:pStyle w:val="OATbodystyle"/>
            </w:pPr>
          </w:p>
        </w:tc>
      </w:tr>
      <w:tr w:rsidR="007A7615" w:rsidRPr="00983DB4" w14:paraId="4599CCE9" w14:textId="77777777" w:rsidTr="006474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7F8C54AF" w14:textId="77777777" w:rsidR="007A7615" w:rsidRPr="00983DB4" w:rsidRDefault="007A7615" w:rsidP="007A7615">
            <w:pPr>
              <w:pStyle w:val="OATbodystyle"/>
            </w:pPr>
          </w:p>
        </w:tc>
      </w:tr>
      <w:tr w:rsidR="007A7615" w:rsidRPr="00983DB4" w14:paraId="5FA54C93" w14:textId="77777777" w:rsidTr="006474E4">
        <w:trPr>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3856F2EB" w14:textId="77777777" w:rsidR="007A7615" w:rsidRDefault="007A7615" w:rsidP="007A7615">
            <w:pPr>
              <w:pStyle w:val="OATbodystyle"/>
              <w:rPr>
                <w:b w:val="0"/>
                <w:i/>
              </w:rPr>
            </w:pPr>
            <w:r>
              <w:t xml:space="preserve">Daily care requirements: </w:t>
            </w:r>
            <w:proofErr w:type="gramStart"/>
            <w:r>
              <w:rPr>
                <w:i/>
              </w:rPr>
              <w:t>i.e.</w:t>
            </w:r>
            <w:proofErr w:type="gramEnd"/>
            <w:r>
              <w:rPr>
                <w:i/>
              </w:rPr>
              <w:t xml:space="preserve"> sport / lunchtime / arrangements for academy trips etc.</w:t>
            </w:r>
          </w:p>
          <w:p w14:paraId="7AB1E6E7" w14:textId="77777777" w:rsidR="007A7615" w:rsidRPr="006C53A2" w:rsidRDefault="007A7615" w:rsidP="007A7615">
            <w:pPr>
              <w:pStyle w:val="OATbodystyle"/>
              <w:rPr>
                <w:b w:val="0"/>
                <w:i/>
              </w:rPr>
            </w:pPr>
            <w:r>
              <w:rPr>
                <w:i/>
              </w:rPr>
              <w:t>Note down s</w:t>
            </w:r>
            <w:r>
              <w:t xml:space="preserve">eparate arrangements or procedures required for school trips or other school activities outside of the normal school timetable that will ensure the child can participate, </w:t>
            </w:r>
            <w:proofErr w:type="gramStart"/>
            <w:r>
              <w:t>e.g.</w:t>
            </w:r>
            <w:proofErr w:type="gramEnd"/>
            <w:r>
              <w:t xml:space="preserve"> separate risk assessment if necessary</w:t>
            </w:r>
          </w:p>
          <w:p w14:paraId="15F41B57" w14:textId="77777777" w:rsidR="007A7615" w:rsidRDefault="007A7615" w:rsidP="007A7615">
            <w:pPr>
              <w:pStyle w:val="OATbodystyle"/>
            </w:pPr>
          </w:p>
          <w:p w14:paraId="50C98FFA" w14:textId="77777777" w:rsidR="007A7615" w:rsidRPr="00983DB4" w:rsidRDefault="007A7615" w:rsidP="007A7615">
            <w:pPr>
              <w:pStyle w:val="OATbodystyle"/>
            </w:pPr>
          </w:p>
        </w:tc>
      </w:tr>
      <w:tr w:rsidR="007A7615" w:rsidRPr="00983DB4" w14:paraId="7C5CAA8D" w14:textId="77777777" w:rsidTr="006474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63778CAD" w14:textId="77777777" w:rsidR="007A7615" w:rsidRDefault="007A7615" w:rsidP="007A7615">
            <w:pPr>
              <w:pStyle w:val="OATbodystyle"/>
            </w:pPr>
          </w:p>
        </w:tc>
      </w:tr>
      <w:tr w:rsidR="007A7615" w:rsidRPr="00983DB4" w14:paraId="41A8B02C" w14:textId="77777777" w:rsidTr="006474E4">
        <w:trPr>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0A07DE09" w14:textId="6ED432E3" w:rsidR="007A7615" w:rsidRPr="006C53A2" w:rsidRDefault="007A7615" w:rsidP="007A7615">
            <w:pPr>
              <w:pStyle w:val="OATbodystyle"/>
              <w:rPr>
                <w:b w:val="0"/>
                <w:i/>
              </w:rPr>
            </w:pPr>
            <w:r>
              <w:t xml:space="preserve">Specific support and level of support required: </w:t>
            </w:r>
            <w:r>
              <w:rPr>
                <w:i/>
              </w:rPr>
              <w:t>For</w:t>
            </w:r>
            <w:r w:rsidR="00B7033E">
              <w:rPr>
                <w:i/>
              </w:rPr>
              <w:t xml:space="preserve"> </w:t>
            </w:r>
            <w:r w:rsidR="000A39E2">
              <w:rPr>
                <w:i/>
              </w:rPr>
              <w:t>child’s</w:t>
            </w:r>
            <w:r>
              <w:rPr>
                <w:i/>
              </w:rPr>
              <w:t xml:space="preserve"> educational, social and emotional needs.</w:t>
            </w:r>
          </w:p>
          <w:p w14:paraId="6ADDA7A7" w14:textId="77777777" w:rsidR="007A7615" w:rsidRDefault="007A7615" w:rsidP="007A7615">
            <w:pPr>
              <w:pStyle w:val="OATbodystyle"/>
            </w:pPr>
          </w:p>
          <w:p w14:paraId="5475AE33" w14:textId="77777777" w:rsidR="007A7615" w:rsidRDefault="007A7615" w:rsidP="007A7615">
            <w:pPr>
              <w:pStyle w:val="OATbodystyle"/>
            </w:pPr>
          </w:p>
        </w:tc>
      </w:tr>
      <w:tr w:rsidR="007A7615" w:rsidRPr="00983DB4" w14:paraId="392E66CD" w14:textId="77777777" w:rsidTr="006474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7F7B530F" w14:textId="77777777" w:rsidR="007A7615" w:rsidRDefault="007A7615" w:rsidP="007A7615">
            <w:pPr>
              <w:pStyle w:val="OATbodystyle"/>
            </w:pPr>
          </w:p>
        </w:tc>
      </w:tr>
      <w:tr w:rsidR="007A7615" w:rsidRPr="00983DB4" w14:paraId="5B714CFA" w14:textId="77777777" w:rsidTr="006474E4">
        <w:trPr>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442AA628" w14:textId="77777777" w:rsidR="007A7615" w:rsidRDefault="007A7615" w:rsidP="007A7615">
            <w:pPr>
              <w:pStyle w:val="OATbodystyle"/>
              <w:rPr>
                <w:b w:val="0"/>
                <w:bCs w:val="0"/>
                <w:lang w:val="en-GB"/>
              </w:rPr>
            </w:pPr>
            <w:r w:rsidRPr="00B24233">
              <w:rPr>
                <w:lang w:val="en-GB"/>
              </w:rPr>
              <w:t xml:space="preserve">Who is responsible </w:t>
            </w:r>
            <w:r>
              <w:rPr>
                <w:lang w:val="en-GB"/>
              </w:rPr>
              <w:t>for providing support in the academy (and cover arrangements when they are unavailable)</w:t>
            </w:r>
            <w:r w:rsidRPr="00B24233">
              <w:rPr>
                <w:lang w:val="en-GB"/>
              </w:rPr>
              <w:t>:</w:t>
            </w:r>
          </w:p>
          <w:p w14:paraId="333524A6" w14:textId="77777777" w:rsidR="00DF5EC5" w:rsidRDefault="00DF5EC5" w:rsidP="007A7615">
            <w:pPr>
              <w:pStyle w:val="OATbodystyle"/>
              <w:rPr>
                <w:lang w:val="en-GB"/>
              </w:rPr>
            </w:pPr>
          </w:p>
          <w:p w14:paraId="18CBBF29" w14:textId="22C9396F" w:rsidR="007A7615" w:rsidRPr="00017F1F" w:rsidRDefault="007A7615" w:rsidP="007A7615">
            <w:pPr>
              <w:pStyle w:val="OATbodystyle"/>
              <w:rPr>
                <w:lang w:val="en-GB"/>
              </w:rPr>
            </w:pPr>
            <w:r>
              <w:rPr>
                <w:lang w:val="en-GB"/>
              </w:rPr>
              <w:t xml:space="preserve">Who in the academy needs to be aware of the </w:t>
            </w:r>
            <w:r w:rsidR="000A39E2">
              <w:rPr>
                <w:lang w:val="en-GB"/>
              </w:rPr>
              <w:t>child’s</w:t>
            </w:r>
            <w:r>
              <w:rPr>
                <w:lang w:val="en-GB"/>
              </w:rPr>
              <w:t xml:space="preserve"> condition:</w:t>
            </w:r>
          </w:p>
        </w:tc>
      </w:tr>
      <w:tr w:rsidR="007A7615" w:rsidRPr="00983DB4" w14:paraId="1C1581C6" w14:textId="77777777" w:rsidTr="006474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24A2FECB" w14:textId="77777777" w:rsidR="007A7615" w:rsidRPr="00983DB4" w:rsidRDefault="007A7615" w:rsidP="007A7615">
            <w:pPr>
              <w:pStyle w:val="OATbodystyle"/>
            </w:pPr>
          </w:p>
        </w:tc>
      </w:tr>
      <w:tr w:rsidR="007A7615" w:rsidRPr="00983DB4" w14:paraId="1C3B1AF9" w14:textId="77777777" w:rsidTr="006474E4">
        <w:trPr>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00203C1C" w14:textId="6DE2DB65" w:rsidR="007A7615" w:rsidRPr="006C53A2" w:rsidRDefault="007A7615" w:rsidP="007A7615">
            <w:pPr>
              <w:pStyle w:val="OATbodystyle"/>
              <w:rPr>
                <w:b w:val="0"/>
                <w:i/>
              </w:rPr>
            </w:pPr>
            <w:r w:rsidRPr="00B24233">
              <w:t xml:space="preserve">Emergency information: </w:t>
            </w:r>
            <w:r w:rsidRPr="00B24233">
              <w:rPr>
                <w:i/>
              </w:rPr>
              <w:t>Describe what constitutes an emergency for the</w:t>
            </w:r>
            <w:r w:rsidR="000A39E2">
              <w:rPr>
                <w:i/>
              </w:rPr>
              <w:t xml:space="preserve"> child</w:t>
            </w:r>
            <w:r w:rsidRPr="00B24233">
              <w:rPr>
                <w:i/>
              </w:rPr>
              <w:t>, and action to be taken if this occurs</w:t>
            </w:r>
            <w:r>
              <w:rPr>
                <w:i/>
              </w:rPr>
              <w:t>.</w:t>
            </w:r>
          </w:p>
          <w:p w14:paraId="6FAEB3F8" w14:textId="77777777" w:rsidR="007A7615" w:rsidRDefault="007A7615" w:rsidP="007A7615">
            <w:pPr>
              <w:pStyle w:val="OATbodystyle"/>
            </w:pPr>
          </w:p>
        </w:tc>
      </w:tr>
      <w:tr w:rsidR="007A7615" w:rsidRPr="00983DB4" w14:paraId="1B9AE12C" w14:textId="77777777" w:rsidTr="006474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22867749" w14:textId="77777777" w:rsidR="007A7615" w:rsidRPr="00B24233" w:rsidRDefault="007A7615" w:rsidP="007A7615">
            <w:pPr>
              <w:pStyle w:val="OATbodystyle"/>
            </w:pPr>
          </w:p>
        </w:tc>
      </w:tr>
      <w:tr w:rsidR="007A7615" w:rsidRPr="00983DB4" w14:paraId="7E3CE475" w14:textId="77777777" w:rsidTr="006474E4">
        <w:trPr>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1FBD0A8F" w14:textId="77777777" w:rsidR="007A7615" w:rsidRDefault="007A7615" w:rsidP="007A7615">
            <w:pPr>
              <w:pStyle w:val="OATbodystyle"/>
            </w:pPr>
            <w:r>
              <w:t>Follow up care:</w:t>
            </w:r>
          </w:p>
          <w:p w14:paraId="324AE4EB" w14:textId="77777777" w:rsidR="007A7615" w:rsidRDefault="007A7615" w:rsidP="007A7615">
            <w:pPr>
              <w:pStyle w:val="OATbodystyle"/>
            </w:pPr>
          </w:p>
        </w:tc>
      </w:tr>
      <w:tr w:rsidR="007A7615" w:rsidRPr="00983DB4" w14:paraId="2B673F5E" w14:textId="77777777" w:rsidTr="006474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01155B96" w14:textId="77777777" w:rsidR="007A7615" w:rsidRDefault="007A7615" w:rsidP="007A7615">
            <w:pPr>
              <w:pStyle w:val="OATbodystyle"/>
            </w:pPr>
          </w:p>
        </w:tc>
      </w:tr>
      <w:tr w:rsidR="007A7615" w:rsidRPr="00983DB4" w14:paraId="3FBBCB98" w14:textId="77777777" w:rsidTr="006474E4">
        <w:trPr>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32F6C3A1" w14:textId="77777777" w:rsidR="007A7615" w:rsidRPr="006C53A2" w:rsidRDefault="007A7615" w:rsidP="007A7615">
            <w:pPr>
              <w:pStyle w:val="OATbodystyle"/>
              <w:rPr>
                <w:b w:val="0"/>
                <w:i/>
                <w:lang w:val="en-GB"/>
              </w:rPr>
            </w:pPr>
            <w:r w:rsidRPr="00B24233">
              <w:rPr>
                <w:lang w:val="en-GB"/>
              </w:rPr>
              <w:t>Who is responsible in an emerge</w:t>
            </w:r>
            <w:r>
              <w:rPr>
                <w:lang w:val="en-GB"/>
              </w:rPr>
              <w:t>ncy (and cover arrangements when they are unavailable)</w:t>
            </w:r>
            <w:r w:rsidRPr="00B24233">
              <w:rPr>
                <w:lang w:val="en-GB"/>
              </w:rPr>
              <w:t>:</w:t>
            </w:r>
            <w:r>
              <w:rPr>
                <w:lang w:val="en-GB"/>
              </w:rPr>
              <w:t xml:space="preserve"> </w:t>
            </w:r>
            <w:r w:rsidRPr="00B24233">
              <w:rPr>
                <w:i/>
                <w:lang w:val="en-GB"/>
              </w:rPr>
              <w:t>State if different on off-site activities</w:t>
            </w:r>
            <w:r>
              <w:rPr>
                <w:i/>
                <w:lang w:val="en-GB"/>
              </w:rPr>
              <w:t>.</w:t>
            </w:r>
          </w:p>
        </w:tc>
      </w:tr>
      <w:tr w:rsidR="007A7615" w:rsidRPr="00983DB4" w14:paraId="67784727" w14:textId="77777777" w:rsidTr="006474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227E6F15" w14:textId="77777777" w:rsidR="007A7615" w:rsidRPr="00B24233" w:rsidRDefault="007A7615" w:rsidP="007A7615">
            <w:pPr>
              <w:pStyle w:val="OATbodystyle"/>
              <w:rPr>
                <w:lang w:val="en-GB"/>
              </w:rPr>
            </w:pPr>
          </w:p>
        </w:tc>
      </w:tr>
      <w:tr w:rsidR="007A7615" w:rsidRPr="00983DB4" w14:paraId="64DEE1F2" w14:textId="77777777" w:rsidTr="006474E4">
        <w:trPr>
          <w:jc w:val="center"/>
        </w:trPr>
        <w:tc>
          <w:tcPr>
            <w:cnfStyle w:val="001000000000" w:firstRow="0" w:lastRow="0" w:firstColumn="1" w:lastColumn="0" w:oddVBand="0" w:evenVBand="0" w:oddHBand="0" w:evenHBand="0" w:firstRowFirstColumn="0" w:firstRowLastColumn="0" w:lastRowFirstColumn="0" w:lastRowLastColumn="0"/>
            <w:tcW w:w="8217" w:type="dxa"/>
            <w:gridSpan w:val="5"/>
          </w:tcPr>
          <w:p w14:paraId="0C4E8ACC" w14:textId="77777777" w:rsidR="007A7615" w:rsidRDefault="007A7615" w:rsidP="007A7615">
            <w:pPr>
              <w:pStyle w:val="OATbodystyle"/>
              <w:rPr>
                <w:lang w:val="en-GB"/>
              </w:rPr>
            </w:pPr>
            <w:r>
              <w:rPr>
                <w:lang w:val="en-GB"/>
              </w:rPr>
              <w:t>Medical Administering</w:t>
            </w:r>
          </w:p>
          <w:p w14:paraId="3C2F6F9A" w14:textId="689762E8" w:rsidR="007A7615" w:rsidRDefault="007A7615" w:rsidP="007A7615">
            <w:pPr>
              <w:pStyle w:val="OATbodystyle"/>
              <w:rPr>
                <w:b w:val="0"/>
                <w:bCs w:val="0"/>
                <w:lang w:val="en-GB"/>
              </w:rPr>
            </w:pPr>
            <w:r>
              <w:rPr>
                <w:lang w:val="en-GB"/>
              </w:rPr>
              <w:t xml:space="preserve">Written consent received from </w:t>
            </w:r>
            <w:r w:rsidR="000A39E2">
              <w:rPr>
                <w:lang w:val="en-GB"/>
              </w:rPr>
              <w:t>p</w:t>
            </w:r>
            <w:r>
              <w:rPr>
                <w:lang w:val="en-GB"/>
              </w:rPr>
              <w:t>arents for</w:t>
            </w:r>
            <w:r w:rsidR="000A39E2">
              <w:rPr>
                <w:lang w:val="en-GB"/>
              </w:rPr>
              <w:t xml:space="preserve"> child</w:t>
            </w:r>
            <w:r>
              <w:rPr>
                <w:lang w:val="en-GB"/>
              </w:rPr>
              <w:t xml:space="preserve"> to self-administer during school hours</w:t>
            </w:r>
          </w:p>
        </w:tc>
        <w:tc>
          <w:tcPr>
            <w:tcW w:w="837" w:type="dxa"/>
          </w:tcPr>
          <w:p w14:paraId="02D94955" w14:textId="77777777" w:rsidR="007A7615" w:rsidRPr="001B5764" w:rsidRDefault="007A7615" w:rsidP="007A7615">
            <w:pPr>
              <w:pStyle w:val="OATbodystyle"/>
              <w:cnfStyle w:val="000000000000" w:firstRow="0" w:lastRow="0" w:firstColumn="0" w:lastColumn="0" w:oddVBand="0" w:evenVBand="0" w:oddHBand="0" w:evenHBand="0" w:firstRowFirstColumn="0" w:firstRowLastColumn="0" w:lastRowFirstColumn="0" w:lastRowLastColumn="0"/>
              <w:rPr>
                <w:lang w:val="en-GB"/>
              </w:rPr>
            </w:pPr>
          </w:p>
        </w:tc>
      </w:tr>
      <w:tr w:rsidR="007A7615" w:rsidRPr="00983DB4" w14:paraId="29757229" w14:textId="77777777" w:rsidTr="006474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17" w:type="dxa"/>
            <w:gridSpan w:val="5"/>
          </w:tcPr>
          <w:p w14:paraId="558EF73A" w14:textId="38C18EFF" w:rsidR="007A7615" w:rsidRDefault="007A7615" w:rsidP="007A7615">
            <w:pPr>
              <w:pStyle w:val="OATbodystyle"/>
              <w:rPr>
                <w:lang w:val="en-GB"/>
              </w:rPr>
            </w:pPr>
            <w:r>
              <w:rPr>
                <w:lang w:val="en-GB"/>
              </w:rPr>
              <w:t xml:space="preserve">Written consent received from </w:t>
            </w:r>
            <w:r w:rsidR="00F02849">
              <w:rPr>
                <w:lang w:val="en-GB"/>
              </w:rPr>
              <w:t>p</w:t>
            </w:r>
            <w:r>
              <w:rPr>
                <w:lang w:val="en-GB"/>
              </w:rPr>
              <w:t>arents for [</w:t>
            </w:r>
            <w:r>
              <w:rPr>
                <w:i/>
                <w:lang w:val="en-GB"/>
              </w:rPr>
              <w:t>Member of Staff</w:t>
            </w:r>
            <w:r>
              <w:rPr>
                <w:lang w:val="en-GB"/>
              </w:rPr>
              <w:t>] to administer medicine to [</w:t>
            </w:r>
            <w:r>
              <w:rPr>
                <w:i/>
                <w:lang w:val="en-GB"/>
              </w:rPr>
              <w:t xml:space="preserve">name of </w:t>
            </w:r>
            <w:r w:rsidR="00F02849">
              <w:rPr>
                <w:i/>
                <w:lang w:val="en-GB"/>
              </w:rPr>
              <w:t>child</w:t>
            </w:r>
            <w:r w:rsidRPr="000703A1">
              <w:rPr>
                <w:i/>
                <w:lang w:val="en-GB"/>
              </w:rPr>
              <w:t>]</w:t>
            </w:r>
            <w:r>
              <w:rPr>
                <w:lang w:val="en-GB"/>
              </w:rPr>
              <w:t xml:space="preserve"> </w:t>
            </w:r>
            <w:r w:rsidRPr="001B5764">
              <w:rPr>
                <w:lang w:val="en-GB"/>
              </w:rPr>
              <w:t>during</w:t>
            </w:r>
            <w:r>
              <w:rPr>
                <w:lang w:val="en-GB"/>
              </w:rPr>
              <w:t xml:space="preserve"> school hours</w:t>
            </w:r>
          </w:p>
        </w:tc>
        <w:tc>
          <w:tcPr>
            <w:tcW w:w="837" w:type="dxa"/>
          </w:tcPr>
          <w:p w14:paraId="68AF55A4" w14:textId="77777777" w:rsidR="007A7615" w:rsidRPr="001B5764" w:rsidRDefault="007A7615" w:rsidP="007A7615">
            <w:pPr>
              <w:pStyle w:val="OATbodystyle"/>
              <w:cnfStyle w:val="000000100000" w:firstRow="0" w:lastRow="0" w:firstColumn="0" w:lastColumn="0" w:oddVBand="0" w:evenVBand="0" w:oddHBand="1" w:evenHBand="0" w:firstRowFirstColumn="0" w:firstRowLastColumn="0" w:lastRowFirstColumn="0" w:lastRowLastColumn="0"/>
              <w:rPr>
                <w:lang w:val="en-GB"/>
              </w:rPr>
            </w:pPr>
          </w:p>
        </w:tc>
      </w:tr>
      <w:tr w:rsidR="007A7615" w:rsidRPr="00983DB4" w14:paraId="161DCC6A" w14:textId="77777777" w:rsidTr="006474E4">
        <w:trPr>
          <w:jc w:val="center"/>
        </w:trPr>
        <w:tc>
          <w:tcPr>
            <w:cnfStyle w:val="001000000000" w:firstRow="0" w:lastRow="0" w:firstColumn="1" w:lastColumn="0" w:oddVBand="0" w:evenVBand="0" w:oddHBand="0" w:evenHBand="0" w:firstRowFirstColumn="0" w:firstRowLastColumn="0" w:lastRowFirstColumn="0" w:lastRowLastColumn="0"/>
            <w:tcW w:w="8217" w:type="dxa"/>
            <w:gridSpan w:val="5"/>
          </w:tcPr>
          <w:p w14:paraId="19A952DB" w14:textId="10DAB5E4" w:rsidR="007A7615" w:rsidRDefault="007A7615" w:rsidP="007A7615">
            <w:pPr>
              <w:pStyle w:val="OATbodystyle"/>
              <w:rPr>
                <w:lang w:val="en-GB"/>
              </w:rPr>
            </w:pPr>
            <w:r>
              <w:rPr>
                <w:lang w:val="en-GB"/>
              </w:rPr>
              <w:t xml:space="preserve">Written consent received from </w:t>
            </w:r>
            <w:r w:rsidR="00DF5EC5">
              <w:rPr>
                <w:lang w:val="en-GB"/>
              </w:rPr>
              <w:t xml:space="preserve">principal </w:t>
            </w:r>
            <w:r>
              <w:rPr>
                <w:lang w:val="en-GB"/>
              </w:rPr>
              <w:t xml:space="preserve">for </w:t>
            </w:r>
            <w:r w:rsidR="00F02849">
              <w:rPr>
                <w:lang w:val="en-GB"/>
              </w:rPr>
              <w:t>child</w:t>
            </w:r>
            <w:r>
              <w:rPr>
                <w:lang w:val="en-GB"/>
              </w:rPr>
              <w:t xml:space="preserve"> to self-administer during school hours</w:t>
            </w:r>
          </w:p>
        </w:tc>
        <w:tc>
          <w:tcPr>
            <w:tcW w:w="837" w:type="dxa"/>
          </w:tcPr>
          <w:p w14:paraId="0FDC6BBC" w14:textId="77777777" w:rsidR="007A7615" w:rsidRPr="001B5764" w:rsidRDefault="007A7615" w:rsidP="007A7615">
            <w:pPr>
              <w:pStyle w:val="OATbodystyle"/>
              <w:cnfStyle w:val="000000000000" w:firstRow="0" w:lastRow="0" w:firstColumn="0" w:lastColumn="0" w:oddVBand="0" w:evenVBand="0" w:oddHBand="0" w:evenHBand="0" w:firstRowFirstColumn="0" w:firstRowLastColumn="0" w:lastRowFirstColumn="0" w:lastRowLastColumn="0"/>
              <w:rPr>
                <w:lang w:val="en-GB"/>
              </w:rPr>
            </w:pPr>
          </w:p>
        </w:tc>
      </w:tr>
      <w:tr w:rsidR="007A7615" w:rsidRPr="00983DB4" w14:paraId="5F3FAA5F" w14:textId="77777777" w:rsidTr="006474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17" w:type="dxa"/>
            <w:gridSpan w:val="5"/>
          </w:tcPr>
          <w:p w14:paraId="1037AC11" w14:textId="6F7A6CC3" w:rsidR="007A7615" w:rsidRDefault="007A7615" w:rsidP="007A7615">
            <w:pPr>
              <w:pStyle w:val="OATbodystyle"/>
              <w:rPr>
                <w:lang w:val="en-GB"/>
              </w:rPr>
            </w:pPr>
            <w:r>
              <w:rPr>
                <w:lang w:val="en-GB"/>
              </w:rPr>
              <w:t xml:space="preserve">Written consent received from </w:t>
            </w:r>
            <w:r w:rsidR="00DF5EC5">
              <w:rPr>
                <w:lang w:val="en-GB"/>
              </w:rPr>
              <w:t xml:space="preserve">principal </w:t>
            </w:r>
            <w:r>
              <w:rPr>
                <w:lang w:val="en-GB"/>
              </w:rPr>
              <w:t>for [</w:t>
            </w:r>
            <w:r>
              <w:rPr>
                <w:i/>
                <w:lang w:val="en-GB"/>
              </w:rPr>
              <w:t>Member of Staff</w:t>
            </w:r>
            <w:r>
              <w:rPr>
                <w:lang w:val="en-GB"/>
              </w:rPr>
              <w:t>] to administer medicine to [</w:t>
            </w:r>
            <w:r>
              <w:rPr>
                <w:i/>
                <w:lang w:val="en-GB"/>
              </w:rPr>
              <w:t xml:space="preserve">name of </w:t>
            </w:r>
            <w:r w:rsidR="00F02849">
              <w:rPr>
                <w:i/>
                <w:lang w:val="en-GB"/>
              </w:rPr>
              <w:t>child</w:t>
            </w:r>
            <w:r w:rsidRPr="001B5764">
              <w:rPr>
                <w:i/>
                <w:lang w:val="en-GB"/>
              </w:rPr>
              <w:t>]</w:t>
            </w:r>
            <w:r>
              <w:rPr>
                <w:lang w:val="en-GB"/>
              </w:rPr>
              <w:t xml:space="preserve"> </w:t>
            </w:r>
            <w:r w:rsidRPr="001B5764">
              <w:rPr>
                <w:lang w:val="en-GB"/>
              </w:rPr>
              <w:t>during</w:t>
            </w:r>
            <w:r>
              <w:rPr>
                <w:lang w:val="en-GB"/>
              </w:rPr>
              <w:t xml:space="preserve"> school hours</w:t>
            </w:r>
          </w:p>
        </w:tc>
        <w:tc>
          <w:tcPr>
            <w:tcW w:w="837" w:type="dxa"/>
          </w:tcPr>
          <w:p w14:paraId="42D0CC70" w14:textId="77777777" w:rsidR="007A7615" w:rsidRPr="001B5764" w:rsidRDefault="007A7615" w:rsidP="007A7615">
            <w:pPr>
              <w:pStyle w:val="OATbodystyle"/>
              <w:cnfStyle w:val="000000100000" w:firstRow="0" w:lastRow="0" w:firstColumn="0" w:lastColumn="0" w:oddVBand="0" w:evenVBand="0" w:oddHBand="1" w:evenHBand="0" w:firstRowFirstColumn="0" w:firstRowLastColumn="0" w:lastRowFirstColumn="0" w:lastRowLastColumn="0"/>
              <w:rPr>
                <w:lang w:val="en-GB"/>
              </w:rPr>
            </w:pPr>
          </w:p>
        </w:tc>
      </w:tr>
      <w:tr w:rsidR="007A7615" w:rsidRPr="00983DB4" w14:paraId="655A25B1" w14:textId="77777777" w:rsidTr="006474E4">
        <w:trPr>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2877D581" w14:textId="77777777" w:rsidR="007A7615" w:rsidRDefault="007A7615" w:rsidP="007A7615">
            <w:pPr>
              <w:pStyle w:val="OATbodystyle"/>
              <w:rPr>
                <w:lang w:val="en-GB"/>
              </w:rPr>
            </w:pPr>
            <w:r>
              <w:rPr>
                <w:lang w:val="en-GB"/>
              </w:rPr>
              <w:t>Other information: [</w:t>
            </w:r>
            <w:proofErr w:type="gramStart"/>
            <w:r>
              <w:rPr>
                <w:lang w:val="en-GB"/>
              </w:rPr>
              <w:t>e.g.</w:t>
            </w:r>
            <w:proofErr w:type="gramEnd"/>
            <w:r>
              <w:rPr>
                <w:lang w:val="en-GB"/>
              </w:rPr>
              <w:t xml:space="preserve"> </w:t>
            </w:r>
            <w:r>
              <w:t>where confidentiality issues are raised by the parent/child, the designated individuals to be entrusted with information about the child’s condition.</w:t>
            </w:r>
          </w:p>
          <w:p w14:paraId="18468B49" w14:textId="77777777" w:rsidR="007A7615" w:rsidRPr="00B24233" w:rsidRDefault="007A7615" w:rsidP="007A7615">
            <w:pPr>
              <w:pStyle w:val="OATbodystyle"/>
              <w:rPr>
                <w:lang w:val="en-GB"/>
              </w:rPr>
            </w:pPr>
          </w:p>
        </w:tc>
      </w:tr>
      <w:tr w:rsidR="007A7615" w:rsidRPr="00983DB4" w14:paraId="0E982E28" w14:textId="77777777" w:rsidTr="006474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4E64DDA7" w14:textId="77777777" w:rsidR="007A7615" w:rsidRPr="00B24233" w:rsidRDefault="007A7615" w:rsidP="007A7615">
            <w:pPr>
              <w:pStyle w:val="OATbodystyle"/>
              <w:rPr>
                <w:lang w:val="en-GB"/>
              </w:rPr>
            </w:pPr>
          </w:p>
        </w:tc>
      </w:tr>
      <w:tr w:rsidR="007A7615" w:rsidRPr="00983DB4" w14:paraId="1A3507CA" w14:textId="77777777" w:rsidTr="006474E4">
        <w:trPr>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7F2F69E0" w14:textId="77777777" w:rsidR="007A7615" w:rsidRDefault="007A7615" w:rsidP="007A7615">
            <w:pPr>
              <w:pStyle w:val="OATbodystyle"/>
              <w:rPr>
                <w:b w:val="0"/>
                <w:bCs w:val="0"/>
                <w:i/>
                <w:lang w:val="en-GB"/>
              </w:rPr>
            </w:pPr>
            <w:r>
              <w:rPr>
                <w:lang w:val="en-GB"/>
              </w:rPr>
              <w:t xml:space="preserve">Staff training needed / undertaken: </w:t>
            </w:r>
            <w:r>
              <w:rPr>
                <w:i/>
                <w:lang w:val="en-GB"/>
              </w:rPr>
              <w:t>Who, what, when?</w:t>
            </w:r>
          </w:p>
          <w:p w14:paraId="58FDC32A" w14:textId="77777777" w:rsidR="00DF5EC5" w:rsidRPr="00B24233" w:rsidRDefault="00DF5EC5" w:rsidP="007A7615">
            <w:pPr>
              <w:pStyle w:val="OATbodystyle"/>
              <w:rPr>
                <w:lang w:val="en-GB"/>
              </w:rPr>
            </w:pPr>
          </w:p>
        </w:tc>
      </w:tr>
      <w:tr w:rsidR="007A7615" w:rsidRPr="00983DB4" w14:paraId="5F5CC0AB" w14:textId="77777777" w:rsidTr="006474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4" w:type="dxa"/>
            <w:gridSpan w:val="6"/>
          </w:tcPr>
          <w:p w14:paraId="7F788893" w14:textId="77777777" w:rsidR="007A7615" w:rsidRDefault="007A7615" w:rsidP="007A7615">
            <w:pPr>
              <w:pStyle w:val="OATbodystyle"/>
            </w:pPr>
          </w:p>
          <w:tbl>
            <w:tblPr>
              <w:tblStyle w:val="GridTable3-Accent11"/>
              <w:tblW w:w="5000" w:type="pct"/>
              <w:tblLook w:val="04A0" w:firstRow="1" w:lastRow="0" w:firstColumn="1" w:lastColumn="0" w:noHBand="0" w:noVBand="1"/>
            </w:tblPr>
            <w:tblGrid>
              <w:gridCol w:w="2439"/>
              <w:gridCol w:w="3016"/>
              <w:gridCol w:w="3383"/>
            </w:tblGrid>
            <w:tr w:rsidR="007A7615" w:rsidRPr="00983DB4" w14:paraId="48AA4B8B" w14:textId="77777777" w:rsidTr="006474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6" w:type="pct"/>
                  <w:gridSpan w:val="2"/>
                </w:tcPr>
                <w:p w14:paraId="4E1C7872" w14:textId="77777777" w:rsidR="007A7615" w:rsidRPr="00B24233" w:rsidRDefault="007A7615" w:rsidP="00DF5EC5">
                  <w:pPr>
                    <w:pStyle w:val="OATbodystyle"/>
                    <w:jc w:val="left"/>
                  </w:pPr>
                  <w:r w:rsidRPr="00B24233">
                    <w:t>Signed:</w:t>
                  </w:r>
                </w:p>
              </w:tc>
              <w:tc>
                <w:tcPr>
                  <w:tcW w:w="1914" w:type="pct"/>
                </w:tcPr>
                <w:p w14:paraId="35458FCC" w14:textId="77777777" w:rsidR="007A7615" w:rsidRPr="00B24233" w:rsidRDefault="007A7615" w:rsidP="007A7615">
                  <w:pPr>
                    <w:pStyle w:val="OATbodystyle"/>
                    <w:cnfStyle w:val="100000000000" w:firstRow="1" w:lastRow="0" w:firstColumn="0" w:lastColumn="0" w:oddVBand="0" w:evenVBand="0" w:oddHBand="0" w:evenHBand="0" w:firstRowFirstColumn="0" w:firstRowLastColumn="0" w:lastRowFirstColumn="0" w:lastRowLastColumn="0"/>
                    <w:rPr>
                      <w:b w:val="0"/>
                      <w:bCs w:val="0"/>
                    </w:rPr>
                  </w:pPr>
                  <w:r w:rsidRPr="00B24233">
                    <w:t>Date:</w:t>
                  </w:r>
                </w:p>
              </w:tc>
            </w:tr>
            <w:tr w:rsidR="00F02849" w:rsidRPr="00983DB4" w14:paraId="6AC5B383" w14:textId="77777777" w:rsidTr="0064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pct"/>
                </w:tcPr>
                <w:p w14:paraId="4820E372" w14:textId="07A5202A" w:rsidR="00F02849" w:rsidRPr="00983DB4" w:rsidRDefault="00F02849" w:rsidP="00F02849">
                  <w:pPr>
                    <w:pStyle w:val="OATbodystyle"/>
                  </w:pPr>
                  <w:r>
                    <w:lastRenderedPageBreak/>
                    <w:t>Child (if appropriate)</w:t>
                  </w:r>
                </w:p>
              </w:tc>
              <w:tc>
                <w:tcPr>
                  <w:tcW w:w="1706" w:type="pct"/>
                </w:tcPr>
                <w:p w14:paraId="30C25EFC" w14:textId="77777777" w:rsidR="00F02849" w:rsidRPr="00983DB4" w:rsidRDefault="00F02849" w:rsidP="00F02849">
                  <w:pPr>
                    <w:pStyle w:val="OATbodystyle"/>
                    <w:cnfStyle w:val="000000100000" w:firstRow="0" w:lastRow="0" w:firstColumn="0" w:lastColumn="0" w:oddVBand="0" w:evenVBand="0" w:oddHBand="1" w:evenHBand="0" w:firstRowFirstColumn="0" w:firstRowLastColumn="0" w:lastRowFirstColumn="0" w:lastRowLastColumn="0"/>
                  </w:pPr>
                </w:p>
              </w:tc>
              <w:tc>
                <w:tcPr>
                  <w:tcW w:w="1914" w:type="pct"/>
                </w:tcPr>
                <w:p w14:paraId="2BC2C9D5" w14:textId="77777777" w:rsidR="00F02849" w:rsidRPr="00983DB4" w:rsidRDefault="00F02849" w:rsidP="00F02849">
                  <w:pPr>
                    <w:pStyle w:val="OATbodystyle"/>
                    <w:cnfStyle w:val="000000100000" w:firstRow="0" w:lastRow="0" w:firstColumn="0" w:lastColumn="0" w:oddVBand="0" w:evenVBand="0" w:oddHBand="1" w:evenHBand="0" w:firstRowFirstColumn="0" w:firstRowLastColumn="0" w:lastRowFirstColumn="0" w:lastRowLastColumn="0"/>
                  </w:pPr>
                </w:p>
              </w:tc>
            </w:tr>
            <w:tr w:rsidR="00F02849" w:rsidRPr="00983DB4" w14:paraId="19126F81" w14:textId="77777777" w:rsidTr="006474E4">
              <w:tc>
                <w:tcPr>
                  <w:cnfStyle w:val="001000000000" w:firstRow="0" w:lastRow="0" w:firstColumn="1" w:lastColumn="0" w:oddVBand="0" w:evenVBand="0" w:oddHBand="0" w:evenHBand="0" w:firstRowFirstColumn="0" w:firstRowLastColumn="0" w:lastRowFirstColumn="0" w:lastRowLastColumn="0"/>
                  <w:tcW w:w="1380" w:type="pct"/>
                </w:tcPr>
                <w:p w14:paraId="3D849F34" w14:textId="4FD97459" w:rsidR="00F02849" w:rsidRDefault="00F02849" w:rsidP="00F02849">
                  <w:pPr>
                    <w:pStyle w:val="OATbodystyle"/>
                  </w:pPr>
                  <w:r>
                    <w:t>Parent / carer</w:t>
                  </w:r>
                </w:p>
              </w:tc>
              <w:tc>
                <w:tcPr>
                  <w:tcW w:w="1706" w:type="pct"/>
                </w:tcPr>
                <w:p w14:paraId="23DC560C" w14:textId="1860ACFF" w:rsidR="00F02849" w:rsidRPr="00983DB4" w:rsidRDefault="00F02849" w:rsidP="00F02849">
                  <w:pPr>
                    <w:pStyle w:val="OATbodystyle"/>
                    <w:cnfStyle w:val="000000000000" w:firstRow="0" w:lastRow="0" w:firstColumn="0" w:lastColumn="0" w:oddVBand="0" w:evenVBand="0" w:oddHBand="0" w:evenHBand="0" w:firstRowFirstColumn="0" w:firstRowLastColumn="0" w:lastRowFirstColumn="0" w:lastRowLastColumn="0"/>
                  </w:pPr>
                </w:p>
              </w:tc>
              <w:tc>
                <w:tcPr>
                  <w:tcW w:w="1914" w:type="pct"/>
                </w:tcPr>
                <w:p w14:paraId="56DDE120" w14:textId="77777777" w:rsidR="00F02849" w:rsidRPr="00983DB4" w:rsidRDefault="00F02849" w:rsidP="00F02849">
                  <w:pPr>
                    <w:pStyle w:val="OATbodystyle"/>
                    <w:cnfStyle w:val="000000000000" w:firstRow="0" w:lastRow="0" w:firstColumn="0" w:lastColumn="0" w:oddVBand="0" w:evenVBand="0" w:oddHBand="0" w:evenHBand="0" w:firstRowFirstColumn="0" w:firstRowLastColumn="0" w:lastRowFirstColumn="0" w:lastRowLastColumn="0"/>
                  </w:pPr>
                </w:p>
              </w:tc>
            </w:tr>
            <w:tr w:rsidR="00F02849" w:rsidRPr="00983DB4" w14:paraId="31A9D4ED" w14:textId="77777777" w:rsidTr="0064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pct"/>
                </w:tcPr>
                <w:p w14:paraId="734C6A66" w14:textId="77777777" w:rsidR="00F02849" w:rsidRPr="00F0736D" w:rsidRDefault="00F02849" w:rsidP="00F02849">
                  <w:pPr>
                    <w:pStyle w:val="OATbodystyle"/>
                  </w:pPr>
                  <w:r>
                    <w:t>Principal</w:t>
                  </w:r>
                </w:p>
              </w:tc>
              <w:tc>
                <w:tcPr>
                  <w:tcW w:w="1706" w:type="pct"/>
                </w:tcPr>
                <w:p w14:paraId="559AB048" w14:textId="77777777" w:rsidR="00F02849" w:rsidRPr="00983DB4" w:rsidRDefault="00F02849" w:rsidP="00F02849">
                  <w:pPr>
                    <w:pStyle w:val="OATbodystyle"/>
                    <w:cnfStyle w:val="000000100000" w:firstRow="0" w:lastRow="0" w:firstColumn="0" w:lastColumn="0" w:oddVBand="0" w:evenVBand="0" w:oddHBand="1" w:evenHBand="0" w:firstRowFirstColumn="0" w:firstRowLastColumn="0" w:lastRowFirstColumn="0" w:lastRowLastColumn="0"/>
                  </w:pPr>
                </w:p>
              </w:tc>
              <w:tc>
                <w:tcPr>
                  <w:tcW w:w="1914" w:type="pct"/>
                </w:tcPr>
                <w:p w14:paraId="2A69A348" w14:textId="77777777" w:rsidR="00F02849" w:rsidRPr="00983DB4" w:rsidRDefault="00F02849" w:rsidP="00F02849">
                  <w:pPr>
                    <w:pStyle w:val="OATbodystyle"/>
                    <w:cnfStyle w:val="000000100000" w:firstRow="0" w:lastRow="0" w:firstColumn="0" w:lastColumn="0" w:oddVBand="0" w:evenVBand="0" w:oddHBand="1" w:evenHBand="0" w:firstRowFirstColumn="0" w:firstRowLastColumn="0" w:lastRowFirstColumn="0" w:lastRowLastColumn="0"/>
                  </w:pPr>
                </w:p>
              </w:tc>
            </w:tr>
            <w:tr w:rsidR="00F02849" w:rsidRPr="00983DB4" w14:paraId="31988CFE" w14:textId="77777777" w:rsidTr="006474E4">
              <w:tc>
                <w:tcPr>
                  <w:cnfStyle w:val="001000000000" w:firstRow="0" w:lastRow="0" w:firstColumn="1" w:lastColumn="0" w:oddVBand="0" w:evenVBand="0" w:oddHBand="0" w:evenHBand="0" w:firstRowFirstColumn="0" w:firstRowLastColumn="0" w:lastRowFirstColumn="0" w:lastRowLastColumn="0"/>
                  <w:tcW w:w="1380" w:type="pct"/>
                </w:tcPr>
                <w:p w14:paraId="5B5A64C8" w14:textId="77777777" w:rsidR="00F02849" w:rsidRPr="00F0736D" w:rsidRDefault="00F02849" w:rsidP="00F02849">
                  <w:pPr>
                    <w:pStyle w:val="OATbodystyle"/>
                  </w:pPr>
                  <w:r>
                    <w:t>SENCO</w:t>
                  </w:r>
                </w:p>
              </w:tc>
              <w:tc>
                <w:tcPr>
                  <w:tcW w:w="1706" w:type="pct"/>
                </w:tcPr>
                <w:p w14:paraId="35D940F2" w14:textId="77777777" w:rsidR="00F02849" w:rsidRPr="00983DB4" w:rsidRDefault="00F02849" w:rsidP="00F02849">
                  <w:pPr>
                    <w:pStyle w:val="OATbodystyle"/>
                    <w:cnfStyle w:val="000000000000" w:firstRow="0" w:lastRow="0" w:firstColumn="0" w:lastColumn="0" w:oddVBand="0" w:evenVBand="0" w:oddHBand="0" w:evenHBand="0" w:firstRowFirstColumn="0" w:firstRowLastColumn="0" w:lastRowFirstColumn="0" w:lastRowLastColumn="0"/>
                  </w:pPr>
                </w:p>
              </w:tc>
              <w:tc>
                <w:tcPr>
                  <w:tcW w:w="1914" w:type="pct"/>
                </w:tcPr>
                <w:p w14:paraId="6A9D5A27" w14:textId="77777777" w:rsidR="00F02849" w:rsidRPr="00983DB4" w:rsidRDefault="00F02849" w:rsidP="00F02849">
                  <w:pPr>
                    <w:pStyle w:val="OATbodystyle"/>
                    <w:cnfStyle w:val="000000000000" w:firstRow="0" w:lastRow="0" w:firstColumn="0" w:lastColumn="0" w:oddVBand="0" w:evenVBand="0" w:oddHBand="0" w:evenHBand="0" w:firstRowFirstColumn="0" w:firstRowLastColumn="0" w:lastRowFirstColumn="0" w:lastRowLastColumn="0"/>
                  </w:pPr>
                </w:p>
              </w:tc>
            </w:tr>
            <w:tr w:rsidR="00F02849" w:rsidRPr="00983DB4" w14:paraId="2FF6E4C9" w14:textId="77777777" w:rsidTr="0064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pct"/>
                </w:tcPr>
                <w:p w14:paraId="09630FCD" w14:textId="225BB930" w:rsidR="00F02849" w:rsidRDefault="00F02849" w:rsidP="00F02849">
                  <w:pPr>
                    <w:pStyle w:val="OATbodystyle"/>
                  </w:pPr>
                  <w:r>
                    <w:t>DSL</w:t>
                  </w:r>
                </w:p>
              </w:tc>
              <w:tc>
                <w:tcPr>
                  <w:tcW w:w="1706" w:type="pct"/>
                </w:tcPr>
                <w:p w14:paraId="3861D12A" w14:textId="77777777" w:rsidR="00F02849" w:rsidRPr="00983DB4" w:rsidRDefault="00F02849" w:rsidP="00F02849">
                  <w:pPr>
                    <w:pStyle w:val="OATbodystyle"/>
                    <w:cnfStyle w:val="000000100000" w:firstRow="0" w:lastRow="0" w:firstColumn="0" w:lastColumn="0" w:oddVBand="0" w:evenVBand="0" w:oddHBand="1" w:evenHBand="0" w:firstRowFirstColumn="0" w:firstRowLastColumn="0" w:lastRowFirstColumn="0" w:lastRowLastColumn="0"/>
                  </w:pPr>
                </w:p>
              </w:tc>
              <w:tc>
                <w:tcPr>
                  <w:tcW w:w="1914" w:type="pct"/>
                </w:tcPr>
                <w:p w14:paraId="1BA1F9BF" w14:textId="77777777" w:rsidR="00F02849" w:rsidRPr="00983DB4" w:rsidRDefault="00F02849" w:rsidP="00F02849">
                  <w:pPr>
                    <w:pStyle w:val="OATbodystyle"/>
                    <w:cnfStyle w:val="000000100000" w:firstRow="0" w:lastRow="0" w:firstColumn="0" w:lastColumn="0" w:oddVBand="0" w:evenVBand="0" w:oddHBand="1" w:evenHBand="0" w:firstRowFirstColumn="0" w:firstRowLastColumn="0" w:lastRowFirstColumn="0" w:lastRowLastColumn="0"/>
                  </w:pPr>
                </w:p>
              </w:tc>
            </w:tr>
            <w:tr w:rsidR="00F02849" w:rsidRPr="00983DB4" w14:paraId="48E6F12C" w14:textId="77777777" w:rsidTr="006474E4">
              <w:tc>
                <w:tcPr>
                  <w:cnfStyle w:val="001000000000" w:firstRow="0" w:lastRow="0" w:firstColumn="1" w:lastColumn="0" w:oddVBand="0" w:evenVBand="0" w:oddHBand="0" w:evenHBand="0" w:firstRowFirstColumn="0" w:firstRowLastColumn="0" w:lastRowFirstColumn="0" w:lastRowLastColumn="0"/>
                  <w:tcW w:w="1380" w:type="pct"/>
                  <w:tcBorders>
                    <w:bottom w:val="single" w:sz="4" w:space="0" w:color="95B3D7"/>
                  </w:tcBorders>
                </w:tcPr>
                <w:p w14:paraId="4465CBA8" w14:textId="5F7BAA5B" w:rsidR="00F02849" w:rsidRDefault="00F02849" w:rsidP="00F02849">
                  <w:pPr>
                    <w:pStyle w:val="OATbodystyle"/>
                  </w:pPr>
                  <w:r>
                    <w:t>GP</w:t>
                  </w:r>
                  <w:r w:rsidR="0061232C">
                    <w:t>/medical professional</w:t>
                  </w:r>
                </w:p>
              </w:tc>
              <w:tc>
                <w:tcPr>
                  <w:tcW w:w="1706" w:type="pct"/>
                </w:tcPr>
                <w:p w14:paraId="1042CEA4" w14:textId="77777777" w:rsidR="00F02849" w:rsidRPr="00983DB4" w:rsidRDefault="00F02849" w:rsidP="00F02849">
                  <w:pPr>
                    <w:pStyle w:val="OATbodystyle"/>
                    <w:cnfStyle w:val="000000000000" w:firstRow="0" w:lastRow="0" w:firstColumn="0" w:lastColumn="0" w:oddVBand="0" w:evenVBand="0" w:oddHBand="0" w:evenHBand="0" w:firstRowFirstColumn="0" w:firstRowLastColumn="0" w:lastRowFirstColumn="0" w:lastRowLastColumn="0"/>
                  </w:pPr>
                </w:p>
              </w:tc>
              <w:tc>
                <w:tcPr>
                  <w:tcW w:w="1914" w:type="pct"/>
                </w:tcPr>
                <w:p w14:paraId="6DFE1E8D" w14:textId="77777777" w:rsidR="00F02849" w:rsidRDefault="00F02849" w:rsidP="00F02849">
                  <w:pPr>
                    <w:pStyle w:val="OATbodystyle"/>
                    <w:cnfStyle w:val="000000000000" w:firstRow="0" w:lastRow="0" w:firstColumn="0" w:lastColumn="0" w:oddVBand="0" w:evenVBand="0" w:oddHBand="0" w:evenHBand="0" w:firstRowFirstColumn="0" w:firstRowLastColumn="0" w:lastRowFirstColumn="0" w:lastRowLastColumn="0"/>
                  </w:pPr>
                </w:p>
              </w:tc>
            </w:tr>
          </w:tbl>
          <w:p w14:paraId="5EBEF8D4" w14:textId="77777777" w:rsidR="007A7615" w:rsidRDefault="007A7615" w:rsidP="007A7615">
            <w:pPr>
              <w:pStyle w:val="OATbodystyle"/>
            </w:pPr>
            <w:r>
              <w:t xml:space="preserve"> </w:t>
            </w:r>
          </w:p>
        </w:tc>
      </w:tr>
    </w:tbl>
    <w:p w14:paraId="0458504B" w14:textId="77777777" w:rsidR="007A7615" w:rsidRPr="00AD2A28" w:rsidRDefault="007A7615" w:rsidP="007A7615">
      <w:pPr>
        <w:rPr>
          <w:sz w:val="20"/>
          <w:szCs w:val="20"/>
        </w:rPr>
      </w:pPr>
    </w:p>
    <w:p w14:paraId="4B0CFD80" w14:textId="77777777" w:rsidR="007A7615" w:rsidRPr="00BF536F" w:rsidRDefault="007A7615" w:rsidP="00BF536F">
      <w:pPr>
        <w:pStyle w:val="OATbodystyle"/>
        <w:rPr>
          <w:i/>
          <w:iCs/>
        </w:rPr>
      </w:pPr>
    </w:p>
    <w:sectPr w:rsidR="007A7615" w:rsidRPr="00BF536F" w:rsidSect="00221921">
      <w:footerReference w:type="first" r:id="rId16"/>
      <w:pgSz w:w="11900" w:h="16840"/>
      <w:pgMar w:top="2127"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5044A" w14:textId="77777777" w:rsidR="00DC5B58" w:rsidRDefault="00DC5B58" w:rsidP="00DE543D">
      <w:r>
        <w:separator/>
      </w:r>
    </w:p>
  </w:endnote>
  <w:endnote w:type="continuationSeparator" w:id="0">
    <w:p w14:paraId="0E2AA3EB" w14:textId="77777777" w:rsidR="00DC5B58" w:rsidRDefault="00DC5B58" w:rsidP="00DE543D">
      <w:r>
        <w:continuationSeparator/>
      </w:r>
    </w:p>
  </w:endnote>
  <w:endnote w:type="continuationNotice" w:id="1">
    <w:p w14:paraId="51361B94" w14:textId="77777777" w:rsidR="00DC5B58" w:rsidRDefault="00DC5B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Gill Sans">
    <w:altName w:val="Segoe UI Semilight"/>
    <w:charset w:val="00"/>
    <w:family w:val="auto"/>
    <w:pitch w:val="variable"/>
    <w:sig w:usb0="800002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78FF5E96" w14:textId="77777777" w:rsidR="00D4303D" w:rsidRPr="0076286B" w:rsidRDefault="00D4303D" w:rsidP="00CE5E9B">
        <w:pPr>
          <w:pStyle w:val="OATbodystyle"/>
        </w:pPr>
        <w:r w:rsidRPr="0076286B">
          <w:t xml:space="preserve">                                         </w:t>
        </w:r>
      </w:p>
      <w:p w14:paraId="77DC8F28" w14:textId="7286C8F4" w:rsidR="00D4303D" w:rsidRPr="0076286B" w:rsidRDefault="00725C37" w:rsidP="00CE5E9B">
        <w:pPr>
          <w:pStyle w:val="OATbodystyle"/>
        </w:pPr>
        <w:r>
          <w:rPr>
            <w:rFonts w:eastAsia="MS Mincho" w:cs="Times New Roman"/>
          </w:rPr>
          <w:t>Supporting</w:t>
        </w:r>
        <w:r w:rsidR="0061232C">
          <w:rPr>
            <w:rFonts w:eastAsia="MS Mincho" w:cs="Times New Roman"/>
          </w:rPr>
          <w:t xml:space="preserve"> children</w:t>
        </w:r>
        <w:r w:rsidR="007F2CCB">
          <w:rPr>
            <w:rFonts w:eastAsia="MS Mincho" w:cs="Times New Roman"/>
          </w:rPr>
          <w:t xml:space="preserve"> with medical needs p</w:t>
        </w:r>
        <w:r w:rsidR="00D4303D" w:rsidRPr="0076286B">
          <w:rPr>
            <w:rFonts w:eastAsia="MS Mincho" w:cs="Times New Roman"/>
          </w:rPr>
          <w:t xml:space="preserve">olicy                         </w:t>
        </w:r>
        <w:r w:rsidR="0094253D">
          <w:rPr>
            <w:rFonts w:eastAsia="MS Mincho" w:cs="Times New Roman"/>
          </w:rPr>
          <w:tab/>
        </w:r>
        <w:r w:rsidR="0094253D">
          <w:rPr>
            <w:rFonts w:eastAsia="MS Mincho" w:cs="Times New Roman"/>
          </w:rPr>
          <w:tab/>
        </w:r>
        <w:r w:rsidR="0094253D">
          <w:rPr>
            <w:rFonts w:eastAsia="MS Mincho" w:cs="Times New Roman"/>
          </w:rPr>
          <w:tab/>
        </w:r>
        <w:r w:rsidR="00D4303D" w:rsidRPr="0076286B">
          <w:rPr>
            <w:rFonts w:eastAsia="MS Mincho" w:cs="Times New Roman"/>
          </w:rPr>
          <w:t xml:space="preserve">                     </w:t>
        </w:r>
        <w:r w:rsidR="00D4303D" w:rsidRPr="0076286B">
          <w:t xml:space="preserve">  </w:t>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636CFCAC" w14:textId="77777777" w:rsidR="00C77148" w:rsidRPr="00DF28C7" w:rsidRDefault="00C77148" w:rsidP="00DF28C7">
    <w:pPr>
      <w:pStyle w:val="Footer"/>
      <w:jc w:val="right"/>
      <w:rPr>
        <w:rFonts w:ascii="Gill Sans MT" w:hAnsi="Gill Sans M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1"/>
      <w:gridCol w:w="3021"/>
      <w:gridCol w:w="3021"/>
    </w:tblGrid>
    <w:tr w:rsidR="18A2EB8A" w14:paraId="647E64C1" w14:textId="77777777" w:rsidTr="18A2EB8A">
      <w:tc>
        <w:tcPr>
          <w:tcW w:w="3021" w:type="dxa"/>
        </w:tcPr>
        <w:p w14:paraId="220F7143" w14:textId="77777777" w:rsidR="18A2EB8A" w:rsidRDefault="18A2EB8A" w:rsidP="18A2EB8A">
          <w:pPr>
            <w:pStyle w:val="Header"/>
            <w:ind w:left="-115"/>
          </w:pPr>
        </w:p>
      </w:tc>
      <w:tc>
        <w:tcPr>
          <w:tcW w:w="3021" w:type="dxa"/>
        </w:tcPr>
        <w:p w14:paraId="4578CFC3" w14:textId="77777777" w:rsidR="18A2EB8A" w:rsidRDefault="18A2EB8A" w:rsidP="18A2EB8A">
          <w:pPr>
            <w:pStyle w:val="Header"/>
            <w:jc w:val="center"/>
          </w:pPr>
        </w:p>
      </w:tc>
      <w:tc>
        <w:tcPr>
          <w:tcW w:w="3021" w:type="dxa"/>
        </w:tcPr>
        <w:p w14:paraId="46C73D10" w14:textId="77777777" w:rsidR="18A2EB8A" w:rsidRDefault="18A2EB8A" w:rsidP="18A2EB8A">
          <w:pPr>
            <w:pStyle w:val="Header"/>
            <w:ind w:right="-115"/>
            <w:jc w:val="right"/>
          </w:pPr>
        </w:p>
      </w:tc>
    </w:tr>
  </w:tbl>
  <w:p w14:paraId="5FEC2710" w14:textId="77777777" w:rsidR="18A2EB8A" w:rsidRDefault="18A2EB8A" w:rsidP="18A2EB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1"/>
      <w:gridCol w:w="3021"/>
      <w:gridCol w:w="3021"/>
    </w:tblGrid>
    <w:tr w:rsidR="18A2EB8A" w14:paraId="257C747B" w14:textId="77777777" w:rsidTr="18A2EB8A">
      <w:tc>
        <w:tcPr>
          <w:tcW w:w="3021" w:type="dxa"/>
        </w:tcPr>
        <w:p w14:paraId="788C7451" w14:textId="77777777" w:rsidR="18A2EB8A" w:rsidRDefault="18A2EB8A" w:rsidP="18A2EB8A">
          <w:pPr>
            <w:pStyle w:val="Header"/>
            <w:ind w:left="-115"/>
          </w:pPr>
        </w:p>
      </w:tc>
      <w:tc>
        <w:tcPr>
          <w:tcW w:w="3021" w:type="dxa"/>
        </w:tcPr>
        <w:p w14:paraId="3F5730DA" w14:textId="77777777" w:rsidR="18A2EB8A" w:rsidRDefault="18A2EB8A" w:rsidP="18A2EB8A">
          <w:pPr>
            <w:pStyle w:val="Header"/>
            <w:jc w:val="center"/>
          </w:pPr>
        </w:p>
      </w:tc>
      <w:tc>
        <w:tcPr>
          <w:tcW w:w="3021" w:type="dxa"/>
        </w:tcPr>
        <w:p w14:paraId="0EF9F018" w14:textId="77777777" w:rsidR="18A2EB8A" w:rsidRDefault="18A2EB8A" w:rsidP="18A2EB8A">
          <w:pPr>
            <w:pStyle w:val="Header"/>
            <w:ind w:right="-115"/>
            <w:jc w:val="right"/>
          </w:pPr>
        </w:p>
      </w:tc>
    </w:tr>
  </w:tbl>
  <w:p w14:paraId="328D4928" w14:textId="77777777" w:rsidR="18A2EB8A" w:rsidRDefault="18A2EB8A" w:rsidP="18A2EB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BFD05" w14:textId="77777777" w:rsidR="00DC5B58" w:rsidRDefault="00DC5B58" w:rsidP="00DE543D">
      <w:r>
        <w:separator/>
      </w:r>
    </w:p>
  </w:footnote>
  <w:footnote w:type="continuationSeparator" w:id="0">
    <w:p w14:paraId="01F23FD6" w14:textId="77777777" w:rsidR="00DC5B58" w:rsidRDefault="00DC5B58" w:rsidP="00DE543D">
      <w:r>
        <w:continuationSeparator/>
      </w:r>
    </w:p>
  </w:footnote>
  <w:footnote w:type="continuationNotice" w:id="1">
    <w:p w14:paraId="00B4B95E" w14:textId="77777777" w:rsidR="00DC5B58" w:rsidRDefault="00DC5B58"/>
  </w:footnote>
  <w:footnote w:id="2">
    <w:p w14:paraId="7EC451EE" w14:textId="77777777" w:rsidR="00AC4E40" w:rsidRPr="00AC4E40" w:rsidRDefault="00AC4E40">
      <w:pPr>
        <w:pStyle w:val="FootnoteText"/>
        <w:rPr>
          <w:rFonts w:ascii="Arial" w:hAnsi="Arial" w:cs="Arial"/>
        </w:rPr>
      </w:pPr>
      <w:r w:rsidRPr="00AC4E40">
        <w:rPr>
          <w:rStyle w:val="FootnoteReference"/>
          <w:rFonts w:ascii="Arial" w:hAnsi="Arial" w:cs="Arial"/>
          <w:sz w:val="16"/>
          <w:szCs w:val="16"/>
        </w:rPr>
        <w:footnoteRef/>
      </w:r>
      <w:r w:rsidRPr="00AC4E40">
        <w:rPr>
          <w:rFonts w:ascii="Arial" w:hAnsi="Arial" w:cs="Arial"/>
          <w:sz w:val="16"/>
          <w:szCs w:val="16"/>
        </w:rPr>
        <w:t xml:space="preserve"> </w:t>
      </w:r>
      <w:r w:rsidRPr="0097435A">
        <w:rPr>
          <w:rFonts w:ascii="Arial" w:hAnsi="Arial" w:cs="Arial"/>
          <w:i/>
          <w:iCs/>
          <w:sz w:val="18"/>
          <w:szCs w:val="18"/>
        </w:rPr>
        <w:t>Home remedies, also known as non-prescription or over the counter (OTC) medicines, are medications that can be obtained without a prescription and can be purchased either under the supervision of a pharmacist (P medicines) or on general sale through retailers such as garages and supermarkets (GSL medications). Medications are classified as OTC (P or GSL), based on their safety profiles. Any medication/remedies which a school allows on its premises must have reached UK safety standards.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F2C03" w14:textId="77777777" w:rsidR="00337969" w:rsidRDefault="00764250" w:rsidP="00475EF7">
    <w:pPr>
      <w:pStyle w:val="OATbodystyle"/>
    </w:pPr>
    <w:r>
      <w:rPr>
        <w:noProof/>
      </w:rPr>
      <w:drawing>
        <wp:anchor distT="0" distB="0" distL="114300" distR="114300" simplePos="0" relativeHeight="251666432" behindDoc="0" locked="0" layoutInCell="1" allowOverlap="1" wp14:anchorId="75772A95" wp14:editId="77A99BCC">
          <wp:simplePos x="0" y="0"/>
          <wp:positionH relativeFrom="column">
            <wp:posOffset>90170</wp:posOffset>
          </wp:positionH>
          <wp:positionV relativeFrom="paragraph">
            <wp:posOffset>-116205</wp:posOffset>
          </wp:positionV>
          <wp:extent cx="1428750" cy="680998"/>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680998"/>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56964" w14:textId="77777777" w:rsidR="00337969" w:rsidRDefault="002661BC" w:rsidP="00475EF7">
    <w:pPr>
      <w:pStyle w:val="OATbodystyle"/>
    </w:pPr>
    <w:r>
      <w:rPr>
        <w:noProof/>
      </w:rPr>
      <w:drawing>
        <wp:anchor distT="0" distB="0" distL="114300" distR="114300" simplePos="0" relativeHeight="251657216" behindDoc="0" locked="0" layoutInCell="1" allowOverlap="1" wp14:anchorId="40CAE31C" wp14:editId="427788B5">
          <wp:simplePos x="0" y="0"/>
          <wp:positionH relativeFrom="column">
            <wp:posOffset>-43815</wp:posOffset>
          </wp:positionH>
          <wp:positionV relativeFrom="paragraph">
            <wp:posOffset>-88265</wp:posOffset>
          </wp:positionV>
          <wp:extent cx="1484033" cy="70485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484033" cy="7048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2FC"/>
    <w:multiLevelType w:val="multilevel"/>
    <w:tmpl w:val="D7906484"/>
    <w:lvl w:ilvl="0">
      <w:start w:val="1"/>
      <w:numFmt w:val="bullet"/>
      <w:pStyle w:val="OATliststyle"/>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4615"/>
    <w:multiLevelType w:val="hybridMultilevel"/>
    <w:tmpl w:val="CDE08D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8453BA"/>
    <w:multiLevelType w:val="multilevel"/>
    <w:tmpl w:val="C1D0C3C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806552"/>
    <w:multiLevelType w:val="hybridMultilevel"/>
    <w:tmpl w:val="D7906484"/>
    <w:lvl w:ilvl="0" w:tplc="4AC27EBA">
      <w:start w:val="1"/>
      <w:numFmt w:val="bullet"/>
      <w:lvlText w:val=""/>
      <w:lvlJc w:val="left"/>
      <w:pPr>
        <w:ind w:left="360" w:hanging="360"/>
      </w:pPr>
      <w:rPr>
        <w:rFonts w:ascii="Wingdings" w:hAnsi="Wingdings" w:hint="default"/>
        <w:color w:val="0092D2"/>
      </w:rPr>
    </w:lvl>
    <w:lvl w:ilvl="1" w:tplc="127213AA">
      <w:start w:val="1"/>
      <w:numFmt w:val="bullet"/>
      <w:lvlText w:val=""/>
      <w:lvlJc w:val="left"/>
      <w:pPr>
        <w:ind w:left="567" w:hanging="283"/>
      </w:pPr>
      <w:rPr>
        <w:rFonts w:ascii="Wingdings" w:hAnsi="Wingdings" w:hint="default"/>
        <w:color w:val="808080" w:themeColor="background1" w:themeShade="80"/>
      </w:rPr>
    </w:lvl>
    <w:lvl w:ilvl="2" w:tplc="BE1A8638">
      <w:start w:val="1"/>
      <w:numFmt w:val="bullet"/>
      <w:lvlText w:val=""/>
      <w:lvlJc w:val="left"/>
      <w:pPr>
        <w:ind w:left="851" w:hanging="284"/>
      </w:pPr>
      <w:rPr>
        <w:rFonts w:ascii="Wingdings" w:hAnsi="Wingdings" w:hint="default"/>
        <w:color w:val="808080" w:themeColor="background1" w:themeShade="80"/>
      </w:rPr>
    </w:lvl>
    <w:lvl w:ilvl="3" w:tplc="7C2052BE">
      <w:start w:val="1"/>
      <w:numFmt w:val="decimal"/>
      <w:lvlText w:val="(%4)"/>
      <w:lvlJc w:val="left"/>
      <w:pPr>
        <w:ind w:left="1440" w:hanging="360"/>
      </w:pPr>
      <w:rPr>
        <w:rFonts w:hint="default"/>
      </w:rPr>
    </w:lvl>
    <w:lvl w:ilvl="4" w:tplc="9412F4AC">
      <w:start w:val="1"/>
      <w:numFmt w:val="lowerLetter"/>
      <w:lvlText w:val="(%5)"/>
      <w:lvlJc w:val="left"/>
      <w:pPr>
        <w:ind w:left="1800" w:hanging="360"/>
      </w:pPr>
      <w:rPr>
        <w:rFonts w:hint="default"/>
      </w:rPr>
    </w:lvl>
    <w:lvl w:ilvl="5" w:tplc="165050D2">
      <w:start w:val="1"/>
      <w:numFmt w:val="lowerRoman"/>
      <w:lvlText w:val="(%6)"/>
      <w:lvlJc w:val="left"/>
      <w:pPr>
        <w:ind w:left="2160" w:hanging="360"/>
      </w:pPr>
      <w:rPr>
        <w:rFonts w:hint="default"/>
      </w:rPr>
    </w:lvl>
    <w:lvl w:ilvl="6" w:tplc="14E4D964">
      <w:start w:val="1"/>
      <w:numFmt w:val="decimal"/>
      <w:lvlText w:val="%7."/>
      <w:lvlJc w:val="left"/>
      <w:pPr>
        <w:ind w:left="2520" w:hanging="360"/>
      </w:pPr>
      <w:rPr>
        <w:rFonts w:hint="default"/>
      </w:rPr>
    </w:lvl>
    <w:lvl w:ilvl="7" w:tplc="81368F94">
      <w:start w:val="1"/>
      <w:numFmt w:val="lowerLetter"/>
      <w:lvlText w:val="%8."/>
      <w:lvlJc w:val="left"/>
      <w:pPr>
        <w:ind w:left="2880" w:hanging="360"/>
      </w:pPr>
      <w:rPr>
        <w:rFonts w:hint="default"/>
      </w:rPr>
    </w:lvl>
    <w:lvl w:ilvl="8" w:tplc="89143E2A">
      <w:start w:val="1"/>
      <w:numFmt w:val="lowerRoman"/>
      <w:lvlText w:val="%9."/>
      <w:lvlJc w:val="left"/>
      <w:pPr>
        <w:ind w:left="3240" w:hanging="360"/>
      </w:pPr>
      <w:rPr>
        <w:rFonts w:hint="default"/>
      </w:rPr>
    </w:lvl>
  </w:abstractNum>
  <w:abstractNum w:abstractNumId="8"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04D0055"/>
    <w:multiLevelType w:val="hybridMultilevel"/>
    <w:tmpl w:val="B6CE7D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D41255"/>
    <w:multiLevelType w:val="hybridMultilevel"/>
    <w:tmpl w:val="B038DD68"/>
    <w:lvl w:ilvl="0" w:tplc="1368F672">
      <w:start w:val="1"/>
      <w:numFmt w:val="bullet"/>
      <w:lvlText w:val=""/>
      <w:lvlJc w:val="left"/>
      <w:pPr>
        <w:ind w:left="360" w:hanging="360"/>
      </w:pPr>
      <w:rPr>
        <w:rFonts w:ascii="Wingdings" w:hAnsi="Wingdings" w:hint="default"/>
        <w:color w:val="0092D2"/>
      </w:rPr>
    </w:lvl>
    <w:lvl w:ilvl="1" w:tplc="F790EB06">
      <w:start w:val="1"/>
      <w:numFmt w:val="bullet"/>
      <w:lvlText w:val=""/>
      <w:lvlJc w:val="left"/>
      <w:pPr>
        <w:ind w:left="567" w:hanging="283"/>
      </w:pPr>
      <w:rPr>
        <w:rFonts w:ascii="Wingdings" w:hAnsi="Wingdings" w:hint="default"/>
        <w:color w:val="808080" w:themeColor="background1" w:themeShade="80"/>
      </w:rPr>
    </w:lvl>
    <w:lvl w:ilvl="2" w:tplc="F8A42E3E">
      <w:start w:val="1"/>
      <w:numFmt w:val="bullet"/>
      <w:lvlText w:val=""/>
      <w:lvlJc w:val="left"/>
      <w:pPr>
        <w:ind w:left="851" w:hanging="284"/>
      </w:pPr>
      <w:rPr>
        <w:rFonts w:ascii="Wingdings" w:hAnsi="Wingdings" w:hint="default"/>
        <w:color w:val="808080" w:themeColor="background1" w:themeShade="80"/>
      </w:rPr>
    </w:lvl>
    <w:lvl w:ilvl="3" w:tplc="62586998">
      <w:start w:val="1"/>
      <w:numFmt w:val="decimal"/>
      <w:lvlText w:val="(%4)"/>
      <w:lvlJc w:val="left"/>
      <w:pPr>
        <w:ind w:left="1440" w:hanging="360"/>
      </w:pPr>
      <w:rPr>
        <w:rFonts w:hint="default"/>
      </w:rPr>
    </w:lvl>
    <w:lvl w:ilvl="4" w:tplc="4DFC5188">
      <w:start w:val="1"/>
      <w:numFmt w:val="lowerLetter"/>
      <w:lvlText w:val="(%5)"/>
      <w:lvlJc w:val="left"/>
      <w:pPr>
        <w:ind w:left="1800" w:hanging="360"/>
      </w:pPr>
      <w:rPr>
        <w:rFonts w:hint="default"/>
      </w:rPr>
    </w:lvl>
    <w:lvl w:ilvl="5" w:tplc="35A68ABE">
      <w:start w:val="1"/>
      <w:numFmt w:val="lowerRoman"/>
      <w:lvlText w:val="(%6)"/>
      <w:lvlJc w:val="left"/>
      <w:pPr>
        <w:ind w:left="2160" w:hanging="360"/>
      </w:pPr>
      <w:rPr>
        <w:rFonts w:hint="default"/>
      </w:rPr>
    </w:lvl>
    <w:lvl w:ilvl="6" w:tplc="402AF8F4">
      <w:start w:val="1"/>
      <w:numFmt w:val="decimal"/>
      <w:lvlText w:val="%7."/>
      <w:lvlJc w:val="left"/>
      <w:pPr>
        <w:ind w:left="2520" w:hanging="360"/>
      </w:pPr>
      <w:rPr>
        <w:rFonts w:hint="default"/>
      </w:rPr>
    </w:lvl>
    <w:lvl w:ilvl="7" w:tplc="2E968DA4">
      <w:start w:val="1"/>
      <w:numFmt w:val="lowerLetter"/>
      <w:lvlText w:val="%8."/>
      <w:lvlJc w:val="left"/>
      <w:pPr>
        <w:ind w:left="2880" w:hanging="360"/>
      </w:pPr>
      <w:rPr>
        <w:rFonts w:hint="default"/>
      </w:rPr>
    </w:lvl>
    <w:lvl w:ilvl="8" w:tplc="54327224">
      <w:start w:val="1"/>
      <w:numFmt w:val="lowerRoman"/>
      <w:lvlText w:val="%9."/>
      <w:lvlJc w:val="left"/>
      <w:pPr>
        <w:ind w:left="3240" w:hanging="360"/>
      </w:pPr>
      <w:rPr>
        <w:rFonts w:hint="default"/>
      </w:rPr>
    </w:lvl>
  </w:abstractNum>
  <w:num w:numId="1" w16cid:durableId="718287204">
    <w:abstractNumId w:val="0"/>
  </w:num>
  <w:num w:numId="2" w16cid:durableId="750859326">
    <w:abstractNumId w:val="11"/>
  </w:num>
  <w:num w:numId="3" w16cid:durableId="1442532675">
    <w:abstractNumId w:val="1"/>
  </w:num>
  <w:num w:numId="4" w16cid:durableId="957957078">
    <w:abstractNumId w:val="8"/>
  </w:num>
  <w:num w:numId="5" w16cid:durableId="158236058">
    <w:abstractNumId w:val="7"/>
  </w:num>
  <w:num w:numId="6" w16cid:durableId="2018996048">
    <w:abstractNumId w:val="6"/>
  </w:num>
  <w:num w:numId="7" w16cid:durableId="1202478130">
    <w:abstractNumId w:val="9"/>
  </w:num>
  <w:num w:numId="8" w16cid:durableId="1048412003">
    <w:abstractNumId w:val="4"/>
  </w:num>
  <w:num w:numId="9" w16cid:durableId="2117409229">
    <w:abstractNumId w:val="5"/>
  </w:num>
  <w:num w:numId="10" w16cid:durableId="1058479878">
    <w:abstractNumId w:val="2"/>
  </w:num>
  <w:num w:numId="11" w16cid:durableId="848367374">
    <w:abstractNumId w:val="0"/>
  </w:num>
  <w:num w:numId="12" w16cid:durableId="312682743">
    <w:abstractNumId w:val="10"/>
  </w:num>
  <w:num w:numId="13" w16cid:durableId="1605575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EC"/>
    <w:rsid w:val="00020B9E"/>
    <w:rsid w:val="000262F4"/>
    <w:rsid w:val="00032278"/>
    <w:rsid w:val="000615BA"/>
    <w:rsid w:val="00065479"/>
    <w:rsid w:val="00067521"/>
    <w:rsid w:val="00071872"/>
    <w:rsid w:val="00077C69"/>
    <w:rsid w:val="00095B8D"/>
    <w:rsid w:val="000A2754"/>
    <w:rsid w:val="000A2D81"/>
    <w:rsid w:val="000A39E2"/>
    <w:rsid w:val="000B384D"/>
    <w:rsid w:val="000C32FE"/>
    <w:rsid w:val="000D6054"/>
    <w:rsid w:val="000E11AB"/>
    <w:rsid w:val="00105F53"/>
    <w:rsid w:val="00110312"/>
    <w:rsid w:val="00112DC9"/>
    <w:rsid w:val="00116121"/>
    <w:rsid w:val="0011758D"/>
    <w:rsid w:val="00121422"/>
    <w:rsid w:val="00135796"/>
    <w:rsid w:val="0013734B"/>
    <w:rsid w:val="001404E7"/>
    <w:rsid w:val="001502DB"/>
    <w:rsid w:val="001653A2"/>
    <w:rsid w:val="00171C62"/>
    <w:rsid w:val="00181585"/>
    <w:rsid w:val="0018178D"/>
    <w:rsid w:val="001916D1"/>
    <w:rsid w:val="001A27E6"/>
    <w:rsid w:val="001B6B8E"/>
    <w:rsid w:val="001D3E60"/>
    <w:rsid w:val="00202FC5"/>
    <w:rsid w:val="00212723"/>
    <w:rsid w:val="00215490"/>
    <w:rsid w:val="00221136"/>
    <w:rsid w:val="00221921"/>
    <w:rsid w:val="002267F8"/>
    <w:rsid w:val="002352D8"/>
    <w:rsid w:val="002402F7"/>
    <w:rsid w:val="00246797"/>
    <w:rsid w:val="00246A28"/>
    <w:rsid w:val="00263E18"/>
    <w:rsid w:val="002661BC"/>
    <w:rsid w:val="00291DFF"/>
    <w:rsid w:val="0029382E"/>
    <w:rsid w:val="002A088F"/>
    <w:rsid w:val="002A1AB8"/>
    <w:rsid w:val="002B3C47"/>
    <w:rsid w:val="002B7505"/>
    <w:rsid w:val="002B7B8E"/>
    <w:rsid w:val="002C5293"/>
    <w:rsid w:val="002E24BB"/>
    <w:rsid w:val="002E701E"/>
    <w:rsid w:val="002F3BE4"/>
    <w:rsid w:val="0030508F"/>
    <w:rsid w:val="003170D5"/>
    <w:rsid w:val="003210BF"/>
    <w:rsid w:val="00322DA2"/>
    <w:rsid w:val="00333C42"/>
    <w:rsid w:val="00336B05"/>
    <w:rsid w:val="00337969"/>
    <w:rsid w:val="003412B8"/>
    <w:rsid w:val="0034392B"/>
    <w:rsid w:val="003501C7"/>
    <w:rsid w:val="003665E0"/>
    <w:rsid w:val="0036690F"/>
    <w:rsid w:val="00392ABE"/>
    <w:rsid w:val="003A1AE2"/>
    <w:rsid w:val="003D5B82"/>
    <w:rsid w:val="003D7AF7"/>
    <w:rsid w:val="003F1A4D"/>
    <w:rsid w:val="003F63CD"/>
    <w:rsid w:val="003F7026"/>
    <w:rsid w:val="0041168D"/>
    <w:rsid w:val="00423B6A"/>
    <w:rsid w:val="00425835"/>
    <w:rsid w:val="004264B0"/>
    <w:rsid w:val="00446AB2"/>
    <w:rsid w:val="004577AE"/>
    <w:rsid w:val="004656F3"/>
    <w:rsid w:val="00475EA3"/>
    <w:rsid w:val="00475EF7"/>
    <w:rsid w:val="00487347"/>
    <w:rsid w:val="00496F5A"/>
    <w:rsid w:val="004A0BC0"/>
    <w:rsid w:val="004B7669"/>
    <w:rsid w:val="004C6A7A"/>
    <w:rsid w:val="004D6AAE"/>
    <w:rsid w:val="004E59BE"/>
    <w:rsid w:val="004F5DE4"/>
    <w:rsid w:val="004F79D6"/>
    <w:rsid w:val="005005EC"/>
    <w:rsid w:val="005044B3"/>
    <w:rsid w:val="00504810"/>
    <w:rsid w:val="00521302"/>
    <w:rsid w:val="005240D2"/>
    <w:rsid w:val="0052777F"/>
    <w:rsid w:val="00531718"/>
    <w:rsid w:val="005620AB"/>
    <w:rsid w:val="00566B99"/>
    <w:rsid w:val="00572F4D"/>
    <w:rsid w:val="005900A5"/>
    <w:rsid w:val="00592F89"/>
    <w:rsid w:val="005B129E"/>
    <w:rsid w:val="005B7772"/>
    <w:rsid w:val="005C2DCB"/>
    <w:rsid w:val="005C3206"/>
    <w:rsid w:val="005C4BC1"/>
    <w:rsid w:val="005C6BD3"/>
    <w:rsid w:val="005D3308"/>
    <w:rsid w:val="005E623A"/>
    <w:rsid w:val="005F46E1"/>
    <w:rsid w:val="005F5AFC"/>
    <w:rsid w:val="00611838"/>
    <w:rsid w:val="0061232C"/>
    <w:rsid w:val="00616069"/>
    <w:rsid w:val="00620DC0"/>
    <w:rsid w:val="00646095"/>
    <w:rsid w:val="006474E4"/>
    <w:rsid w:val="006577D4"/>
    <w:rsid w:val="00661BB8"/>
    <w:rsid w:val="00665B05"/>
    <w:rsid w:val="00674DF9"/>
    <w:rsid w:val="00691391"/>
    <w:rsid w:val="006924C3"/>
    <w:rsid w:val="006B2B32"/>
    <w:rsid w:val="006B4B35"/>
    <w:rsid w:val="006C203C"/>
    <w:rsid w:val="006C7C26"/>
    <w:rsid w:val="006E04BF"/>
    <w:rsid w:val="006F10CE"/>
    <w:rsid w:val="006F2EAF"/>
    <w:rsid w:val="00700E70"/>
    <w:rsid w:val="00725C37"/>
    <w:rsid w:val="00733DF4"/>
    <w:rsid w:val="00740C1E"/>
    <w:rsid w:val="00746FD6"/>
    <w:rsid w:val="0076286B"/>
    <w:rsid w:val="0076293D"/>
    <w:rsid w:val="00762ED1"/>
    <w:rsid w:val="00764250"/>
    <w:rsid w:val="00777693"/>
    <w:rsid w:val="00781443"/>
    <w:rsid w:val="00784FA7"/>
    <w:rsid w:val="00790A62"/>
    <w:rsid w:val="0079363E"/>
    <w:rsid w:val="0079474E"/>
    <w:rsid w:val="00795B86"/>
    <w:rsid w:val="00795DCC"/>
    <w:rsid w:val="007A0339"/>
    <w:rsid w:val="007A1998"/>
    <w:rsid w:val="007A207D"/>
    <w:rsid w:val="007A20DC"/>
    <w:rsid w:val="007A63C2"/>
    <w:rsid w:val="007A7615"/>
    <w:rsid w:val="007B3B06"/>
    <w:rsid w:val="007B468A"/>
    <w:rsid w:val="007C6B1B"/>
    <w:rsid w:val="007E1FC3"/>
    <w:rsid w:val="007F0A69"/>
    <w:rsid w:val="007F2CCB"/>
    <w:rsid w:val="00813DBF"/>
    <w:rsid w:val="0082107B"/>
    <w:rsid w:val="00831807"/>
    <w:rsid w:val="00832FBC"/>
    <w:rsid w:val="008510BC"/>
    <w:rsid w:val="00854762"/>
    <w:rsid w:val="0086619B"/>
    <w:rsid w:val="00875EB5"/>
    <w:rsid w:val="00883998"/>
    <w:rsid w:val="0089509C"/>
    <w:rsid w:val="008A249F"/>
    <w:rsid w:val="008A6A95"/>
    <w:rsid w:val="008C56BE"/>
    <w:rsid w:val="008D1069"/>
    <w:rsid w:val="008D3A3E"/>
    <w:rsid w:val="008E1665"/>
    <w:rsid w:val="008E50BE"/>
    <w:rsid w:val="009015E4"/>
    <w:rsid w:val="00902482"/>
    <w:rsid w:val="0090696B"/>
    <w:rsid w:val="009124B0"/>
    <w:rsid w:val="009240C7"/>
    <w:rsid w:val="0094253D"/>
    <w:rsid w:val="00944D30"/>
    <w:rsid w:val="009528BE"/>
    <w:rsid w:val="00963030"/>
    <w:rsid w:val="009651C5"/>
    <w:rsid w:val="00967682"/>
    <w:rsid w:val="0097435A"/>
    <w:rsid w:val="00980211"/>
    <w:rsid w:val="00981772"/>
    <w:rsid w:val="00981AAC"/>
    <w:rsid w:val="00983389"/>
    <w:rsid w:val="00983793"/>
    <w:rsid w:val="00986E72"/>
    <w:rsid w:val="009A05E3"/>
    <w:rsid w:val="009D0777"/>
    <w:rsid w:val="009F43D8"/>
    <w:rsid w:val="009F6D2E"/>
    <w:rsid w:val="00A10BAF"/>
    <w:rsid w:val="00A35163"/>
    <w:rsid w:val="00A4722B"/>
    <w:rsid w:val="00A6221A"/>
    <w:rsid w:val="00A67896"/>
    <w:rsid w:val="00A706CB"/>
    <w:rsid w:val="00A80C72"/>
    <w:rsid w:val="00A81E6B"/>
    <w:rsid w:val="00AB3408"/>
    <w:rsid w:val="00AB78F6"/>
    <w:rsid w:val="00AC4E40"/>
    <w:rsid w:val="00AD0151"/>
    <w:rsid w:val="00AD7239"/>
    <w:rsid w:val="00AE4D95"/>
    <w:rsid w:val="00AF4A26"/>
    <w:rsid w:val="00AF4EFB"/>
    <w:rsid w:val="00B00A1F"/>
    <w:rsid w:val="00B01F65"/>
    <w:rsid w:val="00B032E9"/>
    <w:rsid w:val="00B156FB"/>
    <w:rsid w:val="00B327CF"/>
    <w:rsid w:val="00B42598"/>
    <w:rsid w:val="00B50683"/>
    <w:rsid w:val="00B60711"/>
    <w:rsid w:val="00B7033E"/>
    <w:rsid w:val="00B727D1"/>
    <w:rsid w:val="00B74B30"/>
    <w:rsid w:val="00B8237D"/>
    <w:rsid w:val="00B84E62"/>
    <w:rsid w:val="00BC5023"/>
    <w:rsid w:val="00BC69E0"/>
    <w:rsid w:val="00BD2663"/>
    <w:rsid w:val="00BF0594"/>
    <w:rsid w:val="00BF536F"/>
    <w:rsid w:val="00C37F3F"/>
    <w:rsid w:val="00C46538"/>
    <w:rsid w:val="00C46A67"/>
    <w:rsid w:val="00C622FE"/>
    <w:rsid w:val="00C67E1A"/>
    <w:rsid w:val="00C77148"/>
    <w:rsid w:val="00C8563E"/>
    <w:rsid w:val="00C9005A"/>
    <w:rsid w:val="00C952B8"/>
    <w:rsid w:val="00CB0ECA"/>
    <w:rsid w:val="00CB188E"/>
    <w:rsid w:val="00CB2EB5"/>
    <w:rsid w:val="00CB371C"/>
    <w:rsid w:val="00CE4F71"/>
    <w:rsid w:val="00CE5E9B"/>
    <w:rsid w:val="00D12283"/>
    <w:rsid w:val="00D14139"/>
    <w:rsid w:val="00D3316A"/>
    <w:rsid w:val="00D3544E"/>
    <w:rsid w:val="00D35ABA"/>
    <w:rsid w:val="00D4303D"/>
    <w:rsid w:val="00D52650"/>
    <w:rsid w:val="00D64FFB"/>
    <w:rsid w:val="00D65466"/>
    <w:rsid w:val="00D6592B"/>
    <w:rsid w:val="00D761BE"/>
    <w:rsid w:val="00D775A1"/>
    <w:rsid w:val="00D80535"/>
    <w:rsid w:val="00D918D6"/>
    <w:rsid w:val="00D93ACD"/>
    <w:rsid w:val="00D97E67"/>
    <w:rsid w:val="00DB7EA2"/>
    <w:rsid w:val="00DC4161"/>
    <w:rsid w:val="00DC4C73"/>
    <w:rsid w:val="00DC5B58"/>
    <w:rsid w:val="00DD47A8"/>
    <w:rsid w:val="00DE543D"/>
    <w:rsid w:val="00DF0D3C"/>
    <w:rsid w:val="00DF28C7"/>
    <w:rsid w:val="00DF3818"/>
    <w:rsid w:val="00DF5EC5"/>
    <w:rsid w:val="00E00528"/>
    <w:rsid w:val="00E0325D"/>
    <w:rsid w:val="00E14DE7"/>
    <w:rsid w:val="00E21412"/>
    <w:rsid w:val="00E25286"/>
    <w:rsid w:val="00E341D3"/>
    <w:rsid w:val="00E457BC"/>
    <w:rsid w:val="00E52082"/>
    <w:rsid w:val="00E5520E"/>
    <w:rsid w:val="00E6336F"/>
    <w:rsid w:val="00E741F1"/>
    <w:rsid w:val="00E90485"/>
    <w:rsid w:val="00E949AF"/>
    <w:rsid w:val="00EB430E"/>
    <w:rsid w:val="00EB6C9A"/>
    <w:rsid w:val="00ED50B4"/>
    <w:rsid w:val="00ED7474"/>
    <w:rsid w:val="00EE2284"/>
    <w:rsid w:val="00EE6041"/>
    <w:rsid w:val="00EF0EBD"/>
    <w:rsid w:val="00EF4BB1"/>
    <w:rsid w:val="00F02849"/>
    <w:rsid w:val="00F069EC"/>
    <w:rsid w:val="00F1096B"/>
    <w:rsid w:val="00F14213"/>
    <w:rsid w:val="00F15A19"/>
    <w:rsid w:val="00F22A63"/>
    <w:rsid w:val="00F25C2D"/>
    <w:rsid w:val="00F2632A"/>
    <w:rsid w:val="00F40543"/>
    <w:rsid w:val="00F5798D"/>
    <w:rsid w:val="00F60B6B"/>
    <w:rsid w:val="00F83C51"/>
    <w:rsid w:val="00F876DB"/>
    <w:rsid w:val="00FA3A71"/>
    <w:rsid w:val="00FC55EB"/>
    <w:rsid w:val="00FC6254"/>
    <w:rsid w:val="00FD1274"/>
    <w:rsid w:val="00FD21CD"/>
    <w:rsid w:val="00FE40F5"/>
    <w:rsid w:val="00FF0ED1"/>
    <w:rsid w:val="00FF322F"/>
    <w:rsid w:val="17FBB195"/>
    <w:rsid w:val="18A2EB8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3F4910"/>
  <w14:defaultImageDpi w14:val="300"/>
  <w15:docId w15:val="{25E699EE-F00A-4341-A8A7-D44ED2CFF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EB430E"/>
    <w:pPr>
      <w:numPr>
        <w:numId w:val="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paragraph" w:customStyle="1" w:styleId="Default">
    <w:name w:val="Default"/>
    <w:rsid w:val="005B129E"/>
    <w:pPr>
      <w:widowControl w:val="0"/>
      <w:autoSpaceDE w:val="0"/>
      <w:autoSpaceDN w:val="0"/>
      <w:adjustRightInd w:val="0"/>
    </w:pPr>
    <w:rPr>
      <w:rFonts w:ascii="Arial" w:eastAsia="Times New Roman" w:hAnsi="Arial" w:cs="Arial"/>
      <w:color w:val="000000"/>
      <w:lang w:eastAsia="en-GB"/>
    </w:rPr>
  </w:style>
  <w:style w:type="paragraph" w:customStyle="1" w:styleId="OATbodystyle1">
    <w:name w:val="OAT body style 1"/>
    <w:basedOn w:val="Normal"/>
    <w:qFormat/>
    <w:rsid w:val="00246797"/>
    <w:pPr>
      <w:tabs>
        <w:tab w:val="left" w:pos="284"/>
      </w:tabs>
      <w:spacing w:after="240" w:line="240" w:lineRule="exact"/>
    </w:pPr>
    <w:rPr>
      <w:rFonts w:ascii="Gill Sans MT" w:hAnsi="Gill Sans MT"/>
      <w:sz w:val="18"/>
      <w:szCs w:val="18"/>
      <w:lang w:val="en-US"/>
    </w:rPr>
  </w:style>
  <w:style w:type="table" w:customStyle="1" w:styleId="GridTable6Colorful-Accent11">
    <w:name w:val="Grid Table 6 Colorful - Accent 11"/>
    <w:basedOn w:val="TableNormal"/>
    <w:uiPriority w:val="51"/>
    <w:rsid w:val="00246797"/>
    <w:rPr>
      <w:color w:val="365F91" w:themeColor="accent1" w:themeShade="BF"/>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1">
    <w:name w:val="Grid Table 1 Light - Accent 11"/>
    <w:basedOn w:val="TableNormal"/>
    <w:uiPriority w:val="46"/>
    <w:rsid w:val="00246797"/>
    <w:rPr>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3-Accent11">
    <w:name w:val="Grid Table 3 - Accent 11"/>
    <w:basedOn w:val="TableNormal"/>
    <w:uiPriority w:val="48"/>
    <w:rsid w:val="00246797"/>
    <w:rPr>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11">
    <w:name w:val="Grid Table 7 Colorful - Accent 11"/>
    <w:basedOn w:val="TableNormal"/>
    <w:uiPriority w:val="52"/>
    <w:rsid w:val="007A7615"/>
    <w:rPr>
      <w:color w:val="365F91" w:themeColor="accent1" w:themeShade="BF"/>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EndnoteText">
    <w:name w:val="endnote text"/>
    <w:basedOn w:val="Normal"/>
    <w:link w:val="EndnoteTextChar"/>
    <w:uiPriority w:val="99"/>
    <w:semiHidden/>
    <w:unhideWhenUsed/>
    <w:rsid w:val="00FA3A71"/>
    <w:rPr>
      <w:sz w:val="20"/>
      <w:szCs w:val="20"/>
    </w:rPr>
  </w:style>
  <w:style w:type="character" w:customStyle="1" w:styleId="EndnoteTextChar">
    <w:name w:val="Endnote Text Char"/>
    <w:basedOn w:val="DefaultParagraphFont"/>
    <w:link w:val="EndnoteText"/>
    <w:uiPriority w:val="99"/>
    <w:semiHidden/>
    <w:rsid w:val="00FA3A71"/>
    <w:rPr>
      <w:sz w:val="20"/>
      <w:szCs w:val="20"/>
    </w:rPr>
  </w:style>
  <w:style w:type="character" w:styleId="EndnoteReference">
    <w:name w:val="endnote reference"/>
    <w:basedOn w:val="DefaultParagraphFont"/>
    <w:uiPriority w:val="99"/>
    <w:semiHidden/>
    <w:unhideWhenUsed/>
    <w:rsid w:val="00FA3A71"/>
    <w:rPr>
      <w:vertAlign w:val="superscript"/>
    </w:rPr>
  </w:style>
  <w:style w:type="paragraph" w:styleId="FootnoteText">
    <w:name w:val="footnote text"/>
    <w:basedOn w:val="Normal"/>
    <w:link w:val="FootnoteTextChar"/>
    <w:uiPriority w:val="99"/>
    <w:semiHidden/>
    <w:unhideWhenUsed/>
    <w:rsid w:val="00AC4E40"/>
    <w:rPr>
      <w:sz w:val="20"/>
      <w:szCs w:val="20"/>
    </w:rPr>
  </w:style>
  <w:style w:type="character" w:customStyle="1" w:styleId="FootnoteTextChar">
    <w:name w:val="Footnote Text Char"/>
    <w:basedOn w:val="DefaultParagraphFont"/>
    <w:link w:val="FootnoteText"/>
    <w:uiPriority w:val="99"/>
    <w:semiHidden/>
    <w:rsid w:val="00AC4E40"/>
    <w:rPr>
      <w:sz w:val="20"/>
      <w:szCs w:val="20"/>
    </w:rPr>
  </w:style>
  <w:style w:type="character" w:styleId="FootnoteReference">
    <w:name w:val="footnote reference"/>
    <w:basedOn w:val="DefaultParagraphFont"/>
    <w:uiPriority w:val="99"/>
    <w:semiHidden/>
    <w:unhideWhenUsed/>
    <w:rsid w:val="00AC4E40"/>
    <w:rPr>
      <w:vertAlign w:val="superscript"/>
    </w:rPr>
  </w:style>
  <w:style w:type="paragraph" w:styleId="NormalWeb">
    <w:name w:val="Normal (Web)"/>
    <w:basedOn w:val="Normal"/>
    <w:uiPriority w:val="99"/>
    <w:semiHidden/>
    <w:unhideWhenUsed/>
    <w:rsid w:val="00EF0EB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132960">
      <w:bodyDiv w:val="1"/>
      <w:marLeft w:val="0"/>
      <w:marRight w:val="0"/>
      <w:marTop w:val="0"/>
      <w:marBottom w:val="0"/>
      <w:divBdr>
        <w:top w:val="none" w:sz="0" w:space="0" w:color="auto"/>
        <w:left w:val="none" w:sz="0" w:space="0" w:color="auto"/>
        <w:bottom w:val="none" w:sz="0" w:space="0" w:color="auto"/>
        <w:right w:val="none" w:sz="0" w:space="0" w:color="auto"/>
      </w:divBdr>
    </w:div>
    <w:div w:id="16744103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ing.nspcc.org.uk/child-protection-system/gillick-competence-fraser-guideline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Sheedy\Downloads\Supporting%20Students%20With%20Medical%20Needs%20Policy%20Jul%202020%20(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mplate xmlns="dc471172-6ec0-410f-9f6e-10acaa34c523">Yes</Template>
    <Requirement xmlns="dc471172-6ec0-410f-9f6e-10acaa34c523">Mandatory OAT Policy</Requirement>
    <Description0 xmlns="dc471172-6ec0-410f-9f6e-10acaa34c523" xsi:nil="true"/>
    <Website xmlns="dc471172-6ec0-410f-9f6e-10acaa34c523">Yes - OAT Essential Requirement</Website>
    <Method xmlns="dc471172-6ec0-410f-9f6e-10acaa34c523">​Governing Body to note</Method>
    <Lead xmlns="dc471172-6ec0-410f-9f6e-10acaa34c523">Safeguarding</Lead>
    <Frequency xmlns="dc471172-6ec0-410f-9f6e-10acaa34c523">3 years</Frequency>
    <Category xmlns="dc471172-6ec0-410f-9f6e-10acaa34c523">Statutory Requirement</Category>
    <Document xmlns="dc471172-6ec0-410f-9f6e-10acaa34c523">Supporting children with Medical Needs</Document>
    <Links xmlns="dc471172-6ec0-410f-9f6e-10acaa34c523">
      <Url xsi:nil="true"/>
      <Description xsi:nil="true"/>
    </Links>
    <Department xmlns="dc471172-6ec0-410f-9f6e-10acaa34c523">Safeguarding</Department>
    <Status xmlns="dc471172-6ec0-410f-9f6e-10acaa34c523">Live</Status>
    <InitiateFlow xmlns="dc471172-6ec0-410f-9f6e-10acaa34c523" xsi:nil="true"/>
    <FlowComplete xmlns="dc471172-6ec0-410f-9f6e-10acaa34c5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CD11C-339A-4AFC-A549-815E1C611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471172-6ec0-410f-9f6e-10acaa34c523"/>
    <ds:schemaRef ds:uri="c58a8f15-8d43-4634-ab14-72b7dfb92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dc471172-6ec0-410f-9f6e-10acaa34c523"/>
  </ds:schemaRefs>
</ds:datastoreItem>
</file>

<file path=customXml/itemProps3.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4.xml><?xml version="1.0" encoding="utf-8"?>
<ds:datastoreItem xmlns:ds="http://schemas.openxmlformats.org/officeDocument/2006/customXml" ds:itemID="{BF2686F1-17C6-4DA2-9348-D74AC606D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Supporting Students With Medical Needs Policy Jul 2020 (8)</Template>
  <TotalTime>1</TotalTime>
  <Pages>19</Pages>
  <Words>4443</Words>
  <Characters>25328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29712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Cameron</dc:creator>
  <cp:keywords/>
  <dc:description/>
  <cp:lastModifiedBy>Emma Sheedy</cp:lastModifiedBy>
  <cp:revision>2</cp:revision>
  <cp:lastPrinted>2015-12-01T07:17:00Z</cp:lastPrinted>
  <dcterms:created xsi:type="dcterms:W3CDTF">2023-10-18T10:50:00Z</dcterms:created>
  <dcterms:modified xsi:type="dcterms:W3CDTF">2023-10-18T10:50:00Z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ies>
</file>