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4533" w14:textId="77777777" w:rsidR="00425835" w:rsidRDefault="00425835" w:rsidP="00425835">
      <w:pPr>
        <w:spacing w:after="240" w:line="240" w:lineRule="exact"/>
        <w:jc w:val="both"/>
        <w:rPr>
          <w:rFonts w:ascii="Cambria" w:eastAsia="MS Mincho" w:hAnsi="Cambria" w:cs="Times New Roman"/>
          <w:lang w:val="en-US"/>
        </w:rPr>
      </w:pPr>
    </w:p>
    <w:p w14:paraId="70769E20" w14:textId="77777777" w:rsidR="00D761BE" w:rsidRDefault="00D761BE" w:rsidP="00425835">
      <w:pPr>
        <w:spacing w:after="240" w:line="240" w:lineRule="exact"/>
        <w:jc w:val="both"/>
        <w:rPr>
          <w:rFonts w:ascii="Cambria" w:eastAsia="MS Mincho" w:hAnsi="Cambria" w:cs="Times New Roman"/>
          <w:lang w:val="en-US"/>
        </w:rPr>
      </w:pPr>
    </w:p>
    <w:p w14:paraId="119D2159" w14:textId="77777777" w:rsidR="00592F89" w:rsidRDefault="00592F89" w:rsidP="00425835">
      <w:pPr>
        <w:spacing w:after="240" w:line="240" w:lineRule="exact"/>
        <w:jc w:val="both"/>
        <w:rPr>
          <w:rFonts w:ascii="Cambria" w:eastAsia="MS Mincho" w:hAnsi="Cambria" w:cs="Times New Roman"/>
          <w:lang w:val="en-US"/>
        </w:rPr>
      </w:pPr>
    </w:p>
    <w:p w14:paraId="54150037" w14:textId="77777777" w:rsidR="00D761BE" w:rsidRDefault="00D761BE" w:rsidP="00425835">
      <w:pPr>
        <w:spacing w:after="240" w:line="240" w:lineRule="exact"/>
        <w:jc w:val="both"/>
        <w:rPr>
          <w:rFonts w:ascii="Cambria" w:eastAsia="MS Mincho" w:hAnsi="Cambria" w:cs="Times New Roman"/>
          <w:lang w:val="en-US"/>
        </w:rPr>
      </w:pPr>
    </w:p>
    <w:p w14:paraId="44B61040" w14:textId="77777777" w:rsidR="00D761BE" w:rsidRDefault="00D761BE" w:rsidP="00425835">
      <w:pPr>
        <w:spacing w:after="240" w:line="240" w:lineRule="exact"/>
        <w:jc w:val="both"/>
        <w:rPr>
          <w:rFonts w:ascii="Cambria" w:eastAsia="MS Mincho" w:hAnsi="Cambria" w:cs="Times New Roman"/>
          <w:lang w:val="en-US"/>
        </w:rPr>
      </w:pPr>
    </w:p>
    <w:p w14:paraId="179A5207" w14:textId="77777777" w:rsidR="00D761BE" w:rsidRPr="00425835" w:rsidRDefault="00D761BE" w:rsidP="00425835">
      <w:pPr>
        <w:spacing w:after="240" w:line="240" w:lineRule="exact"/>
        <w:jc w:val="both"/>
        <w:rPr>
          <w:rFonts w:ascii="Cambria" w:eastAsia="MS Mincho" w:hAnsi="Cambria" w:cs="Times New Roman"/>
          <w:lang w:val="en-US"/>
        </w:rPr>
      </w:pPr>
    </w:p>
    <w:p w14:paraId="164983CD"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1D521E3A" w14:textId="0DA2B820"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E572B4">
        <w:rPr>
          <w:rFonts w:ascii="Arial" w:eastAsia="MS Gothic" w:hAnsi="Arial" w:cs="Arial"/>
          <w:color w:val="00B0F0"/>
          <w:kern w:val="28"/>
          <w:sz w:val="42"/>
          <w:szCs w:val="56"/>
        </w:rPr>
        <w:t>Uniform</w:t>
      </w:r>
      <w:r w:rsidRPr="00475EA3">
        <w:rPr>
          <w:rFonts w:ascii="Arial" w:eastAsia="MS Gothic" w:hAnsi="Arial" w:cs="Arial"/>
          <w:color w:val="00B0F0"/>
          <w:kern w:val="28"/>
          <w:sz w:val="42"/>
          <w:szCs w:val="56"/>
        </w:rPr>
        <w:t xml:space="preserve"> policy</w:t>
      </w:r>
    </w:p>
    <w:p w14:paraId="725E46DF"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5D1D4DF"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7DE02C3A"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5C474A66" w14:textId="77777777" w:rsidTr="00CE3ADF">
        <w:trPr>
          <w:trHeight w:val="305"/>
        </w:trPr>
        <w:tc>
          <w:tcPr>
            <w:tcW w:w="2857" w:type="dxa"/>
            <w:tcMar>
              <w:top w:w="113" w:type="dxa"/>
            </w:tcMar>
          </w:tcPr>
          <w:p w14:paraId="1C0D964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504AAFCE" w14:textId="3DD8BE5A" w:rsidR="00D761BE" w:rsidRPr="00475EA3" w:rsidRDefault="001A091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Mandatory</w:t>
            </w:r>
          </w:p>
        </w:tc>
      </w:tr>
      <w:tr w:rsidR="00D761BE" w14:paraId="396D64BD" w14:textId="77777777" w:rsidTr="00CE3ADF">
        <w:tc>
          <w:tcPr>
            <w:tcW w:w="2857" w:type="dxa"/>
            <w:tcMar>
              <w:top w:w="113" w:type="dxa"/>
            </w:tcMar>
          </w:tcPr>
          <w:p w14:paraId="35FE1FB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7113A89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4A6C58B8" w14:textId="77777777" w:rsidR="00D761BE" w:rsidRDefault="0057611A"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Rob Pritchard, National Director of Education</w:t>
            </w:r>
          </w:p>
          <w:p w14:paraId="1A368A89" w14:textId="15E5CB39" w:rsidR="0057611A" w:rsidRPr="009237AC" w:rsidRDefault="006A5E08" w:rsidP="00CE3ADF">
            <w:pPr>
              <w:tabs>
                <w:tab w:val="left" w:pos="284"/>
              </w:tabs>
              <w:spacing w:after="120" w:line="250" w:lineRule="exact"/>
              <w:rPr>
                <w:rFonts w:ascii="Arial" w:eastAsia="MS Mincho" w:hAnsi="Arial" w:cs="Arial"/>
                <w:i/>
                <w:iCs/>
                <w:sz w:val="20"/>
                <w:szCs w:val="20"/>
              </w:rPr>
            </w:pPr>
            <w:r w:rsidRPr="009237AC">
              <w:rPr>
                <w:rFonts w:ascii="Arial" w:eastAsia="MS Mincho" w:hAnsi="Arial" w:cs="Arial"/>
                <w:i/>
                <w:iCs/>
                <w:sz w:val="20"/>
                <w:szCs w:val="20"/>
              </w:rPr>
              <w:t xml:space="preserve">Sourced </w:t>
            </w:r>
            <w:r w:rsidR="00342559">
              <w:rPr>
                <w:rFonts w:ascii="Arial" w:eastAsia="MS Mincho" w:hAnsi="Arial" w:cs="Arial"/>
                <w:i/>
                <w:iCs/>
                <w:sz w:val="20"/>
                <w:szCs w:val="20"/>
              </w:rPr>
              <w:t>document</w:t>
            </w:r>
            <w:r w:rsidRPr="009237AC">
              <w:rPr>
                <w:rFonts w:ascii="Arial" w:eastAsia="MS Mincho" w:hAnsi="Arial" w:cs="Arial"/>
                <w:i/>
                <w:iCs/>
                <w:sz w:val="20"/>
                <w:szCs w:val="20"/>
              </w:rPr>
              <w:t xml:space="preserve"> The Key</w:t>
            </w:r>
          </w:p>
        </w:tc>
      </w:tr>
      <w:tr w:rsidR="00D761BE" w14:paraId="7EE59A1B" w14:textId="77777777" w:rsidTr="00CE3ADF">
        <w:tc>
          <w:tcPr>
            <w:tcW w:w="2857" w:type="dxa"/>
            <w:tcMar>
              <w:top w:w="113" w:type="dxa"/>
            </w:tcMar>
          </w:tcPr>
          <w:p w14:paraId="34BE7EA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0B0CA369" w14:textId="59562266" w:rsidR="00D761BE" w:rsidRPr="004B1CB5" w:rsidRDefault="00FB4C64" w:rsidP="00CE3ADF">
            <w:pPr>
              <w:tabs>
                <w:tab w:val="left" w:pos="284"/>
              </w:tabs>
              <w:spacing w:after="120" w:line="250" w:lineRule="exact"/>
              <w:rPr>
                <w:rFonts w:ascii="Arial" w:eastAsia="MS Mincho" w:hAnsi="Arial" w:cs="Arial"/>
                <w:color w:val="FF0000"/>
                <w:sz w:val="20"/>
                <w:szCs w:val="20"/>
              </w:rPr>
            </w:pPr>
            <w:r w:rsidRPr="00FB4C64">
              <w:rPr>
                <w:rFonts w:ascii="Arial" w:eastAsia="MS Mincho" w:hAnsi="Arial" w:cs="Arial"/>
                <w:sz w:val="20"/>
                <w:szCs w:val="20"/>
              </w:rPr>
              <w:t>Executive, 13 April 2023</w:t>
            </w:r>
          </w:p>
        </w:tc>
      </w:tr>
      <w:tr w:rsidR="00D761BE" w14:paraId="5D1D42B6" w14:textId="77777777" w:rsidTr="00CE3ADF">
        <w:tc>
          <w:tcPr>
            <w:tcW w:w="2857" w:type="dxa"/>
            <w:tcMar>
              <w:top w:w="113" w:type="dxa"/>
            </w:tcMar>
          </w:tcPr>
          <w:p w14:paraId="4955E90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7FD9AF0B" w14:textId="7BE6026F" w:rsidR="00D761BE" w:rsidRPr="004B1CB5" w:rsidRDefault="001A0913" w:rsidP="00CE3ADF">
            <w:pPr>
              <w:tabs>
                <w:tab w:val="left" w:pos="284"/>
              </w:tabs>
              <w:spacing w:after="120" w:line="250" w:lineRule="exact"/>
              <w:rPr>
                <w:rFonts w:ascii="Arial" w:eastAsia="MS Mincho" w:hAnsi="Arial" w:cs="Arial"/>
                <w:color w:val="FF0000"/>
                <w:sz w:val="20"/>
                <w:szCs w:val="20"/>
              </w:rPr>
            </w:pPr>
            <w:r w:rsidRPr="001A0913">
              <w:rPr>
                <w:rFonts w:ascii="Arial" w:eastAsia="MS Mincho" w:hAnsi="Arial" w:cs="Arial"/>
                <w:sz w:val="20"/>
                <w:szCs w:val="20"/>
              </w:rPr>
              <w:t>April 2023</w:t>
            </w:r>
          </w:p>
        </w:tc>
      </w:tr>
      <w:tr w:rsidR="00957039" w14:paraId="04E0CF22" w14:textId="77777777" w:rsidTr="00CE3ADF">
        <w:trPr>
          <w:trHeight w:val="243"/>
        </w:trPr>
        <w:tc>
          <w:tcPr>
            <w:tcW w:w="2857" w:type="dxa"/>
            <w:tcMar>
              <w:top w:w="113" w:type="dxa"/>
            </w:tcMar>
          </w:tcPr>
          <w:p w14:paraId="46953AED" w14:textId="41B38632" w:rsidR="00957039" w:rsidRPr="004B1CB5" w:rsidRDefault="00957039" w:rsidP="00957039">
            <w:pPr>
              <w:tabs>
                <w:tab w:val="left" w:pos="284"/>
              </w:tabs>
              <w:spacing w:after="120" w:line="250" w:lineRule="exact"/>
              <w:rPr>
                <w:rFonts w:ascii="Arial" w:eastAsia="MS Mincho" w:hAnsi="Arial" w:cs="Arial"/>
                <w:color w:val="FF0000"/>
                <w:sz w:val="20"/>
                <w:szCs w:val="20"/>
              </w:rPr>
            </w:pPr>
            <w:r>
              <w:rPr>
                <w:rFonts w:ascii="Arial" w:eastAsia="MS Mincho" w:hAnsi="Arial" w:cs="Arial"/>
                <w:sz w:val="20"/>
                <w:szCs w:val="20"/>
              </w:rPr>
              <w:t>Review</w:t>
            </w:r>
          </w:p>
        </w:tc>
        <w:tc>
          <w:tcPr>
            <w:tcW w:w="6246" w:type="dxa"/>
            <w:tcMar>
              <w:top w:w="113" w:type="dxa"/>
            </w:tcMar>
          </w:tcPr>
          <w:p w14:paraId="660264C5" w14:textId="0EF1C6B2" w:rsidR="00957039" w:rsidRPr="004B1CB5" w:rsidRDefault="00957039" w:rsidP="00957039">
            <w:pPr>
              <w:tabs>
                <w:tab w:val="left" w:pos="284"/>
              </w:tabs>
              <w:spacing w:after="120" w:line="250" w:lineRule="exact"/>
              <w:rPr>
                <w:rFonts w:ascii="Arial" w:eastAsia="MS Mincho" w:hAnsi="Arial" w:cs="Arial"/>
                <w:color w:val="FF0000"/>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DBDE7A7" w14:textId="77777777" w:rsidTr="00CE3ADF">
        <w:trPr>
          <w:trHeight w:val="243"/>
        </w:trPr>
        <w:tc>
          <w:tcPr>
            <w:tcW w:w="2857" w:type="dxa"/>
            <w:tcMar>
              <w:top w:w="113" w:type="dxa"/>
            </w:tcMar>
          </w:tcPr>
          <w:p w14:paraId="3F76FE9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53123D13" w14:textId="5C8DB4D1" w:rsidR="00D761BE" w:rsidRPr="00475EA3" w:rsidRDefault="001A091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New policy</w:t>
            </w:r>
          </w:p>
        </w:tc>
      </w:tr>
    </w:tbl>
    <w:p w14:paraId="796CE521"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619F1FBE"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3539FB6" w14:textId="2F196595" w:rsidR="00040222"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04549260" w:history="1">
            <w:r w:rsidR="00040222" w:rsidRPr="007B15E3">
              <w:rPr>
                <w:rStyle w:val="Hyperlink"/>
                <w:rFonts w:eastAsia="MS Mincho"/>
                <w:noProof/>
              </w:rPr>
              <w:t>1.</w:t>
            </w:r>
            <w:r w:rsidR="00040222">
              <w:rPr>
                <w:rFonts w:asciiTheme="minorHAnsi" w:hAnsiTheme="minorHAnsi"/>
                <w:noProof/>
                <w:sz w:val="22"/>
                <w:szCs w:val="22"/>
                <w:lang w:eastAsia="en-GB"/>
              </w:rPr>
              <w:tab/>
            </w:r>
            <w:r w:rsidR="00040222" w:rsidRPr="007B15E3">
              <w:rPr>
                <w:rStyle w:val="Hyperlink"/>
                <w:rFonts w:eastAsia="MS Mincho"/>
                <w:noProof/>
              </w:rPr>
              <w:t>Aims</w:t>
            </w:r>
            <w:r w:rsidR="00040222">
              <w:rPr>
                <w:noProof/>
                <w:webHidden/>
              </w:rPr>
              <w:tab/>
            </w:r>
            <w:r w:rsidR="00040222">
              <w:rPr>
                <w:noProof/>
                <w:webHidden/>
              </w:rPr>
              <w:fldChar w:fldCharType="begin"/>
            </w:r>
            <w:r w:rsidR="00040222">
              <w:rPr>
                <w:noProof/>
                <w:webHidden/>
              </w:rPr>
              <w:instrText xml:space="preserve"> PAGEREF _Toc104549260 \h </w:instrText>
            </w:r>
            <w:r w:rsidR="00040222">
              <w:rPr>
                <w:noProof/>
                <w:webHidden/>
              </w:rPr>
            </w:r>
            <w:r w:rsidR="00040222">
              <w:rPr>
                <w:noProof/>
                <w:webHidden/>
              </w:rPr>
              <w:fldChar w:fldCharType="separate"/>
            </w:r>
            <w:r w:rsidR="00040222">
              <w:rPr>
                <w:noProof/>
                <w:webHidden/>
              </w:rPr>
              <w:t>3</w:t>
            </w:r>
            <w:r w:rsidR="00040222">
              <w:rPr>
                <w:noProof/>
                <w:webHidden/>
              </w:rPr>
              <w:fldChar w:fldCharType="end"/>
            </w:r>
          </w:hyperlink>
        </w:p>
        <w:p w14:paraId="7A22D817" w14:textId="5D8F2E17" w:rsidR="00040222" w:rsidRDefault="00000000">
          <w:pPr>
            <w:pStyle w:val="TOC1"/>
            <w:tabs>
              <w:tab w:val="left" w:pos="440"/>
              <w:tab w:val="right" w:leader="dot" w:pos="9622"/>
            </w:tabs>
            <w:rPr>
              <w:rFonts w:asciiTheme="minorHAnsi" w:hAnsiTheme="minorHAnsi"/>
              <w:noProof/>
              <w:sz w:val="22"/>
              <w:szCs w:val="22"/>
              <w:lang w:eastAsia="en-GB"/>
            </w:rPr>
          </w:pPr>
          <w:hyperlink w:anchor="_Toc104549261" w:history="1">
            <w:r w:rsidR="00040222" w:rsidRPr="007B15E3">
              <w:rPr>
                <w:rStyle w:val="Hyperlink"/>
                <w:rFonts w:eastAsia="MS Mincho"/>
                <w:noProof/>
              </w:rPr>
              <w:t>2.</w:t>
            </w:r>
            <w:r w:rsidR="00040222">
              <w:rPr>
                <w:rFonts w:asciiTheme="minorHAnsi" w:hAnsiTheme="minorHAnsi"/>
                <w:noProof/>
                <w:sz w:val="22"/>
                <w:szCs w:val="22"/>
                <w:lang w:eastAsia="en-GB"/>
              </w:rPr>
              <w:tab/>
            </w:r>
            <w:r w:rsidR="00040222" w:rsidRPr="007B15E3">
              <w:rPr>
                <w:rStyle w:val="Hyperlink"/>
                <w:rFonts w:eastAsia="MS Mincho"/>
                <w:noProof/>
              </w:rPr>
              <w:t>Legal duties under the Equality Act 2010</w:t>
            </w:r>
            <w:r w:rsidR="00040222">
              <w:rPr>
                <w:noProof/>
                <w:webHidden/>
              </w:rPr>
              <w:tab/>
            </w:r>
            <w:r w:rsidR="00040222">
              <w:rPr>
                <w:noProof/>
                <w:webHidden/>
              </w:rPr>
              <w:fldChar w:fldCharType="begin"/>
            </w:r>
            <w:r w:rsidR="00040222">
              <w:rPr>
                <w:noProof/>
                <w:webHidden/>
              </w:rPr>
              <w:instrText xml:space="preserve"> PAGEREF _Toc104549261 \h </w:instrText>
            </w:r>
            <w:r w:rsidR="00040222">
              <w:rPr>
                <w:noProof/>
                <w:webHidden/>
              </w:rPr>
            </w:r>
            <w:r w:rsidR="00040222">
              <w:rPr>
                <w:noProof/>
                <w:webHidden/>
              </w:rPr>
              <w:fldChar w:fldCharType="separate"/>
            </w:r>
            <w:r w:rsidR="00040222">
              <w:rPr>
                <w:noProof/>
                <w:webHidden/>
              </w:rPr>
              <w:t>3</w:t>
            </w:r>
            <w:r w:rsidR="00040222">
              <w:rPr>
                <w:noProof/>
                <w:webHidden/>
              </w:rPr>
              <w:fldChar w:fldCharType="end"/>
            </w:r>
          </w:hyperlink>
        </w:p>
        <w:p w14:paraId="25C8D56E" w14:textId="07EDAD6D" w:rsidR="00040222" w:rsidRDefault="00000000">
          <w:pPr>
            <w:pStyle w:val="TOC1"/>
            <w:tabs>
              <w:tab w:val="left" w:pos="440"/>
              <w:tab w:val="right" w:leader="dot" w:pos="9622"/>
            </w:tabs>
            <w:rPr>
              <w:rFonts w:asciiTheme="minorHAnsi" w:hAnsiTheme="minorHAnsi"/>
              <w:noProof/>
              <w:sz w:val="22"/>
              <w:szCs w:val="22"/>
              <w:lang w:eastAsia="en-GB"/>
            </w:rPr>
          </w:pPr>
          <w:hyperlink w:anchor="_Toc104549262" w:history="1">
            <w:r w:rsidR="00040222" w:rsidRPr="007B15E3">
              <w:rPr>
                <w:rStyle w:val="Hyperlink"/>
                <w:rFonts w:eastAsia="MS Mincho"/>
                <w:noProof/>
              </w:rPr>
              <w:t>3.</w:t>
            </w:r>
            <w:r w:rsidR="00040222">
              <w:rPr>
                <w:rFonts w:asciiTheme="minorHAnsi" w:hAnsiTheme="minorHAnsi"/>
                <w:noProof/>
                <w:sz w:val="22"/>
                <w:szCs w:val="22"/>
                <w:lang w:eastAsia="en-GB"/>
              </w:rPr>
              <w:tab/>
            </w:r>
            <w:r w:rsidR="00040222" w:rsidRPr="007B15E3">
              <w:rPr>
                <w:rStyle w:val="Hyperlink"/>
                <w:rFonts w:eastAsia="MS Mincho"/>
                <w:noProof/>
              </w:rPr>
              <w:t>Limiting the cost of school uniform</w:t>
            </w:r>
            <w:r w:rsidR="00040222">
              <w:rPr>
                <w:noProof/>
                <w:webHidden/>
              </w:rPr>
              <w:tab/>
            </w:r>
            <w:r w:rsidR="00040222">
              <w:rPr>
                <w:noProof/>
                <w:webHidden/>
              </w:rPr>
              <w:fldChar w:fldCharType="begin"/>
            </w:r>
            <w:r w:rsidR="00040222">
              <w:rPr>
                <w:noProof/>
                <w:webHidden/>
              </w:rPr>
              <w:instrText xml:space="preserve"> PAGEREF _Toc104549262 \h </w:instrText>
            </w:r>
            <w:r w:rsidR="00040222">
              <w:rPr>
                <w:noProof/>
                <w:webHidden/>
              </w:rPr>
            </w:r>
            <w:r w:rsidR="00040222">
              <w:rPr>
                <w:noProof/>
                <w:webHidden/>
              </w:rPr>
              <w:fldChar w:fldCharType="separate"/>
            </w:r>
            <w:r w:rsidR="00040222">
              <w:rPr>
                <w:noProof/>
                <w:webHidden/>
              </w:rPr>
              <w:t>3</w:t>
            </w:r>
            <w:r w:rsidR="00040222">
              <w:rPr>
                <w:noProof/>
                <w:webHidden/>
              </w:rPr>
              <w:fldChar w:fldCharType="end"/>
            </w:r>
          </w:hyperlink>
        </w:p>
        <w:p w14:paraId="24B0A62B" w14:textId="7617DEB2" w:rsidR="00040222" w:rsidRDefault="00000000">
          <w:pPr>
            <w:pStyle w:val="TOC1"/>
            <w:tabs>
              <w:tab w:val="left" w:pos="440"/>
              <w:tab w:val="right" w:leader="dot" w:pos="9622"/>
            </w:tabs>
            <w:rPr>
              <w:rFonts w:asciiTheme="minorHAnsi" w:hAnsiTheme="minorHAnsi"/>
              <w:noProof/>
              <w:sz w:val="22"/>
              <w:szCs w:val="22"/>
              <w:lang w:eastAsia="en-GB"/>
            </w:rPr>
          </w:pPr>
          <w:hyperlink w:anchor="_Toc104549263" w:history="1">
            <w:r w:rsidR="00040222" w:rsidRPr="007B15E3">
              <w:rPr>
                <w:rStyle w:val="Hyperlink"/>
                <w:rFonts w:eastAsia="MS Mincho"/>
                <w:noProof/>
              </w:rPr>
              <w:t>4.</w:t>
            </w:r>
            <w:r w:rsidR="00040222">
              <w:rPr>
                <w:rFonts w:asciiTheme="minorHAnsi" w:hAnsiTheme="minorHAnsi"/>
                <w:noProof/>
                <w:sz w:val="22"/>
                <w:szCs w:val="22"/>
                <w:lang w:eastAsia="en-GB"/>
              </w:rPr>
              <w:tab/>
            </w:r>
            <w:r w:rsidR="00040222" w:rsidRPr="007B15E3">
              <w:rPr>
                <w:rStyle w:val="Hyperlink"/>
                <w:rFonts w:eastAsia="MS Mincho"/>
                <w:noProof/>
              </w:rPr>
              <w:t>Expectations for academy uniform</w:t>
            </w:r>
            <w:r w:rsidR="00040222">
              <w:rPr>
                <w:noProof/>
                <w:webHidden/>
              </w:rPr>
              <w:tab/>
            </w:r>
            <w:r w:rsidR="00040222">
              <w:rPr>
                <w:noProof/>
                <w:webHidden/>
              </w:rPr>
              <w:fldChar w:fldCharType="begin"/>
            </w:r>
            <w:r w:rsidR="00040222">
              <w:rPr>
                <w:noProof/>
                <w:webHidden/>
              </w:rPr>
              <w:instrText xml:space="preserve"> PAGEREF _Toc104549263 \h </w:instrText>
            </w:r>
            <w:r w:rsidR="00040222">
              <w:rPr>
                <w:noProof/>
                <w:webHidden/>
              </w:rPr>
            </w:r>
            <w:r w:rsidR="00040222">
              <w:rPr>
                <w:noProof/>
                <w:webHidden/>
              </w:rPr>
              <w:fldChar w:fldCharType="separate"/>
            </w:r>
            <w:r w:rsidR="00040222">
              <w:rPr>
                <w:noProof/>
                <w:webHidden/>
              </w:rPr>
              <w:t>5</w:t>
            </w:r>
            <w:r w:rsidR="00040222">
              <w:rPr>
                <w:noProof/>
                <w:webHidden/>
              </w:rPr>
              <w:fldChar w:fldCharType="end"/>
            </w:r>
          </w:hyperlink>
        </w:p>
        <w:p w14:paraId="27E384DB" w14:textId="72C05DD3" w:rsidR="00040222" w:rsidRDefault="00000000">
          <w:pPr>
            <w:pStyle w:val="TOC2"/>
            <w:tabs>
              <w:tab w:val="left" w:pos="880"/>
              <w:tab w:val="right" w:leader="dot" w:pos="9622"/>
            </w:tabs>
            <w:rPr>
              <w:rFonts w:asciiTheme="minorHAnsi" w:hAnsiTheme="minorHAnsi"/>
              <w:noProof/>
              <w:sz w:val="22"/>
              <w:szCs w:val="22"/>
              <w:lang w:eastAsia="en-GB"/>
            </w:rPr>
          </w:pPr>
          <w:hyperlink w:anchor="_Toc104549264" w:history="1">
            <w:r w:rsidR="00040222" w:rsidRPr="007B15E3">
              <w:rPr>
                <w:rStyle w:val="Hyperlink"/>
                <w:noProof/>
              </w:rPr>
              <w:t>4.1.</w:t>
            </w:r>
            <w:r w:rsidR="00040222">
              <w:rPr>
                <w:rFonts w:asciiTheme="minorHAnsi" w:hAnsiTheme="minorHAnsi"/>
                <w:noProof/>
                <w:sz w:val="22"/>
                <w:szCs w:val="22"/>
                <w:lang w:eastAsia="en-GB"/>
              </w:rPr>
              <w:tab/>
            </w:r>
            <w:r w:rsidR="00040222" w:rsidRPr="007B15E3">
              <w:rPr>
                <w:rStyle w:val="Hyperlink"/>
                <w:noProof/>
              </w:rPr>
              <w:t>The academy uniform</w:t>
            </w:r>
            <w:r w:rsidR="00040222">
              <w:rPr>
                <w:noProof/>
                <w:webHidden/>
              </w:rPr>
              <w:tab/>
            </w:r>
            <w:r w:rsidR="00040222">
              <w:rPr>
                <w:noProof/>
                <w:webHidden/>
              </w:rPr>
              <w:fldChar w:fldCharType="begin"/>
            </w:r>
            <w:r w:rsidR="00040222">
              <w:rPr>
                <w:noProof/>
                <w:webHidden/>
              </w:rPr>
              <w:instrText xml:space="preserve"> PAGEREF _Toc104549264 \h </w:instrText>
            </w:r>
            <w:r w:rsidR="00040222">
              <w:rPr>
                <w:noProof/>
                <w:webHidden/>
              </w:rPr>
            </w:r>
            <w:r w:rsidR="00040222">
              <w:rPr>
                <w:noProof/>
                <w:webHidden/>
              </w:rPr>
              <w:fldChar w:fldCharType="separate"/>
            </w:r>
            <w:r w:rsidR="00040222">
              <w:rPr>
                <w:noProof/>
                <w:webHidden/>
              </w:rPr>
              <w:t>5</w:t>
            </w:r>
            <w:r w:rsidR="00040222">
              <w:rPr>
                <w:noProof/>
                <w:webHidden/>
              </w:rPr>
              <w:fldChar w:fldCharType="end"/>
            </w:r>
          </w:hyperlink>
        </w:p>
        <w:p w14:paraId="5E6C991A" w14:textId="07D21407" w:rsidR="00040222" w:rsidRDefault="00000000">
          <w:pPr>
            <w:pStyle w:val="TOC2"/>
            <w:tabs>
              <w:tab w:val="left" w:pos="880"/>
              <w:tab w:val="right" w:leader="dot" w:pos="9622"/>
            </w:tabs>
            <w:rPr>
              <w:rFonts w:asciiTheme="minorHAnsi" w:hAnsiTheme="minorHAnsi"/>
              <w:noProof/>
              <w:sz w:val="22"/>
              <w:szCs w:val="22"/>
              <w:lang w:eastAsia="en-GB"/>
            </w:rPr>
          </w:pPr>
          <w:hyperlink w:anchor="_Toc104549265" w:history="1">
            <w:r w:rsidR="00040222" w:rsidRPr="007B15E3">
              <w:rPr>
                <w:rStyle w:val="Hyperlink"/>
                <w:noProof/>
              </w:rPr>
              <w:t>4.2.</w:t>
            </w:r>
            <w:r w:rsidR="00040222">
              <w:rPr>
                <w:rFonts w:asciiTheme="minorHAnsi" w:hAnsiTheme="minorHAnsi"/>
                <w:noProof/>
                <w:sz w:val="22"/>
                <w:szCs w:val="22"/>
                <w:lang w:eastAsia="en-GB"/>
              </w:rPr>
              <w:tab/>
            </w:r>
            <w:r w:rsidR="00040222" w:rsidRPr="007B15E3">
              <w:rPr>
                <w:rStyle w:val="Hyperlink"/>
                <w:noProof/>
              </w:rPr>
              <w:t>Where to purchase uniform</w:t>
            </w:r>
            <w:r w:rsidR="00040222">
              <w:rPr>
                <w:noProof/>
                <w:webHidden/>
              </w:rPr>
              <w:tab/>
            </w:r>
            <w:r w:rsidR="00040222">
              <w:rPr>
                <w:noProof/>
                <w:webHidden/>
              </w:rPr>
              <w:fldChar w:fldCharType="begin"/>
            </w:r>
            <w:r w:rsidR="00040222">
              <w:rPr>
                <w:noProof/>
                <w:webHidden/>
              </w:rPr>
              <w:instrText xml:space="preserve"> PAGEREF _Toc104549265 \h </w:instrText>
            </w:r>
            <w:r w:rsidR="00040222">
              <w:rPr>
                <w:noProof/>
                <w:webHidden/>
              </w:rPr>
            </w:r>
            <w:r w:rsidR="00040222">
              <w:rPr>
                <w:noProof/>
                <w:webHidden/>
              </w:rPr>
              <w:fldChar w:fldCharType="separate"/>
            </w:r>
            <w:r w:rsidR="00040222">
              <w:rPr>
                <w:noProof/>
                <w:webHidden/>
              </w:rPr>
              <w:t>5</w:t>
            </w:r>
            <w:r w:rsidR="00040222">
              <w:rPr>
                <w:noProof/>
                <w:webHidden/>
              </w:rPr>
              <w:fldChar w:fldCharType="end"/>
            </w:r>
          </w:hyperlink>
        </w:p>
        <w:p w14:paraId="073A6898" w14:textId="117755B9" w:rsidR="00040222" w:rsidRDefault="00000000">
          <w:pPr>
            <w:pStyle w:val="TOC1"/>
            <w:tabs>
              <w:tab w:val="left" w:pos="440"/>
              <w:tab w:val="right" w:leader="dot" w:pos="9622"/>
            </w:tabs>
            <w:rPr>
              <w:rFonts w:asciiTheme="minorHAnsi" w:hAnsiTheme="minorHAnsi"/>
              <w:noProof/>
              <w:sz w:val="22"/>
              <w:szCs w:val="22"/>
              <w:lang w:eastAsia="en-GB"/>
            </w:rPr>
          </w:pPr>
          <w:hyperlink w:anchor="_Toc104549266" w:history="1">
            <w:r w:rsidR="00040222" w:rsidRPr="007B15E3">
              <w:rPr>
                <w:rStyle w:val="Hyperlink"/>
                <w:rFonts w:eastAsia="MS Mincho"/>
                <w:noProof/>
              </w:rPr>
              <w:t>5.</w:t>
            </w:r>
            <w:r w:rsidR="00040222">
              <w:rPr>
                <w:rFonts w:asciiTheme="minorHAnsi" w:hAnsiTheme="minorHAnsi"/>
                <w:noProof/>
                <w:sz w:val="22"/>
                <w:szCs w:val="22"/>
                <w:lang w:eastAsia="en-GB"/>
              </w:rPr>
              <w:tab/>
            </w:r>
            <w:r w:rsidR="00040222" w:rsidRPr="007B15E3">
              <w:rPr>
                <w:rStyle w:val="Hyperlink"/>
                <w:rFonts w:eastAsia="MS Mincho"/>
                <w:noProof/>
              </w:rPr>
              <w:t>Expectations for the academy community</w:t>
            </w:r>
            <w:r w:rsidR="00040222">
              <w:rPr>
                <w:noProof/>
                <w:webHidden/>
              </w:rPr>
              <w:tab/>
            </w:r>
            <w:r w:rsidR="00040222">
              <w:rPr>
                <w:noProof/>
                <w:webHidden/>
              </w:rPr>
              <w:fldChar w:fldCharType="begin"/>
            </w:r>
            <w:r w:rsidR="00040222">
              <w:rPr>
                <w:noProof/>
                <w:webHidden/>
              </w:rPr>
              <w:instrText xml:space="preserve"> PAGEREF _Toc104549266 \h </w:instrText>
            </w:r>
            <w:r w:rsidR="00040222">
              <w:rPr>
                <w:noProof/>
                <w:webHidden/>
              </w:rPr>
            </w:r>
            <w:r w:rsidR="00040222">
              <w:rPr>
                <w:noProof/>
                <w:webHidden/>
              </w:rPr>
              <w:fldChar w:fldCharType="separate"/>
            </w:r>
            <w:r w:rsidR="00040222">
              <w:rPr>
                <w:noProof/>
                <w:webHidden/>
              </w:rPr>
              <w:t>5</w:t>
            </w:r>
            <w:r w:rsidR="00040222">
              <w:rPr>
                <w:noProof/>
                <w:webHidden/>
              </w:rPr>
              <w:fldChar w:fldCharType="end"/>
            </w:r>
          </w:hyperlink>
        </w:p>
        <w:p w14:paraId="66CB4324" w14:textId="5830EECC" w:rsidR="00040222" w:rsidRDefault="00000000">
          <w:pPr>
            <w:pStyle w:val="TOC2"/>
            <w:tabs>
              <w:tab w:val="left" w:pos="880"/>
              <w:tab w:val="right" w:leader="dot" w:pos="9622"/>
            </w:tabs>
            <w:rPr>
              <w:rFonts w:asciiTheme="minorHAnsi" w:hAnsiTheme="minorHAnsi"/>
              <w:noProof/>
              <w:sz w:val="22"/>
              <w:szCs w:val="22"/>
              <w:lang w:eastAsia="en-GB"/>
            </w:rPr>
          </w:pPr>
          <w:hyperlink w:anchor="_Toc104549267" w:history="1">
            <w:r w:rsidR="00040222" w:rsidRPr="007B15E3">
              <w:rPr>
                <w:rStyle w:val="Hyperlink"/>
                <w:noProof/>
              </w:rPr>
              <w:t>5.1.</w:t>
            </w:r>
            <w:r w:rsidR="00040222">
              <w:rPr>
                <w:rFonts w:asciiTheme="minorHAnsi" w:hAnsiTheme="minorHAnsi"/>
                <w:noProof/>
                <w:sz w:val="22"/>
                <w:szCs w:val="22"/>
                <w:lang w:eastAsia="en-GB"/>
              </w:rPr>
              <w:tab/>
            </w:r>
            <w:r w:rsidR="00040222" w:rsidRPr="007B15E3">
              <w:rPr>
                <w:rStyle w:val="Hyperlink"/>
                <w:noProof/>
              </w:rPr>
              <w:t>Pupils</w:t>
            </w:r>
            <w:r w:rsidR="00040222">
              <w:rPr>
                <w:noProof/>
                <w:webHidden/>
              </w:rPr>
              <w:tab/>
            </w:r>
            <w:r w:rsidR="00040222">
              <w:rPr>
                <w:noProof/>
                <w:webHidden/>
              </w:rPr>
              <w:fldChar w:fldCharType="begin"/>
            </w:r>
            <w:r w:rsidR="00040222">
              <w:rPr>
                <w:noProof/>
                <w:webHidden/>
              </w:rPr>
              <w:instrText xml:space="preserve"> PAGEREF _Toc104549267 \h </w:instrText>
            </w:r>
            <w:r w:rsidR="00040222">
              <w:rPr>
                <w:noProof/>
                <w:webHidden/>
              </w:rPr>
            </w:r>
            <w:r w:rsidR="00040222">
              <w:rPr>
                <w:noProof/>
                <w:webHidden/>
              </w:rPr>
              <w:fldChar w:fldCharType="separate"/>
            </w:r>
            <w:r w:rsidR="00040222">
              <w:rPr>
                <w:noProof/>
                <w:webHidden/>
              </w:rPr>
              <w:t>5</w:t>
            </w:r>
            <w:r w:rsidR="00040222">
              <w:rPr>
                <w:noProof/>
                <w:webHidden/>
              </w:rPr>
              <w:fldChar w:fldCharType="end"/>
            </w:r>
          </w:hyperlink>
        </w:p>
        <w:p w14:paraId="1EDBB790" w14:textId="13E46FA8" w:rsidR="00040222" w:rsidRDefault="00000000">
          <w:pPr>
            <w:pStyle w:val="TOC2"/>
            <w:tabs>
              <w:tab w:val="left" w:pos="880"/>
              <w:tab w:val="right" w:leader="dot" w:pos="9622"/>
            </w:tabs>
            <w:rPr>
              <w:rFonts w:asciiTheme="minorHAnsi" w:hAnsiTheme="minorHAnsi"/>
              <w:noProof/>
              <w:sz w:val="22"/>
              <w:szCs w:val="22"/>
              <w:lang w:eastAsia="en-GB"/>
            </w:rPr>
          </w:pPr>
          <w:hyperlink w:anchor="_Toc104549268" w:history="1">
            <w:r w:rsidR="00040222" w:rsidRPr="007B15E3">
              <w:rPr>
                <w:rStyle w:val="Hyperlink"/>
                <w:noProof/>
              </w:rPr>
              <w:t>5.2.</w:t>
            </w:r>
            <w:r w:rsidR="00040222">
              <w:rPr>
                <w:rFonts w:asciiTheme="minorHAnsi" w:hAnsiTheme="minorHAnsi"/>
                <w:noProof/>
                <w:sz w:val="22"/>
                <w:szCs w:val="22"/>
                <w:lang w:eastAsia="en-GB"/>
              </w:rPr>
              <w:tab/>
            </w:r>
            <w:r w:rsidR="00040222" w:rsidRPr="007B15E3">
              <w:rPr>
                <w:rStyle w:val="Hyperlink"/>
                <w:noProof/>
              </w:rPr>
              <w:t>Parents and carers</w:t>
            </w:r>
            <w:r w:rsidR="00040222">
              <w:rPr>
                <w:noProof/>
                <w:webHidden/>
              </w:rPr>
              <w:tab/>
            </w:r>
            <w:r w:rsidR="00040222">
              <w:rPr>
                <w:noProof/>
                <w:webHidden/>
              </w:rPr>
              <w:fldChar w:fldCharType="begin"/>
            </w:r>
            <w:r w:rsidR="00040222">
              <w:rPr>
                <w:noProof/>
                <w:webHidden/>
              </w:rPr>
              <w:instrText xml:space="preserve"> PAGEREF _Toc104549268 \h </w:instrText>
            </w:r>
            <w:r w:rsidR="00040222">
              <w:rPr>
                <w:noProof/>
                <w:webHidden/>
              </w:rPr>
            </w:r>
            <w:r w:rsidR="00040222">
              <w:rPr>
                <w:noProof/>
                <w:webHidden/>
              </w:rPr>
              <w:fldChar w:fldCharType="separate"/>
            </w:r>
            <w:r w:rsidR="00040222">
              <w:rPr>
                <w:noProof/>
                <w:webHidden/>
              </w:rPr>
              <w:t>6</w:t>
            </w:r>
            <w:r w:rsidR="00040222">
              <w:rPr>
                <w:noProof/>
                <w:webHidden/>
              </w:rPr>
              <w:fldChar w:fldCharType="end"/>
            </w:r>
          </w:hyperlink>
        </w:p>
        <w:p w14:paraId="6E1DCFF9" w14:textId="31B87E33" w:rsidR="00040222" w:rsidRDefault="00000000">
          <w:pPr>
            <w:pStyle w:val="TOC2"/>
            <w:tabs>
              <w:tab w:val="left" w:pos="880"/>
              <w:tab w:val="right" w:leader="dot" w:pos="9622"/>
            </w:tabs>
            <w:rPr>
              <w:rFonts w:asciiTheme="minorHAnsi" w:hAnsiTheme="minorHAnsi"/>
              <w:noProof/>
              <w:sz w:val="22"/>
              <w:szCs w:val="22"/>
              <w:lang w:eastAsia="en-GB"/>
            </w:rPr>
          </w:pPr>
          <w:hyperlink w:anchor="_Toc104549269" w:history="1">
            <w:r w:rsidR="00040222" w:rsidRPr="007B15E3">
              <w:rPr>
                <w:rStyle w:val="Hyperlink"/>
                <w:noProof/>
              </w:rPr>
              <w:t>5.3.</w:t>
            </w:r>
            <w:r w:rsidR="00040222">
              <w:rPr>
                <w:rFonts w:asciiTheme="minorHAnsi" w:hAnsiTheme="minorHAnsi"/>
                <w:noProof/>
                <w:sz w:val="22"/>
                <w:szCs w:val="22"/>
                <w:lang w:eastAsia="en-GB"/>
              </w:rPr>
              <w:tab/>
            </w:r>
            <w:r w:rsidR="00040222" w:rsidRPr="007B15E3">
              <w:rPr>
                <w:rStyle w:val="Hyperlink"/>
                <w:noProof/>
              </w:rPr>
              <w:t>Staff</w:t>
            </w:r>
            <w:r w:rsidR="00040222">
              <w:rPr>
                <w:noProof/>
                <w:webHidden/>
              </w:rPr>
              <w:tab/>
            </w:r>
            <w:r w:rsidR="00040222">
              <w:rPr>
                <w:noProof/>
                <w:webHidden/>
              </w:rPr>
              <w:fldChar w:fldCharType="begin"/>
            </w:r>
            <w:r w:rsidR="00040222">
              <w:rPr>
                <w:noProof/>
                <w:webHidden/>
              </w:rPr>
              <w:instrText xml:space="preserve"> PAGEREF _Toc104549269 \h </w:instrText>
            </w:r>
            <w:r w:rsidR="00040222">
              <w:rPr>
                <w:noProof/>
                <w:webHidden/>
              </w:rPr>
            </w:r>
            <w:r w:rsidR="00040222">
              <w:rPr>
                <w:noProof/>
                <w:webHidden/>
              </w:rPr>
              <w:fldChar w:fldCharType="separate"/>
            </w:r>
            <w:r w:rsidR="00040222">
              <w:rPr>
                <w:noProof/>
                <w:webHidden/>
              </w:rPr>
              <w:t>6</w:t>
            </w:r>
            <w:r w:rsidR="00040222">
              <w:rPr>
                <w:noProof/>
                <w:webHidden/>
              </w:rPr>
              <w:fldChar w:fldCharType="end"/>
            </w:r>
          </w:hyperlink>
        </w:p>
        <w:p w14:paraId="08C07A4C" w14:textId="6597EC89" w:rsidR="00040222" w:rsidRDefault="00000000">
          <w:pPr>
            <w:pStyle w:val="TOC2"/>
            <w:tabs>
              <w:tab w:val="left" w:pos="880"/>
              <w:tab w:val="right" w:leader="dot" w:pos="9622"/>
            </w:tabs>
            <w:rPr>
              <w:rFonts w:asciiTheme="minorHAnsi" w:hAnsiTheme="minorHAnsi"/>
              <w:noProof/>
              <w:sz w:val="22"/>
              <w:szCs w:val="22"/>
              <w:lang w:eastAsia="en-GB"/>
            </w:rPr>
          </w:pPr>
          <w:hyperlink w:anchor="_Toc104549270" w:history="1">
            <w:r w:rsidR="00040222" w:rsidRPr="007B15E3">
              <w:rPr>
                <w:rStyle w:val="Hyperlink"/>
                <w:noProof/>
              </w:rPr>
              <w:t>5.4.</w:t>
            </w:r>
            <w:r w:rsidR="00040222">
              <w:rPr>
                <w:rFonts w:asciiTheme="minorHAnsi" w:hAnsiTheme="minorHAnsi"/>
                <w:noProof/>
                <w:sz w:val="22"/>
                <w:szCs w:val="22"/>
                <w:lang w:eastAsia="en-GB"/>
              </w:rPr>
              <w:tab/>
            </w:r>
            <w:r w:rsidR="00040222" w:rsidRPr="007B15E3">
              <w:rPr>
                <w:rStyle w:val="Hyperlink"/>
                <w:noProof/>
              </w:rPr>
              <w:t>Governors</w:t>
            </w:r>
            <w:r w:rsidR="00040222">
              <w:rPr>
                <w:noProof/>
                <w:webHidden/>
              </w:rPr>
              <w:tab/>
            </w:r>
            <w:r w:rsidR="00040222">
              <w:rPr>
                <w:noProof/>
                <w:webHidden/>
              </w:rPr>
              <w:fldChar w:fldCharType="begin"/>
            </w:r>
            <w:r w:rsidR="00040222">
              <w:rPr>
                <w:noProof/>
                <w:webHidden/>
              </w:rPr>
              <w:instrText xml:space="preserve"> PAGEREF _Toc104549270 \h </w:instrText>
            </w:r>
            <w:r w:rsidR="00040222">
              <w:rPr>
                <w:noProof/>
                <w:webHidden/>
              </w:rPr>
            </w:r>
            <w:r w:rsidR="00040222">
              <w:rPr>
                <w:noProof/>
                <w:webHidden/>
              </w:rPr>
              <w:fldChar w:fldCharType="separate"/>
            </w:r>
            <w:r w:rsidR="00040222">
              <w:rPr>
                <w:noProof/>
                <w:webHidden/>
              </w:rPr>
              <w:t>6</w:t>
            </w:r>
            <w:r w:rsidR="00040222">
              <w:rPr>
                <w:noProof/>
                <w:webHidden/>
              </w:rPr>
              <w:fldChar w:fldCharType="end"/>
            </w:r>
          </w:hyperlink>
        </w:p>
        <w:p w14:paraId="5B206C61" w14:textId="26EF7D9B" w:rsidR="00040222" w:rsidRDefault="00000000">
          <w:pPr>
            <w:pStyle w:val="TOC1"/>
            <w:tabs>
              <w:tab w:val="left" w:pos="440"/>
              <w:tab w:val="right" w:leader="dot" w:pos="9622"/>
            </w:tabs>
            <w:rPr>
              <w:rFonts w:asciiTheme="minorHAnsi" w:hAnsiTheme="minorHAnsi"/>
              <w:noProof/>
              <w:sz w:val="22"/>
              <w:szCs w:val="22"/>
              <w:lang w:eastAsia="en-GB"/>
            </w:rPr>
          </w:pPr>
          <w:hyperlink w:anchor="_Toc104549271" w:history="1">
            <w:r w:rsidR="00040222" w:rsidRPr="007B15E3">
              <w:rPr>
                <w:rStyle w:val="Hyperlink"/>
                <w:rFonts w:eastAsia="MS Mincho"/>
                <w:noProof/>
              </w:rPr>
              <w:t>6.</w:t>
            </w:r>
            <w:r w:rsidR="00040222">
              <w:rPr>
                <w:rFonts w:asciiTheme="minorHAnsi" w:hAnsiTheme="minorHAnsi"/>
                <w:noProof/>
                <w:sz w:val="22"/>
                <w:szCs w:val="22"/>
                <w:lang w:eastAsia="en-GB"/>
              </w:rPr>
              <w:tab/>
            </w:r>
            <w:r w:rsidR="00040222" w:rsidRPr="007B15E3">
              <w:rPr>
                <w:rStyle w:val="Hyperlink"/>
                <w:rFonts w:eastAsia="MS Mincho"/>
                <w:noProof/>
              </w:rPr>
              <w:t>Monitoring arrangements</w:t>
            </w:r>
            <w:r w:rsidR="00040222">
              <w:rPr>
                <w:noProof/>
                <w:webHidden/>
              </w:rPr>
              <w:tab/>
            </w:r>
            <w:r w:rsidR="00040222">
              <w:rPr>
                <w:noProof/>
                <w:webHidden/>
              </w:rPr>
              <w:fldChar w:fldCharType="begin"/>
            </w:r>
            <w:r w:rsidR="00040222">
              <w:rPr>
                <w:noProof/>
                <w:webHidden/>
              </w:rPr>
              <w:instrText xml:space="preserve"> PAGEREF _Toc104549271 \h </w:instrText>
            </w:r>
            <w:r w:rsidR="00040222">
              <w:rPr>
                <w:noProof/>
                <w:webHidden/>
              </w:rPr>
            </w:r>
            <w:r w:rsidR="00040222">
              <w:rPr>
                <w:noProof/>
                <w:webHidden/>
              </w:rPr>
              <w:fldChar w:fldCharType="separate"/>
            </w:r>
            <w:r w:rsidR="00040222">
              <w:rPr>
                <w:noProof/>
                <w:webHidden/>
              </w:rPr>
              <w:t>7</w:t>
            </w:r>
            <w:r w:rsidR="00040222">
              <w:rPr>
                <w:noProof/>
                <w:webHidden/>
              </w:rPr>
              <w:fldChar w:fldCharType="end"/>
            </w:r>
          </w:hyperlink>
        </w:p>
        <w:p w14:paraId="05EABCFA" w14:textId="4304C045" w:rsidR="00040222" w:rsidRDefault="00000000">
          <w:pPr>
            <w:pStyle w:val="TOC1"/>
            <w:tabs>
              <w:tab w:val="left" w:pos="440"/>
              <w:tab w:val="right" w:leader="dot" w:pos="9622"/>
            </w:tabs>
            <w:rPr>
              <w:rFonts w:asciiTheme="minorHAnsi" w:hAnsiTheme="minorHAnsi"/>
              <w:noProof/>
              <w:sz w:val="22"/>
              <w:szCs w:val="22"/>
              <w:lang w:eastAsia="en-GB"/>
            </w:rPr>
          </w:pPr>
          <w:hyperlink w:anchor="_Toc104549272" w:history="1">
            <w:r w:rsidR="00040222" w:rsidRPr="007B15E3">
              <w:rPr>
                <w:rStyle w:val="Hyperlink"/>
                <w:rFonts w:eastAsia="MS Mincho"/>
                <w:noProof/>
              </w:rPr>
              <w:t>7.</w:t>
            </w:r>
            <w:r w:rsidR="00040222">
              <w:rPr>
                <w:rFonts w:asciiTheme="minorHAnsi" w:hAnsiTheme="minorHAnsi"/>
                <w:noProof/>
                <w:sz w:val="22"/>
                <w:szCs w:val="22"/>
                <w:lang w:eastAsia="en-GB"/>
              </w:rPr>
              <w:tab/>
            </w:r>
            <w:r w:rsidR="00040222" w:rsidRPr="007B15E3">
              <w:rPr>
                <w:rStyle w:val="Hyperlink"/>
                <w:rFonts w:eastAsia="MS Mincho"/>
                <w:noProof/>
              </w:rPr>
              <w:t>Links to other policies</w:t>
            </w:r>
            <w:r w:rsidR="00040222">
              <w:rPr>
                <w:noProof/>
                <w:webHidden/>
              </w:rPr>
              <w:tab/>
            </w:r>
            <w:r w:rsidR="00040222">
              <w:rPr>
                <w:noProof/>
                <w:webHidden/>
              </w:rPr>
              <w:fldChar w:fldCharType="begin"/>
            </w:r>
            <w:r w:rsidR="00040222">
              <w:rPr>
                <w:noProof/>
                <w:webHidden/>
              </w:rPr>
              <w:instrText xml:space="preserve"> PAGEREF _Toc104549272 \h </w:instrText>
            </w:r>
            <w:r w:rsidR="00040222">
              <w:rPr>
                <w:noProof/>
                <w:webHidden/>
              </w:rPr>
            </w:r>
            <w:r w:rsidR="00040222">
              <w:rPr>
                <w:noProof/>
                <w:webHidden/>
              </w:rPr>
              <w:fldChar w:fldCharType="separate"/>
            </w:r>
            <w:r w:rsidR="00040222">
              <w:rPr>
                <w:noProof/>
                <w:webHidden/>
              </w:rPr>
              <w:t>7</w:t>
            </w:r>
            <w:r w:rsidR="00040222">
              <w:rPr>
                <w:noProof/>
                <w:webHidden/>
              </w:rPr>
              <w:fldChar w:fldCharType="end"/>
            </w:r>
          </w:hyperlink>
        </w:p>
        <w:p w14:paraId="679DDD1D" w14:textId="19608057"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2E38A077"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902857E" w14:textId="40E4CBBF" w:rsidR="0058714A" w:rsidRPr="004B1CB5" w:rsidRDefault="0058714A" w:rsidP="004B1CB5">
      <w:pPr>
        <w:pStyle w:val="OATheader"/>
        <w:numPr>
          <w:ilvl w:val="0"/>
          <w:numId w:val="7"/>
        </w:numPr>
        <w:rPr>
          <w:rFonts w:eastAsia="MS Mincho"/>
        </w:rPr>
      </w:pPr>
      <w:bookmarkStart w:id="0" w:name="_Toc104549260"/>
      <w:r w:rsidRPr="004B1CB5">
        <w:rPr>
          <w:rFonts w:eastAsia="MS Mincho"/>
        </w:rPr>
        <w:lastRenderedPageBreak/>
        <w:t>Aims</w:t>
      </w:r>
      <w:bookmarkEnd w:id="0"/>
    </w:p>
    <w:p w14:paraId="20C83500" w14:textId="77777777" w:rsidR="0058714A" w:rsidRDefault="0058714A" w:rsidP="001E65EE">
      <w:pPr>
        <w:pStyle w:val="OATbodystyle"/>
        <w:numPr>
          <w:ilvl w:val="1"/>
          <w:numId w:val="7"/>
        </w:numPr>
        <w:tabs>
          <w:tab w:val="clear" w:pos="284"/>
        </w:tabs>
        <w:spacing w:before="240"/>
        <w:ind w:left="426" w:hanging="426"/>
      </w:pPr>
      <w:r>
        <w:t xml:space="preserve">This policy aims to: </w:t>
      </w:r>
    </w:p>
    <w:p w14:paraId="3BA60F00" w14:textId="4C749CE9" w:rsidR="0058714A" w:rsidRDefault="0058714A" w:rsidP="00D97D25">
      <w:pPr>
        <w:pStyle w:val="OATliststyle"/>
      </w:pPr>
      <w:r>
        <w:t xml:space="preserve">Set </w:t>
      </w:r>
      <w:r w:rsidR="00BD3E65">
        <w:t>the academy</w:t>
      </w:r>
      <w:r w:rsidR="00A51584">
        <w:t>’s</w:t>
      </w:r>
      <w:r w:rsidR="007F06C6">
        <w:t xml:space="preserve"> </w:t>
      </w:r>
      <w:r>
        <w:t>approach to requiring a uniform that is of reasonable cost and offers the best value for money for parents and carers</w:t>
      </w:r>
    </w:p>
    <w:p w14:paraId="6C9A5035" w14:textId="30B486BD" w:rsidR="0058714A" w:rsidRDefault="0058714A" w:rsidP="00D97D25">
      <w:pPr>
        <w:pStyle w:val="OATliststyle"/>
      </w:pPr>
      <w:r>
        <w:t xml:space="preserve">Explain how </w:t>
      </w:r>
      <w:r w:rsidR="00BD3E65">
        <w:t>the academy</w:t>
      </w:r>
      <w:r>
        <w:t xml:space="preserve"> will avoid discrimination in line with </w:t>
      </w:r>
      <w:r w:rsidR="00BD3E65">
        <w:t>its</w:t>
      </w:r>
      <w:r>
        <w:t xml:space="preserve"> legal duties under the Equality Act 2010 </w:t>
      </w:r>
    </w:p>
    <w:p w14:paraId="7703FFF4" w14:textId="18A1D050" w:rsidR="0058714A" w:rsidRDefault="0058714A" w:rsidP="00D97D25">
      <w:pPr>
        <w:pStyle w:val="OATliststyle"/>
      </w:pPr>
      <w:r>
        <w:t xml:space="preserve">Clarify </w:t>
      </w:r>
      <w:r w:rsidR="00BD3E65">
        <w:t xml:space="preserve">the </w:t>
      </w:r>
      <w:r>
        <w:t xml:space="preserve">expectations for school uniform </w:t>
      </w:r>
    </w:p>
    <w:p w14:paraId="7EDAACDE" w14:textId="31A1C28E" w:rsidR="0058714A" w:rsidRPr="001E65EE" w:rsidRDefault="0078546C" w:rsidP="001E65EE">
      <w:pPr>
        <w:pStyle w:val="OATheader"/>
        <w:numPr>
          <w:ilvl w:val="0"/>
          <w:numId w:val="7"/>
        </w:numPr>
        <w:rPr>
          <w:rFonts w:eastAsia="MS Mincho"/>
        </w:rPr>
      </w:pPr>
      <w:bookmarkStart w:id="1" w:name="_Toc104549261"/>
      <w:r>
        <w:rPr>
          <w:rFonts w:eastAsia="MS Mincho"/>
        </w:rPr>
        <w:t>L</w:t>
      </w:r>
      <w:r w:rsidR="0058714A" w:rsidRPr="001E65EE">
        <w:rPr>
          <w:rFonts w:eastAsia="MS Mincho"/>
        </w:rPr>
        <w:t>egal duties under the Equality Act 2010</w:t>
      </w:r>
      <w:bookmarkEnd w:id="1"/>
    </w:p>
    <w:p w14:paraId="2626B0AB" w14:textId="77777777" w:rsidR="0058714A" w:rsidRDefault="0058714A" w:rsidP="00A51584">
      <w:pPr>
        <w:pStyle w:val="OATbodystyle"/>
        <w:numPr>
          <w:ilvl w:val="1"/>
          <w:numId w:val="7"/>
        </w:numPr>
        <w:tabs>
          <w:tab w:val="clear" w:pos="284"/>
        </w:tabs>
        <w:spacing w:before="240"/>
        <w:ind w:left="426" w:hanging="426"/>
      </w:pPr>
      <w:r>
        <w:t xml:space="preserve">The Equality Act 2010 prohibits discrimination against an individual based on the protected characteristics, which include sex, race, religion or belief, and gender reassignment. </w:t>
      </w:r>
    </w:p>
    <w:p w14:paraId="355458E1" w14:textId="2BF1CBF8" w:rsidR="0058714A" w:rsidRDefault="0058714A" w:rsidP="00A51584">
      <w:pPr>
        <w:pStyle w:val="OATbodystyle"/>
        <w:numPr>
          <w:ilvl w:val="1"/>
          <w:numId w:val="7"/>
        </w:numPr>
        <w:tabs>
          <w:tab w:val="clear" w:pos="284"/>
        </w:tabs>
        <w:spacing w:before="240"/>
        <w:ind w:left="426" w:hanging="426"/>
      </w:pPr>
      <w:r>
        <w:t xml:space="preserve">To avoid discrimination, </w:t>
      </w:r>
      <w:r w:rsidR="00A51584">
        <w:t xml:space="preserve">the academy </w:t>
      </w:r>
      <w:r>
        <w:t xml:space="preserve">will: </w:t>
      </w:r>
    </w:p>
    <w:p w14:paraId="7FE27186" w14:textId="498340DF" w:rsidR="0058714A" w:rsidRDefault="0058714A" w:rsidP="00D97D25">
      <w:pPr>
        <w:pStyle w:val="OATbodystyle"/>
        <w:numPr>
          <w:ilvl w:val="2"/>
          <w:numId w:val="7"/>
        </w:numPr>
        <w:tabs>
          <w:tab w:val="clear" w:pos="284"/>
          <w:tab w:val="left" w:pos="426"/>
        </w:tabs>
        <w:ind w:left="993" w:hanging="567"/>
      </w:pPr>
      <w:r>
        <w:t xml:space="preserve">Avoid listing uniform items based on sex, to give all pupils the opportunity to wear the uniform they feel most comfortable in or that most reflects their self-identified gender </w:t>
      </w:r>
    </w:p>
    <w:p w14:paraId="2D2A0DF4" w14:textId="04ACC38A" w:rsidR="0058714A" w:rsidRDefault="0058714A" w:rsidP="00D97D25">
      <w:pPr>
        <w:pStyle w:val="OATbodystyle"/>
        <w:numPr>
          <w:ilvl w:val="2"/>
          <w:numId w:val="7"/>
        </w:numPr>
        <w:tabs>
          <w:tab w:val="clear" w:pos="284"/>
          <w:tab w:val="left" w:pos="426"/>
        </w:tabs>
        <w:ind w:left="993" w:hanging="567"/>
      </w:pPr>
      <w:r>
        <w:t xml:space="preserve">Make sure that </w:t>
      </w:r>
      <w:r w:rsidR="00B228E4">
        <w:t>the</w:t>
      </w:r>
      <w:r>
        <w:t xml:space="preserve"> uniform costs the same for all pupils</w:t>
      </w:r>
    </w:p>
    <w:p w14:paraId="41660F40" w14:textId="304FE90F" w:rsidR="0058714A" w:rsidRDefault="0058714A" w:rsidP="00D97D25">
      <w:pPr>
        <w:pStyle w:val="OATbodystyle"/>
        <w:numPr>
          <w:ilvl w:val="2"/>
          <w:numId w:val="7"/>
        </w:numPr>
        <w:tabs>
          <w:tab w:val="clear" w:pos="284"/>
          <w:tab w:val="left" w:pos="426"/>
        </w:tabs>
        <w:ind w:left="993" w:hanging="567"/>
      </w:pPr>
      <w:r>
        <w:t>Allow all pupils to have long hair (</w:t>
      </w:r>
      <w:r w:rsidR="0042104A">
        <w:t>whilst reserving</w:t>
      </w:r>
      <w:r>
        <w:t xml:space="preserve"> the right to ask for this to be tied back) </w:t>
      </w:r>
    </w:p>
    <w:p w14:paraId="0363DA47" w14:textId="5BDC5FB1" w:rsidR="0058714A" w:rsidRDefault="0058714A" w:rsidP="00D97D25">
      <w:pPr>
        <w:pStyle w:val="OATbodystyle"/>
        <w:numPr>
          <w:ilvl w:val="2"/>
          <w:numId w:val="7"/>
        </w:numPr>
        <w:tabs>
          <w:tab w:val="clear" w:pos="284"/>
          <w:tab w:val="left" w:pos="426"/>
        </w:tabs>
        <w:ind w:left="993" w:hanging="567"/>
      </w:pPr>
      <w:r>
        <w:t xml:space="preserve">Allow all pupils to style their hair in the way that is appropriate for school yet makes them feel most comfortable </w:t>
      </w:r>
    </w:p>
    <w:p w14:paraId="28B988F9" w14:textId="746953EF" w:rsidR="0058714A" w:rsidRDefault="0058714A" w:rsidP="00D97D25">
      <w:pPr>
        <w:pStyle w:val="OATbodystyle"/>
        <w:numPr>
          <w:ilvl w:val="2"/>
          <w:numId w:val="7"/>
        </w:numPr>
        <w:tabs>
          <w:tab w:val="clear" w:pos="284"/>
          <w:tab w:val="left" w:pos="426"/>
        </w:tabs>
        <w:ind w:left="993" w:hanging="567"/>
      </w:pPr>
      <w:r>
        <w:t xml:space="preserve"> Allow pupils to request changes to swimwear for religious reasons </w:t>
      </w:r>
    </w:p>
    <w:p w14:paraId="70C86E41" w14:textId="07C5EDEA" w:rsidR="0058714A" w:rsidRDefault="0058714A" w:rsidP="00D97D25">
      <w:pPr>
        <w:pStyle w:val="OATbodystyle"/>
        <w:numPr>
          <w:ilvl w:val="2"/>
          <w:numId w:val="7"/>
        </w:numPr>
        <w:tabs>
          <w:tab w:val="clear" w:pos="284"/>
          <w:tab w:val="left" w:pos="426"/>
        </w:tabs>
        <w:ind w:left="993" w:hanging="567"/>
      </w:pPr>
      <w:r>
        <w:t xml:space="preserve"> Allow pupils to wear headscarves and other religious or cultural symbols </w:t>
      </w:r>
    </w:p>
    <w:p w14:paraId="543A9D7C" w14:textId="1C0107DD" w:rsidR="0058714A" w:rsidRDefault="0058714A" w:rsidP="00D97D25">
      <w:pPr>
        <w:pStyle w:val="OATbodystyle"/>
        <w:numPr>
          <w:ilvl w:val="2"/>
          <w:numId w:val="7"/>
        </w:numPr>
        <w:tabs>
          <w:tab w:val="clear" w:pos="284"/>
          <w:tab w:val="left" w:pos="426"/>
        </w:tabs>
        <w:ind w:left="993" w:hanging="567"/>
      </w:pPr>
      <w:r>
        <w:t xml:space="preserve">Allow for adaptations to </w:t>
      </w:r>
      <w:r w:rsidR="009A5634">
        <w:t>the</w:t>
      </w:r>
      <w:r>
        <w:t xml:space="preserve"> policy on the grounds of equality by asking pupils or their parents to get in touch with </w:t>
      </w:r>
      <w:r w:rsidRPr="009A5634">
        <w:rPr>
          <w:highlight w:val="yellow"/>
        </w:rPr>
        <w:t>[insert staff member’s name and contact details],</w:t>
      </w:r>
      <w:r>
        <w:t xml:space="preserve"> who can answer questions about the policy and respond to any requests  </w:t>
      </w:r>
    </w:p>
    <w:p w14:paraId="2EA7A56D" w14:textId="19CC7D74" w:rsidR="0058714A" w:rsidRPr="00585A5A" w:rsidRDefault="0058714A" w:rsidP="00585A5A">
      <w:pPr>
        <w:pStyle w:val="OATheader"/>
        <w:numPr>
          <w:ilvl w:val="0"/>
          <w:numId w:val="7"/>
        </w:numPr>
        <w:rPr>
          <w:rFonts w:eastAsia="MS Mincho"/>
        </w:rPr>
      </w:pPr>
      <w:bookmarkStart w:id="2" w:name="_Toc104549262"/>
      <w:r w:rsidRPr="00585A5A">
        <w:rPr>
          <w:rFonts w:eastAsia="MS Mincho"/>
        </w:rPr>
        <w:t>Limiting the cost of school uniform</w:t>
      </w:r>
      <w:bookmarkEnd w:id="2"/>
      <w:r w:rsidRPr="00585A5A">
        <w:rPr>
          <w:rFonts w:eastAsia="MS Mincho"/>
        </w:rPr>
        <w:t xml:space="preserve"> </w:t>
      </w:r>
    </w:p>
    <w:p w14:paraId="70821425" w14:textId="77777777" w:rsidR="0058714A" w:rsidRPr="00D17CD5" w:rsidRDefault="0058714A" w:rsidP="00585A5A">
      <w:pPr>
        <w:pStyle w:val="OATbodystyle"/>
        <w:numPr>
          <w:ilvl w:val="1"/>
          <w:numId w:val="7"/>
        </w:numPr>
        <w:tabs>
          <w:tab w:val="clear" w:pos="284"/>
        </w:tabs>
        <w:spacing w:before="240"/>
        <w:ind w:left="426" w:hanging="426"/>
        <w:rPr>
          <w:highlight w:val="yellow"/>
        </w:rPr>
      </w:pPr>
      <w:r w:rsidRPr="00D17CD5">
        <w:rPr>
          <w:highlight w:val="yellow"/>
        </w:rPr>
        <w:t>Adapt this section, taking into account factors such as:</w:t>
      </w:r>
    </w:p>
    <w:p w14:paraId="494BCF92" w14:textId="51407FA7" w:rsidR="0058714A" w:rsidRPr="00D17CD5" w:rsidRDefault="0058714A" w:rsidP="00D17CD5">
      <w:pPr>
        <w:pStyle w:val="OATliststyle"/>
        <w:rPr>
          <w:highlight w:val="yellow"/>
        </w:rPr>
      </w:pPr>
      <w:r w:rsidRPr="00D17CD5">
        <w:rPr>
          <w:highlight w:val="yellow"/>
        </w:rPr>
        <w:t xml:space="preserve">The socio-economic status of your </w:t>
      </w:r>
      <w:r w:rsidR="000D30AF">
        <w:rPr>
          <w:highlight w:val="yellow"/>
        </w:rPr>
        <w:t xml:space="preserve">academy </w:t>
      </w:r>
      <w:r w:rsidRPr="00D17CD5">
        <w:rPr>
          <w:highlight w:val="yellow"/>
        </w:rPr>
        <w:t xml:space="preserve">community </w:t>
      </w:r>
    </w:p>
    <w:p w14:paraId="7C66DEE4" w14:textId="5F7B4D45" w:rsidR="0058714A" w:rsidRPr="00D17CD5" w:rsidRDefault="0058714A" w:rsidP="00D17CD5">
      <w:pPr>
        <w:pStyle w:val="OATliststyle"/>
        <w:rPr>
          <w:highlight w:val="yellow"/>
        </w:rPr>
      </w:pPr>
      <w:r w:rsidRPr="00D17CD5">
        <w:rPr>
          <w:highlight w:val="yellow"/>
        </w:rPr>
        <w:t xml:space="preserve"> Pupil demographics </w:t>
      </w:r>
    </w:p>
    <w:p w14:paraId="1181BC47" w14:textId="6D78FD4C" w:rsidR="0058714A" w:rsidRPr="00D17CD5" w:rsidRDefault="0058714A" w:rsidP="00D17CD5">
      <w:pPr>
        <w:pStyle w:val="OATliststyle"/>
        <w:rPr>
          <w:highlight w:val="yellow"/>
        </w:rPr>
      </w:pPr>
      <w:r w:rsidRPr="00D17CD5">
        <w:rPr>
          <w:highlight w:val="yellow"/>
        </w:rPr>
        <w:t xml:space="preserve"> Uniform of </w:t>
      </w:r>
      <w:proofErr w:type="spellStart"/>
      <w:r w:rsidRPr="00D17CD5">
        <w:rPr>
          <w:highlight w:val="yellow"/>
        </w:rPr>
        <w:t>neighbouring</w:t>
      </w:r>
      <w:proofErr w:type="spellEnd"/>
      <w:r w:rsidRPr="00D17CD5">
        <w:rPr>
          <w:highlight w:val="yellow"/>
        </w:rPr>
        <w:t xml:space="preserve"> schools or </w:t>
      </w:r>
      <w:r w:rsidR="000D30AF">
        <w:rPr>
          <w:highlight w:val="yellow"/>
        </w:rPr>
        <w:t>other OAT academies</w:t>
      </w:r>
    </w:p>
    <w:p w14:paraId="3920B58D" w14:textId="12600414" w:rsidR="0058714A" w:rsidRPr="00D17CD5" w:rsidRDefault="0058714A" w:rsidP="00D17CD5">
      <w:pPr>
        <w:pStyle w:val="OATliststyle"/>
        <w:rPr>
          <w:highlight w:val="yellow"/>
        </w:rPr>
      </w:pPr>
      <w:r w:rsidRPr="00D17CD5">
        <w:rPr>
          <w:highlight w:val="yellow"/>
        </w:rPr>
        <w:t xml:space="preserve"> Views of your school community </w:t>
      </w:r>
    </w:p>
    <w:p w14:paraId="36E1C02F" w14:textId="3922046C" w:rsidR="0058714A" w:rsidRDefault="006B796D" w:rsidP="006B796D">
      <w:pPr>
        <w:pStyle w:val="OATbodystyle"/>
        <w:numPr>
          <w:ilvl w:val="1"/>
          <w:numId w:val="7"/>
        </w:numPr>
        <w:tabs>
          <w:tab w:val="clear" w:pos="284"/>
        </w:tabs>
        <w:spacing w:before="240"/>
        <w:ind w:left="426" w:hanging="426"/>
      </w:pPr>
      <w:r>
        <w:lastRenderedPageBreak/>
        <w:t>The academy</w:t>
      </w:r>
      <w:r w:rsidR="0058714A">
        <w:t xml:space="preserve"> has a duty to make sure that </w:t>
      </w:r>
      <w:r w:rsidR="00997600">
        <w:t>its</w:t>
      </w:r>
      <w:r w:rsidR="0058714A">
        <w:t xml:space="preserve"> uniform is affordable, in line with </w:t>
      </w:r>
      <w:hyperlink r:id="rId11" w:history="1">
        <w:r w:rsidR="0058714A" w:rsidRPr="001D20FF">
          <w:rPr>
            <w:rStyle w:val="Hyperlink"/>
          </w:rPr>
          <w:t>statutory guidance</w:t>
        </w:r>
      </w:hyperlink>
      <w:r w:rsidR="0058714A">
        <w:t xml:space="preserve"> from the Department for Education on the cost of school uniform. </w:t>
      </w:r>
    </w:p>
    <w:p w14:paraId="0D969C60" w14:textId="110F1109" w:rsidR="0058714A" w:rsidRDefault="0058714A" w:rsidP="006B796D">
      <w:pPr>
        <w:pStyle w:val="OATbodystyle"/>
        <w:numPr>
          <w:ilvl w:val="1"/>
          <w:numId w:val="7"/>
        </w:numPr>
        <w:tabs>
          <w:tab w:val="clear" w:pos="284"/>
        </w:tabs>
        <w:spacing w:before="240"/>
        <w:ind w:left="426" w:hanging="426"/>
      </w:pPr>
      <w:r>
        <w:t xml:space="preserve">We understand that items with distinctive characteristics (such as branded </w:t>
      </w:r>
      <w:r w:rsidR="00394B8F">
        <w:t>clothing</w:t>
      </w:r>
      <w:r>
        <w:t xml:space="preserve">, or items that have to have a school logo or a unique fabric/colour/design) cannot be purchased from a wide range of retailers and that requiring many such items limits parents’ ability to ‘shop around’ for a low price.  </w:t>
      </w:r>
    </w:p>
    <w:p w14:paraId="65F9C56C" w14:textId="77777777" w:rsidR="0058714A" w:rsidRDefault="0058714A" w:rsidP="006B796D">
      <w:pPr>
        <w:pStyle w:val="OATbodystyle"/>
        <w:numPr>
          <w:ilvl w:val="1"/>
          <w:numId w:val="7"/>
        </w:numPr>
        <w:tabs>
          <w:tab w:val="clear" w:pos="284"/>
        </w:tabs>
        <w:spacing w:before="240"/>
        <w:ind w:left="426" w:hanging="426"/>
      </w:pPr>
      <w:r>
        <w:t>We will make sure our uniform:</w:t>
      </w:r>
    </w:p>
    <w:p w14:paraId="3A17A311" w14:textId="5A7F56EB" w:rsidR="0058714A" w:rsidRDefault="0058714A" w:rsidP="00394B8F">
      <w:pPr>
        <w:pStyle w:val="OATbodystyle"/>
        <w:numPr>
          <w:ilvl w:val="2"/>
          <w:numId w:val="7"/>
        </w:numPr>
        <w:tabs>
          <w:tab w:val="clear" w:pos="284"/>
          <w:tab w:val="left" w:pos="426"/>
        </w:tabs>
        <w:ind w:left="993" w:hanging="567"/>
      </w:pPr>
      <w:r>
        <w:t xml:space="preserve"> Is available at a reasonable cost </w:t>
      </w:r>
    </w:p>
    <w:p w14:paraId="37D78D0E" w14:textId="4C0442B1" w:rsidR="0058714A" w:rsidRDefault="0058714A" w:rsidP="00394B8F">
      <w:pPr>
        <w:pStyle w:val="OATbodystyle"/>
        <w:numPr>
          <w:ilvl w:val="2"/>
          <w:numId w:val="7"/>
        </w:numPr>
        <w:tabs>
          <w:tab w:val="clear" w:pos="284"/>
          <w:tab w:val="left" w:pos="426"/>
        </w:tabs>
        <w:ind w:left="993" w:hanging="567"/>
      </w:pPr>
      <w:r>
        <w:t xml:space="preserve"> Provides the best value for money for parents/carers</w:t>
      </w:r>
    </w:p>
    <w:p w14:paraId="634B2FAB" w14:textId="41D758BF" w:rsidR="0058714A" w:rsidRDefault="0058714A" w:rsidP="006419D4">
      <w:pPr>
        <w:pStyle w:val="OATbodystyle"/>
        <w:numPr>
          <w:ilvl w:val="1"/>
          <w:numId w:val="7"/>
        </w:numPr>
        <w:tabs>
          <w:tab w:val="clear" w:pos="284"/>
        </w:tabs>
        <w:spacing w:before="240"/>
        <w:ind w:left="426" w:hanging="426"/>
      </w:pPr>
      <w:r>
        <w:t xml:space="preserve">We will </w:t>
      </w:r>
      <w:r w:rsidR="00102E69">
        <w:t>ensure</w:t>
      </w:r>
      <w:r>
        <w:t xml:space="preserve"> this by: </w:t>
      </w:r>
    </w:p>
    <w:p w14:paraId="5670AE4D" w14:textId="51817C3F" w:rsidR="0058714A" w:rsidRDefault="0058714A" w:rsidP="006419D4">
      <w:pPr>
        <w:pStyle w:val="OATbodystyle"/>
        <w:numPr>
          <w:ilvl w:val="2"/>
          <w:numId w:val="7"/>
        </w:numPr>
        <w:tabs>
          <w:tab w:val="clear" w:pos="284"/>
          <w:tab w:val="left" w:pos="426"/>
        </w:tabs>
        <w:ind w:left="993" w:hanging="567"/>
      </w:pPr>
      <w:r>
        <w:t>Carefully considering whether any items with distinctive characteristics are necessary</w:t>
      </w:r>
    </w:p>
    <w:p w14:paraId="3BDBB17D" w14:textId="666D1A50" w:rsidR="0058714A" w:rsidRDefault="0058714A" w:rsidP="006419D4">
      <w:pPr>
        <w:pStyle w:val="OATbodystyle"/>
        <w:numPr>
          <w:ilvl w:val="2"/>
          <w:numId w:val="7"/>
        </w:numPr>
        <w:tabs>
          <w:tab w:val="clear" w:pos="284"/>
          <w:tab w:val="left" w:pos="426"/>
        </w:tabs>
        <w:ind w:left="993" w:hanging="567"/>
      </w:pPr>
      <w:r>
        <w:t xml:space="preserve">Limiting any items with distinctive characteristics where possible </w:t>
      </w:r>
      <w:r w:rsidR="00DF153D" w:rsidRPr="00DF153D">
        <w:rPr>
          <w:highlight w:val="yellow"/>
        </w:rPr>
        <w:t>[</w:t>
      </w:r>
      <w:r w:rsidRPr="00DF153D">
        <w:rPr>
          <w:highlight w:val="yellow"/>
        </w:rPr>
        <w:t xml:space="preserve">If </w:t>
      </w:r>
      <w:r w:rsidR="00A553BA">
        <w:rPr>
          <w:highlight w:val="yellow"/>
        </w:rPr>
        <w:t>the academy</w:t>
      </w:r>
      <w:r w:rsidRPr="00DF153D">
        <w:rPr>
          <w:highlight w:val="yellow"/>
        </w:rPr>
        <w:t xml:space="preserve"> has a blazer and jumper uniform, add: for example, by only asking that the blazer, worn over the jumper, features the school logo</w:t>
      </w:r>
      <w:r w:rsidR="00DF153D">
        <w:t>]</w:t>
      </w:r>
      <w:r>
        <w:t xml:space="preserve"> </w:t>
      </w:r>
    </w:p>
    <w:p w14:paraId="7634E95D" w14:textId="342823E8" w:rsidR="0058714A" w:rsidRDefault="0058714A" w:rsidP="006419D4">
      <w:pPr>
        <w:pStyle w:val="OATbodystyle"/>
        <w:numPr>
          <w:ilvl w:val="2"/>
          <w:numId w:val="7"/>
        </w:numPr>
        <w:tabs>
          <w:tab w:val="clear" w:pos="284"/>
          <w:tab w:val="left" w:pos="426"/>
        </w:tabs>
        <w:ind w:left="993" w:hanging="567"/>
      </w:pPr>
      <w:r>
        <w:t xml:space="preserve">Limiting items with distinctive characteristics to low-cost or long-lasting items, such as ties </w:t>
      </w:r>
    </w:p>
    <w:p w14:paraId="66E996A2" w14:textId="3DFBA5A4" w:rsidR="0058714A" w:rsidRDefault="0058714A" w:rsidP="006419D4">
      <w:pPr>
        <w:pStyle w:val="OATbodystyle"/>
        <w:numPr>
          <w:ilvl w:val="2"/>
          <w:numId w:val="7"/>
        </w:numPr>
        <w:tabs>
          <w:tab w:val="clear" w:pos="284"/>
          <w:tab w:val="left" w:pos="426"/>
        </w:tabs>
        <w:ind w:left="993" w:hanging="567"/>
      </w:pPr>
      <w:r>
        <w:t>Considering cheaper alternatives to school-branded items, such as logos that can be ironed on, as long as this doesn’t compromise quality and durability</w:t>
      </w:r>
    </w:p>
    <w:p w14:paraId="2A44BCD0" w14:textId="1670FEB8" w:rsidR="0058714A" w:rsidRDefault="0058714A" w:rsidP="006419D4">
      <w:pPr>
        <w:pStyle w:val="OATbodystyle"/>
        <w:numPr>
          <w:ilvl w:val="2"/>
          <w:numId w:val="7"/>
        </w:numPr>
        <w:tabs>
          <w:tab w:val="clear" w:pos="284"/>
          <w:tab w:val="left" w:pos="426"/>
        </w:tabs>
        <w:ind w:left="993" w:hanging="567"/>
      </w:pPr>
      <w:r>
        <w:t xml:space="preserve">Avoiding specific requirements for items pupils could wear on non-school days, such as coats, bags and shoes </w:t>
      </w:r>
    </w:p>
    <w:p w14:paraId="2A0C49FC" w14:textId="0019AEEE" w:rsidR="0058714A" w:rsidRDefault="0058714A" w:rsidP="006419D4">
      <w:pPr>
        <w:pStyle w:val="OATbodystyle"/>
        <w:numPr>
          <w:ilvl w:val="2"/>
          <w:numId w:val="7"/>
        </w:numPr>
        <w:tabs>
          <w:tab w:val="clear" w:pos="284"/>
          <w:tab w:val="left" w:pos="426"/>
        </w:tabs>
        <w:ind w:left="993" w:hanging="567"/>
      </w:pPr>
      <w:r>
        <w:t xml:space="preserve">Keeping the number of optional branded items to a minimum, so that the school’s uniform can act as a social leveler </w:t>
      </w:r>
    </w:p>
    <w:p w14:paraId="347F1AE5" w14:textId="049AB697" w:rsidR="0058714A" w:rsidRDefault="0058714A" w:rsidP="006419D4">
      <w:pPr>
        <w:pStyle w:val="OATbodystyle"/>
        <w:numPr>
          <w:ilvl w:val="2"/>
          <w:numId w:val="7"/>
        </w:numPr>
        <w:tabs>
          <w:tab w:val="clear" w:pos="284"/>
          <w:tab w:val="left" w:pos="426"/>
        </w:tabs>
        <w:ind w:left="993" w:hanging="567"/>
      </w:pPr>
      <w:r>
        <w:t>Avoiding different uniform requirements for different year/class/house groups</w:t>
      </w:r>
    </w:p>
    <w:p w14:paraId="0B378E93" w14:textId="54DC3CF2" w:rsidR="0058714A" w:rsidRDefault="0058714A" w:rsidP="006419D4">
      <w:pPr>
        <w:pStyle w:val="OATbodystyle"/>
        <w:numPr>
          <w:ilvl w:val="2"/>
          <w:numId w:val="7"/>
        </w:numPr>
        <w:tabs>
          <w:tab w:val="clear" w:pos="284"/>
          <w:tab w:val="left" w:pos="426"/>
        </w:tabs>
        <w:ind w:left="993" w:hanging="567"/>
      </w:pPr>
      <w:r>
        <w:t xml:space="preserve">Avoiding different uniform requirements for extra-curricular activities </w:t>
      </w:r>
    </w:p>
    <w:p w14:paraId="6D654689" w14:textId="4735385E" w:rsidR="0058714A" w:rsidRDefault="0058714A" w:rsidP="006419D4">
      <w:pPr>
        <w:pStyle w:val="OATbodystyle"/>
        <w:numPr>
          <w:ilvl w:val="2"/>
          <w:numId w:val="7"/>
        </w:numPr>
        <w:tabs>
          <w:tab w:val="clear" w:pos="284"/>
          <w:tab w:val="left" w:pos="426"/>
        </w:tabs>
        <w:ind w:left="993" w:hanging="567"/>
      </w:pPr>
      <w:r>
        <w:t xml:space="preserve">Considering alternative methods for signaling differences in groups for interschool competitions, such as creating posters or labels </w:t>
      </w:r>
    </w:p>
    <w:p w14:paraId="614FEB41" w14:textId="6D2C56E0" w:rsidR="0058714A" w:rsidRDefault="0058714A" w:rsidP="006419D4">
      <w:pPr>
        <w:pStyle w:val="OATbodystyle"/>
        <w:numPr>
          <w:ilvl w:val="2"/>
          <w:numId w:val="7"/>
        </w:numPr>
        <w:tabs>
          <w:tab w:val="clear" w:pos="284"/>
          <w:tab w:val="left" w:pos="426"/>
        </w:tabs>
        <w:ind w:left="1134" w:hanging="708"/>
      </w:pPr>
      <w:r>
        <w:t xml:space="preserve">Making sure that arrangements are in place for parents to acquire second-hand uniform items </w:t>
      </w:r>
    </w:p>
    <w:p w14:paraId="5201159F" w14:textId="7F23D210" w:rsidR="0058714A" w:rsidRDefault="0058714A" w:rsidP="006419D4">
      <w:pPr>
        <w:pStyle w:val="OATbodystyle"/>
        <w:numPr>
          <w:ilvl w:val="2"/>
          <w:numId w:val="7"/>
        </w:numPr>
        <w:tabs>
          <w:tab w:val="clear" w:pos="284"/>
          <w:tab w:val="left" w:pos="426"/>
        </w:tabs>
        <w:ind w:left="1134" w:hanging="708"/>
      </w:pPr>
      <w:r>
        <w:t xml:space="preserve">Avoiding frequent changes to uniform specifications and </w:t>
      </w:r>
      <w:proofErr w:type="spellStart"/>
      <w:r>
        <w:t>minimising</w:t>
      </w:r>
      <w:proofErr w:type="spellEnd"/>
      <w:r>
        <w:t xml:space="preserve"> the financial impact on parents of any changes</w:t>
      </w:r>
    </w:p>
    <w:p w14:paraId="0EA75C04" w14:textId="2E23E20F" w:rsidR="0058714A" w:rsidRDefault="0058714A" w:rsidP="006419D4">
      <w:pPr>
        <w:pStyle w:val="OATbodystyle"/>
        <w:numPr>
          <w:ilvl w:val="2"/>
          <w:numId w:val="7"/>
        </w:numPr>
        <w:tabs>
          <w:tab w:val="clear" w:pos="284"/>
          <w:tab w:val="left" w:pos="426"/>
        </w:tabs>
        <w:ind w:left="1134" w:hanging="708"/>
      </w:pPr>
      <w:r>
        <w:t>Consulting with parents and pupils on any proposed significant changes to the uniform policy and carefully considering any complaints about the policy</w:t>
      </w:r>
    </w:p>
    <w:p w14:paraId="1E5B0038" w14:textId="26AC949A" w:rsidR="0058714A" w:rsidRPr="00516418" w:rsidRDefault="0058714A" w:rsidP="00516418">
      <w:pPr>
        <w:pStyle w:val="OATheader"/>
        <w:numPr>
          <w:ilvl w:val="0"/>
          <w:numId w:val="7"/>
        </w:numPr>
        <w:rPr>
          <w:rFonts w:eastAsia="MS Mincho"/>
        </w:rPr>
      </w:pPr>
      <w:bookmarkStart w:id="3" w:name="_Toc104549263"/>
      <w:r w:rsidRPr="00516418">
        <w:rPr>
          <w:rFonts w:eastAsia="MS Mincho"/>
        </w:rPr>
        <w:lastRenderedPageBreak/>
        <w:t xml:space="preserve">Expectations for </w:t>
      </w:r>
      <w:r w:rsidR="00174532">
        <w:rPr>
          <w:rFonts w:eastAsia="MS Mincho"/>
        </w:rPr>
        <w:t>academy</w:t>
      </w:r>
      <w:r w:rsidRPr="00516418">
        <w:rPr>
          <w:rFonts w:eastAsia="MS Mincho"/>
        </w:rPr>
        <w:t xml:space="preserve"> uniform</w:t>
      </w:r>
      <w:bookmarkEnd w:id="3"/>
    </w:p>
    <w:p w14:paraId="242428E8" w14:textId="0318D0A1" w:rsidR="0058714A" w:rsidRDefault="00174532" w:rsidP="00516418">
      <w:pPr>
        <w:pStyle w:val="OATsubheader1"/>
        <w:numPr>
          <w:ilvl w:val="1"/>
          <w:numId w:val="7"/>
        </w:numPr>
        <w:tabs>
          <w:tab w:val="clear" w:pos="2800"/>
          <w:tab w:val="left" w:pos="851"/>
        </w:tabs>
        <w:ind w:left="567" w:hanging="567"/>
      </w:pPr>
      <w:bookmarkStart w:id="4" w:name="_Toc104549264"/>
      <w:r>
        <w:t>The academy</w:t>
      </w:r>
      <w:r w:rsidR="0058714A">
        <w:t xml:space="preserve"> uniform</w:t>
      </w:r>
      <w:bookmarkEnd w:id="4"/>
    </w:p>
    <w:p w14:paraId="1A42077A" w14:textId="1B3FF35E" w:rsidR="0058714A" w:rsidRDefault="0058714A" w:rsidP="00F31650">
      <w:pPr>
        <w:pStyle w:val="OATbodystyle"/>
        <w:spacing w:before="240"/>
      </w:pPr>
      <w:r w:rsidRPr="00F31650">
        <w:rPr>
          <w:highlight w:val="yellow"/>
        </w:rPr>
        <w:t>Add details of your school uniform to this section, including:</w:t>
      </w:r>
      <w:r>
        <w:t xml:space="preserve"> </w:t>
      </w:r>
    </w:p>
    <w:p w14:paraId="722599D3" w14:textId="04E0925A"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Which branded items are required</w:t>
      </w:r>
    </w:p>
    <w:p w14:paraId="278B30EF" w14:textId="64CADC0B"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 xml:space="preserve">Which branded items are optional </w:t>
      </w:r>
    </w:p>
    <w:p w14:paraId="21E10F47" w14:textId="23C6CDDA"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Where you’ll accept generic items instead of branded ones</w:t>
      </w:r>
    </w:p>
    <w:p w14:paraId="5213D116" w14:textId="0B3E5706"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 xml:space="preserve">Expectations for PE and swimming kit </w:t>
      </w:r>
    </w:p>
    <w:p w14:paraId="5D491EF8" w14:textId="3730803F"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 xml:space="preserve">Expectations for </w:t>
      </w:r>
      <w:proofErr w:type="spellStart"/>
      <w:r w:rsidRPr="003248F9">
        <w:rPr>
          <w:highlight w:val="yellow"/>
        </w:rPr>
        <w:t>jewellery</w:t>
      </w:r>
      <w:proofErr w:type="spellEnd"/>
      <w:r w:rsidRPr="003248F9">
        <w:rPr>
          <w:highlight w:val="yellow"/>
        </w:rPr>
        <w:t xml:space="preserve"> and hairstyles (taking into account the requirement described above to avoid discrimination in line with the Equality Act 2010) </w:t>
      </w:r>
    </w:p>
    <w:p w14:paraId="5935F219" w14:textId="6487569A"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 xml:space="preserve">Expectations for shoes, bags and coats </w:t>
      </w:r>
    </w:p>
    <w:p w14:paraId="05959967" w14:textId="53A45BF6" w:rsidR="0058714A" w:rsidRPr="003248F9" w:rsidRDefault="0058714A" w:rsidP="00F31650">
      <w:pPr>
        <w:pStyle w:val="OATbodystyle"/>
        <w:numPr>
          <w:ilvl w:val="2"/>
          <w:numId w:val="7"/>
        </w:numPr>
        <w:tabs>
          <w:tab w:val="clear" w:pos="284"/>
          <w:tab w:val="left" w:pos="426"/>
        </w:tabs>
        <w:ind w:left="993" w:hanging="567"/>
        <w:rPr>
          <w:highlight w:val="yellow"/>
        </w:rPr>
      </w:pPr>
      <w:r w:rsidRPr="003248F9">
        <w:rPr>
          <w:highlight w:val="yellow"/>
        </w:rPr>
        <w:t xml:space="preserve">Which items are only required in specific circumstances or at certain times of the year </w:t>
      </w:r>
    </w:p>
    <w:p w14:paraId="572AC29B" w14:textId="2B30BC5E" w:rsidR="0058714A" w:rsidRDefault="0058714A" w:rsidP="0095263D">
      <w:pPr>
        <w:pStyle w:val="OATsubheader1"/>
        <w:numPr>
          <w:ilvl w:val="1"/>
          <w:numId w:val="7"/>
        </w:numPr>
        <w:tabs>
          <w:tab w:val="clear" w:pos="2800"/>
          <w:tab w:val="left" w:pos="851"/>
        </w:tabs>
        <w:ind w:left="567" w:hanging="567"/>
      </w:pPr>
      <w:bookmarkStart w:id="5" w:name="_Toc104549265"/>
      <w:r>
        <w:t>Where to purchase</w:t>
      </w:r>
      <w:r w:rsidR="00435E8E">
        <w:t xml:space="preserve"> </w:t>
      </w:r>
      <w:r w:rsidR="0095263D">
        <w:t>uniform</w:t>
      </w:r>
      <w:bookmarkEnd w:id="5"/>
    </w:p>
    <w:p w14:paraId="1E78AB5F" w14:textId="71538075" w:rsidR="0058714A" w:rsidRPr="001F42F9" w:rsidRDefault="0058714A" w:rsidP="00843E8D">
      <w:pPr>
        <w:pStyle w:val="OATbodystyle"/>
        <w:numPr>
          <w:ilvl w:val="2"/>
          <w:numId w:val="7"/>
        </w:numPr>
        <w:tabs>
          <w:tab w:val="clear" w:pos="284"/>
          <w:tab w:val="left" w:pos="426"/>
        </w:tabs>
        <w:spacing w:before="240"/>
        <w:ind w:left="993" w:hanging="567"/>
        <w:rPr>
          <w:highlight w:val="yellow"/>
        </w:rPr>
      </w:pPr>
      <w:r w:rsidRPr="001F42F9">
        <w:rPr>
          <w:highlight w:val="yellow"/>
        </w:rPr>
        <w:t>Add details including:</w:t>
      </w:r>
    </w:p>
    <w:p w14:paraId="1653270B" w14:textId="5A159079" w:rsidR="0058714A" w:rsidRPr="001F42F9" w:rsidRDefault="0058714A" w:rsidP="00843E8D">
      <w:pPr>
        <w:pStyle w:val="OATliststyle"/>
        <w:numPr>
          <w:ilvl w:val="1"/>
          <w:numId w:val="11"/>
        </w:numPr>
        <w:rPr>
          <w:highlight w:val="yellow"/>
        </w:rPr>
      </w:pPr>
      <w:r w:rsidRPr="001F42F9">
        <w:rPr>
          <w:highlight w:val="yellow"/>
        </w:rPr>
        <w:t>Where parents and carers can obtain the uniform, including where items are only available from a specific retailer or can be bought more widely, e.g. from ‘high-street’ retailers</w:t>
      </w:r>
    </w:p>
    <w:p w14:paraId="0F0D8812" w14:textId="5C848DAE" w:rsidR="0058714A" w:rsidRPr="001F42F9" w:rsidRDefault="0058714A" w:rsidP="00843E8D">
      <w:pPr>
        <w:pStyle w:val="OATliststyle"/>
        <w:numPr>
          <w:ilvl w:val="1"/>
          <w:numId w:val="11"/>
        </w:numPr>
        <w:rPr>
          <w:highlight w:val="yellow"/>
        </w:rPr>
      </w:pPr>
      <w:r w:rsidRPr="001F42F9">
        <w:rPr>
          <w:highlight w:val="yellow"/>
        </w:rPr>
        <w:t>Information about second-hand uniform, for example:</w:t>
      </w:r>
    </w:p>
    <w:p w14:paraId="1529E16D" w14:textId="24F26286" w:rsidR="0058714A" w:rsidRPr="001F42F9" w:rsidRDefault="0058714A" w:rsidP="001F42F9">
      <w:pPr>
        <w:pStyle w:val="OATliststyle"/>
        <w:numPr>
          <w:ilvl w:val="2"/>
          <w:numId w:val="11"/>
        </w:numPr>
        <w:rPr>
          <w:highlight w:val="yellow"/>
        </w:rPr>
      </w:pPr>
      <w:r w:rsidRPr="001F42F9">
        <w:rPr>
          <w:highlight w:val="yellow"/>
        </w:rPr>
        <w:t xml:space="preserve">If your school or Parent Teacher Association (PTA) will arrange a second-hand uniform sale </w:t>
      </w:r>
    </w:p>
    <w:p w14:paraId="02B9BFA2" w14:textId="6AC6B6FD" w:rsidR="0058714A" w:rsidRPr="001F42F9" w:rsidRDefault="0058714A" w:rsidP="001F42F9">
      <w:pPr>
        <w:pStyle w:val="OATliststyle"/>
        <w:numPr>
          <w:ilvl w:val="2"/>
          <w:numId w:val="11"/>
        </w:numPr>
        <w:rPr>
          <w:highlight w:val="yellow"/>
        </w:rPr>
      </w:pPr>
      <w:r w:rsidRPr="001F42F9">
        <w:rPr>
          <w:highlight w:val="yellow"/>
        </w:rPr>
        <w:t>Details of local uniform exchange schemes, for example through your local authority (if it has one)</w:t>
      </w:r>
    </w:p>
    <w:p w14:paraId="3C728633" w14:textId="6A454559" w:rsidR="0058714A" w:rsidRPr="00737ED3" w:rsidRDefault="001F42F9" w:rsidP="00737ED3">
      <w:pPr>
        <w:pStyle w:val="OATheader"/>
        <w:numPr>
          <w:ilvl w:val="0"/>
          <w:numId w:val="7"/>
        </w:numPr>
        <w:rPr>
          <w:rFonts w:eastAsia="MS Mincho"/>
        </w:rPr>
      </w:pPr>
      <w:bookmarkStart w:id="6" w:name="_Toc104549266"/>
      <w:r w:rsidRPr="00737ED3">
        <w:rPr>
          <w:rFonts w:eastAsia="MS Mincho"/>
        </w:rPr>
        <w:t>E</w:t>
      </w:r>
      <w:r w:rsidR="0058714A" w:rsidRPr="00737ED3">
        <w:rPr>
          <w:rFonts w:eastAsia="MS Mincho"/>
        </w:rPr>
        <w:t xml:space="preserve">xpectations for </w:t>
      </w:r>
      <w:r w:rsidR="00737ED3">
        <w:rPr>
          <w:rFonts w:eastAsia="MS Mincho"/>
        </w:rPr>
        <w:t>the academy</w:t>
      </w:r>
      <w:r w:rsidR="0058714A" w:rsidRPr="00737ED3">
        <w:rPr>
          <w:rFonts w:eastAsia="MS Mincho"/>
        </w:rPr>
        <w:t xml:space="preserve"> community</w:t>
      </w:r>
      <w:bookmarkEnd w:id="6"/>
      <w:r w:rsidR="0058714A" w:rsidRPr="00737ED3">
        <w:rPr>
          <w:rFonts w:eastAsia="MS Mincho"/>
        </w:rPr>
        <w:t xml:space="preserve"> </w:t>
      </w:r>
    </w:p>
    <w:p w14:paraId="1093178A" w14:textId="5CB11667" w:rsidR="0058714A" w:rsidRDefault="0058714A" w:rsidP="00266FF8">
      <w:pPr>
        <w:pStyle w:val="OATsubheader1"/>
        <w:numPr>
          <w:ilvl w:val="1"/>
          <w:numId w:val="7"/>
        </w:numPr>
        <w:tabs>
          <w:tab w:val="clear" w:pos="2800"/>
          <w:tab w:val="left" w:pos="851"/>
        </w:tabs>
        <w:ind w:left="567" w:hanging="567"/>
      </w:pPr>
      <w:bookmarkStart w:id="7" w:name="_Toc104549267"/>
      <w:r>
        <w:t>Pupils</w:t>
      </w:r>
      <w:bookmarkEnd w:id="7"/>
    </w:p>
    <w:p w14:paraId="75FAC7C5" w14:textId="5C8C96FD" w:rsidR="0058714A" w:rsidRDefault="0058714A" w:rsidP="009E293C">
      <w:pPr>
        <w:pStyle w:val="OATbodystyle"/>
        <w:numPr>
          <w:ilvl w:val="2"/>
          <w:numId w:val="7"/>
        </w:numPr>
        <w:tabs>
          <w:tab w:val="clear" w:pos="284"/>
          <w:tab w:val="left" w:pos="426"/>
        </w:tabs>
        <w:spacing w:before="240"/>
        <w:ind w:left="993" w:hanging="567"/>
      </w:pPr>
      <w:r>
        <w:t>Pupils are expected to wear the correct uniform at all times (other than specified non-</w:t>
      </w:r>
      <w:r w:rsidR="00B416E5">
        <w:t>school</w:t>
      </w:r>
      <w:r>
        <w:t xml:space="preserve"> uniform days) while:</w:t>
      </w:r>
    </w:p>
    <w:p w14:paraId="30CECB13" w14:textId="3B2AF14B" w:rsidR="0058714A" w:rsidRDefault="0058714A" w:rsidP="00790731">
      <w:pPr>
        <w:pStyle w:val="OATbodystyle"/>
        <w:numPr>
          <w:ilvl w:val="3"/>
          <w:numId w:val="7"/>
        </w:numPr>
        <w:tabs>
          <w:tab w:val="clear" w:pos="284"/>
          <w:tab w:val="left" w:pos="426"/>
        </w:tabs>
        <w:ind w:left="1843" w:hanging="763"/>
      </w:pPr>
      <w:r>
        <w:t>On the school premises</w:t>
      </w:r>
    </w:p>
    <w:p w14:paraId="08517125" w14:textId="7DBC3336" w:rsidR="0058714A" w:rsidRDefault="0058714A" w:rsidP="00790731">
      <w:pPr>
        <w:pStyle w:val="OATbodystyle"/>
        <w:numPr>
          <w:ilvl w:val="3"/>
          <w:numId w:val="7"/>
        </w:numPr>
        <w:tabs>
          <w:tab w:val="clear" w:pos="284"/>
          <w:tab w:val="left" w:pos="426"/>
        </w:tabs>
        <w:ind w:left="1843" w:hanging="763"/>
      </w:pPr>
      <w:r>
        <w:t xml:space="preserve">Travelling to and from school </w:t>
      </w:r>
    </w:p>
    <w:p w14:paraId="376E58BB" w14:textId="361F0EA2" w:rsidR="0058714A" w:rsidRDefault="0058714A" w:rsidP="00790731">
      <w:pPr>
        <w:pStyle w:val="OATbodystyle"/>
        <w:numPr>
          <w:ilvl w:val="3"/>
          <w:numId w:val="7"/>
        </w:numPr>
        <w:tabs>
          <w:tab w:val="clear" w:pos="284"/>
          <w:tab w:val="left" w:pos="426"/>
        </w:tabs>
        <w:ind w:left="1843" w:hanging="763"/>
      </w:pPr>
      <w:r>
        <w:t xml:space="preserve">At </w:t>
      </w:r>
      <w:r w:rsidR="00AA0F3C">
        <w:t>off-site</w:t>
      </w:r>
      <w:r>
        <w:t xml:space="preserve"> events or on trips that are </w:t>
      </w:r>
      <w:proofErr w:type="spellStart"/>
      <w:r>
        <w:t>organised</w:t>
      </w:r>
      <w:proofErr w:type="spellEnd"/>
      <w:r>
        <w:t xml:space="preserve"> by the school, or where they are representing the school (if required)</w:t>
      </w:r>
    </w:p>
    <w:p w14:paraId="1F4ED1EE" w14:textId="77777777" w:rsidR="0058714A" w:rsidRDefault="0058714A" w:rsidP="009E293C">
      <w:pPr>
        <w:pStyle w:val="OATbodystyle"/>
        <w:numPr>
          <w:ilvl w:val="2"/>
          <w:numId w:val="7"/>
        </w:numPr>
        <w:tabs>
          <w:tab w:val="clear" w:pos="284"/>
          <w:tab w:val="left" w:pos="426"/>
        </w:tabs>
        <w:ind w:left="993" w:hanging="567"/>
      </w:pPr>
      <w:r>
        <w:lastRenderedPageBreak/>
        <w:t xml:space="preserve">Pupils are also expected to contact </w:t>
      </w:r>
      <w:r w:rsidRPr="00AA0F3C">
        <w:rPr>
          <w:highlight w:val="yellow"/>
        </w:rPr>
        <w:t>[insert designated staff member’s name and contact details]</w:t>
      </w:r>
      <w:r>
        <w:t xml:space="preserve"> if they want to request an amendment to the uniform policy in relation to their protected characteristics. </w:t>
      </w:r>
    </w:p>
    <w:p w14:paraId="2DD862B1" w14:textId="16F41D2C" w:rsidR="0058714A" w:rsidRDefault="0058714A" w:rsidP="00790731">
      <w:pPr>
        <w:pStyle w:val="OATsubheader1"/>
        <w:numPr>
          <w:ilvl w:val="1"/>
          <w:numId w:val="7"/>
        </w:numPr>
        <w:tabs>
          <w:tab w:val="clear" w:pos="2800"/>
          <w:tab w:val="left" w:pos="851"/>
        </w:tabs>
        <w:ind w:left="567" w:hanging="567"/>
      </w:pPr>
      <w:bookmarkStart w:id="8" w:name="_Toc104549268"/>
      <w:r>
        <w:t>Parents and carers</w:t>
      </w:r>
      <w:bookmarkEnd w:id="8"/>
    </w:p>
    <w:p w14:paraId="614EE1DD" w14:textId="77777777" w:rsidR="0058714A" w:rsidRDefault="0058714A" w:rsidP="0078546C">
      <w:pPr>
        <w:pStyle w:val="OATbodystyle"/>
        <w:numPr>
          <w:ilvl w:val="2"/>
          <w:numId w:val="7"/>
        </w:numPr>
        <w:tabs>
          <w:tab w:val="clear" w:pos="284"/>
          <w:tab w:val="left" w:pos="426"/>
        </w:tabs>
        <w:spacing w:before="240"/>
        <w:ind w:left="993" w:hanging="567"/>
      </w:pPr>
      <w:r>
        <w:t xml:space="preserve">Parents and carers are expected to make sure their child has the correct uniform and PE kit, and that every item is: </w:t>
      </w:r>
    </w:p>
    <w:p w14:paraId="2A3BB2A7" w14:textId="52115A5F" w:rsidR="0058714A" w:rsidRDefault="0058714A" w:rsidP="00F71003">
      <w:pPr>
        <w:pStyle w:val="OATbodystyle"/>
        <w:numPr>
          <w:ilvl w:val="3"/>
          <w:numId w:val="7"/>
        </w:numPr>
        <w:tabs>
          <w:tab w:val="clear" w:pos="284"/>
          <w:tab w:val="left" w:pos="426"/>
        </w:tabs>
        <w:ind w:left="1843" w:hanging="763"/>
      </w:pPr>
      <w:r>
        <w:t xml:space="preserve">Clean </w:t>
      </w:r>
    </w:p>
    <w:p w14:paraId="41308362" w14:textId="77777777" w:rsidR="00F71003" w:rsidRDefault="0058714A" w:rsidP="00F71003">
      <w:pPr>
        <w:pStyle w:val="OATbodystyle"/>
        <w:numPr>
          <w:ilvl w:val="3"/>
          <w:numId w:val="7"/>
        </w:numPr>
        <w:tabs>
          <w:tab w:val="clear" w:pos="284"/>
          <w:tab w:val="left" w:pos="426"/>
        </w:tabs>
        <w:ind w:left="1843" w:hanging="763"/>
      </w:pPr>
      <w:r>
        <w:t>Clearly labelled with the child’s name</w:t>
      </w:r>
    </w:p>
    <w:p w14:paraId="1F3ABC9C" w14:textId="3B3303B7" w:rsidR="0058714A" w:rsidRDefault="00F71003" w:rsidP="00F71003">
      <w:pPr>
        <w:pStyle w:val="OATbodystyle"/>
        <w:numPr>
          <w:ilvl w:val="3"/>
          <w:numId w:val="7"/>
        </w:numPr>
        <w:tabs>
          <w:tab w:val="clear" w:pos="284"/>
          <w:tab w:val="left" w:pos="426"/>
        </w:tabs>
        <w:ind w:left="1843" w:hanging="763"/>
      </w:pPr>
      <w:r>
        <w:t>I</w:t>
      </w:r>
      <w:r w:rsidR="0058714A">
        <w:t xml:space="preserve">n good condition </w:t>
      </w:r>
    </w:p>
    <w:p w14:paraId="2B626E89" w14:textId="77777777" w:rsidR="0058714A" w:rsidRDefault="0058714A" w:rsidP="00891689">
      <w:pPr>
        <w:pStyle w:val="OATbodystyle"/>
        <w:numPr>
          <w:ilvl w:val="2"/>
          <w:numId w:val="7"/>
        </w:numPr>
        <w:tabs>
          <w:tab w:val="clear" w:pos="284"/>
          <w:tab w:val="left" w:pos="426"/>
        </w:tabs>
        <w:spacing w:before="240"/>
        <w:ind w:left="993" w:hanging="567"/>
      </w:pPr>
      <w:r>
        <w:t xml:space="preserve">Parents are also expected to contact </w:t>
      </w:r>
      <w:r w:rsidRPr="00891689">
        <w:rPr>
          <w:highlight w:val="yellow"/>
        </w:rPr>
        <w:t>[insert designated staff member’s name and contact details]</w:t>
      </w:r>
      <w:r>
        <w:t xml:space="preserve"> if they want to request an amendment to the uniform policy in relation to:</w:t>
      </w:r>
    </w:p>
    <w:p w14:paraId="7A374AA5" w14:textId="688B2504" w:rsidR="0058714A" w:rsidRDefault="00891689" w:rsidP="00891689">
      <w:pPr>
        <w:pStyle w:val="OATbodystyle"/>
        <w:numPr>
          <w:ilvl w:val="3"/>
          <w:numId w:val="7"/>
        </w:numPr>
        <w:tabs>
          <w:tab w:val="clear" w:pos="284"/>
          <w:tab w:val="left" w:pos="426"/>
        </w:tabs>
        <w:ind w:left="1843" w:hanging="763"/>
      </w:pPr>
      <w:r>
        <w:t>T</w:t>
      </w:r>
      <w:r w:rsidR="0058714A">
        <w:t>heir child’s protected characteristics</w:t>
      </w:r>
    </w:p>
    <w:p w14:paraId="363783B8" w14:textId="59AEF6A1" w:rsidR="0058714A" w:rsidRDefault="0058714A" w:rsidP="00891689">
      <w:pPr>
        <w:pStyle w:val="OATbodystyle"/>
        <w:numPr>
          <w:ilvl w:val="3"/>
          <w:numId w:val="7"/>
        </w:numPr>
        <w:tabs>
          <w:tab w:val="clear" w:pos="284"/>
          <w:tab w:val="left" w:pos="426"/>
        </w:tabs>
        <w:ind w:left="1843" w:hanging="763"/>
      </w:pPr>
      <w:r>
        <w:t xml:space="preserve">The cost of the uniform </w:t>
      </w:r>
    </w:p>
    <w:p w14:paraId="0AC4F35A" w14:textId="77777777" w:rsidR="0058714A" w:rsidRDefault="0058714A" w:rsidP="006E5FBC">
      <w:pPr>
        <w:pStyle w:val="OATbodystyle"/>
        <w:numPr>
          <w:ilvl w:val="2"/>
          <w:numId w:val="7"/>
        </w:numPr>
        <w:tabs>
          <w:tab w:val="clear" w:pos="284"/>
          <w:tab w:val="left" w:pos="426"/>
        </w:tabs>
        <w:spacing w:before="240"/>
        <w:ind w:left="993" w:hanging="567"/>
      </w:pPr>
      <w:r>
        <w:t xml:space="preserve">Parents are expected to lodge any complaints or objections relating to the school uniform in a timely and reasonable manner. </w:t>
      </w:r>
    </w:p>
    <w:p w14:paraId="40B87E70" w14:textId="77777777" w:rsidR="0058714A" w:rsidRDefault="0058714A" w:rsidP="006E5FBC">
      <w:pPr>
        <w:pStyle w:val="OATbodystyle"/>
        <w:numPr>
          <w:ilvl w:val="2"/>
          <w:numId w:val="7"/>
        </w:numPr>
        <w:tabs>
          <w:tab w:val="clear" w:pos="284"/>
          <w:tab w:val="left" w:pos="426"/>
        </w:tabs>
        <w:spacing w:before="240"/>
        <w:ind w:left="993" w:hanging="567"/>
      </w:pPr>
      <w:r>
        <w:t xml:space="preserve">Disputes about the cost of the school uniform will be: </w:t>
      </w:r>
    </w:p>
    <w:p w14:paraId="00D7781E" w14:textId="30ADC27E" w:rsidR="0058714A" w:rsidRDefault="0058714A" w:rsidP="006E5FBC">
      <w:pPr>
        <w:pStyle w:val="OATbodystyle"/>
        <w:numPr>
          <w:ilvl w:val="3"/>
          <w:numId w:val="7"/>
        </w:numPr>
        <w:tabs>
          <w:tab w:val="clear" w:pos="284"/>
          <w:tab w:val="left" w:pos="426"/>
        </w:tabs>
        <w:ind w:left="1843" w:hanging="763"/>
      </w:pPr>
      <w:r>
        <w:t xml:space="preserve">Resolved locally </w:t>
      </w:r>
    </w:p>
    <w:p w14:paraId="6527B9D0" w14:textId="4FFBA50C" w:rsidR="0058714A" w:rsidRDefault="006E5FBC" w:rsidP="006E5FBC">
      <w:pPr>
        <w:pStyle w:val="OATbodystyle"/>
        <w:numPr>
          <w:ilvl w:val="3"/>
          <w:numId w:val="7"/>
        </w:numPr>
        <w:tabs>
          <w:tab w:val="clear" w:pos="284"/>
          <w:tab w:val="left" w:pos="426"/>
        </w:tabs>
        <w:ind w:left="1843" w:hanging="763"/>
      </w:pPr>
      <w:r>
        <w:t>D</w:t>
      </w:r>
      <w:r w:rsidR="0058714A">
        <w:t xml:space="preserve">ealt with in accordance with our school’s complaints policy </w:t>
      </w:r>
    </w:p>
    <w:p w14:paraId="40105321" w14:textId="77777777" w:rsidR="0058714A" w:rsidRDefault="0058714A" w:rsidP="006E5FBC">
      <w:pPr>
        <w:pStyle w:val="OATbodystyle"/>
        <w:numPr>
          <w:ilvl w:val="2"/>
          <w:numId w:val="7"/>
        </w:numPr>
        <w:tabs>
          <w:tab w:val="clear" w:pos="284"/>
          <w:tab w:val="left" w:pos="426"/>
        </w:tabs>
        <w:spacing w:before="240"/>
        <w:ind w:left="993" w:hanging="567"/>
      </w:pPr>
      <w:r>
        <w:t xml:space="preserve">The school will work closely with parents to arrive at a mutually acceptable outcome. </w:t>
      </w:r>
    </w:p>
    <w:p w14:paraId="4D51F3E0" w14:textId="0D1623B3" w:rsidR="0058714A" w:rsidRDefault="0058714A" w:rsidP="006E5FBC">
      <w:pPr>
        <w:pStyle w:val="OATsubheader1"/>
        <w:numPr>
          <w:ilvl w:val="1"/>
          <w:numId w:val="7"/>
        </w:numPr>
        <w:tabs>
          <w:tab w:val="clear" w:pos="2800"/>
          <w:tab w:val="left" w:pos="851"/>
        </w:tabs>
        <w:ind w:left="567" w:hanging="567"/>
      </w:pPr>
      <w:bookmarkStart w:id="9" w:name="_Toc104549269"/>
      <w:r>
        <w:t>Staff</w:t>
      </w:r>
      <w:bookmarkEnd w:id="9"/>
      <w:r>
        <w:t xml:space="preserve"> </w:t>
      </w:r>
    </w:p>
    <w:p w14:paraId="5C05BEE0" w14:textId="5AFFEEFF" w:rsidR="0058714A" w:rsidRDefault="0058714A" w:rsidP="006E5FBC">
      <w:pPr>
        <w:pStyle w:val="OATbodystyle"/>
        <w:numPr>
          <w:ilvl w:val="2"/>
          <w:numId w:val="7"/>
        </w:numPr>
        <w:tabs>
          <w:tab w:val="clear" w:pos="284"/>
          <w:tab w:val="left" w:pos="426"/>
        </w:tabs>
        <w:spacing w:before="240"/>
        <w:ind w:left="993" w:hanging="567"/>
      </w:pPr>
      <w:r>
        <w:t xml:space="preserve">Staff will closely monitor pupils to make sure they are in correct uniform. They will give any pupils and families breaching the uniform policy the opportunity to comply, but will follow up with the </w:t>
      </w:r>
      <w:r w:rsidR="00517E40">
        <w:t>principal</w:t>
      </w:r>
      <w:r>
        <w:t xml:space="preserve"> if the situation doesn’t improve. </w:t>
      </w:r>
    </w:p>
    <w:p w14:paraId="637883CB" w14:textId="0FB5A3D5" w:rsidR="0058714A" w:rsidRDefault="0058714A" w:rsidP="006E5FBC">
      <w:pPr>
        <w:pStyle w:val="OATbodystyle"/>
        <w:numPr>
          <w:ilvl w:val="2"/>
          <w:numId w:val="7"/>
        </w:numPr>
        <w:tabs>
          <w:tab w:val="clear" w:pos="284"/>
          <w:tab w:val="left" w:pos="426"/>
        </w:tabs>
        <w:spacing w:before="240"/>
        <w:ind w:left="993" w:hanging="567"/>
      </w:pPr>
      <w:r>
        <w:t xml:space="preserve">Ongoing breaches of our uniform policy will be dealt with by </w:t>
      </w:r>
      <w:r w:rsidRPr="00B007A4">
        <w:rPr>
          <w:highlight w:val="yellow"/>
        </w:rPr>
        <w:t xml:space="preserve">[insert appropriate reference to </w:t>
      </w:r>
      <w:r w:rsidR="004F4411">
        <w:rPr>
          <w:highlight w:val="yellow"/>
        </w:rPr>
        <w:t>the</w:t>
      </w:r>
      <w:r w:rsidRPr="00B007A4">
        <w:rPr>
          <w:highlight w:val="yellow"/>
        </w:rPr>
        <w:t xml:space="preserve"> </w:t>
      </w:r>
      <w:r w:rsidR="004F4411">
        <w:rPr>
          <w:highlight w:val="yellow"/>
        </w:rPr>
        <w:t>B</w:t>
      </w:r>
      <w:r w:rsidRPr="00B007A4">
        <w:rPr>
          <w:highlight w:val="yellow"/>
        </w:rPr>
        <w:t>ehaviour</w:t>
      </w:r>
      <w:r w:rsidR="004F4411">
        <w:rPr>
          <w:highlight w:val="yellow"/>
        </w:rPr>
        <w:t xml:space="preserve"> for Learning</w:t>
      </w:r>
      <w:r w:rsidRPr="00B007A4">
        <w:rPr>
          <w:highlight w:val="yellow"/>
        </w:rPr>
        <w:t xml:space="preserve"> policy].</w:t>
      </w:r>
      <w:r>
        <w:t xml:space="preserve">   </w:t>
      </w:r>
    </w:p>
    <w:p w14:paraId="2164FC95" w14:textId="77777777" w:rsidR="0058714A" w:rsidRDefault="0058714A" w:rsidP="006E5FBC">
      <w:pPr>
        <w:pStyle w:val="OATbodystyle"/>
        <w:numPr>
          <w:ilvl w:val="2"/>
          <w:numId w:val="7"/>
        </w:numPr>
        <w:tabs>
          <w:tab w:val="clear" w:pos="284"/>
          <w:tab w:val="left" w:pos="426"/>
        </w:tabs>
        <w:spacing w:before="240"/>
        <w:ind w:left="993" w:hanging="567"/>
      </w:pPr>
      <w:r>
        <w:t xml:space="preserve">In cases where it is suspected that financial hardship has resulted in a pupil not complying with this uniform policy, staff will take a mindful and considerate approach to resolving the situation. </w:t>
      </w:r>
    </w:p>
    <w:p w14:paraId="3A3AA0F1" w14:textId="22F4E8E0" w:rsidR="0058714A" w:rsidRDefault="0058714A" w:rsidP="00517E40">
      <w:pPr>
        <w:pStyle w:val="OATsubheader1"/>
        <w:numPr>
          <w:ilvl w:val="1"/>
          <w:numId w:val="7"/>
        </w:numPr>
        <w:tabs>
          <w:tab w:val="clear" w:pos="2800"/>
          <w:tab w:val="left" w:pos="851"/>
        </w:tabs>
        <w:ind w:left="567" w:hanging="567"/>
      </w:pPr>
      <w:bookmarkStart w:id="10" w:name="_Toc104549270"/>
      <w:r>
        <w:t>Governors</w:t>
      </w:r>
      <w:bookmarkEnd w:id="10"/>
      <w:r>
        <w:t xml:space="preserve"> </w:t>
      </w:r>
    </w:p>
    <w:p w14:paraId="763D1BF5" w14:textId="66B85D3C" w:rsidR="0058714A" w:rsidRDefault="0058714A" w:rsidP="0027403C">
      <w:pPr>
        <w:pStyle w:val="OATbodystyle"/>
        <w:numPr>
          <w:ilvl w:val="2"/>
          <w:numId w:val="7"/>
        </w:numPr>
        <w:tabs>
          <w:tab w:val="clear" w:pos="284"/>
          <w:tab w:val="left" w:pos="426"/>
        </w:tabs>
        <w:spacing w:before="240"/>
        <w:ind w:left="993" w:hanging="567"/>
      </w:pPr>
      <w:r>
        <w:t>The governing b</w:t>
      </w:r>
      <w:r w:rsidR="00517E40">
        <w:t xml:space="preserve">ody </w:t>
      </w:r>
      <w:r>
        <w:t xml:space="preserve">will review this policy </w:t>
      </w:r>
      <w:r w:rsidR="0027403C">
        <w:t>to ensure it</w:t>
      </w:r>
      <w:r>
        <w:t>:</w:t>
      </w:r>
    </w:p>
    <w:p w14:paraId="2166811D" w14:textId="3325E0E2" w:rsidR="0058714A" w:rsidRDefault="009878E7" w:rsidP="00422CDE">
      <w:pPr>
        <w:pStyle w:val="OATbodystyle"/>
        <w:numPr>
          <w:ilvl w:val="3"/>
          <w:numId w:val="7"/>
        </w:numPr>
        <w:tabs>
          <w:tab w:val="clear" w:pos="284"/>
          <w:tab w:val="left" w:pos="426"/>
        </w:tabs>
        <w:ind w:left="1843" w:hanging="763"/>
      </w:pPr>
      <w:r>
        <w:lastRenderedPageBreak/>
        <w:t>Is a</w:t>
      </w:r>
      <w:r w:rsidR="0027403C">
        <w:t>ppropriate</w:t>
      </w:r>
      <w:r w:rsidR="0058714A">
        <w:t xml:space="preserve"> for </w:t>
      </w:r>
      <w:r w:rsidR="0027403C">
        <w:t>the academy</w:t>
      </w:r>
      <w:r w:rsidR="0058714A">
        <w:t xml:space="preserve">’s context </w:t>
      </w:r>
    </w:p>
    <w:p w14:paraId="7473F9CB" w14:textId="43733815" w:rsidR="0058714A" w:rsidRDefault="009878E7" w:rsidP="00422CDE">
      <w:pPr>
        <w:pStyle w:val="OATbodystyle"/>
        <w:numPr>
          <w:ilvl w:val="3"/>
          <w:numId w:val="7"/>
        </w:numPr>
        <w:tabs>
          <w:tab w:val="clear" w:pos="284"/>
          <w:tab w:val="left" w:pos="426"/>
        </w:tabs>
        <w:ind w:left="1843" w:hanging="763"/>
      </w:pPr>
      <w:r>
        <w:t>Is i</w:t>
      </w:r>
      <w:r w:rsidR="0058714A">
        <w:t xml:space="preserve">mplemented fairly across the school </w:t>
      </w:r>
    </w:p>
    <w:p w14:paraId="2042CCCC" w14:textId="2BD61082" w:rsidR="0058714A" w:rsidRDefault="0058714A" w:rsidP="00422CDE">
      <w:pPr>
        <w:pStyle w:val="OATbodystyle"/>
        <w:numPr>
          <w:ilvl w:val="3"/>
          <w:numId w:val="7"/>
        </w:numPr>
        <w:tabs>
          <w:tab w:val="clear" w:pos="284"/>
          <w:tab w:val="left" w:pos="426"/>
        </w:tabs>
        <w:ind w:left="1843" w:hanging="763"/>
      </w:pPr>
      <w:r>
        <w:t>Takes into account the views of parents and pupils</w:t>
      </w:r>
    </w:p>
    <w:p w14:paraId="3DB75EE3" w14:textId="263DBB23" w:rsidR="0058714A" w:rsidRDefault="0058714A" w:rsidP="00422CDE">
      <w:pPr>
        <w:pStyle w:val="OATbodystyle"/>
        <w:numPr>
          <w:ilvl w:val="3"/>
          <w:numId w:val="7"/>
        </w:numPr>
        <w:tabs>
          <w:tab w:val="clear" w:pos="284"/>
          <w:tab w:val="left" w:pos="426"/>
        </w:tabs>
        <w:ind w:left="1843" w:hanging="763"/>
      </w:pPr>
      <w:r>
        <w:t xml:space="preserve">Offers a uniform that is appropriate, practical and safe for all pupils   </w:t>
      </w:r>
    </w:p>
    <w:p w14:paraId="3EC00DD2" w14:textId="08D87670" w:rsidR="0058714A" w:rsidRDefault="0058714A" w:rsidP="00422CDE">
      <w:pPr>
        <w:pStyle w:val="OATbodystyle"/>
        <w:numPr>
          <w:ilvl w:val="2"/>
          <w:numId w:val="7"/>
        </w:numPr>
        <w:tabs>
          <w:tab w:val="clear" w:pos="284"/>
          <w:tab w:val="left" w:pos="426"/>
        </w:tabs>
        <w:spacing w:before="240"/>
        <w:ind w:left="993" w:hanging="567"/>
      </w:pPr>
      <w:r>
        <w:t xml:space="preserve">The </w:t>
      </w:r>
      <w:r w:rsidR="0034620F">
        <w:t>governing body</w:t>
      </w:r>
      <w:r>
        <w:t xml:space="preserve"> will also </w:t>
      </w:r>
      <w:r w:rsidR="0034620F">
        <w:t>en</w:t>
      </w:r>
      <w:r>
        <w:t>sure that the school’s uniform supplier arrangements give the highest priority to cost and value for mone</w:t>
      </w:r>
      <w:r w:rsidR="00B22051">
        <w:t xml:space="preserve">y </w:t>
      </w:r>
      <w:r w:rsidR="00B22051" w:rsidRPr="00B22051">
        <w:rPr>
          <w:highlight w:val="yellow"/>
        </w:rPr>
        <w:t xml:space="preserve">[edit as appropriate] </w:t>
      </w:r>
      <w:r w:rsidRPr="00B22051">
        <w:rPr>
          <w:highlight w:val="yellow"/>
        </w:rPr>
        <w:t xml:space="preserve">for </w:t>
      </w:r>
      <w:r w:rsidRPr="001C4488">
        <w:rPr>
          <w:highlight w:val="yellow"/>
        </w:rPr>
        <w:t>example by avoiding single supplier contracts and by re-tendering contracts at least every 5 years.</w:t>
      </w:r>
      <w:r>
        <w:t xml:space="preserve"> </w:t>
      </w:r>
    </w:p>
    <w:p w14:paraId="4EE60C3B" w14:textId="30D5C0A7" w:rsidR="0058714A" w:rsidRPr="00F42A7A" w:rsidRDefault="0058714A" w:rsidP="00F42A7A">
      <w:pPr>
        <w:pStyle w:val="OATheader"/>
        <w:numPr>
          <w:ilvl w:val="0"/>
          <w:numId w:val="7"/>
        </w:numPr>
        <w:rPr>
          <w:rFonts w:eastAsia="MS Mincho"/>
        </w:rPr>
      </w:pPr>
      <w:bookmarkStart w:id="11" w:name="_Toc104549271"/>
      <w:r w:rsidRPr="00F42A7A">
        <w:rPr>
          <w:rFonts w:eastAsia="MS Mincho"/>
        </w:rPr>
        <w:t>Monitoring arrangements</w:t>
      </w:r>
      <w:bookmarkEnd w:id="11"/>
      <w:r w:rsidRPr="00F42A7A">
        <w:rPr>
          <w:rFonts w:eastAsia="MS Mincho"/>
        </w:rPr>
        <w:t xml:space="preserve"> </w:t>
      </w:r>
    </w:p>
    <w:p w14:paraId="6A700ADF" w14:textId="0527C8C3" w:rsidR="0058714A" w:rsidRDefault="0058714A" w:rsidP="00AB0B16">
      <w:pPr>
        <w:pStyle w:val="OATbodystyle"/>
        <w:numPr>
          <w:ilvl w:val="1"/>
          <w:numId w:val="7"/>
        </w:numPr>
        <w:tabs>
          <w:tab w:val="clear" w:pos="284"/>
        </w:tabs>
        <w:spacing w:before="240"/>
        <w:ind w:left="426" w:hanging="426"/>
      </w:pPr>
      <w:r>
        <w:t xml:space="preserve">This policy will be </w:t>
      </w:r>
      <w:r w:rsidRPr="00AB0B16">
        <w:rPr>
          <w:highlight w:val="yellow"/>
        </w:rPr>
        <w:t xml:space="preserve">reviewed [insert frequency – as often as you think is appropriate and manageable] </w:t>
      </w:r>
      <w:r w:rsidRPr="00AB0B16">
        <w:t>by</w:t>
      </w:r>
      <w:r w:rsidRPr="00AB0B16">
        <w:rPr>
          <w:highlight w:val="yellow"/>
        </w:rPr>
        <w:t xml:space="preserve"> [name/job title of individual]</w:t>
      </w:r>
      <w:r>
        <w:t xml:space="preserve">. At every review, it will be approved by </w:t>
      </w:r>
      <w:r w:rsidRPr="006F5D80">
        <w:rPr>
          <w:highlight w:val="yellow"/>
        </w:rPr>
        <w:t>[the full governing b</w:t>
      </w:r>
      <w:r w:rsidR="006F5D80" w:rsidRPr="006F5D80">
        <w:rPr>
          <w:highlight w:val="yellow"/>
        </w:rPr>
        <w:t>ody</w:t>
      </w:r>
      <w:r w:rsidRPr="006F5D80">
        <w:rPr>
          <w:highlight w:val="yellow"/>
        </w:rPr>
        <w:t>/committee name/name or job title of individual].</w:t>
      </w:r>
    </w:p>
    <w:p w14:paraId="1E086A56" w14:textId="110177DD" w:rsidR="0058714A" w:rsidRPr="00AB0B16" w:rsidRDefault="0058714A" w:rsidP="00AB0B16">
      <w:pPr>
        <w:pStyle w:val="OATheader"/>
        <w:numPr>
          <w:ilvl w:val="0"/>
          <w:numId w:val="7"/>
        </w:numPr>
        <w:rPr>
          <w:rFonts w:eastAsia="MS Mincho"/>
        </w:rPr>
      </w:pPr>
      <w:bookmarkStart w:id="12" w:name="_Toc104549272"/>
      <w:r w:rsidRPr="00AB0B16">
        <w:rPr>
          <w:rFonts w:eastAsia="MS Mincho"/>
        </w:rPr>
        <w:t>Links to other policies</w:t>
      </w:r>
      <w:bookmarkEnd w:id="12"/>
      <w:r w:rsidRPr="00AB0B16">
        <w:rPr>
          <w:rFonts w:eastAsia="MS Mincho"/>
        </w:rPr>
        <w:t xml:space="preserve"> </w:t>
      </w:r>
    </w:p>
    <w:p w14:paraId="43E4277B" w14:textId="77777777" w:rsidR="0058714A" w:rsidRDefault="0058714A" w:rsidP="00AB0B16">
      <w:pPr>
        <w:pStyle w:val="OATbodystyle"/>
        <w:numPr>
          <w:ilvl w:val="1"/>
          <w:numId w:val="7"/>
        </w:numPr>
        <w:tabs>
          <w:tab w:val="clear" w:pos="284"/>
        </w:tabs>
        <w:spacing w:before="240"/>
        <w:ind w:left="426" w:hanging="426"/>
      </w:pPr>
      <w:r>
        <w:t>This policy is linked to our:</w:t>
      </w:r>
    </w:p>
    <w:p w14:paraId="22CB630A" w14:textId="0690598C" w:rsidR="0058714A" w:rsidRDefault="0058714A" w:rsidP="00B908A0">
      <w:pPr>
        <w:pStyle w:val="OATliststyle"/>
      </w:pPr>
      <w:proofErr w:type="spellStart"/>
      <w:r w:rsidRPr="00B908A0">
        <w:t>Behaviour</w:t>
      </w:r>
      <w:proofErr w:type="spellEnd"/>
      <w:r w:rsidRPr="00B908A0">
        <w:t xml:space="preserve"> </w:t>
      </w:r>
      <w:r w:rsidR="006F5D80" w:rsidRPr="00B908A0">
        <w:t xml:space="preserve">for learning </w:t>
      </w:r>
      <w:r w:rsidRPr="00B908A0">
        <w:t>policy</w:t>
      </w:r>
    </w:p>
    <w:p w14:paraId="0CE97EFF" w14:textId="77777777" w:rsidR="00B908A0" w:rsidRDefault="0058714A" w:rsidP="00B908A0">
      <w:pPr>
        <w:pStyle w:val="OATliststyle"/>
      </w:pPr>
      <w:r w:rsidRPr="00B908A0">
        <w:t>Equality information and objectives statement</w:t>
      </w:r>
    </w:p>
    <w:p w14:paraId="58B0EB9C" w14:textId="7ADBA5E4" w:rsidR="00B908A0" w:rsidRDefault="0058714A" w:rsidP="00B908A0">
      <w:pPr>
        <w:pStyle w:val="OATliststyle"/>
      </w:pPr>
      <w:r w:rsidRPr="00B908A0">
        <w:t>Anti-bullying policy</w:t>
      </w:r>
    </w:p>
    <w:p w14:paraId="204440B0" w14:textId="577816EF" w:rsidR="0058714A" w:rsidRDefault="0058714A" w:rsidP="00B908A0">
      <w:pPr>
        <w:pStyle w:val="OATliststyle"/>
      </w:pPr>
      <w:r w:rsidRPr="00B908A0">
        <w:t>Complaints policy</w:t>
      </w:r>
    </w:p>
    <w:p w14:paraId="5E932651" w14:textId="0BE34F1B" w:rsidR="00B908A0" w:rsidRPr="00B908A0" w:rsidRDefault="00B908A0" w:rsidP="00B908A0">
      <w:pPr>
        <w:pStyle w:val="OATliststyle"/>
      </w:pPr>
      <w:r w:rsidRPr="00B908A0">
        <w:t>Charging and remissions policy</w:t>
      </w:r>
      <w:r>
        <w:t xml:space="preserve"> (</w:t>
      </w:r>
      <w:r w:rsidR="00072066">
        <w:t>for any references</w:t>
      </w:r>
      <w:r w:rsidR="009925DA">
        <w:t xml:space="preserve"> to charging)</w:t>
      </w:r>
    </w:p>
    <w:p w14:paraId="7FA93B9A" w14:textId="5F2834B0" w:rsidR="00121422" w:rsidRPr="00566B99" w:rsidRDefault="0058714A" w:rsidP="00040222">
      <w:pPr>
        <w:pStyle w:val="OATbodystyle"/>
      </w:pPr>
      <w:r w:rsidRPr="00675AB1">
        <w:rPr>
          <w:highlight w:val="yellow"/>
        </w:rPr>
        <w:t>Add any other related policies and procedures that the school has here</w:t>
      </w:r>
    </w:p>
    <w:sectPr w:rsidR="00121422" w:rsidRPr="00566B99" w:rsidSect="0019618C">
      <w:headerReference w:type="default" r:id="rId12"/>
      <w:footerReference w:type="default" r:id="rId13"/>
      <w:headerReference w:type="first" r:id="rId14"/>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4435" w14:textId="77777777" w:rsidR="00AE32D0" w:rsidRDefault="00AE32D0" w:rsidP="00DE543D">
      <w:r>
        <w:separator/>
      </w:r>
    </w:p>
  </w:endnote>
  <w:endnote w:type="continuationSeparator" w:id="0">
    <w:p w14:paraId="53A24195" w14:textId="77777777" w:rsidR="00AE32D0" w:rsidRDefault="00AE32D0"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2741B697" w14:textId="77777777" w:rsidR="00D4303D" w:rsidRPr="0076286B" w:rsidRDefault="00D4303D" w:rsidP="00C843FE">
        <w:pPr>
          <w:pStyle w:val="OATbodystyle"/>
          <w:tabs>
            <w:tab w:val="right" w:pos="9072"/>
          </w:tabs>
        </w:pPr>
      </w:p>
      <w:p w14:paraId="1F068FC8" w14:textId="162E219D" w:rsidR="00D4303D" w:rsidRPr="0076286B" w:rsidRDefault="00F31650" w:rsidP="00C843FE">
        <w:pPr>
          <w:pStyle w:val="OATbodystyle"/>
          <w:tabs>
            <w:tab w:val="clear" w:pos="284"/>
            <w:tab w:val="right" w:pos="9072"/>
          </w:tabs>
        </w:pPr>
        <w:r>
          <w:rPr>
            <w:rFonts w:eastAsia="MS Mincho" w:cs="Times New Roman"/>
          </w:rPr>
          <w:t>Uniform</w:t>
        </w:r>
        <w:r w:rsidR="003248F9">
          <w:rPr>
            <w:rFonts w:eastAsia="MS Mincho" w:cs="Times New Roman"/>
          </w:rPr>
          <w:t xml:space="preserv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9C6A5B9"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1AFD" w14:textId="77777777" w:rsidR="00AE32D0" w:rsidRDefault="00AE32D0" w:rsidP="00DE543D">
      <w:r>
        <w:separator/>
      </w:r>
    </w:p>
  </w:footnote>
  <w:footnote w:type="continuationSeparator" w:id="0">
    <w:p w14:paraId="3EB3EE18" w14:textId="77777777" w:rsidR="00AE32D0" w:rsidRDefault="00AE32D0"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5020"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055D3F40" wp14:editId="65504028">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FEF3"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52BA2A6D" wp14:editId="4AFA8704">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8493961">
    <w:abstractNumId w:val="0"/>
  </w:num>
  <w:num w:numId="2" w16cid:durableId="1406679521">
    <w:abstractNumId w:val="10"/>
  </w:num>
  <w:num w:numId="3" w16cid:durableId="495192479">
    <w:abstractNumId w:val="1"/>
  </w:num>
  <w:num w:numId="4" w16cid:durableId="1318994235">
    <w:abstractNumId w:val="6"/>
  </w:num>
  <w:num w:numId="5" w16cid:durableId="387148467">
    <w:abstractNumId w:val="5"/>
  </w:num>
  <w:num w:numId="6" w16cid:durableId="242103141">
    <w:abstractNumId w:val="4"/>
  </w:num>
  <w:num w:numId="7" w16cid:durableId="651713124">
    <w:abstractNumId w:val="7"/>
  </w:num>
  <w:num w:numId="8" w16cid:durableId="1461919115">
    <w:abstractNumId w:val="2"/>
  </w:num>
  <w:num w:numId="9" w16cid:durableId="1602492593">
    <w:abstractNumId w:val="3"/>
  </w:num>
  <w:num w:numId="10" w16cid:durableId="455372643">
    <w:abstractNumId w:val="9"/>
  </w:num>
  <w:num w:numId="11" w16cid:durableId="1433672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63"/>
    <w:rsid w:val="000262F4"/>
    <w:rsid w:val="00032278"/>
    <w:rsid w:val="00040222"/>
    <w:rsid w:val="000615BA"/>
    <w:rsid w:val="00071872"/>
    <w:rsid w:val="00072066"/>
    <w:rsid w:val="000A2D81"/>
    <w:rsid w:val="000D30AF"/>
    <w:rsid w:val="000D6054"/>
    <w:rsid w:val="000F154B"/>
    <w:rsid w:val="00102E69"/>
    <w:rsid w:val="00121422"/>
    <w:rsid w:val="001653A2"/>
    <w:rsid w:val="00171C62"/>
    <w:rsid w:val="00174532"/>
    <w:rsid w:val="0019618C"/>
    <w:rsid w:val="001A0913"/>
    <w:rsid w:val="001C4488"/>
    <w:rsid w:val="001C5A67"/>
    <w:rsid w:val="001D20FF"/>
    <w:rsid w:val="001D3E60"/>
    <w:rsid w:val="001E65EE"/>
    <w:rsid w:val="001F42F9"/>
    <w:rsid w:val="00221921"/>
    <w:rsid w:val="00246A28"/>
    <w:rsid w:val="002661BC"/>
    <w:rsid w:val="00266FF8"/>
    <w:rsid w:val="0027403C"/>
    <w:rsid w:val="00277A21"/>
    <w:rsid w:val="00291DFF"/>
    <w:rsid w:val="002B3C47"/>
    <w:rsid w:val="002B7B8E"/>
    <w:rsid w:val="002E24BB"/>
    <w:rsid w:val="003170D5"/>
    <w:rsid w:val="003248F9"/>
    <w:rsid w:val="00337969"/>
    <w:rsid w:val="003412B8"/>
    <w:rsid w:val="00342559"/>
    <w:rsid w:val="0034620F"/>
    <w:rsid w:val="00394B8F"/>
    <w:rsid w:val="0042104A"/>
    <w:rsid w:val="00422CDE"/>
    <w:rsid w:val="00425835"/>
    <w:rsid w:val="00435E8E"/>
    <w:rsid w:val="0045670A"/>
    <w:rsid w:val="00475EA3"/>
    <w:rsid w:val="00475EF7"/>
    <w:rsid w:val="004B1CB5"/>
    <w:rsid w:val="004E59BE"/>
    <w:rsid w:val="004F4411"/>
    <w:rsid w:val="004F5DE4"/>
    <w:rsid w:val="005044B3"/>
    <w:rsid w:val="00516418"/>
    <w:rsid w:val="00517E40"/>
    <w:rsid w:val="005240D2"/>
    <w:rsid w:val="00552329"/>
    <w:rsid w:val="00566B99"/>
    <w:rsid w:val="00572F4D"/>
    <w:rsid w:val="0057611A"/>
    <w:rsid w:val="00585A5A"/>
    <w:rsid w:val="0058714A"/>
    <w:rsid w:val="00592F89"/>
    <w:rsid w:val="005C1756"/>
    <w:rsid w:val="005C6BD3"/>
    <w:rsid w:val="005D3308"/>
    <w:rsid w:val="00620DC0"/>
    <w:rsid w:val="006419D4"/>
    <w:rsid w:val="006577D4"/>
    <w:rsid w:val="006667ED"/>
    <w:rsid w:val="00675AB1"/>
    <w:rsid w:val="006A5E08"/>
    <w:rsid w:val="006B796D"/>
    <w:rsid w:val="006C203C"/>
    <w:rsid w:val="006E5FBC"/>
    <w:rsid w:val="006F10CE"/>
    <w:rsid w:val="006F5D80"/>
    <w:rsid w:val="00737ED3"/>
    <w:rsid w:val="0076286B"/>
    <w:rsid w:val="00764250"/>
    <w:rsid w:val="00777693"/>
    <w:rsid w:val="0078546C"/>
    <w:rsid w:val="00790731"/>
    <w:rsid w:val="007A0339"/>
    <w:rsid w:val="007E7863"/>
    <w:rsid w:val="007F06C6"/>
    <w:rsid w:val="007F0A69"/>
    <w:rsid w:val="00843E8D"/>
    <w:rsid w:val="008510BC"/>
    <w:rsid w:val="00891689"/>
    <w:rsid w:val="008A249F"/>
    <w:rsid w:val="008D1069"/>
    <w:rsid w:val="008E1665"/>
    <w:rsid w:val="009237AC"/>
    <w:rsid w:val="0094253D"/>
    <w:rsid w:val="0095263D"/>
    <w:rsid w:val="009528BE"/>
    <w:rsid w:val="00957039"/>
    <w:rsid w:val="00983389"/>
    <w:rsid w:val="009878E7"/>
    <w:rsid w:val="009925DA"/>
    <w:rsid w:val="00997600"/>
    <w:rsid w:val="009A5634"/>
    <w:rsid w:val="009D0777"/>
    <w:rsid w:val="009E293C"/>
    <w:rsid w:val="00A51584"/>
    <w:rsid w:val="00A553BA"/>
    <w:rsid w:val="00A81E6B"/>
    <w:rsid w:val="00AA0F3C"/>
    <w:rsid w:val="00AB0B16"/>
    <w:rsid w:val="00AE32D0"/>
    <w:rsid w:val="00B007A4"/>
    <w:rsid w:val="00B22051"/>
    <w:rsid w:val="00B228E4"/>
    <w:rsid w:val="00B416E5"/>
    <w:rsid w:val="00B42598"/>
    <w:rsid w:val="00B60711"/>
    <w:rsid w:val="00B74B30"/>
    <w:rsid w:val="00B908A0"/>
    <w:rsid w:val="00BD3E65"/>
    <w:rsid w:val="00BE206A"/>
    <w:rsid w:val="00C37F3F"/>
    <w:rsid w:val="00C60B30"/>
    <w:rsid w:val="00C622FE"/>
    <w:rsid w:val="00C77148"/>
    <w:rsid w:val="00C843FE"/>
    <w:rsid w:val="00CB371C"/>
    <w:rsid w:val="00CE5E9B"/>
    <w:rsid w:val="00D039AC"/>
    <w:rsid w:val="00D17CD5"/>
    <w:rsid w:val="00D3544E"/>
    <w:rsid w:val="00D35ABA"/>
    <w:rsid w:val="00D4303D"/>
    <w:rsid w:val="00D64FFB"/>
    <w:rsid w:val="00D7239E"/>
    <w:rsid w:val="00D761BE"/>
    <w:rsid w:val="00D97413"/>
    <w:rsid w:val="00D97D25"/>
    <w:rsid w:val="00D97E67"/>
    <w:rsid w:val="00DE543D"/>
    <w:rsid w:val="00DF153D"/>
    <w:rsid w:val="00DF28C7"/>
    <w:rsid w:val="00E0325D"/>
    <w:rsid w:val="00E572B4"/>
    <w:rsid w:val="00E87C0B"/>
    <w:rsid w:val="00E90485"/>
    <w:rsid w:val="00EA24BC"/>
    <w:rsid w:val="00EB430E"/>
    <w:rsid w:val="00F14213"/>
    <w:rsid w:val="00F15A19"/>
    <w:rsid w:val="00F2632A"/>
    <w:rsid w:val="00F31650"/>
    <w:rsid w:val="00F40543"/>
    <w:rsid w:val="00F42A7A"/>
    <w:rsid w:val="00F71003"/>
    <w:rsid w:val="00FB4C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FE6E52"/>
  <w14:defaultImageDpi w14:val="300"/>
  <w15:docId w15:val="{58734042-5CC5-4C57-94B8-E206D885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1D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cost-of-school-uniforms/cost-of-school-uniform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Teaching &amp; Learning</Department>
    <Lead xmlns="dc471172-6ec0-410f-9f6e-10acaa34c523">School Improvement</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to approve</Method>
    <Document xmlns="dc471172-6ec0-410f-9f6e-10acaa34c523">Uniform</Document>
    <Website xmlns="dc471172-6ec0-410f-9f6e-10acaa34c523">​Yes - DfE Requirement</Website>
    <InitiateFlow xmlns="dc471172-6ec0-410f-9f6e-10acaa34c523" xsi:nil="true"/>
    <FlowComplete xmlns="dc471172-6ec0-410f-9f6e-10acaa34c5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31B0F-30D5-40B9-9205-1513AC55D191}"/>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62</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73</cp:revision>
  <cp:lastPrinted>2015-12-01T15:17:00Z</cp:lastPrinted>
  <dcterms:created xsi:type="dcterms:W3CDTF">2022-05-27T11:16:00Z</dcterms:created>
  <dcterms:modified xsi:type="dcterms:W3CDTF">2023-04-26T11:58:00Z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