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FB8" w:rsidRDefault="00B51FB8" w:rsidP="00B51FB8">
      <w:r>
        <w:t>“A HAPPY HOME AWAY FROM HOME.” SKV offers separate hostel facilities for boys and girls. We are committed to provide modern infrastructure with hygienic and sanitized living conditions for all. We ensure happy and creative environment and inculcate social etiquette. We take care to ensure that the food is of high quality and that it contains all the necessary nourishment for healthy growing bodies and minds.</w:t>
      </w:r>
    </w:p>
    <w:p w:rsidR="00B51FB8" w:rsidRDefault="00B51FB8" w:rsidP="00B51FB8"/>
    <w:p w:rsidR="00B51FB8" w:rsidRDefault="00B51FB8" w:rsidP="00B51FB8">
      <w:bookmarkStart w:id="0" w:name="_GoBack"/>
      <w:bookmarkEnd w:id="0"/>
      <w:r>
        <w:t>WE PROVIDE:</w:t>
      </w:r>
    </w:p>
    <w:p w:rsidR="00B51FB8" w:rsidRDefault="00B51FB8" w:rsidP="00B51FB8">
      <w:r>
        <w:t>- Large and spacious dormitories</w:t>
      </w:r>
    </w:p>
    <w:p w:rsidR="00B51FB8" w:rsidRDefault="00B51FB8" w:rsidP="00B51FB8">
      <w:r>
        <w:t>- Reverse osmosis water facility</w:t>
      </w:r>
    </w:p>
    <w:p w:rsidR="00B51FB8" w:rsidRDefault="00B51FB8" w:rsidP="00B51FB8">
      <w:r>
        <w:t>- Hygienic food</w:t>
      </w:r>
    </w:p>
    <w:p w:rsidR="00B51FB8" w:rsidRDefault="00B51FB8" w:rsidP="00B51FB8">
      <w:r>
        <w:t>- Separate dining hall and kitchen facility for veg and non-veg.</w:t>
      </w:r>
    </w:p>
    <w:p w:rsidR="00B51FB8" w:rsidRDefault="00B51FB8" w:rsidP="00B51FB8">
      <w:r>
        <w:t>- A team of dedicated boarding staff to take care of the personal needs of the children.</w:t>
      </w:r>
    </w:p>
    <w:p w:rsidR="005923EC" w:rsidRDefault="00B51FB8" w:rsidP="00B51FB8">
      <w:r>
        <w:t>- Well lit and ventilated rooms with individual cots, Wardrobe and Writing table.</w:t>
      </w:r>
    </w:p>
    <w:sectPr w:rsidR="0059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8A"/>
    <w:rsid w:val="000D278A"/>
    <w:rsid w:val="005923EC"/>
    <w:rsid w:val="00B5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B4D5D-2FEF-4D45-907A-0439F0B1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2022-06-17T07:03:00Z</dcterms:created>
  <dcterms:modified xsi:type="dcterms:W3CDTF">2022-06-17T07:03:00Z</dcterms:modified>
</cp:coreProperties>
</file>