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05/09/2026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Cambio a 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Cambio a 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