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30/10/2026 06:00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11.58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11.58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2026-10-30T06:00:00-06:00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5.37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2026-10-30T06:00:00-06:00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34.32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5.21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34.32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2026-10-30T06:00:00-06:00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16.54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8.09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16.54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2026-10-30T06:00:00-06:00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33.83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3.88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33.83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2026-10-30T06:00:00-06:00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24.75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4.90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24.75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2026-10-30T06:00:00-06:00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Pichucalco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20.50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2.62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20.50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2026-10-30T06:00:00-06:00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3.62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3.87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3.62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2026-10-30T06:00:00-06:00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2.98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4.02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2.98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2026-10-29T18:00:00-06:00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2.88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2.88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2026-10-29T18:00:00-06:00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1.50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3.24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1.50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-0.20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2026-10-30T06:00:00-06:00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7.89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2026-10-30T06:00:00-06:00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2.76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7.09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2.76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 acelerado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2026-10-30T06:00:00-06:00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8.73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0.28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8.73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2026-10-30T06:00:00-06:00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16.31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2.90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16.31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 acelerado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2026-10-30T06:00:00-06:00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3.32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-6.92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2026-10-30T06:00:00-06:00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5.37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-6.80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2026-10-30T06:00:00-06:00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5.21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-13.05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2026-10-30T06:00:00-06:00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8.09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-11.61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2026-10-30T06:00:00-06:00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3.88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-5.73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2026-10-30T06:00:00-06:00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4.90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-6.60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2026-10-30T06:00:00-06:00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2.62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2026-10-30T06:00:00-06:00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-0.68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3.87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-4.78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2026-10-30T06:00:00-06:00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4.02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-4.87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2026-10-29T18:00:00-06:00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-4.35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2026-10-29T18:00:00-06:00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-0.51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3.24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-5.17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2026-10-30T06:00:00-06:00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-0.72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7.89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-11.62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2026-10-30T06:00:00-06:00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-0.52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7.09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2026-10-30T06:00:00-06:00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0.28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2026-10-30T06:00:00-06:00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-1.70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2.90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-5.26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2026-10-30T06:00:00-06:00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813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81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3132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313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3132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313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Pichucalco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3132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ichucalc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313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3132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313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3132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313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3132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313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3132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313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3132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313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3132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313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