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25/09/2026 23:53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33.8 mm en AMATÁN PCIVILCHIAPAS (2026-09-25 23:53:00); calidad: Cloud + ventanas con mínimo observado por cruce de medianoche: 120h.</w:t>
      </w:r>
    </w:p>
    <w:p>
      <w:r>
        <w:rPr>
          <w:b/>
        </w:rPr>
        <w:t xml:space="preserve">Máximo 24 h: </w:t>
      </w:r>
      <w:r>
        <w:t>81.5 mm en JUÁREZ PCIVILCHIAPAS (2026-09-25 23:53:00); calidad: Cloud + ventanas con mínimo observado por cruce de medianoche: 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05:30:00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23:53:28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22:13:08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RIO DE JANEIRO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2026-09-25T18:00:00-06:00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