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13/10/2026 08:00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+11.62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+3.42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17.42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4.09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2.76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acelerado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2026-10-13T06:00:00-06:00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2026-10-12T18:00:00-06:00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2.32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4.09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2.76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+1.30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-7.50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2026-10-13T06:00:00-06:00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