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24/10/2026 08:00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34.79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17.23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7.40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34.39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5.84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19.21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2026-10-24T08:00:00-06:00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2.88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4.92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4.74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7.40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-10.92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1.40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-4.94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1.77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3.46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-3.79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2.13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5.84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0.27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0.01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