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2026-10-25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25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18.84 m, con variación de 24 h -0.36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139.25 m; 655.00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18.84 m; Δ24 h -0.36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34.63 m, Tapijulapa 17.00 m, Teapa 34.16 m y Puyacatengo 25.00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4.63 m; Macuspana 5.52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517.70</w:t>
            </w:r>
          </w:p>
        </w:tc>
        <w:tc>
          <w:tcPr>
            <w:tcW w:type="dxa" w:w="1752"/>
          </w:tcPr>
          <w:p>
            <w:r>
              <w:rPr>
                <w:rFonts w:ascii="Arial" w:hAnsi="Arial"/>
                <w:b w:val="0"/>
                <w:sz w:val="16"/>
              </w:rPr>
              <w:t>50.22</w:t>
            </w:r>
          </w:p>
        </w:tc>
        <w:tc>
          <w:tcPr>
            <w:tcW w:type="dxa" w:w="1752"/>
          </w:tcPr>
          <w:p>
            <w:r>
              <w:rPr>
                <w:rFonts w:ascii="Arial" w:hAnsi="Arial"/>
                <w:b w:val="0"/>
                <w:sz w:val="16"/>
              </w:rPr>
              <w:t>82.88</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391.40</w:t>
            </w:r>
          </w:p>
        </w:tc>
        <w:tc>
          <w:tcPr>
            <w:tcW w:type="dxa" w:w="1752"/>
          </w:tcPr>
          <w:p>
            <w:r>
              <w:rPr>
                <w:rFonts w:ascii="Arial" w:hAnsi="Arial"/>
                <w:b w:val="0"/>
                <w:sz w:val="16"/>
              </w:rPr>
              <w:t>97.97</w:t>
            </w:r>
          </w:p>
        </w:tc>
        <w:tc>
          <w:tcPr>
            <w:tcW w:type="dxa" w:w="1752"/>
          </w:tcPr>
          <w:p>
            <w:r>
              <w:rPr>
                <w:rFonts w:ascii="Arial" w:hAnsi="Arial"/>
                <w:b w:val="0"/>
                <w:sz w:val="16"/>
              </w:rPr>
              <w:t>64.50</w:t>
            </w:r>
          </w:p>
        </w:tc>
        <w:tc>
          <w:tcPr>
            <w:tcW w:type="dxa" w:w="1752"/>
          </w:tcPr>
          <w:p>
            <w:r>
              <w:rPr>
                <w:rFonts w:ascii="Arial" w:hAnsi="Arial"/>
                <w:b w:val="0"/>
                <w:sz w:val="16"/>
              </w:rPr>
              <w:t>0.0</w:t>
            </w:r>
          </w:p>
        </w:tc>
        <w:tc>
          <w:tcPr>
            <w:tcW w:type="dxa" w:w="1752"/>
          </w:tcPr>
          <w:p>
            <w:r>
              <w:rPr>
                <w:rFonts w:ascii="Arial" w:hAnsi="Arial"/>
                <w:b w:val="0"/>
                <w:sz w:val="16"/>
              </w:rPr>
              <w:t>+0.12</w:t>
            </w:r>
          </w:p>
        </w:tc>
      </w:tr>
      <w:tr>
        <w:tc>
          <w:tcPr>
            <w:tcW w:type="dxa" w:w="1752"/>
          </w:tcPr>
          <w:p>
            <w:r>
              <w:rPr>
                <w:rFonts w:ascii="Arial" w:hAnsi="Arial"/>
                <w:b w:val="0"/>
                <w:sz w:val="16"/>
              </w:rPr>
              <w:t>Malpaso</w:t>
            </w:r>
          </w:p>
        </w:tc>
        <w:tc>
          <w:tcPr>
            <w:tcW w:type="dxa" w:w="1752"/>
          </w:tcPr>
          <w:p>
            <w:r>
              <w:rPr>
                <w:rFonts w:ascii="Arial" w:hAnsi="Arial"/>
                <w:b w:val="0"/>
                <w:sz w:val="16"/>
              </w:rPr>
              <w:t>166.07</w:t>
            </w:r>
          </w:p>
        </w:tc>
        <w:tc>
          <w:tcPr>
            <w:tcW w:type="dxa" w:w="1752"/>
          </w:tcPr>
          <w:p>
            <w:r>
              <w:rPr>
                <w:rFonts w:ascii="Arial" w:hAnsi="Arial"/>
                <w:b w:val="0"/>
                <w:sz w:val="16"/>
              </w:rPr>
              <w:t>63.34</w:t>
            </w:r>
          </w:p>
        </w:tc>
        <w:tc>
          <w:tcPr>
            <w:tcW w:type="dxa" w:w="1752"/>
          </w:tcPr>
          <w:p>
            <w:r>
              <w:rPr>
                <w:rFonts w:ascii="Arial" w:hAnsi="Arial"/>
                <w:b w:val="0"/>
                <w:sz w:val="16"/>
              </w:rPr>
              <w:t>238.44</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Peñitas</w:t>
            </w:r>
          </w:p>
        </w:tc>
        <w:tc>
          <w:tcPr>
            <w:tcW w:type="dxa" w:w="1752"/>
          </w:tcPr>
          <w:p>
            <w:r>
              <w:rPr>
                <w:rFonts w:ascii="Arial" w:hAnsi="Arial"/>
                <w:b w:val="0"/>
                <w:sz w:val="16"/>
              </w:rPr>
              <w:t>85.64</w:t>
            </w:r>
          </w:p>
        </w:tc>
        <w:tc>
          <w:tcPr>
            <w:tcW w:type="dxa" w:w="1752"/>
          </w:tcPr>
          <w:p>
            <w:r>
              <w:rPr>
                <w:rFonts w:ascii="Arial" w:hAnsi="Arial"/>
                <w:b w:val="0"/>
                <w:sz w:val="16"/>
              </w:rPr>
              <w:t>81.63</w:t>
            </w:r>
          </w:p>
        </w:tc>
        <w:tc>
          <w:tcPr>
            <w:tcW w:type="dxa" w:w="1752"/>
          </w:tcPr>
          <w:p>
            <w:r>
              <w:rPr>
                <w:rFonts w:ascii="Arial" w:hAnsi="Arial"/>
                <w:b w:val="0"/>
                <w:sz w:val="16"/>
              </w:rPr>
              <w:t>330.00</w:t>
            </w:r>
          </w:p>
        </w:tc>
        <w:tc>
          <w:tcPr>
            <w:tcW w:type="dxa" w:w="1752"/>
          </w:tcPr>
          <w:p>
            <w:r>
              <w:rPr>
                <w:rFonts w:ascii="Arial" w:hAnsi="Arial"/>
                <w:b w:val="0"/>
                <w:sz w:val="16"/>
              </w:rPr>
              <w:t>0.0</w:t>
            </w:r>
          </w:p>
        </w:tc>
        <w:tc>
          <w:tcPr>
            <w:tcW w:type="dxa" w:w="1752"/>
          </w:tcPr>
          <w:p>
            <w:r>
              <w:rPr>
                <w:rFonts w:ascii="Arial" w:hAnsi="Arial"/>
                <w:b w:val="0"/>
                <w:sz w:val="16"/>
              </w:rPr>
              <w:t>-0.05</w:t>
            </w:r>
          </w:p>
        </w:tc>
      </w:tr>
    </w:tbl>
    <w:p>
      <w:r>
        <w:rPr>
          <w:rFonts w:ascii="Arial" w:hAnsi="Arial"/>
          <w:b/>
          <w:color w:val="1F4E79"/>
          <w:sz w:val="24"/>
        </w:rPr>
        <w:t>5. Samaria, Carrizal y Mezcalapa</w:t>
      </w:r>
    </w:p>
    <w:p>
      <w:r>
        <w:rPr>
          <w:rFonts w:ascii="Arial" w:hAnsi="Arial"/>
          <w:sz w:val="19"/>
        </w:rPr>
        <w:t>Samaria registra 11.90 m y González/Carrizal 3.47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11.90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3.47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PICHUCALCO PCIVILCHIAPAS 4.3 mm/24 h</w:t>
      </w:r>
    </w:p>
    <w:p>
      <w:pPr>
        <w:pStyle w:val="ListBullet"/>
      </w:pPr>
      <w:r>
        <w:rPr>
          <w:rFonts w:ascii="Arial" w:hAnsi="Arial"/>
          <w:sz w:val="19"/>
        </w:rPr>
        <w:t>WeatherLink: SAN CAYETANO CONSOLA 2.8 mm/24 h</w:t>
      </w:r>
    </w:p>
    <w:p>
      <w:pPr>
        <w:pStyle w:val="ListBullet"/>
      </w:pPr>
      <w:r>
        <w:rPr>
          <w:rFonts w:ascii="Arial" w:hAnsi="Arial"/>
          <w:sz w:val="19"/>
        </w:rPr>
        <w:t>WeatherLink: SEMAR Capitanía de Pto. Alvarado, Ver. 2.5 mm/24 h</w:t>
      </w:r>
    </w:p>
    <w:p>
      <w:pPr>
        <w:pStyle w:val="ListBullet"/>
      </w:pPr>
      <w:r>
        <w:rPr>
          <w:rFonts w:ascii="Arial" w:hAnsi="Arial"/>
          <w:sz w:val="19"/>
        </w:rPr>
        <w:t>WeatherLink: Urrutia 1.8 mm/24 h</w:t>
      </w:r>
    </w:p>
    <w:p>
      <w:pPr>
        <w:pStyle w:val="ListBullet"/>
      </w:pPr>
      <w:r>
        <w:rPr>
          <w:rFonts w:ascii="Arial" w:hAnsi="Arial"/>
          <w:sz w:val="19"/>
        </w:rPr>
        <w:t>WeatherLink: La Pampa 0.8 mm/24 h</w:t>
      </w:r>
    </w:p>
    <w:p>
      <w:pPr>
        <w:pStyle w:val="ListBullet"/>
      </w:pPr>
      <w:r>
        <w:rPr>
          <w:rFonts w:ascii="Arial" w:hAnsi="Arial"/>
          <w:sz w:val="19"/>
        </w:rPr>
        <w:t>CONAGUA: PUYACATENGO 9.3 mm/24 h</w:t>
      </w:r>
    </w:p>
    <w:p>
      <w:pPr>
        <w:pStyle w:val="ListBullet"/>
      </w:pPr>
      <w:r>
        <w:rPr>
          <w:rFonts w:ascii="Arial" w:hAnsi="Arial"/>
          <w:sz w:val="19"/>
        </w:rPr>
        <w:t>CONAGUA: HUIMANGUILLO (INIFAP) 7.1 mm/24 h</w:t>
      </w:r>
    </w:p>
    <w:p>
      <w:pPr>
        <w:pStyle w:val="ListBullet"/>
      </w:pPr>
      <w:r>
        <w:rPr>
          <w:rFonts w:ascii="Arial" w:hAnsi="Arial"/>
          <w:sz w:val="19"/>
        </w:rPr>
        <w:t>CONAGUA: TAPIJULAPA 6.8 mm/24 h</w:t>
      </w:r>
    </w:p>
    <w:p>
      <w:pPr>
        <w:pStyle w:val="ListBullet"/>
      </w:pPr>
      <w:r>
        <w:rPr>
          <w:rFonts w:ascii="Arial" w:hAnsi="Arial"/>
          <w:sz w:val="19"/>
        </w:rPr>
        <w:t>CONAGUA: TEAPA 6.5 mm/24 h</w:t>
      </w:r>
    </w:p>
    <w:p>
      <w:pPr>
        <w:pStyle w:val="ListBullet"/>
      </w:pPr>
      <w:r>
        <w:rPr>
          <w:rFonts w:ascii="Arial" w:hAnsi="Arial"/>
          <w:sz w:val="19"/>
        </w:rPr>
        <w:t>CONAGUA: SALTO DE AGUA 6.4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2026-10-25T08:31:52-06:00</w:t>
            </w:r>
          </w:p>
        </w:tc>
        <w:tc>
          <w:tcPr>
            <w:tcW w:type="dxa" w:w="2628"/>
          </w:tcPr>
          <w:p>
            <w:r>
              <w:rPr>
                <w:rFonts w:ascii="Arial" w:hAnsi="Arial"/>
                <w:b w:val="0"/>
                <w:sz w:val="16"/>
              </w:rPr>
              <w:t>2026-10-25T08:33:45.166960-06:00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2026-10-25T09:54:27-06:00</w:t>
            </w:r>
          </w:p>
        </w:tc>
        <w:tc>
          <w:tcPr>
            <w:tcW w:type="dxa" w:w="2628"/>
          </w:tcPr>
          <w:p>
            <w:r>
              <w:rPr>
                <w:rFonts w:ascii="Arial" w:hAnsi="Arial"/>
                <w:b w:val="0"/>
                <w:sz w:val="16"/>
              </w:rPr>
              <w:t>2026-10-25T09:56:13.533153-06:00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4.40 m · caudal 813.15 m³/s.</w:t>
      </w:r>
    </w:p>
    <w:p>
      <w:pPr>
        <w:pStyle w:val="ListBullet"/>
      </w:pPr>
      <w:r>
        <w:rPr>
          <w:rFonts w:ascii="Arial" w:hAnsi="Arial"/>
          <w:sz w:val="19"/>
        </w:rPr>
        <w:t>El Tigre–Usumacinta: nivel 12.85 m · caudal 4095.57 m³/s.</w:t>
      </w:r>
    </w:p>
    <w:p>
      <w:pPr>
        <w:pStyle w:val="ListBullet"/>
      </w:pPr>
      <w:r>
        <w:rPr>
          <w:rFonts w:ascii="Arial" w:hAnsi="Arial"/>
          <w:sz w:val="19"/>
        </w:rPr>
        <w:t>Cadena de seguimiento en Tabasco: Boca del Cerro: 18.84 m · Δ24 h -0.36 m → Balancán: s/d → Emiliano Zapata: s/d → Jonuta: s/d → Centla/Tres Brazos: s/d.</w:t>
      </w:r>
    </w:p>
    <w:p>
      <w:pPr>
        <w:pStyle w:val="ListBullet"/>
      </w:pPr>
      <w:r>
        <w:rPr>
          <w:rFonts w:ascii="Arial" w:hAnsi="Arial"/>
          <w:sz w:val="19"/>
        </w:rPr>
        <w:t>Evolución El Tigre: Δ nivel -0.050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