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Cambio a 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7.05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2026-09-15T08:00:00-06:00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7.05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2026-09-14T18:00:00-06:00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