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13/10/2026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14.90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-3.26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14.90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-18.50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