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Actualización del análisis operativo hidrometeorológico</w:t>
      </w:r>
    </w:p>
    <w:p>
      <w:pPr>
        <w:jc w:val="center"/>
      </w:pPr>
      <w:r>
        <w:rPr>
          <w:rFonts w:ascii="Arial" w:hAnsi="Arial"/>
          <w:b/>
          <w:sz w:val="20"/>
        </w:rPr>
        <w:t>Cuencas Grijalva–Usumacinta</w:t>
      </w:r>
    </w:p>
    <w:p>
      <w:r>
        <w:rPr>
          <w:rFonts w:ascii="Arial" w:hAnsi="Arial"/>
          <w:sz w:val="19"/>
        </w:rPr>
        <w:t>CORTE: 2026-09-05 09:05</w:t>
      </w:r>
    </w:p>
    <w:p>
      <w:r>
        <w:rPr>
          <w:rFonts w:ascii="Arial" w:hAnsi="Arial"/>
          <w:b/>
          <w:color w:val="1F4E79"/>
          <w:sz w:val="28"/>
        </w:rPr>
        <w:t>Análisis operativo hidrometeorológico · Grijalva–Usumacinta</w:t>
      </w:r>
    </w:p>
    <w:p>
      <w:r>
        <w:rPr>
          <w:rFonts w:ascii="Arial" w:hAnsi="Arial"/>
          <w:sz w:val="19"/>
        </w:rPr>
        <w:t>Documento automático de apoyo operativo. Sólo usa datos disponibles en el repositorio; sin dato no equivale a cero y los datos heredados o rezagados se identifican como tales.</w:t>
      </w:r>
    </w:p>
    <w:p>
      <w:r>
        <w:rPr>
          <w:rFonts w:ascii="Arial" w:hAnsi="Arial"/>
          <w:b/>
          <w:color w:val="1F4E79"/>
          <w:sz w:val="24"/>
        </w:rPr>
        <w:t>Resumen operativo</w:t>
      </w:r>
    </w:p>
    <w:p>
      <w:pPr>
        <w:pStyle w:val="ListBullet"/>
      </w:pPr>
      <w:r>
        <w:rPr>
          <w:rFonts w:ascii="Arial" w:hAnsi="Arial"/>
          <w:sz w:val="19"/>
        </w:rPr>
        <w:t>Presas–Mezcalapa–Samaria y Carrizal: evolución 12 h estable/mixta.</w:t>
      </w:r>
    </w:p>
    <w:p>
      <w:pPr>
        <w:pStyle w:val="ListBullet"/>
      </w:pPr>
      <w:r>
        <w:rPr>
          <w:rFonts w:ascii="Arial" w:hAnsi="Arial"/>
          <w:sz w:val="19"/>
        </w:rPr>
        <w:t>Ríos Serranos–Grijalva: evolución 12 h estable.</w:t>
      </w:r>
    </w:p>
    <w:p>
      <w:pPr>
        <w:pStyle w:val="ListBullet"/>
      </w:pPr>
      <w:r>
        <w:rPr>
          <w:rFonts w:ascii="Arial" w:hAnsi="Arial"/>
          <w:sz w:val="19"/>
        </w:rPr>
        <w:t>Tulijá–Puxcatán–Chilapa: evolución 12 h estable.</w:t>
      </w:r>
    </w:p>
    <w:p>
      <w:pPr>
        <w:pStyle w:val="ListBullet"/>
      </w:pPr>
      <w:r>
        <w:rPr>
          <w:rFonts w:ascii="Arial" w:hAnsi="Arial"/>
          <w:sz w:val="19"/>
        </w:rPr>
        <w:t>Usumacinta: evolución 12 h estable/mixta.</w:t>
      </w:r>
    </w:p>
    <w:p>
      <w:r>
        <w:rPr>
          <w:rFonts w:ascii="Arial" w:hAnsi="Arial"/>
          <w:b/>
          <w:color w:val="1F4E79"/>
          <w:sz w:val="24"/>
        </w:rPr>
        <w:t>Hidrometría observada y NAMO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Sistema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Estación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Nivel m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Δ24 h m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Tendencia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Distancia a NAMO m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Calidad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Oxolotán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33.87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0.00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-5.66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Puyacatengo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25.02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0.00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-4.63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Porvenir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0.02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0.00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-4.72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Usumacinta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San Pedro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8.50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0.00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-0.51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Tulijá–Puxcatán–Chilapa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Salto de Agua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2.16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-0.01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-8.83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Gaviotas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0.26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-0.01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-6.74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El Muelle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0.16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-0.01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s/d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Tulijá–Puxcatán–Chilapa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Macuspana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1.13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-0.01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-8.72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San Joaquín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19.81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-0.01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-3.31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Pueblo Nuevo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1.46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-0.02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-6.03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Presas–Mezcalapa–Samaria y Carrizal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González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3.41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-0.04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Descenso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-5.36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Presas–Mezcalapa–Samaria y Carrizal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Samaria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11.84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-0.24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Ascenso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-3.06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Usumacinta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Boca del Cerro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12.63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-0.26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-6.58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</w:tbl>
    <w:p>
      <w:r>
        <w:rPr>
          <w:rFonts w:ascii="Arial" w:hAnsi="Arial"/>
          <w:sz w:val="19"/>
        </w:rPr>
        <w:t>Datos hidrométricos no actuales/heredados excluidos de la priorización: 2 estación(es).</w:t>
      </w:r>
    </w:p>
    <w:p>
      <w:r>
        <w:rPr>
          <w:rFonts w:ascii="Arial" w:hAnsi="Arial"/>
          <w:b/>
          <w:color w:val="1F4E79"/>
          <w:sz w:val="24"/>
        </w:rPr>
        <w:t>Lluvia observada</w:t>
      </w:r>
    </w:p>
    <w:p>
      <w:pPr>
        <w:pStyle w:val="ListBullet"/>
      </w:pPr>
      <w:r>
        <w:rPr>
          <w:rFonts w:ascii="Arial" w:hAnsi="Arial"/>
          <w:sz w:val="19"/>
        </w:rPr>
        <w:t>WeatherLink: ventana 24 h aún no madura para uso como acumulado cloud actual; no se usa el valor heredado como lluvia vigente.</w:t>
      </w:r>
    </w:p>
    <w:p>
      <w:r>
        <w:rPr>
          <w:rFonts w:ascii="Arial" w:hAnsi="Arial"/>
          <w:sz w:val="19"/>
        </w:rPr>
        <w:t>CONAGUA, corte 2026-09-04: mayores registros 24 h publicados:</w:t>
      </w:r>
    </w:p>
    <w:p>
      <w:pPr>
        <w:pStyle w:val="ListBullet"/>
      </w:pPr>
      <w:r>
        <w:rPr>
          <w:rFonts w:ascii="Arial" w:hAnsi="Arial"/>
          <w:sz w:val="19"/>
        </w:rPr>
        <w:t>PEÑITAS: 34.1 mm.</w:t>
      </w:r>
    </w:p>
    <w:p>
      <w:pPr>
        <w:pStyle w:val="ListBullet"/>
      </w:pPr>
      <w:r>
        <w:rPr>
          <w:rFonts w:ascii="Arial" w:hAnsi="Arial"/>
          <w:sz w:val="19"/>
        </w:rPr>
        <w:t>SAN PEDRO NICHTACULUM: 3.5 mm.</w:t>
      </w:r>
    </w:p>
    <w:p>
      <w:pPr>
        <w:pStyle w:val="ListBullet"/>
      </w:pPr>
      <w:r>
        <w:rPr>
          <w:rFonts w:ascii="Arial" w:hAnsi="Arial"/>
          <w:sz w:val="19"/>
        </w:rPr>
        <w:t>CHAPULTENANGO: 1.4 mm.</w:t>
      </w:r>
    </w:p>
    <w:p>
      <w:pPr>
        <w:pStyle w:val="ListBullet"/>
      </w:pPr>
      <w:r>
        <w:rPr>
          <w:rFonts w:ascii="Arial" w:hAnsi="Arial"/>
          <w:sz w:val="19"/>
        </w:rPr>
        <w:t>PUEBLO NUEVO: 1.2 mm.</w:t>
      </w:r>
    </w:p>
    <w:p>
      <w:pPr>
        <w:pStyle w:val="ListBullet"/>
      </w:pPr>
      <w:r>
        <w:rPr>
          <w:rFonts w:ascii="Arial" w:hAnsi="Arial"/>
          <w:sz w:val="19"/>
        </w:rPr>
        <w:t>MEZCALAPA: 0.0 mm.</w:t>
      </w:r>
    </w:p>
    <w:p>
      <w:r>
        <w:rPr>
          <w:rFonts w:ascii="Arial" w:hAnsi="Arial"/>
          <w:b/>
          <w:color w:val="1F4E79"/>
          <w:sz w:val="24"/>
        </w:rPr>
        <w:t>Pronóstico SMN 96 h</w:t>
      </w:r>
    </w:p>
    <w:p>
      <w:pPr>
        <w:pStyle w:val="ListBullet"/>
      </w:pPr>
      <w:r>
        <w:rPr>
          <w:rFonts w:ascii="Arial" w:hAnsi="Arial"/>
          <w:sz w:val="19"/>
        </w:rPr>
        <w:t>0-24 h: Peñitas: 50 a 75 mm; Bajo Grijalva-Ríos de la Sierra: 75 a 150 mm; Usumacinta: 25 a 50 mm.</w:t>
      </w:r>
    </w:p>
    <w:p>
      <w:pPr>
        <w:pStyle w:val="ListBullet"/>
      </w:pPr>
      <w:r>
        <w:rPr>
          <w:rFonts w:ascii="Arial" w:hAnsi="Arial"/>
          <w:sz w:val="19"/>
        </w:rPr>
        <w:t>24-48 h: Peñitas: 5 a 25 mm; Bajo Grijalva-Ríos de la Sierra: 5 a 25 mm; Usumacinta: 50 a 75 mm.</w:t>
      </w:r>
    </w:p>
    <w:p>
      <w:pPr>
        <w:pStyle w:val="ListBullet"/>
      </w:pPr>
      <w:r>
        <w:rPr>
          <w:rFonts w:ascii="Arial" w:hAnsi="Arial"/>
          <w:sz w:val="19"/>
        </w:rPr>
        <w:t>48-72 h: Peñitas: 5 a 25 mm; Bajo Grijalva-Ríos de la Sierra: 5 a 25 mm; Usumacinta: 25 a 50 mm.</w:t>
      </w:r>
    </w:p>
    <w:p>
      <w:pPr>
        <w:pStyle w:val="ListBullet"/>
      </w:pPr>
      <w:r>
        <w:rPr>
          <w:rFonts w:ascii="Arial" w:hAnsi="Arial"/>
          <w:sz w:val="19"/>
        </w:rPr>
        <w:t>72-96 h: Peñitas: 5 a 25 mm; Bajo Grijalva-Ríos de la Sierra: 5 a 25 mm; Usumacinta: 50 a 75 mm.</w:t>
      </w:r>
    </w:p>
    <w:p>
      <w:r>
        <w:rPr>
          <w:rFonts w:ascii="Arial" w:hAnsi="Arial"/>
          <w:b/>
          <w:color w:val="1F4E79"/>
          <w:sz w:val="24"/>
        </w:rPr>
        <w:t>Pronóstico SMN 96–360 h</w:t>
      </w:r>
    </w:p>
    <w:p>
      <w:pPr>
        <w:pStyle w:val="ListBullet"/>
      </w:pPr>
      <w:r>
        <w:rPr>
          <w:rFonts w:ascii="Arial" w:hAnsi="Arial"/>
          <w:sz w:val="19"/>
        </w:rPr>
        <w:t>96-168 h (del 07 al 10 de septiembre de 2026): En el periodo de pronóstico, se prevén lluvias con acumulados de 75 a 150 mm en las cuencas de Usumacinta y Bajo Grijalva; lluvias con acumulados de 50 a 75 mm en la cuenca de Malpaso; lluvias con acumulados de 25 a 50 mm en las cuencas de Peñitas, Chicoasén, La Angostura y Juan Sabines.</w:t>
      </w:r>
    </w:p>
    <w:p>
      <w:pPr>
        <w:pStyle w:val="ListBullet"/>
      </w:pPr>
      <w:r>
        <w:rPr>
          <w:rFonts w:ascii="Arial" w:hAnsi="Arial"/>
          <w:sz w:val="19"/>
        </w:rPr>
        <w:t>168-360 h (del 10 al 18 de septiembre 2026): Durante el periodo de pronóstico, se prevén lluvias con acumulados de 300 a 400 mm en las cuencas de Peñitas y Malpaso; lluvias de 250 a 300 mm en la cuenca de Bajo Grijalva; lluvias de 150 a 250 mm en la cuenca de Usumacinta; así como lluvias con acumulados de 75 a 150 mm en las cuencas de Chicoasén, La Angostura y Juan Sabines.</w:t>
      </w:r>
    </w:p>
    <w:p>
      <w:r>
        <w:rPr>
          <w:rFonts w:ascii="Arial" w:hAnsi="Arial"/>
          <w:sz w:val="19"/>
        </w:rPr>
        <w:t>La incertidumbre aumenta después de 96 h; estos rangos son escenario de vigilancia y no precipitación observada.</w:t>
      </w:r>
    </w:p>
    <w:p>
      <w:r>
        <w:rPr>
          <w:rFonts w:ascii="Arial" w:hAnsi="Arial"/>
          <w:b/>
          <w:color w:val="1F4E79"/>
          <w:sz w:val="24"/>
        </w:rPr>
        <w:t>Cuenca alta del Usumacinta · Guatemala</w:t>
      </w:r>
    </w:p>
    <w:p>
      <w:pPr>
        <w:pStyle w:val="ListBullet"/>
      </w:pPr>
      <w:r>
        <w:rPr>
          <w:rFonts w:ascii="Arial" w:hAnsi="Arial"/>
          <w:sz w:val="19"/>
        </w:rPr>
        <w:t>Playa Grande–Chixoy: nivel -0.10 m · caudal 179.51 m³/s · BHVGM 741 04/09/2026 20:00 h.</w:t>
      </w:r>
    </w:p>
    <w:p>
      <w:pPr>
        <w:pStyle w:val="ListBullet"/>
      </w:pPr>
      <w:r>
        <w:rPr>
          <w:rFonts w:ascii="Arial" w:hAnsi="Arial"/>
          <w:sz w:val="19"/>
        </w:rPr>
        <w:t>Puente Chocox–Chixoy: nivel 0.59 m · caudal 8.57 m³/s · BHVGM 741 04/09/2026 20:00 h.</w:t>
      </w:r>
    </w:p>
    <w:p>
      <w:pPr>
        <w:pStyle w:val="ListBullet"/>
      </w:pPr>
      <w:r>
        <w:rPr>
          <w:rFonts w:ascii="Arial" w:hAnsi="Arial"/>
          <w:sz w:val="19"/>
        </w:rPr>
        <w:t>El Porvenir–La Pasión: nivel 2.36 m · caudal 268.65 m³/s · BHVGM 741 04/09/2026 20:00 h.</w:t>
      </w:r>
    </w:p>
    <w:p>
      <w:pPr>
        <w:pStyle w:val="ListBullet"/>
      </w:pPr>
      <w:r>
        <w:rPr>
          <w:rFonts w:ascii="Arial" w:hAnsi="Arial"/>
          <w:sz w:val="19"/>
        </w:rPr>
        <w:t>El Tigre–Usumacinta: no publicado en el BHVGM actual; no se sustituye con un dato anterior. El Tigre no fue publicado en BHVGM 741; se conserva el último publicado solo como antecedente y no como dato actual.</w:t>
      </w:r>
    </w:p>
    <w:p>
      <w:pPr>
        <w:pStyle w:val="ListBullet"/>
      </w:pPr>
      <w:r>
        <w:rPr>
          <w:rFonts w:ascii="Arial" w:hAnsi="Arial"/>
          <w:sz w:val="19"/>
        </w:rPr>
        <w:t>Cadena operativa: Chixoy/Salinas + La Pasión/El Porvenir + Usumacinta/El Tigre → Lacantún → Boca del Cerro → Balancán → Emiliano Zapata → Jonuta → Centla.</w:t>
      </w:r>
    </w:p>
    <w:p>
      <w:pPr>
        <w:pStyle w:val="ListBullet"/>
      </w:pPr>
      <w:r>
        <w:rPr>
          <w:rFonts w:ascii="Arial" w:hAnsi="Arial"/>
          <w:sz w:val="19"/>
        </w:rPr>
        <w:t>Los máximos BHVGM son referencias estadísticas, no umbrales de inundación. Los cortes de Guatemala y Tabasco se comparan conservando su hora real; el desfase no se interpreta como tiempo de tránsito.</w:t>
      </w:r>
    </w:p>
    <w:p>
      <w:r>
        <w:rPr>
          <w:rFonts w:ascii="Arial" w:hAnsi="Arial"/>
          <w:b/>
          <w:color w:val="1F4E79"/>
          <w:sz w:val="24"/>
        </w:rPr>
        <w:t>Temperatura e índice de calor</w:t>
      </w:r>
    </w:p>
    <w:p>
      <w:pPr>
        <w:pStyle w:val="ListBullet"/>
      </w:pPr>
      <w:r>
        <w:rPr>
          <w:rFonts w:ascii="Arial" w:hAnsi="Arial"/>
          <w:sz w:val="19"/>
        </w:rPr>
        <w:t>Tabasco: máxima válida del día 30.6 °C; máximo índice de calor 40.4 °C en SEMAR Capitanía de Pto. Dos Bocas · Peligro.</w:t>
      </w:r>
    </w:p>
    <w:p>
      <w:r>
        <w:rPr>
          <w:rFonts w:ascii="Arial" w:hAnsi="Arial"/>
          <w:b/>
          <w:color w:val="1F4E79"/>
          <w:sz w:val="24"/>
        </w:rPr>
        <w:t>Conclusiones operativas</w:t>
      </w:r>
    </w:p>
    <w:p>
      <w:pPr>
        <w:pStyle w:val="ListBullet"/>
      </w:pPr>
      <w:r>
        <w:rPr>
          <w:rFonts w:ascii="Arial" w:hAnsi="Arial"/>
          <w:sz w:val="19"/>
        </w:rPr>
        <w:t>Mantener vigilancia priorizada por lluvia observada válida, ascensos hidrométricos reales, persistencia de tendencia y pronóstico oficial; NAMO se conserva como referencia de proximidad y no como semáforo oficial.</w:t>
      </w:r>
    </w:p>
    <w:p>
      <w:pPr>
        <w:pStyle w:val="ListBullet"/>
      </w:pPr>
      <w:r>
        <w:rPr>
          <w:rFonts w:ascii="Arial" w:hAnsi="Arial"/>
          <w:sz w:val="19"/>
        </w:rPr>
        <w:t>No sumar estaciones puntuales para fabricar acumulados de cuenca.</w:t>
      </w:r>
    </w:p>
    <w:p>
      <w:pPr>
        <w:pStyle w:val="ListBullet"/>
      </w:pPr>
      <w:r>
        <w:rPr>
          <w:rFonts w:ascii="Arial" w:hAnsi="Arial"/>
          <w:sz w:val="19"/>
        </w:rPr>
        <w:t>En Usumacinta, mantener seguimiento conjunto de La Pasión/El Porvenir, Chixoy/Salinas y El Tigre cuando sea publicado, contrastándolo con Boca del Cerro y estaciones aguas abajo sin afirmar causalidad automática.</w:t>
      </w:r>
    </w:p>
    <w:p>
      <w:r>
        <w:rPr>
          <w:rFonts w:ascii="Arial" w:hAnsi="Arial"/>
          <w:b/>
          <w:color w:val="1F4E79"/>
          <w:sz w:val="24"/>
        </w:rPr>
        <w:t>Fuentes y calidad</w:t>
      </w:r>
    </w:p>
    <w:p>
      <w:pPr>
        <w:pStyle w:val="ListBullet"/>
      </w:pPr>
      <w:r>
        <w:rPr>
          <w:rFonts w:ascii="Arial" w:hAnsi="Arial"/>
          <w:sz w:val="19"/>
        </w:rPr>
        <w:t>CONAGUA/OCFS: boletines hidrométricos, climatológicos, presas y reporte horario de lluvia.</w:t>
      </w:r>
    </w:p>
    <w:p>
      <w:pPr>
        <w:pStyle w:val="ListBullet"/>
      </w:pPr>
      <w:r>
        <w:rPr>
          <w:rFonts w:ascii="Arial" w:hAnsi="Arial"/>
          <w:sz w:val="19"/>
        </w:rPr>
        <w:t>SMN: pronóstico especial por cuencas 96 h y 360 h.</w:t>
      </w:r>
    </w:p>
    <w:p>
      <w:pPr>
        <w:pStyle w:val="ListBullet"/>
      </w:pPr>
      <w:r>
        <w:rPr>
          <w:rFonts w:ascii="Arial" w:hAnsi="Arial"/>
          <w:sz w:val="19"/>
        </w:rPr>
        <w:t>INSIVUMEH: BHVGM y productos de contexto de la cuenca alta.</w:t>
      </w:r>
    </w:p>
    <w:p>
      <w:pPr>
        <w:pStyle w:val="ListBullet"/>
      </w:pPr>
      <w:r>
        <w:rPr>
          <w:rFonts w:ascii="Arial" w:hAnsi="Arial"/>
          <w:sz w:val="19"/>
        </w:rPr>
        <w:t>WeatherLink: observaciones cloud; ventanas inmaduras, heredadas o rezagadas no se presentan como actuales.</w:t>
      </w:r>
    </w:p>
    <w:p>
      <w:r>
        <w:rPr>
          <w:rFonts w:ascii="Arial" w:hAnsi="Arial"/>
          <w:b/>
          <w:color w:val="1F4E79"/>
          <w:sz w:val="24"/>
        </w:rPr>
        <w:t>Cuenca alta del Usumacinta · señal observada INSIVUMEH</w:t>
      </w:r>
    </w:p>
    <w:p>
      <w:r>
        <w:rPr>
          <w:rFonts w:ascii="Arial" w:hAnsi="Arial"/>
          <w:sz w:val="19"/>
        </w:rPr>
        <w:t>La interpretación mantiene separados los cortes y no atribuye causalidad ni usa el desfase horario como tiempo de tránsito. Los máximos BHVGM son referencias estadísticas, no umbrales de inundación.</w:t>
      </w:r>
    </w:p>
    <w:p>
      <w:pPr>
        <w:pStyle w:val="ListBullet"/>
      </w:pPr>
      <w:r>
        <w:rPr>
          <w:rFonts w:ascii="Arial" w:hAnsi="Arial"/>
          <w:sz w:val="19"/>
        </w:rPr>
        <w:t>El Porvenir–La Pasión: nivel 2.36 m · caudal 268.65 m³/s.</w:t>
      </w:r>
    </w:p>
    <w:p>
      <w:pPr>
        <w:pStyle w:val="ListBullet"/>
      </w:pPr>
      <w:r>
        <w:rPr>
          <w:rFonts w:ascii="Arial" w:hAnsi="Arial"/>
          <w:sz w:val="19"/>
        </w:rPr>
        <w:t>El Tigre–Usumacinta: sin dato publicado utilizable para el corte; no se hereda ni se fabrica valor.</w:t>
      </w:r>
    </w:p>
    <w:p>
      <w:pPr>
        <w:pStyle w:val="ListBullet"/>
      </w:pPr>
      <w:r>
        <w:rPr>
          <w:rFonts w:ascii="Arial" w:hAnsi="Arial"/>
          <w:sz w:val="19"/>
        </w:rPr>
        <w:t>Cadena de seguimiento en Tabasco: Boca del Cerro: 12.63 m · Δ24 h -0.26 m → Balancán: s/d → Emiliano Zapata: s/d → Jonuta: s/d → Centla/Tres Brazos: s/d.</w:t>
      </w:r>
    </w:p>
    <w:p>
      <w:pPr>
        <w:pStyle w:val="ListBullet"/>
      </w:pPr>
      <w:r>
        <w:rPr>
          <w:rFonts w:ascii="Arial" w:hAnsi="Arial"/>
          <w:sz w:val="19"/>
        </w:rPr>
        <w:t>Evolución El Tigre: sin tendencia comparable; se requieren al menos dos cortes válidos que publiquen la estación.</w:t>
      </w:r>
    </w:p>
    <w:p>
      <w:pPr>
        <w:pStyle w:val="ListBullet"/>
      </w:pPr>
      <w:r>
        <w:rPr>
          <w:rFonts w:ascii="Arial" w:hAnsi="Arial"/>
          <w:sz w:val="19"/>
        </w:rPr>
        <w:t>Lectura operativa: Chixoy/Salinas + La Pasión/El Porvenir + Usumacinta/El Tigre → Lacantún → Boca del Cerro → Balancán → Emiliano Zapata → Jonuta → Centla. Los tiempos históricos de tránsito solo se usan como contexto cuando existen observaciones compatibles; nunca de forma determinista.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