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04/09/2026 18:25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24h=no, 48h=no, 72h=no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33.5 mm en PASO LA MINA (2026-09-04 18:00:00); calidad: Cloud.</w:t>
      </w:r>
    </w:p>
    <w:p>
      <w:r>
        <w:rPr>
          <w:b/>
        </w:rPr>
        <w:t xml:space="preserve">Máximo 24 h: </w:t>
      </w:r>
      <w:r>
        <w:t>16.2 mm en OSTUACÁN PCIVILCHIAPAS (2026-09-04 18:25:00); calidad: Cloud + 24h heredado.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2026-08-21 01:45:00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+ 24h heredado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18:25:09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18:24:31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18:24:44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18:24:46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DATOS DE PRECIPITACIÓN EN "mm"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DATOS DE ESCALAS EN "msnm"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