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21/09/2026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5.47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+10.88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+10.88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+8.15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+8.15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5.47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+8.12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+8.04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+8.07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