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19/10/2026 04:00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0.58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2026-10-19T04:00:00-06:00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0.58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