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1047" w14:textId="13015A0C" w:rsidR="00B61F86" w:rsidRDefault="003527DB" w:rsidP="00B61F86">
      <w:pPr>
        <w:jc w:val="center"/>
        <w:rPr>
          <w:rFonts w:ascii="Times New Roman" w:hAnsi="Times New Roman" w:cs="Times New Roman"/>
          <w:noProof/>
        </w:rPr>
      </w:pPr>
      <w:r>
        <w:rPr>
          <w:rFonts w:ascii="Times New Roman" w:hAnsi="Times New Roman" w:cs="Times New Roman"/>
          <w:noProof/>
        </w:rPr>
        <w:drawing>
          <wp:anchor distT="0" distB="0" distL="114300" distR="114300" simplePos="0" relativeHeight="251658240" behindDoc="0" locked="0" layoutInCell="1" allowOverlap="1" wp14:anchorId="6E41DF54" wp14:editId="35E834AF">
            <wp:simplePos x="0" y="0"/>
            <wp:positionH relativeFrom="margin">
              <wp:align>center</wp:align>
            </wp:positionH>
            <wp:positionV relativeFrom="paragraph">
              <wp:posOffset>1831975</wp:posOffset>
            </wp:positionV>
            <wp:extent cx="2095500" cy="2095500"/>
            <wp:effectExtent l="0" t="0" r="0" b="0"/>
            <wp:wrapSquare wrapText="bothSides"/>
            <wp:docPr id="1361508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pic:spPr>
                </pic:pic>
              </a:graphicData>
            </a:graphic>
          </wp:anchor>
        </w:drawing>
      </w:r>
      <w:r>
        <w:rPr>
          <w:rFonts w:ascii="Times New Roman" w:hAnsi="Times New Roman" w:cs="Times New Roman"/>
          <w:noProof/>
        </w:rPr>
        <w:drawing>
          <wp:anchor distT="0" distB="0" distL="114300" distR="114300" simplePos="0" relativeHeight="251659264" behindDoc="0" locked="0" layoutInCell="1" allowOverlap="1" wp14:anchorId="7AF72941" wp14:editId="61133E89">
            <wp:simplePos x="0" y="0"/>
            <wp:positionH relativeFrom="margin">
              <wp:align>center</wp:align>
            </wp:positionH>
            <wp:positionV relativeFrom="paragraph">
              <wp:posOffset>2634</wp:posOffset>
            </wp:positionV>
            <wp:extent cx="5714928" cy="1815153"/>
            <wp:effectExtent l="0" t="0" r="635" b="0"/>
            <wp:wrapSquare wrapText="bothSides"/>
            <wp:docPr id="1174954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34388" b="33850"/>
                    <a:stretch>
                      <a:fillRect/>
                    </a:stretch>
                  </pic:blipFill>
                  <pic:spPr bwMode="auto">
                    <a:xfrm>
                      <a:off x="0" y="0"/>
                      <a:ext cx="5714928" cy="1815153"/>
                    </a:xfrm>
                    <a:prstGeom prst="rect">
                      <a:avLst/>
                    </a:prstGeom>
                    <a:noFill/>
                    <a:ln>
                      <a:noFill/>
                    </a:ln>
                    <a:extLst>
                      <a:ext uri="{53640926-AAD7-44D8-BBD7-CCE9431645EC}">
                        <a14:shadowObscured xmlns:a14="http://schemas.microsoft.com/office/drawing/2010/main"/>
                      </a:ext>
                    </a:extLst>
                  </pic:spPr>
                </pic:pic>
              </a:graphicData>
            </a:graphic>
          </wp:anchor>
        </w:drawing>
      </w:r>
    </w:p>
    <w:tbl>
      <w:tblPr>
        <w:tblStyle w:val="TableGrid"/>
        <w:tblpPr w:leftFromText="180" w:rightFromText="180" w:vertAnchor="text" w:horzAnchor="margin" w:tblpY="7926"/>
        <w:tblW w:w="0" w:type="auto"/>
        <w:tblLook w:val="04A0" w:firstRow="1" w:lastRow="0" w:firstColumn="1" w:lastColumn="0" w:noHBand="0" w:noVBand="1"/>
      </w:tblPr>
      <w:tblGrid>
        <w:gridCol w:w="4981"/>
        <w:gridCol w:w="4981"/>
      </w:tblGrid>
      <w:tr w:rsidR="003527DB" w14:paraId="227A45BF" w14:textId="77777777" w:rsidTr="003527DB">
        <w:tc>
          <w:tcPr>
            <w:tcW w:w="4981" w:type="dxa"/>
          </w:tcPr>
          <w:p w14:paraId="5DA0BF1A" w14:textId="77777777" w:rsidR="003527DB" w:rsidRDefault="003527DB" w:rsidP="003527DB">
            <w:pPr>
              <w:jc w:val="center"/>
              <w:rPr>
                <w:rFonts w:ascii="Times New Roman" w:hAnsi="Times New Roman" w:cs="Times New Roman"/>
              </w:rPr>
            </w:pPr>
            <w:r>
              <w:rPr>
                <w:rFonts w:ascii="Times New Roman" w:hAnsi="Times New Roman" w:cs="Times New Roman"/>
              </w:rPr>
              <w:t>NAME</w:t>
            </w:r>
          </w:p>
        </w:tc>
        <w:tc>
          <w:tcPr>
            <w:tcW w:w="4981" w:type="dxa"/>
          </w:tcPr>
          <w:p w14:paraId="7AD041D3" w14:textId="77777777" w:rsidR="003527DB" w:rsidRDefault="003527DB" w:rsidP="003527DB">
            <w:pPr>
              <w:jc w:val="center"/>
              <w:rPr>
                <w:rFonts w:ascii="Times New Roman" w:hAnsi="Times New Roman" w:cs="Times New Roman"/>
              </w:rPr>
            </w:pPr>
            <w:proofErr w:type="spellStart"/>
            <w:r>
              <w:rPr>
                <w:rFonts w:ascii="Times New Roman" w:hAnsi="Times New Roman" w:cs="Times New Roman"/>
              </w:rPr>
              <w:t>C.Sithil</w:t>
            </w:r>
            <w:proofErr w:type="spellEnd"/>
            <w:r>
              <w:rPr>
                <w:rFonts w:ascii="Times New Roman" w:hAnsi="Times New Roman" w:cs="Times New Roman"/>
              </w:rPr>
              <w:t xml:space="preserve"> Maneth Silva</w:t>
            </w:r>
          </w:p>
        </w:tc>
      </w:tr>
      <w:tr w:rsidR="003527DB" w14:paraId="3C744389" w14:textId="77777777" w:rsidTr="003527DB">
        <w:tc>
          <w:tcPr>
            <w:tcW w:w="4981" w:type="dxa"/>
          </w:tcPr>
          <w:p w14:paraId="47D2813C" w14:textId="77777777" w:rsidR="003527DB" w:rsidRDefault="003527DB" w:rsidP="003527DB">
            <w:pPr>
              <w:jc w:val="center"/>
              <w:rPr>
                <w:rFonts w:ascii="Times New Roman" w:hAnsi="Times New Roman" w:cs="Times New Roman"/>
              </w:rPr>
            </w:pPr>
            <w:r>
              <w:rPr>
                <w:rFonts w:ascii="Times New Roman" w:hAnsi="Times New Roman" w:cs="Times New Roman"/>
              </w:rPr>
              <w:t>UHID</w:t>
            </w:r>
          </w:p>
        </w:tc>
        <w:tc>
          <w:tcPr>
            <w:tcW w:w="4981" w:type="dxa"/>
          </w:tcPr>
          <w:p w14:paraId="71B4B442" w14:textId="77777777" w:rsidR="003527DB" w:rsidRDefault="003527DB" w:rsidP="003527DB">
            <w:pPr>
              <w:jc w:val="center"/>
              <w:rPr>
                <w:rFonts w:ascii="Times New Roman" w:hAnsi="Times New Roman" w:cs="Times New Roman"/>
              </w:rPr>
            </w:pPr>
            <w:r>
              <w:rPr>
                <w:rFonts w:ascii="Times New Roman" w:hAnsi="Times New Roman" w:cs="Times New Roman"/>
              </w:rPr>
              <w:t>23113340</w:t>
            </w:r>
          </w:p>
        </w:tc>
      </w:tr>
      <w:tr w:rsidR="003527DB" w14:paraId="248B91D2" w14:textId="77777777" w:rsidTr="003527DB">
        <w:tc>
          <w:tcPr>
            <w:tcW w:w="4981" w:type="dxa"/>
          </w:tcPr>
          <w:p w14:paraId="534FA67A" w14:textId="77777777" w:rsidR="003527DB" w:rsidRDefault="003527DB" w:rsidP="003527DB">
            <w:pPr>
              <w:jc w:val="center"/>
              <w:rPr>
                <w:rFonts w:ascii="Times New Roman" w:hAnsi="Times New Roman" w:cs="Times New Roman"/>
              </w:rPr>
            </w:pPr>
            <w:r>
              <w:rPr>
                <w:rFonts w:ascii="Times New Roman" w:hAnsi="Times New Roman" w:cs="Times New Roman"/>
              </w:rPr>
              <w:t>MODULE</w:t>
            </w:r>
          </w:p>
        </w:tc>
        <w:tc>
          <w:tcPr>
            <w:tcW w:w="4981" w:type="dxa"/>
          </w:tcPr>
          <w:p w14:paraId="31B269A4" w14:textId="77777777" w:rsidR="003527DB" w:rsidRDefault="003527DB" w:rsidP="003527DB">
            <w:pPr>
              <w:jc w:val="center"/>
              <w:rPr>
                <w:rFonts w:ascii="Times New Roman" w:hAnsi="Times New Roman" w:cs="Times New Roman"/>
              </w:rPr>
            </w:pPr>
            <w:r>
              <w:rPr>
                <w:rFonts w:ascii="Times New Roman" w:hAnsi="Times New Roman" w:cs="Times New Roman"/>
              </w:rPr>
              <w:t>Mechatronics</w:t>
            </w:r>
          </w:p>
        </w:tc>
      </w:tr>
      <w:tr w:rsidR="003527DB" w14:paraId="2F192E12" w14:textId="77777777" w:rsidTr="003527DB">
        <w:tc>
          <w:tcPr>
            <w:tcW w:w="4981" w:type="dxa"/>
          </w:tcPr>
          <w:p w14:paraId="1965E595" w14:textId="77777777" w:rsidR="003527DB" w:rsidRDefault="003527DB" w:rsidP="003527DB">
            <w:pPr>
              <w:jc w:val="center"/>
              <w:rPr>
                <w:rFonts w:ascii="Times New Roman" w:hAnsi="Times New Roman" w:cs="Times New Roman"/>
              </w:rPr>
            </w:pPr>
            <w:r>
              <w:rPr>
                <w:rFonts w:ascii="Times New Roman" w:hAnsi="Times New Roman" w:cs="Times New Roman"/>
              </w:rPr>
              <w:t>MODULE NO</w:t>
            </w:r>
          </w:p>
        </w:tc>
        <w:tc>
          <w:tcPr>
            <w:tcW w:w="4981" w:type="dxa"/>
          </w:tcPr>
          <w:p w14:paraId="752532C2" w14:textId="77777777" w:rsidR="003527DB" w:rsidRDefault="003527DB" w:rsidP="003527DB">
            <w:pPr>
              <w:jc w:val="center"/>
              <w:rPr>
                <w:rFonts w:ascii="Times New Roman" w:hAnsi="Times New Roman" w:cs="Times New Roman"/>
              </w:rPr>
            </w:pPr>
            <w:r>
              <w:rPr>
                <w:rFonts w:ascii="Times New Roman" w:hAnsi="Times New Roman" w:cs="Times New Roman"/>
              </w:rPr>
              <w:t>5FTC2145</w:t>
            </w:r>
          </w:p>
        </w:tc>
      </w:tr>
      <w:tr w:rsidR="003527DB" w14:paraId="215C439C" w14:textId="77777777" w:rsidTr="003527DB">
        <w:tc>
          <w:tcPr>
            <w:tcW w:w="4981" w:type="dxa"/>
          </w:tcPr>
          <w:p w14:paraId="74092A19" w14:textId="77777777" w:rsidR="003527DB" w:rsidRDefault="003527DB" w:rsidP="003527DB">
            <w:pPr>
              <w:jc w:val="center"/>
              <w:rPr>
                <w:rFonts w:ascii="Times New Roman" w:hAnsi="Times New Roman" w:cs="Times New Roman"/>
              </w:rPr>
            </w:pPr>
            <w:r>
              <w:rPr>
                <w:rFonts w:ascii="Times New Roman" w:hAnsi="Times New Roman" w:cs="Times New Roman"/>
              </w:rPr>
              <w:t>DATE</w:t>
            </w:r>
          </w:p>
        </w:tc>
        <w:tc>
          <w:tcPr>
            <w:tcW w:w="4981" w:type="dxa"/>
          </w:tcPr>
          <w:p w14:paraId="1EA0FED0" w14:textId="77777777" w:rsidR="003527DB" w:rsidRDefault="003527DB" w:rsidP="003527DB">
            <w:pPr>
              <w:jc w:val="center"/>
              <w:rPr>
                <w:rFonts w:ascii="Times New Roman" w:hAnsi="Times New Roman" w:cs="Times New Roman"/>
              </w:rPr>
            </w:pPr>
            <w:r>
              <w:rPr>
                <w:rFonts w:ascii="Times New Roman" w:hAnsi="Times New Roman" w:cs="Times New Roman"/>
              </w:rPr>
              <w:t>12.03.2025</w:t>
            </w:r>
          </w:p>
        </w:tc>
      </w:tr>
    </w:tbl>
    <w:p w14:paraId="2FE6FA3B" w14:textId="0C5ECA4D" w:rsidR="00791575" w:rsidRPr="007E25C4" w:rsidRDefault="00D746B3" w:rsidP="00B61F86">
      <w:pPr>
        <w:jc w:val="center"/>
        <w:rPr>
          <w:rFonts w:ascii="Times New Roman" w:eastAsiaTheme="majorEastAsia" w:hAnsi="Times New Roman" w:cs="Times New Roman"/>
          <w:color w:val="0F4761" w:themeColor="accent1" w:themeShade="BF"/>
          <w:sz w:val="40"/>
          <w:szCs w:val="40"/>
        </w:rPr>
      </w:pPr>
      <w:r w:rsidRPr="007E25C4">
        <w:rPr>
          <w:rFonts w:ascii="Times New Roman" w:hAnsi="Times New Roman" w:cs="Times New Roman"/>
        </w:rPr>
        <w:br w:type="page"/>
      </w:r>
    </w:p>
    <w:p w14:paraId="234FC5C2" w14:textId="52517589" w:rsidR="00791575" w:rsidRPr="007E25C4" w:rsidRDefault="00791575" w:rsidP="00D746B3">
      <w:pPr>
        <w:pStyle w:val="Heading1"/>
        <w:spacing w:after="0" w:line="240" w:lineRule="auto"/>
        <w:ind w:left="360"/>
        <w:rPr>
          <w:rFonts w:ascii="Times New Roman" w:hAnsi="Times New Roman" w:cs="Times New Roman"/>
        </w:rPr>
      </w:pPr>
      <w:r w:rsidRPr="007E25C4">
        <w:rPr>
          <w:rFonts w:ascii="Times New Roman" w:hAnsi="Times New Roman" w:cs="Times New Roman"/>
        </w:rPr>
        <w:lastRenderedPageBreak/>
        <w:t xml:space="preserve">Abstract </w:t>
      </w:r>
    </w:p>
    <w:p w14:paraId="6B48022A" w14:textId="15CE992D" w:rsidR="00791575" w:rsidRPr="007E25C4" w:rsidRDefault="00791575" w:rsidP="0052107F">
      <w:pPr>
        <w:spacing w:after="0" w:line="240" w:lineRule="auto"/>
        <w:rPr>
          <w:rFonts w:ascii="Times New Roman" w:hAnsi="Times New Roman" w:cs="Times New Roman"/>
        </w:rPr>
      </w:pPr>
      <w:r w:rsidRPr="007E25C4">
        <w:rPr>
          <w:rFonts w:ascii="Times New Roman" w:hAnsi="Times New Roman" w:cs="Times New Roman"/>
        </w:rPr>
        <w:t xml:space="preserve">This report presents the work completed for Coursework </w:t>
      </w:r>
      <w:r w:rsidRPr="007E25C4">
        <w:rPr>
          <w:rFonts w:ascii="Times New Roman" w:hAnsi="Times New Roman" w:cs="Times New Roman"/>
        </w:rPr>
        <w:t xml:space="preserve">for Mechatronics </w:t>
      </w:r>
      <w:proofErr w:type="gramStart"/>
      <w:r w:rsidRPr="007E25C4">
        <w:rPr>
          <w:rFonts w:ascii="Times New Roman" w:hAnsi="Times New Roman" w:cs="Times New Roman"/>
        </w:rPr>
        <w:t xml:space="preserve">Module </w:t>
      </w:r>
      <w:r w:rsidRPr="007E25C4">
        <w:rPr>
          <w:rFonts w:ascii="Times New Roman" w:hAnsi="Times New Roman" w:cs="Times New Roman"/>
        </w:rPr>
        <w:t>.</w:t>
      </w:r>
      <w:proofErr w:type="gramEnd"/>
      <w:r w:rsidRPr="007E25C4">
        <w:rPr>
          <w:rFonts w:ascii="Times New Roman" w:hAnsi="Times New Roman" w:cs="Times New Roman"/>
        </w:rPr>
        <w:t xml:space="preserve"> Task 01 analyses a simplified robot crane system, including its joint topology, mechanical structure, vibration </w:t>
      </w:r>
      <w:r w:rsidRPr="007E25C4">
        <w:rPr>
          <w:rFonts w:ascii="Times New Roman" w:hAnsi="Times New Roman" w:cs="Times New Roman"/>
        </w:rPr>
        <w:t>behavior</w:t>
      </w:r>
      <w:r w:rsidRPr="007E25C4">
        <w:rPr>
          <w:rFonts w:ascii="Times New Roman" w:hAnsi="Times New Roman" w:cs="Times New Roman"/>
        </w:rPr>
        <w:t xml:space="preserve">, and possible vibration control methods. Similar robotic systems that experience comparable vibration issues are also discussed. Task 02 uses MATLAB to </w:t>
      </w:r>
      <w:r w:rsidR="00D746B3" w:rsidRPr="007E25C4">
        <w:rPr>
          <w:rFonts w:ascii="Times New Roman" w:hAnsi="Times New Roman" w:cs="Times New Roman"/>
        </w:rPr>
        <w:t>analyses</w:t>
      </w:r>
      <w:r w:rsidRPr="007E25C4">
        <w:rPr>
          <w:rFonts w:ascii="Times New Roman" w:hAnsi="Times New Roman" w:cs="Times New Roman"/>
        </w:rPr>
        <w:t xml:space="preserve"> vibration </w:t>
      </w:r>
      <w:proofErr w:type="gramStart"/>
      <w:r w:rsidRPr="007E25C4">
        <w:rPr>
          <w:rFonts w:ascii="Times New Roman" w:hAnsi="Times New Roman" w:cs="Times New Roman"/>
        </w:rPr>
        <w:t>data .</w:t>
      </w:r>
      <w:proofErr w:type="gramEnd"/>
      <w:r w:rsidRPr="007E25C4">
        <w:rPr>
          <w:rFonts w:ascii="Times New Roman" w:hAnsi="Times New Roman" w:cs="Times New Roman"/>
        </w:rPr>
        <w:t xml:space="preserve"> The logarithmic decrement method is applied to estimate the damping ratio, natural frequency, and rope length of the crane’s pendulum system. </w:t>
      </w:r>
    </w:p>
    <w:p w14:paraId="07CF0502" w14:textId="11B927D4" w:rsidR="00502478" w:rsidRPr="007E25C4" w:rsidRDefault="00502478" w:rsidP="00D746B3">
      <w:pPr>
        <w:pStyle w:val="Heading1"/>
        <w:spacing w:after="0" w:line="240" w:lineRule="auto"/>
        <w:rPr>
          <w:rFonts w:ascii="Times New Roman" w:hAnsi="Times New Roman" w:cs="Times New Roman"/>
        </w:rPr>
      </w:pPr>
      <w:r w:rsidRPr="007E25C4">
        <w:rPr>
          <w:rFonts w:ascii="Times New Roman" w:hAnsi="Times New Roman" w:cs="Times New Roman"/>
        </w:rPr>
        <w:t>Introduction</w:t>
      </w:r>
    </w:p>
    <w:p w14:paraId="38FE0284" w14:textId="31D71A4E" w:rsidR="0052107F" w:rsidRPr="007E25C4" w:rsidRDefault="0052107F" w:rsidP="00D746B3">
      <w:pPr>
        <w:pStyle w:val="NormalWeb"/>
        <w:spacing w:after="0" w:afterAutospacing="0"/>
      </w:pPr>
      <w:r w:rsidRPr="007E25C4">
        <w:t>Robot crane systems are widely used in industrial environments such as seaports, warehouses, and construction sites to transport heavy loads efficiently. These systems consist of mechanical and control components that work together, making them an important example of a mechatronic system. During operation, the suspended load connected by a cable can swing and create vibrations, especially when the crane moves quickly or experiences external disturbances. These vibrations can reduce positioning accuracy, increase operation time, and affect the overall efficiency of the robotic system.</w:t>
      </w:r>
    </w:p>
    <w:p w14:paraId="00527DF0" w14:textId="2082FD73" w:rsidR="00D746B3" w:rsidRPr="007E25C4" w:rsidRDefault="0052107F" w:rsidP="00D746B3">
      <w:pPr>
        <w:pStyle w:val="NormalWeb"/>
        <w:spacing w:after="0" w:afterAutospacing="0"/>
      </w:pPr>
      <w:r w:rsidRPr="007E25C4">
        <w:t xml:space="preserve">Understanding and modelling the vibration </w:t>
      </w:r>
      <w:r w:rsidR="00181874" w:rsidRPr="007E25C4">
        <w:t>behavior</w:t>
      </w:r>
      <w:r w:rsidRPr="007E25C4">
        <w:t xml:space="preserve"> of crane systems is important for improving performance and safety. The motion of the suspended load can be approximated as a pendulum, and the system dynamics can be represented using a second-order model </w:t>
      </w:r>
      <w:proofErr w:type="gramStart"/>
      <w:r w:rsidRPr="007E25C4">
        <w:t>similar to</w:t>
      </w:r>
      <w:proofErr w:type="gramEnd"/>
      <w:r w:rsidRPr="007E25C4">
        <w:t xml:space="preserve"> a mass–spring–damper system. </w:t>
      </w:r>
      <w:r w:rsidR="00181874" w:rsidRPr="007E25C4">
        <w:t>Analyzing</w:t>
      </w:r>
      <w:r w:rsidRPr="007E25C4">
        <w:t xml:space="preserve"> these dynamics helps engineers design better control methods to reduce unwanted oscillations.</w:t>
      </w:r>
    </w:p>
    <w:p w14:paraId="7A85E81F" w14:textId="77777777" w:rsidR="00D746B3" w:rsidRPr="007E25C4" w:rsidRDefault="00D746B3">
      <w:pPr>
        <w:rPr>
          <w:rFonts w:ascii="Times New Roman" w:eastAsia="Times New Roman" w:hAnsi="Times New Roman" w:cs="Times New Roman"/>
          <w:kern w:val="0"/>
          <w14:ligatures w14:val="none"/>
        </w:rPr>
      </w:pPr>
      <w:r w:rsidRPr="007E25C4">
        <w:rPr>
          <w:rFonts w:ascii="Times New Roman" w:hAnsi="Times New Roman" w:cs="Times New Roman"/>
        </w:rPr>
        <w:br w:type="page"/>
      </w:r>
    </w:p>
    <w:p w14:paraId="512BAD5D" w14:textId="77777777" w:rsidR="0052107F" w:rsidRPr="007E25C4" w:rsidRDefault="0052107F" w:rsidP="00D746B3">
      <w:pPr>
        <w:pStyle w:val="NormalWeb"/>
        <w:spacing w:after="0" w:afterAutospacing="0"/>
      </w:pPr>
    </w:p>
    <w:p w14:paraId="2BFFC1D8" w14:textId="53269131" w:rsidR="00502478" w:rsidRPr="007E25C4" w:rsidRDefault="00502478" w:rsidP="00181874">
      <w:pPr>
        <w:pStyle w:val="Heading1"/>
        <w:numPr>
          <w:ilvl w:val="0"/>
          <w:numId w:val="5"/>
        </w:numPr>
        <w:spacing w:after="0" w:line="240" w:lineRule="auto"/>
        <w:rPr>
          <w:rFonts w:ascii="Times New Roman" w:hAnsi="Times New Roman" w:cs="Times New Roman"/>
        </w:rPr>
      </w:pPr>
      <w:r w:rsidRPr="007E25C4">
        <w:rPr>
          <w:rFonts w:ascii="Times New Roman" w:hAnsi="Times New Roman" w:cs="Times New Roman"/>
        </w:rPr>
        <w:t>Task 01 analysis</w:t>
      </w:r>
    </w:p>
    <w:p w14:paraId="50D49DB0" w14:textId="583CCC15" w:rsidR="0052107F" w:rsidRPr="007E25C4" w:rsidRDefault="0052107F" w:rsidP="00181874">
      <w:pPr>
        <w:pStyle w:val="Heading2"/>
        <w:numPr>
          <w:ilvl w:val="1"/>
          <w:numId w:val="5"/>
        </w:numPr>
      </w:pPr>
      <w:r w:rsidRPr="007E25C4">
        <w:t>Robot Topology</w:t>
      </w:r>
    </w:p>
    <w:p w14:paraId="07B24567" w14:textId="77777777" w:rsidR="0052107F" w:rsidRPr="007E25C4" w:rsidRDefault="0052107F" w:rsidP="0052107F">
      <w:pPr>
        <w:pStyle w:val="NormalWeb"/>
        <w:spacing w:after="0" w:afterAutospacing="0"/>
      </w:pPr>
      <w:r w:rsidRPr="007E25C4">
        <w:t>The simplified crane robot shown in the coursework consists of a vertical mast, a horizontal beam, a trolley system, a suspension cable, and a load hanging at the end. Each connection in the system can be described using its mechanical degree of freedom.</w:t>
      </w:r>
    </w:p>
    <w:p w14:paraId="249CDD81" w14:textId="231A4B5C" w:rsidR="00D746B3" w:rsidRPr="007E25C4" w:rsidRDefault="00D746B3" w:rsidP="0052107F">
      <w:pPr>
        <w:pStyle w:val="NormalWeb"/>
        <w:spacing w:after="0" w:afterAutospacing="0"/>
      </w:pPr>
      <w:r w:rsidRPr="007E25C4">
        <w:rPr>
          <w:noProof/>
        </w:rPr>
        <w:drawing>
          <wp:inline distT="0" distB="0" distL="0" distR="0" wp14:anchorId="274FD815" wp14:editId="637F3B7E">
            <wp:extent cx="6093460" cy="5022215"/>
            <wp:effectExtent l="0" t="0" r="2540" b="6985"/>
            <wp:docPr id="175188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3460" cy="5022215"/>
                    </a:xfrm>
                    <a:prstGeom prst="rect">
                      <a:avLst/>
                    </a:prstGeom>
                    <a:noFill/>
                    <a:ln>
                      <a:noFill/>
                    </a:ln>
                  </pic:spPr>
                </pic:pic>
              </a:graphicData>
            </a:graphic>
          </wp:inline>
        </w:drawing>
      </w:r>
    </w:p>
    <w:p w14:paraId="5D1D3970" w14:textId="77777777" w:rsidR="0052107F" w:rsidRPr="007E25C4" w:rsidRDefault="0052107F" w:rsidP="0052107F">
      <w:pPr>
        <w:pStyle w:val="NormalWeb"/>
        <w:spacing w:after="0" w:afterAutospacing="0"/>
      </w:pPr>
      <w:r w:rsidRPr="007E25C4">
        <w:rPr>
          <w:rStyle w:val="Strong"/>
          <w:b w:val="0"/>
          <w:bCs w:val="0"/>
        </w:rPr>
        <w:t>Joint J1 – Prismatic Joint</w:t>
      </w:r>
      <w:r w:rsidRPr="007E25C4">
        <w:br/>
        <w:t>The trolley moves horizontally along the crane beam. This motion occurs along a single axis.</w:t>
      </w:r>
    </w:p>
    <w:p w14:paraId="4531604B" w14:textId="77777777" w:rsidR="0052107F" w:rsidRPr="007E25C4" w:rsidRDefault="0052107F" w:rsidP="0052107F">
      <w:pPr>
        <w:pStyle w:val="NormalWeb"/>
        <w:spacing w:after="0" w:afterAutospacing="0"/>
      </w:pPr>
      <w:r w:rsidRPr="007E25C4">
        <w:rPr>
          <w:rStyle w:val="Strong"/>
          <w:b w:val="0"/>
          <w:bCs w:val="0"/>
        </w:rPr>
        <w:t>Joint J2 – Prismatic Joint</w:t>
      </w:r>
      <w:r w:rsidRPr="007E25C4">
        <w:br/>
        <w:t>The hoist system controls the cable length, allowing the load to move up and down vertically.</w:t>
      </w:r>
    </w:p>
    <w:p w14:paraId="1247F896" w14:textId="77777777" w:rsidR="0052107F" w:rsidRPr="007E25C4" w:rsidRDefault="0052107F" w:rsidP="0052107F">
      <w:pPr>
        <w:pStyle w:val="NormalWeb"/>
        <w:spacing w:after="0" w:afterAutospacing="0"/>
      </w:pPr>
      <w:r w:rsidRPr="007E25C4">
        <w:rPr>
          <w:rStyle w:val="Strong"/>
          <w:b w:val="0"/>
          <w:bCs w:val="0"/>
        </w:rPr>
        <w:lastRenderedPageBreak/>
        <w:t>Joint J3 – Revolute Joint</w:t>
      </w:r>
      <w:r w:rsidRPr="007E25C4">
        <w:br/>
        <w:t>The connection between the cable and the load allows the load to swing like a pendulum.</w:t>
      </w:r>
    </w:p>
    <w:p w14:paraId="6E185613" w14:textId="77777777" w:rsidR="0052107F" w:rsidRPr="007E25C4" w:rsidRDefault="0052107F" w:rsidP="0052107F">
      <w:pPr>
        <w:pStyle w:val="NormalWeb"/>
        <w:spacing w:after="0" w:afterAutospacing="0"/>
      </w:pPr>
      <w:r w:rsidRPr="007E25C4">
        <w:rPr>
          <w:rStyle w:val="Strong"/>
          <w:b w:val="0"/>
          <w:bCs w:val="0"/>
        </w:rPr>
        <w:t>Joint J4 – Spherical Joint</w:t>
      </w:r>
      <w:r w:rsidRPr="007E25C4">
        <w:br/>
        <w:t>At the load, the payload can rotate in different directions. This allows tilting, swinging, and rotation.</w:t>
      </w:r>
    </w:p>
    <w:p w14:paraId="36AB10F6" w14:textId="77777777" w:rsidR="0052107F" w:rsidRPr="007E25C4" w:rsidRDefault="0052107F" w:rsidP="0052107F">
      <w:pPr>
        <w:pStyle w:val="NormalWeb"/>
        <w:spacing w:after="0" w:afterAutospacing="0"/>
      </w:pPr>
      <w:r w:rsidRPr="007E25C4">
        <w:rPr>
          <w:rStyle w:val="Strong"/>
          <w:b w:val="0"/>
          <w:bCs w:val="0"/>
        </w:rPr>
        <w:t>Joint J5 – Prismatic Joint</w:t>
      </w:r>
      <w:r w:rsidRPr="007E25C4">
        <w:br/>
        <w:t>The entire crane structure can move along rails at the base, allowing the crane to reposition over a large area.</w:t>
      </w:r>
    </w:p>
    <w:p w14:paraId="5BB68329" w14:textId="77777777" w:rsidR="0052107F" w:rsidRPr="007E25C4" w:rsidRDefault="0052107F" w:rsidP="0052107F">
      <w:pPr>
        <w:pStyle w:val="NormalWeb"/>
        <w:spacing w:after="0" w:afterAutospacing="0"/>
      </w:pPr>
      <w:r w:rsidRPr="007E25C4">
        <w:t xml:space="preserve">In total, the crane system has </w:t>
      </w:r>
      <w:r w:rsidRPr="007E25C4">
        <w:rPr>
          <w:rStyle w:val="Strong"/>
          <w:b w:val="0"/>
          <w:bCs w:val="0"/>
        </w:rPr>
        <w:t>seven degrees of freedom</w:t>
      </w:r>
      <w:r w:rsidRPr="007E25C4">
        <w:t>. The prismatic joints control the crane motion, while the revolute and spherical joints mainly cause the swinging motion of the load.</w:t>
      </w:r>
    </w:p>
    <w:p w14:paraId="03D294EA" w14:textId="4B34983C" w:rsidR="0052107F" w:rsidRPr="007E25C4" w:rsidRDefault="0052107F" w:rsidP="0052107F">
      <w:pPr>
        <w:spacing w:after="0" w:line="240" w:lineRule="auto"/>
        <w:rPr>
          <w:rFonts w:ascii="Times New Roman" w:hAnsi="Times New Roman" w:cs="Times New Roman"/>
        </w:rPr>
      </w:pPr>
    </w:p>
    <w:p w14:paraId="40A78064" w14:textId="307E5AE9" w:rsidR="0052107F" w:rsidRPr="007E25C4" w:rsidRDefault="0052107F" w:rsidP="00181874">
      <w:pPr>
        <w:pStyle w:val="Heading2"/>
        <w:numPr>
          <w:ilvl w:val="1"/>
          <w:numId w:val="5"/>
        </w:numPr>
      </w:pPr>
      <w:r w:rsidRPr="007E25C4">
        <w:t>Equivalent Mass–Spring–Damper Model</w:t>
      </w:r>
    </w:p>
    <w:p w14:paraId="74F55CAF" w14:textId="77777777" w:rsidR="0052107F" w:rsidRPr="007E25C4" w:rsidRDefault="0052107F" w:rsidP="0052107F">
      <w:pPr>
        <w:pStyle w:val="NormalWeb"/>
        <w:spacing w:after="0" w:afterAutospacing="0"/>
      </w:pPr>
      <w:r w:rsidRPr="007E25C4">
        <w:t xml:space="preserve">The swinging load of the crane can be represented using a </w:t>
      </w:r>
      <w:r w:rsidRPr="007E25C4">
        <w:rPr>
          <w:rStyle w:val="Strong"/>
          <w:b w:val="0"/>
          <w:bCs w:val="0"/>
        </w:rPr>
        <w:t>mass–spring–damper system</w:t>
      </w:r>
      <w:r w:rsidRPr="007E25C4">
        <w:t>, which is commonly used to describe vibrating mechanical systems.</w:t>
      </w:r>
    </w:p>
    <w:p w14:paraId="03F1960C" w14:textId="77777777" w:rsidR="0052107F" w:rsidRPr="007E25C4" w:rsidRDefault="0052107F" w:rsidP="0052107F">
      <w:pPr>
        <w:pStyle w:val="NormalWeb"/>
        <w:spacing w:after="0" w:afterAutospacing="0"/>
      </w:pPr>
      <w:r w:rsidRPr="007E25C4">
        <w:t>In this model:</w:t>
      </w:r>
    </w:p>
    <w:p w14:paraId="6615F032" w14:textId="77777777" w:rsidR="0052107F" w:rsidRPr="007E25C4" w:rsidRDefault="0052107F" w:rsidP="0052107F">
      <w:pPr>
        <w:pStyle w:val="NormalWeb"/>
        <w:spacing w:after="0" w:afterAutospacing="0"/>
      </w:pPr>
      <w:r w:rsidRPr="007E25C4">
        <w:t xml:space="preserve">• </w:t>
      </w:r>
      <w:r w:rsidRPr="007E25C4">
        <w:rPr>
          <w:rStyle w:val="Strong"/>
          <w:b w:val="0"/>
          <w:bCs w:val="0"/>
        </w:rPr>
        <w:t>Mass (m)</w:t>
      </w:r>
      <w:r w:rsidRPr="007E25C4">
        <w:t xml:space="preserve"> represents the weight of the load being lifted.</w:t>
      </w:r>
      <w:r w:rsidRPr="007E25C4">
        <w:br/>
        <w:t xml:space="preserve">• </w:t>
      </w:r>
      <w:r w:rsidRPr="007E25C4">
        <w:rPr>
          <w:rStyle w:val="Strong"/>
          <w:b w:val="0"/>
          <w:bCs w:val="0"/>
        </w:rPr>
        <w:t>Spring stiffness (k)</w:t>
      </w:r>
      <w:r w:rsidRPr="007E25C4">
        <w:t xml:space="preserve"> represents the restoring force created by gravity and the cable.</w:t>
      </w:r>
      <w:r w:rsidRPr="007E25C4">
        <w:br/>
        <w:t xml:space="preserve">• </w:t>
      </w:r>
      <w:r w:rsidRPr="007E25C4">
        <w:rPr>
          <w:rStyle w:val="Strong"/>
          <w:b w:val="0"/>
          <w:bCs w:val="0"/>
        </w:rPr>
        <w:t>Damping (c)</w:t>
      </w:r>
      <w:r w:rsidRPr="007E25C4">
        <w:t xml:space="preserve"> represents resistance caused by air and structural friction.</w:t>
      </w:r>
      <w:r w:rsidRPr="007E25C4">
        <w:br/>
        <w:t xml:space="preserve">• </w:t>
      </w:r>
      <w:r w:rsidRPr="007E25C4">
        <w:rPr>
          <w:rStyle w:val="Strong"/>
          <w:b w:val="0"/>
          <w:bCs w:val="0"/>
        </w:rPr>
        <w:t>Input force T(t)</w:t>
      </w:r>
      <w:r w:rsidRPr="007E25C4">
        <w:t xml:space="preserve"> represents external disturbances such as trolley movement or wind.</w:t>
      </w:r>
      <w:r w:rsidRPr="007E25C4">
        <w:br/>
        <w:t xml:space="preserve">• </w:t>
      </w:r>
      <w:r w:rsidRPr="007E25C4">
        <w:rPr>
          <w:rStyle w:val="Strong"/>
          <w:b w:val="0"/>
          <w:bCs w:val="0"/>
        </w:rPr>
        <w:t>Output θ(t)</w:t>
      </w:r>
      <w:r w:rsidRPr="007E25C4">
        <w:t xml:space="preserve"> represents the sway angle of the load.</w:t>
      </w:r>
    </w:p>
    <w:p w14:paraId="72ACA3F3" w14:textId="77777777" w:rsidR="0052107F" w:rsidRPr="007E25C4" w:rsidRDefault="0052107F" w:rsidP="0052107F">
      <w:pPr>
        <w:pStyle w:val="NormalWeb"/>
        <w:spacing w:after="0" w:afterAutospacing="0"/>
      </w:pPr>
      <w:r w:rsidRPr="007E25C4">
        <w:t>Using Newton’s second law, the motion of the system can be described by</w:t>
      </w:r>
    </w:p>
    <w:p w14:paraId="4ED66FCD" w14:textId="77777777" w:rsidR="00181874" w:rsidRPr="007E25C4" w:rsidRDefault="00181874" w:rsidP="0052107F">
      <w:pPr>
        <w:pStyle w:val="NormalWeb"/>
        <w:spacing w:after="0" w:afterAutospacing="0"/>
      </w:pPr>
    </w:p>
    <w:p w14:paraId="641A8FCB" w14:textId="3508F46D"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sz w:val="28"/>
              <w:szCs w:val="28"/>
            </w:rPr>
            <m:t>m</m:t>
          </m:r>
          <m:sSup>
            <m:sSupPr>
              <m:ctrlPr>
                <w:rPr>
                  <w:rFonts w:ascii="Cambria Math" w:hAnsi="Cambria Math" w:cs="Times New Roman"/>
                  <w:sz w:val="28"/>
                  <w:szCs w:val="28"/>
                </w:rPr>
              </m:ctrlPr>
            </m:sSupPr>
            <m:e>
              <m:r>
                <w:rPr>
                  <w:rFonts w:ascii="Cambria Math" w:hAnsi="Cambria Math" w:cs="Times New Roman"/>
                  <w:sz w:val="28"/>
                  <w:szCs w:val="28"/>
                </w:rPr>
                <m:t>L</m:t>
              </m:r>
            </m:e>
            <m:sup>
              <m:r>
                <w:rPr>
                  <w:rFonts w:ascii="Cambria Math" w:hAnsi="Cambria Math" w:cs="Times New Roman"/>
                  <w:sz w:val="28"/>
                  <w:szCs w:val="28"/>
                </w:rPr>
                <m:t>2</m:t>
              </m:r>
            </m:sup>
          </m:sSup>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r>
                <w:rPr>
                  <w:rFonts w:ascii="Cambria Math" w:hAnsi="Cambria Math" w:cs="Times New Roman"/>
                  <w:sz w:val="28"/>
                  <w:szCs w:val="28"/>
                </w:rPr>
                <m:t>θ</m:t>
              </m:r>
            </m:num>
            <m:den>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den>
          </m:f>
          <m:r>
            <w:rPr>
              <w:rFonts w:ascii="Cambria Math" w:hAnsi="Cambria Math" w:cs="Times New Roman"/>
              <w:sz w:val="28"/>
              <w:szCs w:val="28"/>
            </w:rPr>
            <m:t>+c</m:t>
          </m:r>
          <m:f>
            <m:fPr>
              <m:ctrlPr>
                <w:rPr>
                  <w:rFonts w:ascii="Cambria Math" w:hAnsi="Cambria Math" w:cs="Times New Roman"/>
                  <w:sz w:val="28"/>
                  <w:szCs w:val="28"/>
                </w:rPr>
              </m:ctrlPr>
            </m:fPr>
            <m:num>
              <m:r>
                <w:rPr>
                  <w:rFonts w:ascii="Cambria Math" w:hAnsi="Cambria Math" w:cs="Times New Roman"/>
                  <w:sz w:val="28"/>
                  <w:szCs w:val="28"/>
                </w:rPr>
                <m:t>dθ</m:t>
              </m:r>
            </m:num>
            <m:den>
              <m:r>
                <w:rPr>
                  <w:rFonts w:ascii="Cambria Math" w:hAnsi="Cambria Math" w:cs="Times New Roman"/>
                  <w:sz w:val="28"/>
                  <w:szCs w:val="28"/>
                </w:rPr>
                <m:t>dt</m:t>
              </m:r>
            </m:den>
          </m:f>
          <m:r>
            <w:rPr>
              <w:rFonts w:ascii="Cambria Math" w:hAnsi="Cambria Math" w:cs="Times New Roman"/>
              <w:sz w:val="28"/>
              <w:szCs w:val="28"/>
            </w:rPr>
            <m:t>+mgLθ=T(t)</m:t>
          </m:r>
          <m:r>
            <w:rPr>
              <w:rFonts w:ascii="Times New Roman" w:hAnsi="Times New Roman" w:cs="Times New Roman"/>
              <w:i/>
            </w:rPr>
            <w:br/>
          </m:r>
        </m:oMath>
      </m:oMathPara>
    </w:p>
    <w:p w14:paraId="6A0B5BF3" w14:textId="77777777" w:rsidR="0052107F" w:rsidRPr="007E25C4" w:rsidRDefault="0052107F" w:rsidP="0052107F">
      <w:pPr>
        <w:pStyle w:val="NormalWeb"/>
        <w:spacing w:after="0" w:afterAutospacing="0"/>
      </w:pPr>
      <w:r w:rsidRPr="007E25C4">
        <w:t xml:space="preserve">This equation shows how the load oscillates when disturbed. The system behaves like a </w:t>
      </w:r>
      <w:r w:rsidRPr="007E25C4">
        <w:rPr>
          <w:rStyle w:val="Strong"/>
          <w:b w:val="0"/>
          <w:bCs w:val="0"/>
        </w:rPr>
        <w:t>second-order dynamic system</w:t>
      </w:r>
      <w:r w:rsidRPr="007E25C4">
        <w:t>.</w:t>
      </w:r>
    </w:p>
    <w:p w14:paraId="315D3078" w14:textId="008ABF3A" w:rsidR="0052107F" w:rsidRPr="007E25C4" w:rsidRDefault="0052107F" w:rsidP="0052107F">
      <w:pPr>
        <w:pStyle w:val="NormalWeb"/>
        <w:spacing w:after="0" w:afterAutospacing="0"/>
      </w:pPr>
      <w:r w:rsidRPr="007E25C4">
        <w:t>The natural frequency of the system is given by</w:t>
      </w:r>
    </w:p>
    <w:p w14:paraId="211ABD0C" w14:textId="3794B7E5" w:rsidR="0052107F" w:rsidRPr="007E25C4" w:rsidRDefault="00181874" w:rsidP="0052107F">
      <w:pPr>
        <w:pStyle w:val="NormalWeb"/>
        <w:spacing w:after="0" w:afterAutospacing="0"/>
        <w:rPr>
          <w:sz w:val="32"/>
          <w:szCs w:val="32"/>
        </w:rPr>
      </w:pPr>
      <m:oMathPara>
        <m:oMath>
          <m:sSub>
            <m:sSubPr>
              <m:ctrlPr>
                <w:rPr>
                  <w:rFonts w:ascii="Cambria Math" w:hAnsi="Cambria Math"/>
                  <w:i/>
                  <w:sz w:val="32"/>
                  <w:szCs w:val="32"/>
                </w:rPr>
              </m:ctrlPr>
            </m:sSubPr>
            <m:e>
              <m:r>
                <m:rPr>
                  <m:sty m:val="p"/>
                </m:rPr>
                <w:rPr>
                  <w:rFonts w:ascii="Cambria Math" w:hAnsi="Cambria Math"/>
                  <w:sz w:val="32"/>
                  <w:szCs w:val="32"/>
                </w:rPr>
                <m:t>ω</m:t>
              </m:r>
              <m:ctrlPr>
                <w:rPr>
                  <w:rFonts w:ascii="Cambria Math" w:hAnsi="Cambria Math"/>
                  <w:sz w:val="32"/>
                  <w:szCs w:val="32"/>
                </w:rPr>
              </m:ctrlPr>
            </m:e>
            <m:sub>
              <m:r>
                <w:rPr>
                  <w:rFonts w:ascii="Cambria Math" w:hAnsi="Cambria Math"/>
                  <w:sz w:val="32"/>
                  <w:szCs w:val="32"/>
                </w:rPr>
                <m:t>n</m:t>
              </m:r>
            </m:sub>
          </m:sSub>
          <m:r>
            <w:rPr>
              <w:rFonts w:ascii="Cambria Math" w:hAnsi="Cambria Math"/>
              <w:sz w:val="32"/>
              <w:szCs w:val="32"/>
            </w:rPr>
            <m:t>=</m:t>
          </m:r>
          <m:rad>
            <m:radPr>
              <m:degHide m:val="1"/>
              <m:ctrlPr>
                <w:rPr>
                  <w:rFonts w:ascii="Cambria Math" w:hAnsi="Cambria Math"/>
                  <w:sz w:val="32"/>
                  <w:szCs w:val="32"/>
                </w:rPr>
              </m:ctrlPr>
            </m:radPr>
            <m:deg>
              <m:ctrlPr>
                <w:rPr>
                  <w:rFonts w:ascii="Cambria Math" w:hAnsi="Cambria Math"/>
                  <w:i/>
                  <w:sz w:val="32"/>
                  <w:szCs w:val="32"/>
                </w:rPr>
              </m:ctrlPr>
            </m:deg>
            <m:e>
              <m:f>
                <m:fPr>
                  <m:ctrlPr>
                    <w:rPr>
                      <w:rFonts w:ascii="Cambria Math" w:hAnsi="Cambria Math"/>
                      <w:sz w:val="32"/>
                      <w:szCs w:val="32"/>
                    </w:rPr>
                  </m:ctrlPr>
                </m:fPr>
                <m:num>
                  <m:r>
                    <w:rPr>
                      <w:rFonts w:ascii="Cambria Math" w:hAnsi="Cambria Math"/>
                      <w:sz w:val="32"/>
                      <w:szCs w:val="32"/>
                    </w:rPr>
                    <m:t>g</m:t>
                  </m:r>
                  <m:ctrlPr>
                    <w:rPr>
                      <w:rFonts w:ascii="Cambria Math" w:hAnsi="Cambria Math"/>
                      <w:i/>
                      <w:sz w:val="32"/>
                      <w:szCs w:val="32"/>
                    </w:rPr>
                  </m:ctrlPr>
                </m:num>
                <m:den>
                  <m:r>
                    <w:rPr>
                      <w:rFonts w:ascii="Cambria Math" w:hAnsi="Cambria Math"/>
                      <w:sz w:val="32"/>
                      <w:szCs w:val="32"/>
                    </w:rPr>
                    <m:t>L</m:t>
                  </m:r>
                  <m:ctrlPr>
                    <w:rPr>
                      <w:rFonts w:ascii="Cambria Math" w:hAnsi="Cambria Math"/>
                      <w:i/>
                      <w:sz w:val="32"/>
                      <w:szCs w:val="32"/>
                    </w:rPr>
                  </m:ctrlPr>
                </m:den>
              </m:f>
            </m:e>
          </m:rad>
        </m:oMath>
      </m:oMathPara>
    </w:p>
    <w:p w14:paraId="19D3283D" w14:textId="77777777" w:rsidR="0052107F" w:rsidRPr="007E25C4" w:rsidRDefault="0052107F" w:rsidP="0052107F">
      <w:pPr>
        <w:pStyle w:val="NormalWeb"/>
        <w:spacing w:after="0" w:afterAutospacing="0"/>
      </w:pPr>
      <w:r w:rsidRPr="007E25C4">
        <w:t>g = gravitational acceleration</w:t>
      </w:r>
    </w:p>
    <w:p w14:paraId="0EE3F15D" w14:textId="1F0B4A67" w:rsidR="00181874" w:rsidRPr="007E25C4" w:rsidRDefault="00181874" w:rsidP="0052107F">
      <w:pPr>
        <w:pStyle w:val="NormalWeb"/>
        <w:spacing w:after="0" w:afterAutospacing="0"/>
      </w:pPr>
      <w:r w:rsidRPr="007E25C4">
        <w:t>L = cable length</w:t>
      </w:r>
    </w:p>
    <w:p w14:paraId="6533B628" w14:textId="61F21183" w:rsidR="0052107F" w:rsidRPr="007E25C4" w:rsidRDefault="0052107F" w:rsidP="00181874">
      <w:pPr>
        <w:pStyle w:val="Heading2"/>
        <w:numPr>
          <w:ilvl w:val="1"/>
          <w:numId w:val="5"/>
        </w:numPr>
      </w:pPr>
      <w:r w:rsidRPr="007E25C4">
        <w:lastRenderedPageBreak/>
        <w:t>Vibration Problems in the Crane System</w:t>
      </w:r>
    </w:p>
    <w:p w14:paraId="2927E3E9" w14:textId="324E1B54" w:rsidR="0052107F" w:rsidRPr="007E25C4" w:rsidRDefault="0052107F" w:rsidP="0052107F">
      <w:pPr>
        <w:pStyle w:val="NormalWeb"/>
        <w:spacing w:after="0" w:afterAutospacing="0"/>
      </w:pPr>
      <w:r w:rsidRPr="007E25C4">
        <w:t>Several types of vibrations can affect the efficiency and safety of crane robots.</w:t>
      </w:r>
    </w:p>
    <w:p w14:paraId="2FCAD4A1" w14:textId="59AF39ED" w:rsidR="0052107F" w:rsidRPr="007E25C4" w:rsidRDefault="0052107F" w:rsidP="0052107F">
      <w:pPr>
        <w:pStyle w:val="NormalWeb"/>
        <w:spacing w:after="0" w:afterAutospacing="0"/>
      </w:pPr>
      <w:r w:rsidRPr="007E25C4">
        <w:t>Load Sway</w:t>
      </w:r>
    </w:p>
    <w:p w14:paraId="637A446E" w14:textId="797B445F" w:rsidR="0052107F" w:rsidRPr="007E25C4" w:rsidRDefault="0052107F" w:rsidP="0052107F">
      <w:pPr>
        <w:pStyle w:val="NormalWeb"/>
        <w:spacing w:after="0" w:afterAutospacing="0"/>
      </w:pPr>
      <w:r w:rsidRPr="007E25C4">
        <w:t>This is the most common vibration. When the trolley moves quickly, the suspended load begins to swing like a pendulum. This can cause positioning errors and increase operation time.</w:t>
      </w:r>
    </w:p>
    <w:p w14:paraId="6D50F05D" w14:textId="08FAEF12" w:rsidR="0052107F" w:rsidRPr="007E25C4" w:rsidRDefault="0052107F" w:rsidP="0052107F">
      <w:pPr>
        <w:pStyle w:val="NormalWeb"/>
        <w:spacing w:after="0" w:afterAutospacing="0"/>
      </w:pPr>
      <w:r w:rsidRPr="007E25C4">
        <w:t>Structural Vibration</w:t>
      </w:r>
    </w:p>
    <w:p w14:paraId="15DF24F1" w14:textId="1DB23113" w:rsidR="0052107F" w:rsidRPr="007E25C4" w:rsidRDefault="0052107F" w:rsidP="0052107F">
      <w:pPr>
        <w:pStyle w:val="NormalWeb"/>
        <w:spacing w:after="0" w:afterAutospacing="0"/>
      </w:pPr>
      <w:r w:rsidRPr="007E25C4">
        <w:t>The crane beam and mast can also vibrate due to sudden movements or wind forces. These vibrations may cause fatigue in the structure over time.</w:t>
      </w:r>
    </w:p>
    <w:p w14:paraId="0066316B" w14:textId="58116DD5" w:rsidR="0052107F" w:rsidRPr="007E25C4" w:rsidRDefault="0052107F" w:rsidP="0052107F">
      <w:pPr>
        <w:pStyle w:val="NormalWeb"/>
        <w:spacing w:after="0" w:afterAutospacing="0"/>
      </w:pPr>
      <w:r w:rsidRPr="007E25C4">
        <w:t>Cable Vibration</w:t>
      </w:r>
    </w:p>
    <w:p w14:paraId="08CAD94C" w14:textId="2FAF6C9B" w:rsidR="0052107F" w:rsidRPr="007E25C4" w:rsidRDefault="0052107F" w:rsidP="0052107F">
      <w:pPr>
        <w:pStyle w:val="NormalWeb"/>
        <w:spacing w:after="0" w:afterAutospacing="0"/>
      </w:pPr>
      <w:r w:rsidRPr="007E25C4">
        <w:t>The cable itself can vibrate when the load tension changes suddenly or when wind forces act on it.</w:t>
      </w:r>
    </w:p>
    <w:p w14:paraId="143B761E" w14:textId="77E6432F" w:rsidR="0052107F" w:rsidRPr="007E25C4" w:rsidRDefault="0052107F" w:rsidP="0052107F">
      <w:pPr>
        <w:pStyle w:val="NormalWeb"/>
        <w:spacing w:after="0" w:afterAutospacing="0"/>
      </w:pPr>
      <w:r w:rsidRPr="007E25C4">
        <w:t>Load Rotation</w:t>
      </w:r>
    </w:p>
    <w:p w14:paraId="54261B6C" w14:textId="57AC49D9" w:rsidR="0052107F" w:rsidRPr="007E25C4" w:rsidRDefault="0052107F" w:rsidP="0052107F">
      <w:pPr>
        <w:pStyle w:val="NormalWeb"/>
        <w:spacing w:after="0" w:afterAutospacing="0"/>
      </w:pPr>
      <w:r w:rsidRPr="007E25C4">
        <w:t>The suspended container may rotate or spin if the load is uneven or the cable twists.</w:t>
      </w:r>
    </w:p>
    <w:p w14:paraId="1BCF2DF5" w14:textId="0799F9B4" w:rsidR="0052107F" w:rsidRPr="007E25C4" w:rsidRDefault="0052107F" w:rsidP="0052107F">
      <w:pPr>
        <w:pStyle w:val="NormalWeb"/>
        <w:spacing w:after="0" w:afterAutospacing="0"/>
      </w:pPr>
      <w:r w:rsidRPr="007E25C4">
        <w:t>Trolley Vibration</w:t>
      </w:r>
    </w:p>
    <w:p w14:paraId="313BBA21" w14:textId="390D2923" w:rsidR="0052107F" w:rsidRPr="007E25C4" w:rsidRDefault="0052107F" w:rsidP="0052107F">
      <w:pPr>
        <w:pStyle w:val="NormalWeb"/>
        <w:spacing w:after="0" w:afterAutospacing="0"/>
      </w:pPr>
      <w:r w:rsidRPr="007E25C4">
        <w:t>Irregular rail surfaces or motor vibrations can cause the trolley to shake, which can indirectly increase the load sway.</w:t>
      </w:r>
    </w:p>
    <w:p w14:paraId="36752993" w14:textId="77777777" w:rsidR="00181874" w:rsidRPr="007E25C4" w:rsidRDefault="00181874" w:rsidP="0052107F">
      <w:pPr>
        <w:pStyle w:val="NormalWeb"/>
        <w:spacing w:after="0" w:afterAutospacing="0"/>
      </w:pPr>
    </w:p>
    <w:p w14:paraId="5B6052BD" w14:textId="1E96B40C" w:rsidR="0052107F" w:rsidRPr="007E25C4" w:rsidRDefault="0052107F" w:rsidP="00181874">
      <w:pPr>
        <w:pStyle w:val="Heading2"/>
        <w:numPr>
          <w:ilvl w:val="1"/>
          <w:numId w:val="5"/>
        </w:numPr>
      </w:pPr>
      <w:r w:rsidRPr="007E25C4">
        <w:t>Vibration Control Methods</w:t>
      </w:r>
    </w:p>
    <w:p w14:paraId="1952F2D5" w14:textId="77777777" w:rsidR="0052107F" w:rsidRPr="007E25C4" w:rsidRDefault="0052107F" w:rsidP="0052107F">
      <w:pPr>
        <w:pStyle w:val="NormalWeb"/>
        <w:spacing w:after="0" w:afterAutospacing="0"/>
      </w:pPr>
    </w:p>
    <w:p w14:paraId="45FA52BB" w14:textId="691179DB" w:rsidR="0052107F" w:rsidRPr="007E25C4" w:rsidRDefault="0052107F" w:rsidP="0052107F">
      <w:pPr>
        <w:pStyle w:val="NormalWeb"/>
        <w:spacing w:after="0" w:afterAutospacing="0"/>
      </w:pPr>
      <w:r w:rsidRPr="007E25C4">
        <w:t>Engineers use several methods to reduce these vibrations.</w:t>
      </w:r>
    </w:p>
    <w:p w14:paraId="7973D41D" w14:textId="5E7CA51E" w:rsidR="0052107F" w:rsidRPr="007E25C4" w:rsidRDefault="0052107F" w:rsidP="0052107F">
      <w:pPr>
        <w:pStyle w:val="NormalWeb"/>
        <w:spacing w:after="0" w:afterAutospacing="0"/>
      </w:pPr>
      <w:r w:rsidRPr="007E25C4">
        <w:t>Input Shaping</w:t>
      </w:r>
    </w:p>
    <w:p w14:paraId="0EBC5341" w14:textId="6ED75294" w:rsidR="0052107F" w:rsidRPr="007E25C4" w:rsidRDefault="0052107F" w:rsidP="0052107F">
      <w:pPr>
        <w:pStyle w:val="NormalWeb"/>
        <w:spacing w:after="0" w:afterAutospacing="0"/>
      </w:pPr>
      <w:r w:rsidRPr="007E25C4">
        <w:t>This method modifies the motor command so that the crane moves in a way that avoids exciting the natural vibration frequency.</w:t>
      </w:r>
    </w:p>
    <w:p w14:paraId="52351897" w14:textId="5587DA12" w:rsidR="0052107F" w:rsidRPr="007E25C4" w:rsidRDefault="0052107F" w:rsidP="0052107F">
      <w:pPr>
        <w:pStyle w:val="NormalWeb"/>
        <w:spacing w:after="0" w:afterAutospacing="0"/>
      </w:pPr>
      <w:r w:rsidRPr="007E25C4">
        <w:t>Feedback Control</w:t>
      </w:r>
    </w:p>
    <w:p w14:paraId="64BF039B" w14:textId="57C5CA5E" w:rsidR="0052107F" w:rsidRPr="007E25C4" w:rsidRDefault="0052107F" w:rsidP="0052107F">
      <w:pPr>
        <w:pStyle w:val="NormalWeb"/>
        <w:spacing w:after="0" w:afterAutospacing="0"/>
      </w:pPr>
      <w:r w:rsidRPr="007E25C4">
        <w:t>Sensors measure the sway angle of the load. A controller then adjusts the trolley movement to reduce the oscillation.</w:t>
      </w:r>
    </w:p>
    <w:p w14:paraId="0EFA3D95" w14:textId="77777777" w:rsidR="0052107F" w:rsidRPr="007E25C4" w:rsidRDefault="0052107F" w:rsidP="0052107F">
      <w:pPr>
        <w:pStyle w:val="NormalWeb"/>
        <w:spacing w:after="0" w:afterAutospacing="0"/>
      </w:pPr>
      <w:r w:rsidRPr="007E25C4">
        <w:t>Tuned Mass Dampers</w:t>
      </w:r>
    </w:p>
    <w:p w14:paraId="311942AA" w14:textId="77777777" w:rsidR="0052107F" w:rsidRPr="007E25C4" w:rsidRDefault="0052107F" w:rsidP="0052107F">
      <w:pPr>
        <w:pStyle w:val="NormalWeb"/>
        <w:spacing w:after="0" w:afterAutospacing="0"/>
      </w:pPr>
    </w:p>
    <w:p w14:paraId="166CD53A" w14:textId="22D1F715" w:rsidR="0052107F" w:rsidRPr="007E25C4" w:rsidRDefault="0052107F" w:rsidP="0052107F">
      <w:pPr>
        <w:pStyle w:val="NormalWeb"/>
        <w:spacing w:after="0" w:afterAutospacing="0"/>
      </w:pPr>
      <w:r w:rsidRPr="007E25C4">
        <w:t>A secondary mass–spring–damper system can be attached to the structure to absorb vibration energy.</w:t>
      </w:r>
    </w:p>
    <w:p w14:paraId="7EBE1A2A" w14:textId="6C00AE1A" w:rsidR="0052107F" w:rsidRPr="007E25C4" w:rsidRDefault="0052107F" w:rsidP="0052107F">
      <w:pPr>
        <w:pStyle w:val="NormalWeb"/>
        <w:spacing w:after="0" w:afterAutospacing="0"/>
      </w:pPr>
      <w:r w:rsidRPr="007E25C4">
        <w:t>Trajectory Planning</w:t>
      </w:r>
    </w:p>
    <w:p w14:paraId="11D69CAF" w14:textId="7124149A" w:rsidR="0052107F" w:rsidRPr="007E25C4" w:rsidRDefault="0052107F" w:rsidP="0052107F">
      <w:pPr>
        <w:pStyle w:val="NormalWeb"/>
        <w:spacing w:after="0" w:afterAutospacing="0"/>
      </w:pPr>
      <w:r w:rsidRPr="007E25C4">
        <w:t>The crane motion can be planned so that acceleration and deceleration occur smoothly, reducing the chance of load swing.</w:t>
      </w:r>
    </w:p>
    <w:p w14:paraId="3499CE6F" w14:textId="77777777" w:rsidR="00181874" w:rsidRPr="007E25C4" w:rsidRDefault="00181874" w:rsidP="0052107F">
      <w:pPr>
        <w:pStyle w:val="NormalWeb"/>
        <w:spacing w:after="0" w:afterAutospacing="0"/>
      </w:pPr>
    </w:p>
    <w:p w14:paraId="1882DD13" w14:textId="0B914C8C" w:rsidR="0052107F" w:rsidRPr="007E25C4" w:rsidRDefault="0052107F" w:rsidP="0052107F">
      <w:pPr>
        <w:pStyle w:val="NormalWeb"/>
        <w:spacing w:after="0" w:afterAutospacing="0"/>
      </w:pPr>
      <w:r w:rsidRPr="007E25C4">
        <w:t>Cable Damping</w:t>
      </w:r>
    </w:p>
    <w:p w14:paraId="6F67E735" w14:textId="77777777" w:rsidR="0052107F" w:rsidRPr="007E25C4" w:rsidRDefault="0052107F" w:rsidP="0052107F">
      <w:pPr>
        <w:pStyle w:val="NormalWeb"/>
        <w:spacing w:after="0" w:afterAutospacing="0"/>
      </w:pPr>
      <w:r w:rsidRPr="007E25C4">
        <w:t>Special dampers can be added to the cable to reduce vibration caused by tension changes.</w:t>
      </w:r>
    </w:p>
    <w:p w14:paraId="001DDD23" w14:textId="77777777" w:rsidR="0052107F" w:rsidRPr="007E25C4" w:rsidRDefault="0052107F" w:rsidP="0052107F">
      <w:pPr>
        <w:pStyle w:val="NormalWeb"/>
        <w:spacing w:after="0" w:afterAutospacing="0"/>
      </w:pPr>
    </w:p>
    <w:p w14:paraId="054C0C0E" w14:textId="77777777" w:rsidR="00181874" w:rsidRPr="007E25C4" w:rsidRDefault="00181874" w:rsidP="0052107F">
      <w:pPr>
        <w:pStyle w:val="NormalWeb"/>
        <w:spacing w:after="0" w:afterAutospacing="0"/>
      </w:pPr>
    </w:p>
    <w:p w14:paraId="14B92504" w14:textId="1685E197" w:rsidR="0052107F" w:rsidRPr="007E25C4" w:rsidRDefault="0052107F" w:rsidP="00181874">
      <w:pPr>
        <w:pStyle w:val="Heading2"/>
        <w:numPr>
          <w:ilvl w:val="1"/>
          <w:numId w:val="5"/>
        </w:numPr>
      </w:pPr>
      <w:r w:rsidRPr="007E25C4">
        <w:t>Similar Robotic Systems with Vibration Problems</w:t>
      </w:r>
    </w:p>
    <w:p w14:paraId="1DCDBEC2" w14:textId="77777777" w:rsidR="0052107F" w:rsidRPr="007E25C4" w:rsidRDefault="0052107F" w:rsidP="0052107F">
      <w:pPr>
        <w:pStyle w:val="NormalWeb"/>
        <w:spacing w:after="0" w:afterAutospacing="0"/>
      </w:pPr>
    </w:p>
    <w:p w14:paraId="791BD213" w14:textId="77777777" w:rsidR="0052107F" w:rsidRPr="007E25C4" w:rsidRDefault="0052107F" w:rsidP="0052107F">
      <w:pPr>
        <w:pStyle w:val="NormalWeb"/>
        <w:spacing w:after="0" w:afterAutospacing="0"/>
      </w:pPr>
      <w:r w:rsidRPr="007E25C4">
        <w:t xml:space="preserve">Many robotic systems experience vibration problems </w:t>
      </w:r>
      <w:proofErr w:type="gramStart"/>
      <w:r w:rsidRPr="007E25C4">
        <w:t>similar to</w:t>
      </w:r>
      <w:proofErr w:type="gramEnd"/>
      <w:r w:rsidRPr="007E25C4">
        <w:t xml:space="preserve"> crane robots.</w:t>
      </w:r>
    </w:p>
    <w:p w14:paraId="3B571EC2" w14:textId="77777777" w:rsidR="0052107F" w:rsidRPr="007E25C4" w:rsidRDefault="0052107F" w:rsidP="0052107F">
      <w:pPr>
        <w:pStyle w:val="NormalWeb"/>
        <w:spacing w:after="0" w:afterAutospacing="0"/>
      </w:pPr>
    </w:p>
    <w:p w14:paraId="1843DC0F" w14:textId="77777777" w:rsidR="0052107F" w:rsidRPr="007E25C4" w:rsidRDefault="0052107F" w:rsidP="0052107F">
      <w:pPr>
        <w:pStyle w:val="NormalWeb"/>
        <w:spacing w:after="0" w:afterAutospacing="0"/>
      </w:pPr>
      <w:r w:rsidRPr="007E25C4">
        <w:t>Industrial robotic arms</w:t>
      </w:r>
    </w:p>
    <w:p w14:paraId="7E5DEE48" w14:textId="77777777" w:rsidR="0052107F" w:rsidRPr="007E25C4" w:rsidRDefault="0052107F" w:rsidP="0052107F">
      <w:pPr>
        <w:pStyle w:val="NormalWeb"/>
        <w:spacing w:after="0" w:afterAutospacing="0"/>
      </w:pPr>
      <w:r w:rsidRPr="007E25C4">
        <w:t>High-speed robotic manipulators can experience vibration due to flexible joints and long links.</w:t>
      </w:r>
    </w:p>
    <w:p w14:paraId="748B4141" w14:textId="77777777" w:rsidR="0052107F" w:rsidRPr="007E25C4" w:rsidRDefault="0052107F" w:rsidP="0052107F">
      <w:pPr>
        <w:pStyle w:val="NormalWeb"/>
        <w:spacing w:after="0" w:afterAutospacing="0"/>
      </w:pPr>
    </w:p>
    <w:p w14:paraId="1D53599F" w14:textId="77777777" w:rsidR="0052107F" w:rsidRPr="007E25C4" w:rsidRDefault="0052107F" w:rsidP="0052107F">
      <w:pPr>
        <w:pStyle w:val="NormalWeb"/>
        <w:spacing w:after="0" w:afterAutospacing="0"/>
      </w:pPr>
      <w:r w:rsidRPr="007E25C4">
        <w:t>Cable-driven robots</w:t>
      </w:r>
    </w:p>
    <w:p w14:paraId="21A1D7BE" w14:textId="77777777" w:rsidR="0052107F" w:rsidRPr="007E25C4" w:rsidRDefault="0052107F" w:rsidP="0052107F">
      <w:pPr>
        <w:pStyle w:val="NormalWeb"/>
        <w:spacing w:after="0" w:afterAutospacing="0"/>
      </w:pPr>
      <w:r w:rsidRPr="007E25C4">
        <w:t>These robots use cables to move platforms and can experience cable vibrations similar to crane systems.</w:t>
      </w:r>
    </w:p>
    <w:p w14:paraId="58DE6997" w14:textId="77777777" w:rsidR="0052107F" w:rsidRPr="007E25C4" w:rsidRDefault="0052107F" w:rsidP="0052107F">
      <w:pPr>
        <w:pStyle w:val="NormalWeb"/>
        <w:spacing w:after="0" w:afterAutospacing="0"/>
      </w:pPr>
    </w:p>
    <w:p w14:paraId="6785B054" w14:textId="77777777" w:rsidR="0052107F" w:rsidRPr="007E25C4" w:rsidRDefault="0052107F" w:rsidP="0052107F">
      <w:pPr>
        <w:pStyle w:val="NormalWeb"/>
        <w:spacing w:after="0" w:afterAutospacing="0"/>
      </w:pPr>
      <w:r w:rsidRPr="007E25C4">
        <w:t>Space robotic manipulators</w:t>
      </w:r>
    </w:p>
    <w:p w14:paraId="0ECA64A1" w14:textId="77777777" w:rsidR="0052107F" w:rsidRPr="007E25C4" w:rsidRDefault="0052107F" w:rsidP="0052107F">
      <w:pPr>
        <w:pStyle w:val="NormalWeb"/>
        <w:spacing w:after="0" w:afterAutospacing="0"/>
      </w:pPr>
      <w:r w:rsidRPr="007E25C4">
        <w:t>Long robotic arms used in space missions can vibrate due to structural flexibility.</w:t>
      </w:r>
    </w:p>
    <w:p w14:paraId="05832D5D" w14:textId="77777777" w:rsidR="0052107F" w:rsidRPr="007E25C4" w:rsidRDefault="0052107F" w:rsidP="0052107F">
      <w:pPr>
        <w:pStyle w:val="NormalWeb"/>
        <w:spacing w:after="0" w:afterAutospacing="0"/>
      </w:pPr>
    </w:p>
    <w:p w14:paraId="266710F0" w14:textId="3963C627" w:rsidR="0052107F" w:rsidRPr="007E25C4" w:rsidRDefault="0052107F" w:rsidP="0052107F">
      <w:pPr>
        <w:pStyle w:val="NormalWeb"/>
        <w:spacing w:after="0" w:afterAutospacing="0"/>
      </w:pPr>
      <w:r w:rsidRPr="007E25C4">
        <w:t xml:space="preserve">Understanding vibration </w:t>
      </w:r>
      <w:r w:rsidR="00181874" w:rsidRPr="007E25C4">
        <w:t>behavior</w:t>
      </w:r>
      <w:r w:rsidRPr="007E25C4">
        <w:t xml:space="preserve"> in these systems helps engineers design better control methods and improve system performance.</w:t>
      </w:r>
    </w:p>
    <w:p w14:paraId="0DBC4414" w14:textId="11307BF2" w:rsidR="00502478" w:rsidRPr="007E25C4" w:rsidRDefault="00502478" w:rsidP="00181874">
      <w:pPr>
        <w:pStyle w:val="Heading1"/>
        <w:numPr>
          <w:ilvl w:val="0"/>
          <w:numId w:val="5"/>
        </w:numPr>
      </w:pPr>
      <w:r w:rsidRPr="007E25C4">
        <w:lastRenderedPageBreak/>
        <w:t>Task 02 MATLAB results</w:t>
      </w:r>
    </w:p>
    <w:p w14:paraId="0D4639AB" w14:textId="0A9423D1" w:rsidR="0052107F" w:rsidRPr="007E25C4" w:rsidRDefault="0052107F" w:rsidP="0052107F">
      <w:pPr>
        <w:spacing w:after="0" w:line="240" w:lineRule="auto"/>
        <w:rPr>
          <w:rFonts w:ascii="Times New Roman" w:hAnsi="Times New Roman" w:cs="Times New Roman"/>
        </w:rPr>
      </w:pPr>
    </w:p>
    <w:p w14:paraId="5A1F1D33" w14:textId="4EBBED89" w:rsidR="0052107F" w:rsidRPr="007E25C4" w:rsidRDefault="0052107F" w:rsidP="0052107F">
      <w:pPr>
        <w:pStyle w:val="Heading1"/>
        <w:spacing w:after="0" w:line="240" w:lineRule="auto"/>
        <w:rPr>
          <w:rFonts w:ascii="Times New Roman" w:hAnsi="Times New Roman" w:cs="Times New Roman"/>
        </w:rPr>
      </w:pPr>
    </w:p>
    <w:p w14:paraId="03D00620" w14:textId="77777777" w:rsidR="0052107F" w:rsidRPr="007E25C4" w:rsidRDefault="0052107F" w:rsidP="007E25C4">
      <w:pPr>
        <w:pStyle w:val="Heading2"/>
        <w:numPr>
          <w:ilvl w:val="1"/>
          <w:numId w:val="5"/>
        </w:numPr>
      </w:pPr>
      <w:r w:rsidRPr="007E25C4">
        <w:t>2.2 Data Selection and Plotting</w:t>
      </w:r>
    </w:p>
    <w:p w14:paraId="5E87A95A" w14:textId="77777777" w:rsidR="0052107F" w:rsidRPr="007E25C4" w:rsidRDefault="0052107F" w:rsidP="0052107F">
      <w:pPr>
        <w:pStyle w:val="NormalWeb"/>
        <w:spacing w:after="0" w:afterAutospacing="0"/>
      </w:pPr>
      <w:r w:rsidRPr="007E25C4">
        <w:t xml:space="preserve">The first part of the signal mainly contains small start-up noise before the actual vibration response begins. The main oscillation starts at around </w:t>
      </w:r>
      <w:r w:rsidRPr="007E25C4">
        <w:rPr>
          <w:rStyle w:val="Strong"/>
          <w:b w:val="0"/>
          <w:bCs w:val="0"/>
        </w:rPr>
        <w:t>1 second</w:t>
      </w:r>
      <w:r w:rsidRPr="007E25C4">
        <w:t>, so only the data after this point is used for analysis.</w:t>
      </w:r>
    </w:p>
    <w:p w14:paraId="1578D696" w14:textId="6C02F2BA" w:rsidR="0052107F" w:rsidRPr="007E25C4" w:rsidRDefault="0052107F" w:rsidP="0052107F">
      <w:pPr>
        <w:pStyle w:val="NormalWeb"/>
        <w:spacing w:after="0" w:afterAutospacing="0"/>
      </w:pPr>
      <w:r w:rsidRPr="007E25C4">
        <w:t xml:space="preserve">This selected data clearly shows a </w:t>
      </w:r>
      <w:r w:rsidRPr="007E25C4">
        <w:rPr>
          <w:rStyle w:val="Strong"/>
          <w:b w:val="0"/>
          <w:bCs w:val="0"/>
        </w:rPr>
        <w:t>decaying oscillation</w:t>
      </w:r>
      <w:r w:rsidRPr="007E25C4">
        <w:t xml:space="preserve">, which is typical for a </w:t>
      </w:r>
      <w:proofErr w:type="gramStart"/>
      <w:r w:rsidRPr="007E25C4">
        <w:t>damped</w:t>
      </w:r>
      <w:proofErr w:type="gramEnd"/>
      <w:r w:rsidRPr="007E25C4">
        <w:t xml:space="preserve"> vibration system. The signal is then plotted in MATLAB to </w:t>
      </w:r>
      <w:r w:rsidR="00181874" w:rsidRPr="007E25C4">
        <w:t>visualize</w:t>
      </w:r>
      <w:r w:rsidRPr="007E25C4">
        <w:t xml:space="preserve"> the </w:t>
      </w:r>
      <w:r w:rsidR="00181874" w:rsidRPr="007E25C4">
        <w:t>behavior</w:t>
      </w:r>
      <w:r w:rsidRPr="007E25C4">
        <w:t xml:space="preserve"> of the crane load over time.</w:t>
      </w:r>
    </w:p>
    <w:p w14:paraId="57CCF9C1" w14:textId="77777777" w:rsidR="0052107F" w:rsidRPr="007E25C4" w:rsidRDefault="0052107F" w:rsidP="0052107F">
      <w:pPr>
        <w:pStyle w:val="NormalWeb"/>
        <w:spacing w:after="0" w:afterAutospacing="0"/>
      </w:pPr>
      <w:r w:rsidRPr="007E25C4">
        <w:t>The plot shows:</w:t>
      </w:r>
    </w:p>
    <w:p w14:paraId="6D9642F8" w14:textId="77777777" w:rsidR="0052107F" w:rsidRPr="007E25C4" w:rsidRDefault="0052107F" w:rsidP="0052107F">
      <w:pPr>
        <w:pStyle w:val="NormalWeb"/>
        <w:spacing w:after="0" w:afterAutospacing="0"/>
      </w:pPr>
      <w:r w:rsidRPr="007E25C4">
        <w:t>• time on the x-axis</w:t>
      </w:r>
      <w:r w:rsidRPr="007E25C4">
        <w:br/>
        <w:t>• vibration amplitude on the y-axis</w:t>
      </w:r>
      <w:r w:rsidRPr="007E25C4">
        <w:br/>
        <w:t>• a sinusoidal signal with gradually decreasing amplitude</w:t>
      </w:r>
    </w:p>
    <w:p w14:paraId="3894067A" w14:textId="77777777" w:rsidR="0052107F" w:rsidRPr="007E25C4" w:rsidRDefault="0052107F" w:rsidP="0052107F">
      <w:pPr>
        <w:pStyle w:val="NormalWeb"/>
        <w:spacing w:after="0" w:afterAutospacing="0"/>
      </w:pPr>
      <w:r w:rsidRPr="007E25C4">
        <w:t>This type of signal is ideal for identifying system parameters using vibration analysis techniques.</w:t>
      </w:r>
    </w:p>
    <w:p w14:paraId="21C93CD4" w14:textId="1A947238" w:rsidR="0052107F" w:rsidRPr="007E25C4" w:rsidRDefault="0052107F" w:rsidP="0052107F">
      <w:pPr>
        <w:spacing w:after="0" w:line="240" w:lineRule="auto"/>
        <w:rPr>
          <w:rFonts w:ascii="Times New Roman" w:hAnsi="Times New Roman" w:cs="Times New Roman"/>
        </w:rPr>
      </w:pPr>
    </w:p>
    <w:p w14:paraId="402F67EF" w14:textId="6A4BE52D" w:rsidR="0052107F" w:rsidRPr="007E25C4" w:rsidRDefault="0052107F" w:rsidP="007E25C4">
      <w:pPr>
        <w:pStyle w:val="Heading2"/>
        <w:numPr>
          <w:ilvl w:val="1"/>
          <w:numId w:val="5"/>
        </w:numPr>
      </w:pPr>
      <w:r w:rsidRPr="007E25C4">
        <w:t>Parameter Identification</w:t>
      </w:r>
    </w:p>
    <w:p w14:paraId="75B30A45" w14:textId="77777777" w:rsidR="0052107F" w:rsidRPr="007E25C4" w:rsidRDefault="0052107F" w:rsidP="0052107F">
      <w:pPr>
        <w:pStyle w:val="NormalWeb"/>
        <w:spacing w:after="0" w:afterAutospacing="0"/>
      </w:pPr>
      <w:r w:rsidRPr="007E25C4">
        <w:t xml:space="preserve">The logarithmic decrement method is used to estimate the system parameters. This method analyses the </w:t>
      </w:r>
      <w:r w:rsidRPr="007E25C4">
        <w:rPr>
          <w:rStyle w:val="Strong"/>
          <w:b w:val="0"/>
          <w:bCs w:val="0"/>
        </w:rPr>
        <w:t>decrease in amplitude between successive peaks</w:t>
      </w:r>
      <w:r w:rsidRPr="007E25C4">
        <w:t xml:space="preserve"> of the oscillating signal.</w:t>
      </w:r>
    </w:p>
    <w:p w14:paraId="709E0016" w14:textId="77777777" w:rsidR="0052107F" w:rsidRPr="007E25C4" w:rsidRDefault="0052107F" w:rsidP="0052107F">
      <w:pPr>
        <w:pStyle w:val="Heading3"/>
        <w:spacing w:after="0" w:line="240" w:lineRule="auto"/>
        <w:rPr>
          <w:rFonts w:ascii="Times New Roman" w:hAnsi="Times New Roman" w:cs="Times New Roman"/>
        </w:rPr>
      </w:pPr>
      <w:r w:rsidRPr="007E25C4">
        <w:rPr>
          <w:rFonts w:ascii="Times New Roman" w:hAnsi="Times New Roman" w:cs="Times New Roman"/>
        </w:rPr>
        <w:t>Peak Detection</w:t>
      </w:r>
    </w:p>
    <w:p w14:paraId="7876321E" w14:textId="77777777" w:rsidR="0052107F" w:rsidRPr="007E25C4" w:rsidRDefault="0052107F" w:rsidP="0052107F">
      <w:pPr>
        <w:pStyle w:val="NormalWeb"/>
        <w:spacing w:after="0" w:afterAutospacing="0"/>
      </w:pPr>
      <w:r w:rsidRPr="007E25C4">
        <w:t xml:space="preserve">MATLAB's </w:t>
      </w:r>
      <w:proofErr w:type="spellStart"/>
      <w:r w:rsidRPr="007E25C4">
        <w:rPr>
          <w:rStyle w:val="HTMLCode"/>
          <w:rFonts w:ascii="Times New Roman" w:hAnsi="Times New Roman" w:cs="Times New Roman"/>
        </w:rPr>
        <w:t>findpeaks</w:t>
      </w:r>
      <w:proofErr w:type="spellEnd"/>
      <w:r w:rsidRPr="007E25C4">
        <w:t xml:space="preserve"> function is used to detect the peaks of the vibration signal. In total, </w:t>
      </w:r>
      <w:r w:rsidRPr="007E25C4">
        <w:rPr>
          <w:rStyle w:val="Strong"/>
          <w:b w:val="0"/>
          <w:bCs w:val="0"/>
        </w:rPr>
        <w:t>16 peaks</w:t>
      </w:r>
      <w:r w:rsidRPr="007E25C4">
        <w:t xml:space="preserve"> are identified in the selected dataset. These peaks represent the maximum amplitude of each oscillation cycle.</w:t>
      </w:r>
    </w:p>
    <w:p w14:paraId="696D98EA"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507A5ACD">
          <v:rect id="_x0000_i1372" style="width:0;height:1.5pt" o:hralign="center" o:hrstd="t" o:hr="t" fillcolor="#a0a0a0" stroked="f"/>
        </w:pict>
      </w:r>
    </w:p>
    <w:p w14:paraId="2C903821" w14:textId="77777777" w:rsidR="0052107F" w:rsidRPr="007E25C4" w:rsidRDefault="0052107F" w:rsidP="0052107F">
      <w:pPr>
        <w:pStyle w:val="Heading3"/>
        <w:spacing w:after="0" w:line="240" w:lineRule="auto"/>
        <w:rPr>
          <w:rFonts w:ascii="Times New Roman" w:hAnsi="Times New Roman" w:cs="Times New Roman"/>
        </w:rPr>
      </w:pPr>
      <w:r w:rsidRPr="007E25C4">
        <w:rPr>
          <w:rFonts w:ascii="Times New Roman" w:hAnsi="Times New Roman" w:cs="Times New Roman"/>
        </w:rPr>
        <w:t>Logarithmic Decrement</w:t>
      </w:r>
    </w:p>
    <w:p w14:paraId="33C60BC7" w14:textId="77777777" w:rsidR="0052107F" w:rsidRPr="007E25C4" w:rsidRDefault="0052107F" w:rsidP="0052107F">
      <w:pPr>
        <w:pStyle w:val="NormalWeb"/>
        <w:spacing w:after="0" w:afterAutospacing="0"/>
      </w:pPr>
      <w:r w:rsidRPr="007E25C4">
        <w:t>The logarithmic decrement measures how quickly the vibration amplitude decreases.</w:t>
      </w:r>
    </w:p>
    <w:p w14:paraId="4FBE9733" w14:textId="79DAE1B1"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rPr>
            <m:t>δ=</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n+1</m:t>
                      </m:r>
                    </m:sub>
                  </m:sSub>
                </m:den>
              </m:f>
            </m:e>
          </m:d>
          <m:r>
            <w:rPr>
              <w:rFonts w:ascii="Times New Roman" w:hAnsi="Times New Roman" w:cs="Times New Roman"/>
            </w:rPr>
            <w:br/>
          </m:r>
        </m:oMath>
      </m:oMathPara>
    </w:p>
    <w:p w14:paraId="5DBB6B6C" w14:textId="77777777" w:rsidR="0052107F" w:rsidRPr="007E25C4" w:rsidRDefault="0052107F" w:rsidP="0052107F">
      <w:pPr>
        <w:pStyle w:val="NormalWeb"/>
        <w:spacing w:after="0" w:afterAutospacing="0"/>
      </w:pPr>
      <w:r w:rsidRPr="007E25C4">
        <w:t>Using several peak pairs and averaging the results improves accuracy.</w:t>
      </w:r>
    </w:p>
    <w:p w14:paraId="7A14FDA6" w14:textId="77777777" w:rsidR="0052107F" w:rsidRPr="007E25C4" w:rsidRDefault="0052107F" w:rsidP="0052107F">
      <w:pPr>
        <w:pStyle w:val="NormalWeb"/>
        <w:spacing w:after="0" w:afterAutospacing="0"/>
      </w:pPr>
      <w:r w:rsidRPr="007E25C4">
        <w:t>The calculated value is</w:t>
      </w:r>
    </w:p>
    <w:p w14:paraId="1253CD55" w14:textId="14B07B52"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rPr>
            <w:lastRenderedPageBreak/>
            <m:t>δ=0.0866</m:t>
          </m:r>
          <m:r>
            <w:rPr>
              <w:rFonts w:ascii="Times New Roman" w:hAnsi="Times New Roman" w:cs="Times New Roman"/>
              <w:i/>
            </w:rPr>
            <w:br/>
          </m:r>
        </m:oMath>
      </m:oMathPara>
    </w:p>
    <w:p w14:paraId="33F8EB74"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00FA3AA6">
          <v:rect id="_x0000_i1373" style="width:0;height:1.5pt" o:hralign="center" o:hrstd="t" o:hr="t" fillcolor="#a0a0a0" stroked="f"/>
        </w:pict>
      </w:r>
    </w:p>
    <w:p w14:paraId="6F6D961B" w14:textId="77777777" w:rsidR="0052107F" w:rsidRPr="007E25C4" w:rsidRDefault="0052107F" w:rsidP="0052107F">
      <w:pPr>
        <w:pStyle w:val="Heading3"/>
        <w:spacing w:after="0" w:line="240" w:lineRule="auto"/>
        <w:rPr>
          <w:rFonts w:ascii="Times New Roman" w:hAnsi="Times New Roman" w:cs="Times New Roman"/>
        </w:rPr>
      </w:pPr>
      <w:r w:rsidRPr="007E25C4">
        <w:rPr>
          <w:rFonts w:ascii="Times New Roman" w:hAnsi="Times New Roman" w:cs="Times New Roman"/>
        </w:rPr>
        <w:t>Damping Ratio</w:t>
      </w:r>
    </w:p>
    <w:p w14:paraId="5A248943" w14:textId="77777777" w:rsidR="0052107F" w:rsidRPr="007E25C4" w:rsidRDefault="0052107F" w:rsidP="0052107F">
      <w:pPr>
        <w:pStyle w:val="NormalWeb"/>
        <w:spacing w:after="0" w:afterAutospacing="0"/>
      </w:pPr>
      <w:r w:rsidRPr="007E25C4">
        <w:t>The damping ratio is calculated using</w:t>
      </w:r>
    </w:p>
    <w:p w14:paraId="46B2A821" w14:textId="348D1756"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rPr>
            <m:t>ζ=</m:t>
          </m:r>
          <m:f>
            <m:fPr>
              <m:ctrlPr>
                <w:rPr>
                  <w:rFonts w:ascii="Cambria Math" w:hAnsi="Cambria Math" w:cs="Times New Roman"/>
                </w:rPr>
              </m:ctrlPr>
            </m:fPr>
            <m:num>
              <m:r>
                <w:rPr>
                  <w:rFonts w:ascii="Cambria Math" w:hAnsi="Cambria Math" w:cs="Times New Roman"/>
                </w:rPr>
                <m:t>δ</m:t>
              </m:r>
            </m:num>
            <m:den>
              <m:rad>
                <m:radPr>
                  <m:degHide m:val="1"/>
                  <m:ctrlPr>
                    <w:rPr>
                      <w:rFonts w:ascii="Cambria Math" w:hAnsi="Cambria Math" w:cs="Times New Roman"/>
                    </w:rPr>
                  </m:ctrlPr>
                </m:radPr>
                <m:deg/>
                <m:e>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δ</m:t>
                      </m:r>
                    </m:e>
                    <m:sup>
                      <m:r>
                        <w:rPr>
                          <w:rFonts w:ascii="Cambria Math" w:hAnsi="Cambria Math" w:cs="Times New Roman"/>
                        </w:rPr>
                        <m:t>2</m:t>
                      </m:r>
                    </m:sup>
                  </m:sSup>
                </m:e>
              </m:rad>
            </m:den>
          </m:f>
          <m:r>
            <w:rPr>
              <w:rFonts w:ascii="Times New Roman" w:hAnsi="Times New Roman" w:cs="Times New Roman"/>
            </w:rPr>
            <w:br/>
          </m:r>
        </m:oMath>
      </m:oMathPara>
    </w:p>
    <w:p w14:paraId="4EE8DD31" w14:textId="77777777" w:rsidR="0052107F" w:rsidRPr="007E25C4" w:rsidRDefault="0052107F" w:rsidP="0052107F">
      <w:pPr>
        <w:pStyle w:val="NormalWeb"/>
        <w:spacing w:after="0" w:afterAutospacing="0"/>
      </w:pPr>
      <w:r w:rsidRPr="007E25C4">
        <w:t>Result</w:t>
      </w:r>
    </w:p>
    <w:p w14:paraId="567A8D85" w14:textId="75F448D7"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rPr>
            <m:t>ζ=0.0138</m:t>
          </m:r>
          <m:r>
            <w:rPr>
              <w:rFonts w:ascii="Times New Roman" w:hAnsi="Times New Roman" w:cs="Times New Roman"/>
              <w:i/>
            </w:rPr>
            <w:br/>
          </m:r>
        </m:oMath>
      </m:oMathPara>
    </w:p>
    <w:p w14:paraId="369416A9" w14:textId="77777777" w:rsidR="0052107F" w:rsidRPr="007E25C4" w:rsidRDefault="0052107F" w:rsidP="0052107F">
      <w:pPr>
        <w:pStyle w:val="NormalWeb"/>
        <w:spacing w:after="0" w:afterAutospacing="0"/>
      </w:pPr>
      <w:r w:rsidRPr="007E25C4">
        <w:t xml:space="preserve">This small value indicates </w:t>
      </w:r>
      <w:r w:rsidRPr="007E25C4">
        <w:rPr>
          <w:rStyle w:val="Strong"/>
          <w:b w:val="0"/>
          <w:bCs w:val="0"/>
        </w:rPr>
        <w:t>very light damping</w:t>
      </w:r>
      <w:r w:rsidRPr="007E25C4">
        <w:t>, which is typical for suspended crane loads.</w:t>
      </w:r>
    </w:p>
    <w:p w14:paraId="6A362816"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1AA8B36C">
          <v:rect id="_x0000_i1374" style="width:0;height:1.5pt" o:hralign="center" o:hrstd="t" o:hr="t" fillcolor="#a0a0a0" stroked="f"/>
        </w:pict>
      </w:r>
    </w:p>
    <w:p w14:paraId="3AACB3E7" w14:textId="77777777" w:rsidR="0052107F" w:rsidRPr="007E25C4" w:rsidRDefault="0052107F" w:rsidP="0052107F">
      <w:pPr>
        <w:pStyle w:val="Heading3"/>
        <w:spacing w:after="0" w:line="240" w:lineRule="auto"/>
        <w:rPr>
          <w:rFonts w:ascii="Times New Roman" w:hAnsi="Times New Roman" w:cs="Times New Roman"/>
        </w:rPr>
      </w:pPr>
      <w:r w:rsidRPr="007E25C4">
        <w:rPr>
          <w:rFonts w:ascii="Times New Roman" w:hAnsi="Times New Roman" w:cs="Times New Roman"/>
        </w:rPr>
        <w:t>Damped Natural Frequency</w:t>
      </w:r>
    </w:p>
    <w:p w14:paraId="0E7E6B94" w14:textId="77777777" w:rsidR="0052107F" w:rsidRPr="007E25C4" w:rsidRDefault="0052107F" w:rsidP="0052107F">
      <w:pPr>
        <w:pStyle w:val="NormalWeb"/>
        <w:spacing w:after="0" w:afterAutospacing="0"/>
      </w:pPr>
      <w:r w:rsidRPr="007E25C4">
        <w:t xml:space="preserve">The </w:t>
      </w:r>
      <w:proofErr w:type="gramStart"/>
      <w:r w:rsidRPr="007E25C4">
        <w:t>damped</w:t>
      </w:r>
      <w:proofErr w:type="gramEnd"/>
      <w:r w:rsidRPr="007E25C4">
        <w:t xml:space="preserve"> natural frequency is calculated from the oscillation period.</w:t>
      </w:r>
    </w:p>
    <w:p w14:paraId="22F1CB42" w14:textId="2D7296C4" w:rsidR="0052107F" w:rsidRPr="007E25C4" w:rsidRDefault="0052107F" w:rsidP="0052107F">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num>
            <m:den>
              <m:r>
                <w:rPr>
                  <w:rFonts w:ascii="Cambria Math" w:hAnsi="Cambria Math" w:cs="Times New Roman"/>
                </w:rPr>
                <m:t>T</m:t>
              </m:r>
            </m:den>
          </m:f>
          <m:r>
            <w:rPr>
              <w:rFonts w:ascii="Times New Roman" w:hAnsi="Times New Roman" w:cs="Times New Roman"/>
            </w:rPr>
            <w:br/>
          </m:r>
        </m:oMath>
      </m:oMathPara>
    </w:p>
    <w:p w14:paraId="310F6930" w14:textId="77777777" w:rsidR="0052107F" w:rsidRPr="007E25C4" w:rsidRDefault="0052107F" w:rsidP="0052107F">
      <w:pPr>
        <w:pStyle w:val="NormalWeb"/>
        <w:spacing w:after="0" w:afterAutospacing="0"/>
      </w:pPr>
      <w:r w:rsidRPr="007E25C4">
        <w:t xml:space="preserve">The </w:t>
      </w:r>
      <w:proofErr w:type="gramStart"/>
      <w:r w:rsidRPr="007E25C4">
        <w:t>measured average period</w:t>
      </w:r>
      <w:proofErr w:type="gramEnd"/>
      <w:r w:rsidRPr="007E25C4">
        <w:t xml:space="preserve"> is </w:t>
      </w:r>
      <w:r w:rsidRPr="007E25C4">
        <w:rPr>
          <w:rStyle w:val="Strong"/>
          <w:b w:val="0"/>
          <w:bCs w:val="0"/>
        </w:rPr>
        <w:t>1.1078 seconds</w:t>
      </w:r>
      <w:r w:rsidRPr="007E25C4">
        <w:t>, giving</w:t>
      </w:r>
    </w:p>
    <w:p w14:paraId="3743117B" w14:textId="6D215145" w:rsidR="0052107F" w:rsidRPr="007E25C4" w:rsidRDefault="0052107F" w:rsidP="0052107F">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d</m:t>
              </m:r>
            </m:sub>
          </m:sSub>
          <m:r>
            <w:rPr>
              <w:rFonts w:ascii="Cambria Math" w:hAnsi="Cambria Math" w:cs="Times New Roman"/>
            </w:rPr>
            <m:t>=5.6719</m:t>
          </m:r>
          <m:r>
            <m:rPr>
              <m:nor/>
            </m:rPr>
            <w:rPr>
              <w:rFonts w:ascii="Times New Roman" w:hAnsi="Times New Roman" w:cs="Times New Roman"/>
            </w:rPr>
            <m:t xml:space="preserve"> rad/s</m:t>
          </m:r>
          <m:r>
            <w:rPr>
              <w:rFonts w:ascii="Times New Roman" w:hAnsi="Times New Roman" w:cs="Times New Roman"/>
            </w:rPr>
            <w:br/>
          </m:r>
        </m:oMath>
      </m:oMathPara>
    </w:p>
    <w:p w14:paraId="23027A9F"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54F7E3CA">
          <v:rect id="_x0000_i1375" style="width:0;height:1.5pt" o:hralign="center" o:hrstd="t" o:hr="t" fillcolor="#a0a0a0" stroked="f"/>
        </w:pict>
      </w:r>
    </w:p>
    <w:p w14:paraId="3126DE8F" w14:textId="77777777" w:rsidR="0052107F" w:rsidRPr="007E25C4" w:rsidRDefault="0052107F" w:rsidP="0052107F">
      <w:pPr>
        <w:pStyle w:val="Heading3"/>
        <w:spacing w:after="0" w:line="240" w:lineRule="auto"/>
        <w:rPr>
          <w:rFonts w:ascii="Times New Roman" w:hAnsi="Times New Roman" w:cs="Times New Roman"/>
        </w:rPr>
      </w:pPr>
      <w:r w:rsidRPr="007E25C4">
        <w:rPr>
          <w:rFonts w:ascii="Times New Roman" w:hAnsi="Times New Roman" w:cs="Times New Roman"/>
        </w:rPr>
        <w:t>Natural Frequency</w:t>
      </w:r>
    </w:p>
    <w:p w14:paraId="3B34E1A7" w14:textId="77777777" w:rsidR="0052107F" w:rsidRPr="007E25C4" w:rsidRDefault="0052107F" w:rsidP="0052107F">
      <w:pPr>
        <w:pStyle w:val="NormalWeb"/>
        <w:spacing w:after="0" w:afterAutospacing="0"/>
      </w:pPr>
      <w:r w:rsidRPr="007E25C4">
        <w:t>The undamped natural frequency is calculated as</w:t>
      </w:r>
    </w:p>
    <w:p w14:paraId="76C18501" w14:textId="7316B5DC" w:rsidR="0052107F" w:rsidRPr="007E25C4" w:rsidRDefault="0052107F" w:rsidP="0052107F">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d</m:t>
                  </m:r>
                </m:sub>
              </m:sSub>
            </m:num>
            <m:den>
              <m:rad>
                <m:radPr>
                  <m:degHide m:val="1"/>
                  <m:ctrlPr>
                    <w:rPr>
                      <w:rFonts w:ascii="Cambria Math" w:hAnsi="Cambria Math" w:cs="Times New Roman"/>
                    </w:rPr>
                  </m:ctrlPr>
                </m:radPr>
                <m:deg/>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ζ</m:t>
                      </m:r>
                    </m:e>
                    <m:sup>
                      <m:r>
                        <w:rPr>
                          <w:rFonts w:ascii="Cambria Math" w:hAnsi="Cambria Math" w:cs="Times New Roman"/>
                        </w:rPr>
                        <m:t>2</m:t>
                      </m:r>
                    </m:sup>
                  </m:sSup>
                </m:e>
              </m:rad>
            </m:den>
          </m:f>
          <m:r>
            <w:rPr>
              <w:rFonts w:ascii="Times New Roman" w:hAnsi="Times New Roman" w:cs="Times New Roman"/>
            </w:rPr>
            <w:br/>
          </m:r>
        </m:oMath>
      </m:oMathPara>
    </w:p>
    <w:p w14:paraId="7918602F" w14:textId="77777777" w:rsidR="0052107F" w:rsidRPr="007E25C4" w:rsidRDefault="0052107F" w:rsidP="0052107F">
      <w:pPr>
        <w:pStyle w:val="NormalWeb"/>
        <w:spacing w:after="0" w:afterAutospacing="0"/>
      </w:pPr>
      <w:r w:rsidRPr="007E25C4">
        <w:t>Result</w:t>
      </w:r>
    </w:p>
    <w:p w14:paraId="372EEFC6" w14:textId="2E918DF5" w:rsidR="0052107F" w:rsidRPr="007E25C4" w:rsidRDefault="0052107F" w:rsidP="0052107F">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n</m:t>
              </m:r>
            </m:sub>
          </m:sSub>
          <m:r>
            <w:rPr>
              <w:rFonts w:ascii="Cambria Math" w:hAnsi="Cambria Math" w:cs="Times New Roman"/>
            </w:rPr>
            <m:t>=5.6724</m:t>
          </m:r>
          <m:r>
            <m:rPr>
              <m:nor/>
            </m:rPr>
            <w:rPr>
              <w:rFonts w:ascii="Times New Roman" w:hAnsi="Times New Roman" w:cs="Times New Roman"/>
            </w:rPr>
            <m:t xml:space="preserve"> rad/s</m:t>
          </m:r>
          <m:r>
            <w:rPr>
              <w:rFonts w:ascii="Times New Roman" w:hAnsi="Times New Roman" w:cs="Times New Roman"/>
            </w:rPr>
            <w:br/>
          </m:r>
        </m:oMath>
      </m:oMathPara>
    </w:p>
    <w:p w14:paraId="1EB14CC8"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44EAB282">
          <v:rect id="_x0000_i1376" style="width:0;height:1.5pt" o:hralign="center" o:hrstd="t" o:hr="t" fillcolor="#a0a0a0" stroked="f"/>
        </w:pict>
      </w:r>
    </w:p>
    <w:p w14:paraId="12DB63EF" w14:textId="77777777" w:rsidR="0052107F" w:rsidRPr="007E25C4" w:rsidRDefault="0052107F" w:rsidP="0052107F">
      <w:pPr>
        <w:pStyle w:val="Heading3"/>
        <w:spacing w:after="0" w:line="240" w:lineRule="auto"/>
        <w:rPr>
          <w:rFonts w:ascii="Times New Roman" w:hAnsi="Times New Roman" w:cs="Times New Roman"/>
        </w:rPr>
      </w:pPr>
      <w:r w:rsidRPr="007E25C4">
        <w:rPr>
          <w:rFonts w:ascii="Times New Roman" w:hAnsi="Times New Roman" w:cs="Times New Roman"/>
        </w:rPr>
        <w:t>Rope Length</w:t>
      </w:r>
    </w:p>
    <w:p w14:paraId="0595820C" w14:textId="77777777" w:rsidR="0052107F" w:rsidRPr="007E25C4" w:rsidRDefault="0052107F" w:rsidP="0052107F">
      <w:pPr>
        <w:pStyle w:val="NormalWeb"/>
        <w:spacing w:after="0" w:afterAutospacing="0"/>
      </w:pPr>
      <w:r w:rsidRPr="007E25C4">
        <w:t>For a pendulum system,</w:t>
      </w:r>
    </w:p>
    <w:p w14:paraId="53AABF01" w14:textId="39EDB943" w:rsidR="0052107F" w:rsidRPr="007E25C4" w:rsidRDefault="0052107F" w:rsidP="0052107F">
      <w:pPr>
        <w:spacing w:after="0" w:line="24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n</m:t>
              </m:r>
            </m:sub>
          </m:sSub>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g</m:t>
                  </m:r>
                </m:num>
                <m:den>
                  <m:r>
                    <w:rPr>
                      <w:rFonts w:ascii="Cambria Math" w:hAnsi="Cambria Math" w:cs="Times New Roman"/>
                    </w:rPr>
                    <m:t>L</m:t>
                  </m:r>
                </m:den>
              </m:f>
            </m:e>
          </m:rad>
          <m:r>
            <w:rPr>
              <w:rFonts w:ascii="Times New Roman" w:hAnsi="Times New Roman" w:cs="Times New Roman"/>
            </w:rPr>
            <w:br/>
          </m:r>
        </m:oMath>
      </m:oMathPara>
    </w:p>
    <w:p w14:paraId="586E6F7D" w14:textId="77777777" w:rsidR="0052107F" w:rsidRPr="007E25C4" w:rsidRDefault="0052107F" w:rsidP="0052107F">
      <w:pPr>
        <w:pStyle w:val="NormalWeb"/>
        <w:spacing w:after="0" w:afterAutospacing="0"/>
      </w:pPr>
      <w:r w:rsidRPr="007E25C4">
        <w:lastRenderedPageBreak/>
        <w:t>Rearranging gives</w:t>
      </w:r>
    </w:p>
    <w:p w14:paraId="1FB7FE5B" w14:textId="0894CBD7"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rPr>
            <m:t>L=</m:t>
          </m:r>
          <m:f>
            <m:fPr>
              <m:ctrlPr>
                <w:rPr>
                  <w:rFonts w:ascii="Cambria Math" w:hAnsi="Cambria Math" w:cs="Times New Roman"/>
                </w:rPr>
              </m:ctrlPr>
            </m:fPr>
            <m:num>
              <m:r>
                <w:rPr>
                  <w:rFonts w:ascii="Cambria Math" w:hAnsi="Cambria Math" w:cs="Times New Roman"/>
                </w:rPr>
                <m:t>g</m:t>
              </m:r>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n</m:t>
                  </m:r>
                </m:sub>
                <m:sup>
                  <m:r>
                    <w:rPr>
                      <w:rFonts w:ascii="Cambria Math" w:hAnsi="Cambria Math" w:cs="Times New Roman"/>
                    </w:rPr>
                    <m:t>2</m:t>
                  </m:r>
                </m:sup>
              </m:sSubSup>
            </m:den>
          </m:f>
          <m:r>
            <w:rPr>
              <w:rFonts w:ascii="Times New Roman" w:hAnsi="Times New Roman" w:cs="Times New Roman"/>
            </w:rPr>
            <w:br/>
          </m:r>
        </m:oMath>
      </m:oMathPara>
    </w:p>
    <w:p w14:paraId="70A5AAC5" w14:textId="77777777" w:rsidR="0052107F" w:rsidRPr="007E25C4" w:rsidRDefault="0052107F" w:rsidP="0052107F">
      <w:pPr>
        <w:pStyle w:val="NormalWeb"/>
        <w:spacing w:after="0" w:afterAutospacing="0"/>
      </w:pPr>
      <w:r w:rsidRPr="007E25C4">
        <w:t>The estimated rope length is</w:t>
      </w:r>
    </w:p>
    <w:p w14:paraId="1E952CDF" w14:textId="75FEAA9F" w:rsidR="0052107F" w:rsidRPr="007E25C4" w:rsidRDefault="007E25C4" w:rsidP="0052107F">
      <w:pPr>
        <w:spacing w:after="0" w:line="240" w:lineRule="auto"/>
        <w:rPr>
          <w:rFonts w:ascii="Times New Roman" w:hAnsi="Times New Roman" w:cs="Times New Roman"/>
        </w:rPr>
      </w:pPr>
      <m:oMathPara>
        <m:oMath>
          <m:r>
            <w:rPr>
              <w:rFonts w:ascii="Cambria Math" w:hAnsi="Cambria Math" w:cs="Times New Roman"/>
            </w:rPr>
            <m:t>L=0.305</m:t>
          </m:r>
          <m:r>
            <m:rPr>
              <m:nor/>
            </m:rPr>
            <w:rPr>
              <w:rFonts w:ascii="Times New Roman" w:hAnsi="Times New Roman" w:cs="Times New Roman"/>
            </w:rPr>
            <m:t xml:space="preserve"> m</m:t>
          </m:r>
          <m:r>
            <w:rPr>
              <w:rFonts w:ascii="Times New Roman" w:hAnsi="Times New Roman" w:cs="Times New Roman"/>
            </w:rPr>
            <w:br/>
          </m:r>
        </m:oMath>
      </m:oMathPara>
    </w:p>
    <w:p w14:paraId="5BE730AA" w14:textId="77777777" w:rsidR="0052107F" w:rsidRPr="007E25C4" w:rsidRDefault="0052107F" w:rsidP="0052107F">
      <w:pPr>
        <w:pStyle w:val="NormalWeb"/>
        <w:spacing w:after="0" w:afterAutospacing="0"/>
      </w:pPr>
      <w:r w:rsidRPr="007E25C4">
        <w:t xml:space="preserve">This corresponds to a </w:t>
      </w:r>
      <w:r w:rsidRPr="007E25C4">
        <w:rPr>
          <w:rStyle w:val="Strong"/>
          <w:b w:val="0"/>
          <w:bCs w:val="0"/>
        </w:rPr>
        <w:t>short laboratory pendulum setup</w:t>
      </w:r>
      <w:r w:rsidRPr="007E25C4">
        <w:t>, which is expected for an experimental test system.</w:t>
      </w:r>
    </w:p>
    <w:p w14:paraId="4F42D8CD"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7ACEF998">
          <v:rect id="_x0000_i1377" style="width:0;height:1.5pt" o:hralign="center" o:hrstd="t" o:hr="t" fillcolor="#a0a0a0" stroked="f"/>
        </w:pict>
      </w:r>
    </w:p>
    <w:p w14:paraId="528411A7" w14:textId="7CA3D2D9" w:rsidR="0052107F" w:rsidRPr="007E25C4" w:rsidRDefault="0052107F" w:rsidP="007E25C4">
      <w:pPr>
        <w:pStyle w:val="Heading2"/>
        <w:numPr>
          <w:ilvl w:val="1"/>
          <w:numId w:val="5"/>
        </w:numPr>
      </w:pPr>
      <w:r w:rsidRPr="007E25C4">
        <w:t>Model Verification</w:t>
      </w:r>
    </w:p>
    <w:p w14:paraId="2FA62410" w14:textId="77777777" w:rsidR="0052107F" w:rsidRPr="007E25C4" w:rsidRDefault="0052107F" w:rsidP="0052107F">
      <w:pPr>
        <w:pStyle w:val="NormalWeb"/>
        <w:spacing w:after="0" w:afterAutospacing="0"/>
      </w:pPr>
      <w:r w:rsidRPr="007E25C4">
        <w:t xml:space="preserve">To confirm the identified parameters, a </w:t>
      </w:r>
      <w:r w:rsidRPr="007E25C4">
        <w:rPr>
          <w:rStyle w:val="Strong"/>
          <w:b w:val="0"/>
          <w:bCs w:val="0"/>
        </w:rPr>
        <w:t>second-order transfer function model</w:t>
      </w:r>
      <w:r w:rsidRPr="007E25C4">
        <w:t xml:space="preserve"> of the system is created in MATLAB. The impulse response of this model is simulated and compared with the measured vibration data.</w:t>
      </w:r>
    </w:p>
    <w:p w14:paraId="13C23EF9" w14:textId="77777777" w:rsidR="0052107F" w:rsidRPr="007E25C4" w:rsidRDefault="0052107F" w:rsidP="0052107F">
      <w:pPr>
        <w:pStyle w:val="NormalWeb"/>
        <w:spacing w:after="0" w:afterAutospacing="0"/>
      </w:pPr>
      <w:r w:rsidRPr="007E25C4">
        <w:t>When both signals are plotted together, the simulated response closely matches the measured oscillation pattern. The frequency and decay rate of the model are very similar to the experimental data, which confirms that the identified parameters accurately describe the system dynamics.</w:t>
      </w:r>
    </w:p>
    <w:p w14:paraId="1DF6A309" w14:textId="77777777" w:rsidR="0052107F" w:rsidRPr="007E25C4" w:rsidRDefault="0052107F" w:rsidP="0052107F">
      <w:pPr>
        <w:pStyle w:val="NormalWeb"/>
        <w:spacing w:after="0" w:afterAutospacing="0"/>
      </w:pPr>
      <w:r w:rsidRPr="007E25C4">
        <w:t xml:space="preserve">Small differences between the curves occur because real systems may have </w:t>
      </w:r>
      <w:r w:rsidRPr="007E25C4">
        <w:rPr>
          <w:rStyle w:val="Strong"/>
          <w:b w:val="0"/>
          <w:bCs w:val="0"/>
        </w:rPr>
        <w:t>slightly varying damping effects</w:t>
      </w:r>
      <w:r w:rsidRPr="007E25C4">
        <w:t>, while the model assumes constant damping.</w:t>
      </w:r>
    </w:p>
    <w:p w14:paraId="19D95C2D" w14:textId="77777777" w:rsidR="0052107F" w:rsidRPr="007E25C4" w:rsidRDefault="0052107F" w:rsidP="0052107F">
      <w:pPr>
        <w:spacing w:after="0" w:line="240" w:lineRule="auto"/>
        <w:rPr>
          <w:rFonts w:ascii="Times New Roman" w:hAnsi="Times New Roman" w:cs="Times New Roman"/>
        </w:rPr>
      </w:pPr>
      <w:r w:rsidRPr="007E25C4">
        <w:rPr>
          <w:rFonts w:ascii="Times New Roman" w:hAnsi="Times New Roman" w:cs="Times New Roman"/>
        </w:rPr>
        <w:pict w14:anchorId="714A2A49">
          <v:rect id="_x0000_i1378" style="width:0;height:1.5pt" o:hralign="center" o:hrstd="t" o:hr="t" fillcolor="#a0a0a0" stroked="f"/>
        </w:pict>
      </w:r>
    </w:p>
    <w:p w14:paraId="42B1DDE6" w14:textId="77777777" w:rsidR="0052107F" w:rsidRPr="007E25C4" w:rsidRDefault="0052107F" w:rsidP="007E25C4">
      <w:pPr>
        <w:pStyle w:val="Heading2"/>
        <w:numPr>
          <w:ilvl w:val="1"/>
          <w:numId w:val="5"/>
        </w:numPr>
      </w:pPr>
      <w:r w:rsidRPr="007E25C4">
        <w:t>Identified System Parameters</w:t>
      </w:r>
    </w:p>
    <w:p w14:paraId="361744DE" w14:textId="77777777" w:rsidR="007E25C4" w:rsidRPr="007E25C4" w:rsidRDefault="007E25C4" w:rsidP="007E25C4"/>
    <w:tbl>
      <w:tblPr>
        <w:tblStyle w:val="TableGrid"/>
        <w:tblW w:w="0" w:type="auto"/>
        <w:tblLook w:val="04A0" w:firstRow="1" w:lastRow="0" w:firstColumn="1" w:lastColumn="0" w:noHBand="0" w:noVBand="1"/>
      </w:tblPr>
      <w:tblGrid>
        <w:gridCol w:w="2490"/>
        <w:gridCol w:w="2490"/>
        <w:gridCol w:w="2491"/>
      </w:tblGrid>
      <w:tr w:rsidR="007E25C4" w:rsidRPr="007E25C4" w14:paraId="6631D402" w14:textId="77777777" w:rsidTr="007E25C4">
        <w:tc>
          <w:tcPr>
            <w:tcW w:w="2490" w:type="dxa"/>
          </w:tcPr>
          <w:p w14:paraId="0EB03F55" w14:textId="0ADAD7AF" w:rsidR="007E25C4" w:rsidRPr="007E25C4" w:rsidRDefault="007E25C4" w:rsidP="007E25C4">
            <w:r w:rsidRPr="007E25C4">
              <w:rPr>
                <w:rFonts w:ascii="Times New Roman" w:hAnsi="Times New Roman" w:cs="Times New Roman"/>
              </w:rPr>
              <w:t>Parameter</w:t>
            </w:r>
          </w:p>
        </w:tc>
        <w:tc>
          <w:tcPr>
            <w:tcW w:w="2490" w:type="dxa"/>
          </w:tcPr>
          <w:p w14:paraId="1A7A5F0C" w14:textId="54B5562E" w:rsidR="007E25C4" w:rsidRPr="007E25C4" w:rsidRDefault="007E25C4" w:rsidP="007E25C4">
            <w:r w:rsidRPr="007E25C4">
              <w:rPr>
                <w:rFonts w:ascii="Times New Roman" w:hAnsi="Times New Roman" w:cs="Times New Roman"/>
              </w:rPr>
              <w:t>Symbol</w:t>
            </w:r>
          </w:p>
        </w:tc>
        <w:tc>
          <w:tcPr>
            <w:tcW w:w="2491" w:type="dxa"/>
          </w:tcPr>
          <w:p w14:paraId="639D078E" w14:textId="28C6590A" w:rsidR="007E25C4" w:rsidRPr="007E25C4" w:rsidRDefault="007E25C4" w:rsidP="007E25C4">
            <w:r w:rsidRPr="007E25C4">
              <w:rPr>
                <w:rFonts w:ascii="Times New Roman" w:hAnsi="Times New Roman" w:cs="Times New Roman"/>
              </w:rPr>
              <w:t>Value</w:t>
            </w:r>
          </w:p>
        </w:tc>
      </w:tr>
      <w:tr w:rsidR="007E25C4" w:rsidRPr="007E25C4" w14:paraId="238D011E" w14:textId="77777777" w:rsidTr="000F559D">
        <w:tc>
          <w:tcPr>
            <w:tcW w:w="2490" w:type="dxa"/>
            <w:vAlign w:val="center"/>
          </w:tcPr>
          <w:p w14:paraId="209F368E" w14:textId="3C1D548A" w:rsidR="007E25C4" w:rsidRPr="007E25C4" w:rsidRDefault="007E25C4" w:rsidP="007E25C4">
            <w:r w:rsidRPr="007E25C4">
              <w:rPr>
                <w:rFonts w:ascii="Times New Roman" w:hAnsi="Times New Roman" w:cs="Times New Roman"/>
              </w:rPr>
              <w:t>Logarithmic decrement</w:t>
            </w:r>
          </w:p>
        </w:tc>
        <w:tc>
          <w:tcPr>
            <w:tcW w:w="2490" w:type="dxa"/>
          </w:tcPr>
          <w:p w14:paraId="16FCB9A9" w14:textId="72EB3D93" w:rsidR="007E25C4" w:rsidRPr="007E25C4" w:rsidRDefault="007E25C4" w:rsidP="007E25C4">
            <w:r w:rsidRPr="007E25C4">
              <w:rPr>
                <w:rFonts w:ascii="Times New Roman" w:hAnsi="Times New Roman" w:cs="Times New Roman"/>
              </w:rPr>
              <w:t>δ</w:t>
            </w:r>
          </w:p>
        </w:tc>
        <w:tc>
          <w:tcPr>
            <w:tcW w:w="2491" w:type="dxa"/>
          </w:tcPr>
          <w:p w14:paraId="786B3439" w14:textId="41F846E6" w:rsidR="007E25C4" w:rsidRPr="007E25C4" w:rsidRDefault="007E25C4" w:rsidP="007E25C4">
            <w:r w:rsidRPr="007E25C4">
              <w:rPr>
                <w:rFonts w:ascii="Times New Roman" w:hAnsi="Times New Roman" w:cs="Times New Roman"/>
              </w:rPr>
              <w:t>0.0866</w:t>
            </w:r>
          </w:p>
        </w:tc>
      </w:tr>
      <w:tr w:rsidR="007E25C4" w:rsidRPr="007E25C4" w14:paraId="7EBD6B6E" w14:textId="77777777" w:rsidTr="00DB5766">
        <w:tc>
          <w:tcPr>
            <w:tcW w:w="2490" w:type="dxa"/>
            <w:vAlign w:val="center"/>
          </w:tcPr>
          <w:p w14:paraId="7370AA45" w14:textId="35248442" w:rsidR="007E25C4" w:rsidRPr="007E25C4" w:rsidRDefault="007E25C4" w:rsidP="007E25C4">
            <w:r w:rsidRPr="007E25C4">
              <w:rPr>
                <w:rFonts w:ascii="Times New Roman" w:hAnsi="Times New Roman" w:cs="Times New Roman"/>
              </w:rPr>
              <w:t>Damping ratio</w:t>
            </w:r>
          </w:p>
        </w:tc>
        <w:tc>
          <w:tcPr>
            <w:tcW w:w="2490" w:type="dxa"/>
          </w:tcPr>
          <w:p w14:paraId="4441191E" w14:textId="09FA00C7" w:rsidR="007E25C4" w:rsidRPr="007E25C4" w:rsidRDefault="007E25C4" w:rsidP="007E25C4">
            <w:r w:rsidRPr="007E25C4">
              <w:rPr>
                <w:rFonts w:ascii="Times New Roman" w:hAnsi="Times New Roman" w:cs="Times New Roman"/>
              </w:rPr>
              <w:t>ζ</w:t>
            </w:r>
          </w:p>
        </w:tc>
        <w:tc>
          <w:tcPr>
            <w:tcW w:w="2491" w:type="dxa"/>
          </w:tcPr>
          <w:p w14:paraId="106D7E13" w14:textId="5B6FD703" w:rsidR="007E25C4" w:rsidRPr="007E25C4" w:rsidRDefault="007E25C4" w:rsidP="007E25C4">
            <w:r w:rsidRPr="007E25C4">
              <w:rPr>
                <w:rFonts w:ascii="Times New Roman" w:hAnsi="Times New Roman" w:cs="Times New Roman"/>
              </w:rPr>
              <w:t>0.0138</w:t>
            </w:r>
          </w:p>
        </w:tc>
      </w:tr>
      <w:tr w:rsidR="007E25C4" w:rsidRPr="007E25C4" w14:paraId="0D39628E" w14:textId="77777777" w:rsidTr="00D20A58">
        <w:tc>
          <w:tcPr>
            <w:tcW w:w="2490" w:type="dxa"/>
            <w:vAlign w:val="center"/>
          </w:tcPr>
          <w:p w14:paraId="43CF547F" w14:textId="712DC44E" w:rsidR="007E25C4" w:rsidRPr="007E25C4" w:rsidRDefault="007E25C4" w:rsidP="007E25C4">
            <w:r w:rsidRPr="007E25C4">
              <w:rPr>
                <w:rFonts w:ascii="Times New Roman" w:hAnsi="Times New Roman" w:cs="Times New Roman"/>
              </w:rPr>
              <w:t>Average period</w:t>
            </w:r>
          </w:p>
        </w:tc>
        <w:tc>
          <w:tcPr>
            <w:tcW w:w="2490" w:type="dxa"/>
          </w:tcPr>
          <w:p w14:paraId="03E95798" w14:textId="2DC2BB2C" w:rsidR="007E25C4" w:rsidRPr="007E25C4" w:rsidRDefault="007E25C4" w:rsidP="007E25C4">
            <w:r w:rsidRPr="007E25C4">
              <w:rPr>
                <w:rFonts w:ascii="Times New Roman" w:hAnsi="Times New Roman" w:cs="Times New Roman"/>
              </w:rPr>
              <w:t>T</w:t>
            </w:r>
          </w:p>
        </w:tc>
        <w:tc>
          <w:tcPr>
            <w:tcW w:w="2491" w:type="dxa"/>
          </w:tcPr>
          <w:p w14:paraId="29D21253" w14:textId="6764DD4E" w:rsidR="007E25C4" w:rsidRPr="007E25C4" w:rsidRDefault="007E25C4" w:rsidP="007E25C4">
            <w:r w:rsidRPr="007E25C4">
              <w:rPr>
                <w:rFonts w:ascii="Times New Roman" w:hAnsi="Times New Roman" w:cs="Times New Roman"/>
              </w:rPr>
              <w:t>1.1078</w:t>
            </w:r>
            <w:r w:rsidRPr="007E25C4">
              <w:rPr>
                <w:rFonts w:ascii="Times New Roman" w:hAnsi="Times New Roman" w:cs="Times New Roman"/>
              </w:rPr>
              <w:t>s</w:t>
            </w:r>
          </w:p>
        </w:tc>
      </w:tr>
      <w:tr w:rsidR="007E25C4" w:rsidRPr="007E25C4" w14:paraId="22A95140" w14:textId="77777777" w:rsidTr="00902EFF">
        <w:tc>
          <w:tcPr>
            <w:tcW w:w="2490" w:type="dxa"/>
            <w:vAlign w:val="center"/>
          </w:tcPr>
          <w:p w14:paraId="6D869EF3" w14:textId="26E4BA49" w:rsidR="007E25C4" w:rsidRPr="007E25C4" w:rsidRDefault="007E25C4" w:rsidP="007E25C4">
            <w:r w:rsidRPr="007E25C4">
              <w:rPr>
                <w:rFonts w:ascii="Times New Roman" w:hAnsi="Times New Roman" w:cs="Times New Roman"/>
              </w:rPr>
              <w:t>Damped frequency</w:t>
            </w:r>
          </w:p>
        </w:tc>
        <w:tc>
          <w:tcPr>
            <w:tcW w:w="2490" w:type="dxa"/>
          </w:tcPr>
          <w:p w14:paraId="608CC769" w14:textId="233F9672" w:rsidR="007E25C4" w:rsidRPr="007E25C4" w:rsidRDefault="007E25C4" w:rsidP="007E25C4">
            <w:proofErr w:type="spellStart"/>
            <w:r w:rsidRPr="007E25C4">
              <w:rPr>
                <w:rFonts w:ascii="Times New Roman" w:hAnsi="Times New Roman" w:cs="Times New Roman"/>
              </w:rPr>
              <w:t>ωd</w:t>
            </w:r>
            <w:proofErr w:type="spellEnd"/>
          </w:p>
        </w:tc>
        <w:tc>
          <w:tcPr>
            <w:tcW w:w="2491" w:type="dxa"/>
          </w:tcPr>
          <w:p w14:paraId="13CB0028" w14:textId="1BB226EF" w:rsidR="007E25C4" w:rsidRPr="007E25C4" w:rsidRDefault="007E25C4" w:rsidP="007E25C4">
            <w:r w:rsidRPr="007E25C4">
              <w:rPr>
                <w:rFonts w:ascii="Times New Roman" w:hAnsi="Times New Roman" w:cs="Times New Roman"/>
              </w:rPr>
              <w:t>5.6719rad/s</w:t>
            </w:r>
          </w:p>
        </w:tc>
      </w:tr>
    </w:tbl>
    <w:p w14:paraId="2E2FE01A" w14:textId="77777777" w:rsidR="007E25C4" w:rsidRPr="007E25C4" w:rsidRDefault="007E25C4" w:rsidP="007E25C4"/>
    <w:p w14:paraId="75D66C0E" w14:textId="21491411" w:rsidR="0052107F" w:rsidRPr="007E25C4" w:rsidRDefault="0052107F" w:rsidP="0052107F">
      <w:pPr>
        <w:spacing w:after="0" w:line="240" w:lineRule="auto"/>
        <w:rPr>
          <w:rFonts w:ascii="Times New Roman" w:hAnsi="Times New Roman" w:cs="Times New Roman"/>
        </w:rPr>
      </w:pPr>
    </w:p>
    <w:p w14:paraId="056F18A9" w14:textId="77777777" w:rsidR="0052107F" w:rsidRPr="007E25C4" w:rsidRDefault="0052107F" w:rsidP="0052107F">
      <w:pPr>
        <w:spacing w:after="0" w:line="240" w:lineRule="auto"/>
        <w:rPr>
          <w:rFonts w:ascii="Times New Roman" w:hAnsi="Times New Roman" w:cs="Times New Roman"/>
        </w:rPr>
      </w:pPr>
    </w:p>
    <w:p w14:paraId="10F9BB11" w14:textId="77777777" w:rsidR="0052107F" w:rsidRPr="007E25C4" w:rsidRDefault="0052107F" w:rsidP="00181874">
      <w:pPr>
        <w:pStyle w:val="Heading1"/>
      </w:pPr>
      <w:r w:rsidRPr="007E25C4">
        <w:t>Discussion</w:t>
      </w:r>
    </w:p>
    <w:p w14:paraId="578A30D3" w14:textId="77777777" w:rsidR="0052107F" w:rsidRPr="007E25C4" w:rsidRDefault="0052107F" w:rsidP="00181874">
      <w:pPr>
        <w:pStyle w:val="NormalWeb"/>
        <w:spacing w:after="0" w:afterAutospacing="0"/>
      </w:pPr>
      <w:r w:rsidRPr="007E25C4">
        <w:t xml:space="preserve">The results obtained from the MATLAB analysis provide useful insight into the dynamic </w:t>
      </w:r>
      <w:proofErr w:type="spellStart"/>
      <w:r w:rsidRPr="007E25C4">
        <w:t>behaviour</w:t>
      </w:r>
      <w:proofErr w:type="spellEnd"/>
      <w:r w:rsidRPr="007E25C4">
        <w:t xml:space="preserve"> of the crane pendulum system. The vibration signal shows a clear damped oscillation, which confirms that the crane load behaves like a second order dynamic system </w:t>
      </w:r>
      <w:proofErr w:type="gramStart"/>
      <w:r w:rsidRPr="007E25C4">
        <w:t>similar to</w:t>
      </w:r>
      <w:proofErr w:type="gramEnd"/>
      <w:r w:rsidRPr="007E25C4">
        <w:t xml:space="preserve"> a pendulum. This type of </w:t>
      </w:r>
      <w:proofErr w:type="spellStart"/>
      <w:r w:rsidRPr="007E25C4">
        <w:lastRenderedPageBreak/>
        <w:t>behaviour</w:t>
      </w:r>
      <w:proofErr w:type="spellEnd"/>
      <w:r w:rsidRPr="007E25C4">
        <w:t xml:space="preserve"> is common in crane robots where the suspended load swings after an external disturbance such as trolley acceleration or sudden stopping.</w:t>
      </w:r>
    </w:p>
    <w:p w14:paraId="6B7FEA96" w14:textId="77777777" w:rsidR="0052107F" w:rsidRPr="007E25C4" w:rsidRDefault="0052107F" w:rsidP="00181874">
      <w:pPr>
        <w:pStyle w:val="NormalWeb"/>
        <w:spacing w:after="0" w:afterAutospacing="0"/>
      </w:pPr>
      <w:r w:rsidRPr="007E25C4">
        <w:t xml:space="preserve">The calculated damping ratio </w:t>
      </w:r>
      <w:proofErr w:type="gramStart"/>
      <w:r w:rsidRPr="007E25C4">
        <w:t>( \</w:t>
      </w:r>
      <w:proofErr w:type="gramEnd"/>
      <w:r w:rsidRPr="007E25C4">
        <w:t xml:space="preserve">zeta = </w:t>
      </w:r>
      <w:proofErr w:type="gramStart"/>
      <w:r w:rsidRPr="007E25C4">
        <w:t>0.0138 )</w:t>
      </w:r>
      <w:proofErr w:type="gramEnd"/>
      <w:r w:rsidRPr="007E25C4">
        <w:t xml:space="preserve"> indicates that the system has very low damping. This is expected because crane cables and suspended loads usually experience minimal energy loss. Most of the damping in such systems comes from air resistance, internal friction in the cable, and small structural losses. Because the </w:t>
      </w:r>
      <w:proofErr w:type="gramStart"/>
      <w:r w:rsidRPr="007E25C4">
        <w:t>damping</w:t>
      </w:r>
      <w:proofErr w:type="gramEnd"/>
      <w:r w:rsidRPr="007E25C4">
        <w:t xml:space="preserve"> ratio is very small, the oscillations decay slowly over time. This explains why load sway in cranes can persist for several seconds after the motion stops.</w:t>
      </w:r>
    </w:p>
    <w:p w14:paraId="255777D3" w14:textId="77777777" w:rsidR="0052107F" w:rsidRPr="007E25C4" w:rsidRDefault="0052107F" w:rsidP="00181874">
      <w:pPr>
        <w:pStyle w:val="NormalWeb"/>
        <w:spacing w:after="0" w:afterAutospacing="0"/>
      </w:pPr>
      <w:r w:rsidRPr="007E25C4">
        <w:t xml:space="preserve">The identified natural frequency </w:t>
      </w:r>
      <w:proofErr w:type="gramStart"/>
      <w:r w:rsidRPr="007E25C4">
        <w:t>( \</w:t>
      </w:r>
      <w:proofErr w:type="spellStart"/>
      <w:proofErr w:type="gramEnd"/>
      <w:r w:rsidRPr="007E25C4">
        <w:t>omega_n</w:t>
      </w:r>
      <w:proofErr w:type="spellEnd"/>
      <w:r w:rsidRPr="007E25C4">
        <w:t xml:space="preserve"> = </w:t>
      </w:r>
      <w:proofErr w:type="gramStart"/>
      <w:r w:rsidRPr="007E25C4">
        <w:t>5.6724 ,</w:t>
      </w:r>
      <w:proofErr w:type="gramEnd"/>
      <w:r w:rsidRPr="007E25C4">
        <w:t xml:space="preserve"> \text{rad/s</w:t>
      </w:r>
      <w:proofErr w:type="gramStart"/>
      <w:r w:rsidRPr="007E25C4">
        <w:t>} )</w:t>
      </w:r>
      <w:proofErr w:type="gramEnd"/>
      <w:r w:rsidRPr="007E25C4">
        <w:t xml:space="preserve"> represents the natural oscillation rate of the pendulum system. This value determines how fast the load swings when disturbed. The measured period of oscillation, approximately 1.1 seconds, is consistent with the frequency calculated from the data. This agreement indicates that the logarithmic decrement method provided reliable estimates of the system parameters.</w:t>
      </w:r>
    </w:p>
    <w:p w14:paraId="279CB2E5" w14:textId="77777777" w:rsidR="0052107F" w:rsidRPr="007E25C4" w:rsidRDefault="0052107F" w:rsidP="00181874">
      <w:pPr>
        <w:pStyle w:val="NormalWeb"/>
        <w:spacing w:after="0" w:afterAutospacing="0"/>
      </w:pPr>
      <w:r w:rsidRPr="007E25C4">
        <w:t xml:space="preserve">Using the natural frequency, the rope length was estimated as </w:t>
      </w:r>
      <w:proofErr w:type="gramStart"/>
      <w:r w:rsidRPr="007E25C4">
        <w:t>( L</w:t>
      </w:r>
      <w:proofErr w:type="gramEnd"/>
      <w:r w:rsidRPr="007E25C4">
        <w:t xml:space="preserve"> = </w:t>
      </w:r>
      <w:proofErr w:type="gramStart"/>
      <w:r w:rsidRPr="007E25C4">
        <w:t>0.305 ,</w:t>
      </w:r>
      <w:proofErr w:type="gramEnd"/>
      <w:r w:rsidRPr="007E25C4">
        <w:t xml:space="preserve"> \text{m</w:t>
      </w:r>
      <w:proofErr w:type="gramStart"/>
      <w:r w:rsidRPr="007E25C4">
        <w:t>} )</w:t>
      </w:r>
      <w:proofErr w:type="gramEnd"/>
      <w:r w:rsidRPr="007E25C4">
        <w:t>. This length corresponds to a small laboratory-scale pendulum rather than a full-size industrial crane. This result suggests that the dataset was obtained from an experimental test rig used for teaching or research purposes. The estimated value is physically reasonable for a bench-top experimental setup.</w:t>
      </w:r>
    </w:p>
    <w:p w14:paraId="4187BB7B" w14:textId="77777777" w:rsidR="0052107F" w:rsidRPr="007E25C4" w:rsidRDefault="0052107F" w:rsidP="00181874">
      <w:pPr>
        <w:pStyle w:val="NormalWeb"/>
        <w:spacing w:after="0" w:afterAutospacing="0"/>
      </w:pPr>
      <w:r w:rsidRPr="007E25C4">
        <w:t>The comparison between the simulated system response and the measured vibration data also shows good agreement. The simulated response follows a similar decay pattern and oscillation frequency as the experimental signal. Minor differences between the two curves can occur due to simplifications in the mathematical model. For example, the model assumes constant damping and ideal pendulum motion, while real systems may experience nonlinear effects, variable damping, and sensor noise.</w:t>
      </w:r>
    </w:p>
    <w:p w14:paraId="0F3031AE" w14:textId="77777777" w:rsidR="0052107F" w:rsidRPr="007E25C4" w:rsidRDefault="0052107F" w:rsidP="00181874">
      <w:pPr>
        <w:pStyle w:val="NormalWeb"/>
        <w:spacing w:after="0" w:afterAutospacing="0"/>
      </w:pPr>
      <w:r w:rsidRPr="007E25C4">
        <w:t xml:space="preserve">Overall, the results demonstrate that the logarithmic decrement method is an effective technique for identifying the dynamic parameters of vibration systems. By </w:t>
      </w:r>
      <w:proofErr w:type="spellStart"/>
      <w:r w:rsidRPr="007E25C4">
        <w:t>analysing</w:t>
      </w:r>
      <w:proofErr w:type="spellEnd"/>
      <w:r w:rsidRPr="007E25C4">
        <w:t xml:space="preserve"> experimental sensor data, important system properties such as damping ratio, natural frequency, and structural dimensions can be estimated. These parameters are essential for designing vibration control strategies in robotic systems, especially in applications like crane automation where load sway must be minimized to improve efficiency and safety.</w:t>
      </w:r>
    </w:p>
    <w:p w14:paraId="4B878250" w14:textId="77777777" w:rsidR="0052107F" w:rsidRPr="007E25C4" w:rsidRDefault="0052107F" w:rsidP="0052107F">
      <w:pPr>
        <w:spacing w:after="0" w:line="240" w:lineRule="auto"/>
        <w:rPr>
          <w:rFonts w:ascii="Times New Roman" w:hAnsi="Times New Roman" w:cs="Times New Roman"/>
        </w:rPr>
      </w:pPr>
    </w:p>
    <w:p w14:paraId="475CB80C" w14:textId="0739B0AF" w:rsidR="00502478" w:rsidRPr="007E25C4" w:rsidRDefault="00502478" w:rsidP="00181874">
      <w:pPr>
        <w:pStyle w:val="Heading1"/>
        <w:spacing w:after="0" w:line="240" w:lineRule="auto"/>
        <w:ind w:left="360"/>
        <w:rPr>
          <w:rFonts w:ascii="Times New Roman" w:hAnsi="Times New Roman" w:cs="Times New Roman"/>
        </w:rPr>
      </w:pPr>
      <w:r w:rsidRPr="007E25C4">
        <w:rPr>
          <w:rFonts w:ascii="Times New Roman" w:hAnsi="Times New Roman" w:cs="Times New Roman"/>
        </w:rPr>
        <w:t>Conclusion</w:t>
      </w:r>
    </w:p>
    <w:p w14:paraId="50A51639" w14:textId="6EE9B950" w:rsidR="0052107F" w:rsidRPr="007E25C4" w:rsidRDefault="0052107F" w:rsidP="00181874">
      <w:pPr>
        <w:pStyle w:val="NormalWeb"/>
        <w:spacing w:after="0" w:afterAutospacing="0"/>
      </w:pPr>
      <w:r w:rsidRPr="007E25C4">
        <w:t xml:space="preserve">This coursework investigated the modelling and vibration </w:t>
      </w:r>
      <w:proofErr w:type="spellStart"/>
      <w:r w:rsidRPr="007E25C4">
        <w:t>behaviour</w:t>
      </w:r>
      <w:proofErr w:type="spellEnd"/>
      <w:r w:rsidRPr="007E25C4">
        <w:t xml:space="preserve"> of a simplified robot crane system. In Task 01, the mechanical structure of the crane was </w:t>
      </w:r>
      <w:proofErr w:type="spellStart"/>
      <w:r w:rsidRPr="007E25C4">
        <w:t>analysed</w:t>
      </w:r>
      <w:proofErr w:type="spellEnd"/>
      <w:r w:rsidRPr="007E25C4">
        <w:t xml:space="preserve"> by identifying its joint topology and representing the suspended load using an equivalent mass–spring–damper model. Several types of vibrations that can affect crane operation were discussed, including load sway, structural vibration, and cable vibration. Possible engineering methods such as input shaping, feedback control, and trajectory </w:t>
      </w:r>
      <w:proofErr w:type="spellStart"/>
      <w:r w:rsidRPr="007E25C4">
        <w:t>optimisation</w:t>
      </w:r>
      <w:proofErr w:type="spellEnd"/>
      <w:r w:rsidRPr="007E25C4">
        <w:t xml:space="preserve"> were also reviewed as ways to reduce these vibrations and </w:t>
      </w:r>
      <w:proofErr w:type="spellStart"/>
      <w:proofErr w:type="gramStart"/>
      <w:r w:rsidRPr="007E25C4">
        <w:t>im</w:t>
      </w:r>
      <w:r w:rsidR="00181874" w:rsidRPr="007E25C4">
        <w:t>cations.</w:t>
      </w:r>
      <w:r w:rsidRPr="007E25C4">
        <w:t>prove</w:t>
      </w:r>
      <w:proofErr w:type="spellEnd"/>
      <w:proofErr w:type="gramEnd"/>
      <w:r w:rsidRPr="007E25C4">
        <w:t xml:space="preserve"> system performance.</w:t>
      </w:r>
    </w:p>
    <w:p w14:paraId="68527919" w14:textId="77777777" w:rsidR="0052107F" w:rsidRPr="007E25C4" w:rsidRDefault="0052107F" w:rsidP="00181874">
      <w:pPr>
        <w:pStyle w:val="NormalWeb"/>
        <w:spacing w:after="0" w:afterAutospacing="0"/>
      </w:pPr>
      <w:r w:rsidRPr="007E25C4">
        <w:t xml:space="preserve">In Task 02, MATLAB was used to </w:t>
      </w:r>
      <w:proofErr w:type="spellStart"/>
      <w:r w:rsidRPr="007E25C4">
        <w:t>analyse</w:t>
      </w:r>
      <w:proofErr w:type="spellEnd"/>
      <w:r w:rsidRPr="007E25C4">
        <w:t xml:space="preserve"> experimental vibration data obtained from an acceleration sensor. The logarithmic decrement method was applied to estimate the dynamic parameters of the crane pendulum system. The results showed a damping ratio of </w:t>
      </w:r>
      <w:proofErr w:type="gramStart"/>
      <w:r w:rsidRPr="007E25C4">
        <w:t>( \</w:t>
      </w:r>
      <w:proofErr w:type="gramEnd"/>
      <w:r w:rsidRPr="007E25C4">
        <w:t xml:space="preserve">zeta = </w:t>
      </w:r>
      <w:proofErr w:type="gramStart"/>
      <w:r w:rsidRPr="007E25C4">
        <w:t>0.0138 )</w:t>
      </w:r>
      <w:proofErr w:type="gramEnd"/>
      <w:r w:rsidRPr="007E25C4">
        <w:t xml:space="preserve">, a natural frequency of </w:t>
      </w:r>
      <w:proofErr w:type="gramStart"/>
      <w:r w:rsidRPr="007E25C4">
        <w:t xml:space="preserve">( </w:t>
      </w:r>
      <w:r w:rsidRPr="007E25C4">
        <w:lastRenderedPageBreak/>
        <w:t>\</w:t>
      </w:r>
      <w:proofErr w:type="spellStart"/>
      <w:proofErr w:type="gramEnd"/>
      <w:r w:rsidRPr="007E25C4">
        <w:t>omega_n</w:t>
      </w:r>
      <w:proofErr w:type="spellEnd"/>
      <w:r w:rsidRPr="007E25C4">
        <w:t xml:space="preserve"> = </w:t>
      </w:r>
      <w:proofErr w:type="gramStart"/>
      <w:r w:rsidRPr="007E25C4">
        <w:t>5.6724 ,</w:t>
      </w:r>
      <w:proofErr w:type="gramEnd"/>
      <w:r w:rsidRPr="007E25C4">
        <w:t xml:space="preserve"> \text{rad/s</w:t>
      </w:r>
      <w:proofErr w:type="gramStart"/>
      <w:r w:rsidRPr="007E25C4">
        <w:t>} )</w:t>
      </w:r>
      <w:proofErr w:type="gramEnd"/>
      <w:r w:rsidRPr="007E25C4">
        <w:t xml:space="preserve">, and an estimated rope length of </w:t>
      </w:r>
      <w:proofErr w:type="gramStart"/>
      <w:r w:rsidRPr="007E25C4">
        <w:t>( L</w:t>
      </w:r>
      <w:proofErr w:type="gramEnd"/>
      <w:r w:rsidRPr="007E25C4">
        <w:t xml:space="preserve"> = </w:t>
      </w:r>
      <w:proofErr w:type="gramStart"/>
      <w:r w:rsidRPr="007E25C4">
        <w:t>0.305 ,</w:t>
      </w:r>
      <w:proofErr w:type="gramEnd"/>
      <w:r w:rsidRPr="007E25C4">
        <w:t xml:space="preserve"> \text{m</w:t>
      </w:r>
      <w:proofErr w:type="gramStart"/>
      <w:r w:rsidRPr="007E25C4">
        <w:t>} )</w:t>
      </w:r>
      <w:proofErr w:type="gramEnd"/>
      <w:r w:rsidRPr="007E25C4">
        <w:t>. The simulated model based on these parameters showed good agreement with the measured vibration response, confirming the validity of the identified system model.</w:t>
      </w:r>
    </w:p>
    <w:p w14:paraId="3EFC9F9B" w14:textId="2BFA817D" w:rsidR="0052107F" w:rsidRPr="007E25C4" w:rsidRDefault="0052107F" w:rsidP="00181874">
      <w:pPr>
        <w:pStyle w:val="NormalWeb"/>
        <w:spacing w:after="0" w:afterAutospacing="0"/>
      </w:pPr>
      <w:r w:rsidRPr="007E25C4">
        <w:t xml:space="preserve">Overall, the results demonstrate how experimental sensor data can be used to identify dynamic characteristics of robotic systems. Understanding these parameters is important for designing control strategies that </w:t>
      </w:r>
      <w:proofErr w:type="spellStart"/>
      <w:r w:rsidRPr="007E25C4">
        <w:t>minimise</w:t>
      </w:r>
      <w:proofErr w:type="spellEnd"/>
      <w:r w:rsidRPr="007E25C4">
        <w:t xml:space="preserve"> load sway and improve the safety, accuracy, and efficiency of crane robots in practical </w:t>
      </w:r>
      <w:r w:rsidR="00181874" w:rsidRPr="007E25C4">
        <w:t xml:space="preserve">applications </w:t>
      </w:r>
    </w:p>
    <w:p w14:paraId="30671462" w14:textId="77777777" w:rsidR="0052107F" w:rsidRPr="007E25C4" w:rsidRDefault="0052107F" w:rsidP="0052107F">
      <w:pPr>
        <w:spacing w:after="0" w:line="240" w:lineRule="auto"/>
        <w:rPr>
          <w:rFonts w:ascii="Times New Roman" w:hAnsi="Times New Roman" w:cs="Times New Roman"/>
        </w:rPr>
      </w:pPr>
    </w:p>
    <w:p w14:paraId="4B112429" w14:textId="3AE62EFB" w:rsidR="00C46949" w:rsidRPr="007E25C4" w:rsidRDefault="00502478" w:rsidP="00181874">
      <w:pPr>
        <w:pStyle w:val="Heading1"/>
        <w:spacing w:after="0" w:line="240" w:lineRule="auto"/>
        <w:rPr>
          <w:rFonts w:ascii="Times New Roman" w:hAnsi="Times New Roman" w:cs="Times New Roman"/>
        </w:rPr>
      </w:pPr>
      <w:r w:rsidRPr="007E25C4">
        <w:rPr>
          <w:rFonts w:ascii="Times New Roman" w:hAnsi="Times New Roman" w:cs="Times New Roman"/>
        </w:rPr>
        <w:t>References</w:t>
      </w:r>
    </w:p>
    <w:p w14:paraId="0E0BAE90" w14:textId="77777777" w:rsidR="0052107F" w:rsidRPr="007E25C4" w:rsidRDefault="0052107F" w:rsidP="0052107F">
      <w:pPr>
        <w:pStyle w:val="NormalWeb"/>
        <w:numPr>
          <w:ilvl w:val="0"/>
          <w:numId w:val="2"/>
        </w:numPr>
        <w:spacing w:after="0" w:afterAutospacing="0"/>
      </w:pPr>
      <w:r w:rsidRPr="007E25C4">
        <w:t xml:space="preserve">[1] Wikipedia, “Container crane.” Available: </w:t>
      </w:r>
      <w:hyperlink r:id="rId11" w:tgtFrame="_new" w:history="1">
        <w:r w:rsidRPr="007E25C4">
          <w:rPr>
            <w:rStyle w:val="Hyperlink"/>
          </w:rPr>
          <w:t>https://en.wikipedia.org/wiki/Container_crane</w:t>
        </w:r>
      </w:hyperlink>
    </w:p>
    <w:p w14:paraId="71347026" w14:textId="77777777" w:rsidR="0052107F" w:rsidRPr="007E25C4" w:rsidRDefault="0052107F" w:rsidP="0052107F">
      <w:pPr>
        <w:pStyle w:val="NormalWeb"/>
        <w:numPr>
          <w:ilvl w:val="0"/>
          <w:numId w:val="2"/>
        </w:numPr>
        <w:spacing w:after="0" w:afterAutospacing="0"/>
      </w:pPr>
      <w:r w:rsidRPr="007E25C4">
        <w:t xml:space="preserve">[2] B. C. Kuo and F. </w:t>
      </w:r>
      <w:proofErr w:type="spellStart"/>
      <w:r w:rsidRPr="007E25C4">
        <w:t>Golnaraghi</w:t>
      </w:r>
      <w:proofErr w:type="spellEnd"/>
      <w:r w:rsidRPr="007E25C4">
        <w:t xml:space="preserve">, </w:t>
      </w:r>
      <w:r w:rsidRPr="007E25C4">
        <w:rPr>
          <w:rStyle w:val="Emphasis"/>
        </w:rPr>
        <w:t>Automatic Control Systems</w:t>
      </w:r>
      <w:r w:rsidRPr="007E25C4">
        <w:t>, 9th ed. Hoboken, NJ, USA: Wiley, 2010.</w:t>
      </w:r>
    </w:p>
    <w:p w14:paraId="03BF5799" w14:textId="77777777" w:rsidR="0052107F" w:rsidRPr="007E25C4" w:rsidRDefault="0052107F" w:rsidP="0052107F">
      <w:pPr>
        <w:pStyle w:val="NormalWeb"/>
        <w:numPr>
          <w:ilvl w:val="0"/>
          <w:numId w:val="2"/>
        </w:numPr>
        <w:spacing w:after="0" w:afterAutospacing="0"/>
      </w:pPr>
      <w:r w:rsidRPr="007E25C4">
        <w:t xml:space="preserve">[3] H. M. Omar and A. H. Nayfeh, “Anti-swing control of gantry and tower cranes using fuzzy and time-delayed feedback with friction compensation,” </w:t>
      </w:r>
      <w:r w:rsidRPr="007E25C4">
        <w:rPr>
          <w:rStyle w:val="Emphasis"/>
        </w:rPr>
        <w:t>Shock and Vibration</w:t>
      </w:r>
      <w:r w:rsidRPr="007E25C4">
        <w:t>, vol. 12, no. 2, pp. 73–89, 2005.</w:t>
      </w:r>
    </w:p>
    <w:p w14:paraId="5E902A60" w14:textId="77777777" w:rsidR="0052107F" w:rsidRPr="007E25C4" w:rsidRDefault="0052107F" w:rsidP="0052107F">
      <w:pPr>
        <w:pStyle w:val="NormalWeb"/>
        <w:numPr>
          <w:ilvl w:val="0"/>
          <w:numId w:val="2"/>
        </w:numPr>
        <w:spacing w:after="0" w:afterAutospacing="0"/>
      </w:pPr>
      <w:r w:rsidRPr="007E25C4">
        <w:t xml:space="preserve">[4] W. </w:t>
      </w:r>
      <w:proofErr w:type="spellStart"/>
      <w:r w:rsidRPr="007E25C4">
        <w:t>Singhose</w:t>
      </w:r>
      <w:proofErr w:type="spellEnd"/>
      <w:r w:rsidRPr="007E25C4">
        <w:t xml:space="preserve">, “Command shaping for flexible systems: A review of the first 50 years,” </w:t>
      </w:r>
      <w:r w:rsidRPr="007E25C4">
        <w:rPr>
          <w:rStyle w:val="Emphasis"/>
        </w:rPr>
        <w:t>International Journal of Precision Engineering and Manufacturing</w:t>
      </w:r>
      <w:r w:rsidRPr="007E25C4">
        <w:t>, vol. 10, no. 4, pp. 153–168, 2009.</w:t>
      </w:r>
    </w:p>
    <w:p w14:paraId="5BB67BA4" w14:textId="77777777" w:rsidR="0052107F" w:rsidRPr="007E25C4" w:rsidRDefault="0052107F" w:rsidP="0052107F">
      <w:pPr>
        <w:pStyle w:val="NormalWeb"/>
        <w:numPr>
          <w:ilvl w:val="0"/>
          <w:numId w:val="2"/>
        </w:numPr>
        <w:spacing w:after="0" w:afterAutospacing="0"/>
      </w:pPr>
      <w:r w:rsidRPr="007E25C4">
        <w:t>[5] N. C. Singer and W. P. Seering, “</w:t>
      </w:r>
      <w:proofErr w:type="spellStart"/>
      <w:r w:rsidRPr="007E25C4">
        <w:t>Preshaping</w:t>
      </w:r>
      <w:proofErr w:type="spellEnd"/>
      <w:r w:rsidRPr="007E25C4">
        <w:t xml:space="preserve"> command inputs to reduce system vibration,” </w:t>
      </w:r>
      <w:r w:rsidRPr="007E25C4">
        <w:rPr>
          <w:rStyle w:val="Emphasis"/>
        </w:rPr>
        <w:t>Journal of Dynamic Systems, Measurement, and Control</w:t>
      </w:r>
      <w:r w:rsidRPr="007E25C4">
        <w:t>, vol. 112, no. 1, pp. 76–82, 1990.</w:t>
      </w:r>
    </w:p>
    <w:p w14:paraId="02B22975" w14:textId="77777777" w:rsidR="0052107F" w:rsidRPr="007E25C4" w:rsidRDefault="0052107F" w:rsidP="0052107F">
      <w:pPr>
        <w:pStyle w:val="NormalWeb"/>
        <w:numPr>
          <w:ilvl w:val="0"/>
          <w:numId w:val="2"/>
        </w:numPr>
        <w:spacing w:after="0" w:afterAutospacing="0"/>
      </w:pPr>
      <w:r w:rsidRPr="007E25C4">
        <w:t xml:space="preserve">[6] Wikipedia, “Logarithmic decrement.” Available: </w:t>
      </w:r>
      <w:hyperlink r:id="rId12" w:tgtFrame="_new" w:history="1">
        <w:r w:rsidRPr="007E25C4">
          <w:rPr>
            <w:rStyle w:val="Hyperlink"/>
          </w:rPr>
          <w:t>https://en.wikipedia.org/wiki/Logarithmic_decrement</w:t>
        </w:r>
      </w:hyperlink>
    </w:p>
    <w:p w14:paraId="07ED300B" w14:textId="77777777" w:rsidR="0052107F" w:rsidRPr="007E25C4" w:rsidRDefault="0052107F" w:rsidP="0052107F">
      <w:pPr>
        <w:pStyle w:val="NormalWeb"/>
        <w:numPr>
          <w:ilvl w:val="0"/>
          <w:numId w:val="2"/>
        </w:numPr>
        <w:spacing w:after="0" w:afterAutospacing="0"/>
      </w:pPr>
      <w:r w:rsidRPr="007E25C4">
        <w:t xml:space="preserve">[7] E. M. Abdel-Rahman, A. H. Nayfeh and Z. N. Masoud, “Dynamics and control of cranes: A review,” </w:t>
      </w:r>
      <w:r w:rsidRPr="007E25C4">
        <w:rPr>
          <w:rStyle w:val="Emphasis"/>
        </w:rPr>
        <w:t>Journal of Vibration and Control</w:t>
      </w:r>
      <w:r w:rsidRPr="007E25C4">
        <w:t>, vol. 9, no. 7, pp. 863–908, 2003.</w:t>
      </w:r>
    </w:p>
    <w:p w14:paraId="2120F122" w14:textId="77777777" w:rsidR="0052107F" w:rsidRPr="007E25C4" w:rsidRDefault="0052107F" w:rsidP="0052107F">
      <w:pPr>
        <w:spacing w:after="0" w:line="240" w:lineRule="auto"/>
        <w:rPr>
          <w:rFonts w:ascii="Times New Roman" w:hAnsi="Times New Roman" w:cs="Times New Roman"/>
        </w:rPr>
      </w:pPr>
    </w:p>
    <w:sectPr w:rsidR="0052107F" w:rsidRPr="007E25C4" w:rsidSect="00F62A48">
      <w:footerReference w:type="default" r:id="rId13"/>
      <w:pgSz w:w="12240" w:h="15840"/>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9EF4" w14:textId="77777777" w:rsidR="001E6B74" w:rsidRDefault="001E6B74" w:rsidP="00F62A48">
      <w:pPr>
        <w:spacing w:after="0" w:line="240" w:lineRule="auto"/>
      </w:pPr>
      <w:r>
        <w:separator/>
      </w:r>
    </w:p>
  </w:endnote>
  <w:endnote w:type="continuationSeparator" w:id="0">
    <w:p w14:paraId="143A4ADB" w14:textId="77777777" w:rsidR="001E6B74" w:rsidRDefault="001E6B74" w:rsidP="00F62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F062" w14:textId="77777777" w:rsidR="00F62A48" w:rsidRDefault="00F62A4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4547DD5" w14:textId="77777777" w:rsidR="00F62A48" w:rsidRDefault="00F62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81C98" w14:textId="77777777" w:rsidR="001E6B74" w:rsidRDefault="001E6B74" w:rsidP="00F62A48">
      <w:pPr>
        <w:spacing w:after="0" w:line="240" w:lineRule="auto"/>
      </w:pPr>
      <w:r>
        <w:separator/>
      </w:r>
    </w:p>
  </w:footnote>
  <w:footnote w:type="continuationSeparator" w:id="0">
    <w:p w14:paraId="4713EC86" w14:textId="77777777" w:rsidR="001E6B74" w:rsidRDefault="001E6B74" w:rsidP="00F62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3CA"/>
    <w:multiLevelType w:val="hybridMultilevel"/>
    <w:tmpl w:val="DA00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C698F"/>
    <w:multiLevelType w:val="hybridMultilevel"/>
    <w:tmpl w:val="B35C4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1669B"/>
    <w:multiLevelType w:val="multilevel"/>
    <w:tmpl w:val="7182112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F3C532D"/>
    <w:multiLevelType w:val="multilevel"/>
    <w:tmpl w:val="7182112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A113B34"/>
    <w:multiLevelType w:val="hybridMultilevel"/>
    <w:tmpl w:val="F6B29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9074213">
    <w:abstractNumId w:val="4"/>
  </w:num>
  <w:num w:numId="2" w16cid:durableId="1784421301">
    <w:abstractNumId w:val="0"/>
  </w:num>
  <w:num w:numId="3" w16cid:durableId="1217819246">
    <w:abstractNumId w:val="1"/>
  </w:num>
  <w:num w:numId="4" w16cid:durableId="1102258720">
    <w:abstractNumId w:val="3"/>
  </w:num>
  <w:num w:numId="5" w16cid:durableId="1412698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78"/>
    <w:rsid w:val="00181874"/>
    <w:rsid w:val="001E6B74"/>
    <w:rsid w:val="003527DB"/>
    <w:rsid w:val="00500F03"/>
    <w:rsid w:val="00502478"/>
    <w:rsid w:val="0052107F"/>
    <w:rsid w:val="00791575"/>
    <w:rsid w:val="007E25C4"/>
    <w:rsid w:val="00863D85"/>
    <w:rsid w:val="00883DD3"/>
    <w:rsid w:val="008B37D8"/>
    <w:rsid w:val="00904BC5"/>
    <w:rsid w:val="00B20C31"/>
    <w:rsid w:val="00B61F86"/>
    <w:rsid w:val="00BB6295"/>
    <w:rsid w:val="00C46949"/>
    <w:rsid w:val="00D746B3"/>
    <w:rsid w:val="00EB7875"/>
    <w:rsid w:val="00F62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BEFD"/>
  <w15:chartTrackingRefBased/>
  <w15:docId w15:val="{CAFC556B-4390-4481-840B-0076FC2B5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478"/>
    <w:rPr>
      <w:rFonts w:eastAsiaTheme="majorEastAsia" w:cstheme="majorBidi"/>
      <w:color w:val="272727" w:themeColor="text1" w:themeTint="D8"/>
    </w:rPr>
  </w:style>
  <w:style w:type="paragraph" w:styleId="Title">
    <w:name w:val="Title"/>
    <w:basedOn w:val="Normal"/>
    <w:next w:val="Normal"/>
    <w:link w:val="TitleChar"/>
    <w:uiPriority w:val="10"/>
    <w:qFormat/>
    <w:rsid w:val="00502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478"/>
    <w:pPr>
      <w:spacing w:before="160"/>
      <w:jc w:val="center"/>
    </w:pPr>
    <w:rPr>
      <w:i/>
      <w:iCs/>
      <w:color w:val="404040" w:themeColor="text1" w:themeTint="BF"/>
    </w:rPr>
  </w:style>
  <w:style w:type="character" w:customStyle="1" w:styleId="QuoteChar">
    <w:name w:val="Quote Char"/>
    <w:basedOn w:val="DefaultParagraphFont"/>
    <w:link w:val="Quote"/>
    <w:uiPriority w:val="29"/>
    <w:rsid w:val="00502478"/>
    <w:rPr>
      <w:i/>
      <w:iCs/>
      <w:color w:val="404040" w:themeColor="text1" w:themeTint="BF"/>
    </w:rPr>
  </w:style>
  <w:style w:type="paragraph" w:styleId="ListParagraph">
    <w:name w:val="List Paragraph"/>
    <w:basedOn w:val="Normal"/>
    <w:uiPriority w:val="34"/>
    <w:qFormat/>
    <w:rsid w:val="00502478"/>
    <w:pPr>
      <w:ind w:left="720"/>
      <w:contextualSpacing/>
    </w:pPr>
  </w:style>
  <w:style w:type="character" w:styleId="IntenseEmphasis">
    <w:name w:val="Intense Emphasis"/>
    <w:basedOn w:val="DefaultParagraphFont"/>
    <w:uiPriority w:val="21"/>
    <w:qFormat/>
    <w:rsid w:val="00502478"/>
    <w:rPr>
      <w:i/>
      <w:iCs/>
      <w:color w:val="0F4761" w:themeColor="accent1" w:themeShade="BF"/>
    </w:rPr>
  </w:style>
  <w:style w:type="paragraph" w:styleId="IntenseQuote">
    <w:name w:val="Intense Quote"/>
    <w:basedOn w:val="Normal"/>
    <w:next w:val="Normal"/>
    <w:link w:val="IntenseQuoteChar"/>
    <w:uiPriority w:val="30"/>
    <w:qFormat/>
    <w:rsid w:val="00502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478"/>
    <w:rPr>
      <w:i/>
      <w:iCs/>
      <w:color w:val="0F4761" w:themeColor="accent1" w:themeShade="BF"/>
    </w:rPr>
  </w:style>
  <w:style w:type="character" w:styleId="IntenseReference">
    <w:name w:val="Intense Reference"/>
    <w:basedOn w:val="DefaultParagraphFont"/>
    <w:uiPriority w:val="32"/>
    <w:qFormat/>
    <w:rsid w:val="00502478"/>
    <w:rPr>
      <w:b/>
      <w:bCs/>
      <w:smallCaps/>
      <w:color w:val="0F4761" w:themeColor="accent1" w:themeShade="BF"/>
      <w:spacing w:val="5"/>
    </w:rPr>
  </w:style>
  <w:style w:type="paragraph" w:styleId="Header">
    <w:name w:val="header"/>
    <w:basedOn w:val="Normal"/>
    <w:link w:val="HeaderChar"/>
    <w:uiPriority w:val="99"/>
    <w:unhideWhenUsed/>
    <w:rsid w:val="00F62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A48"/>
  </w:style>
  <w:style w:type="paragraph" w:styleId="Footer">
    <w:name w:val="footer"/>
    <w:basedOn w:val="Normal"/>
    <w:link w:val="FooterChar"/>
    <w:uiPriority w:val="99"/>
    <w:unhideWhenUsed/>
    <w:rsid w:val="00F62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A48"/>
  </w:style>
  <w:style w:type="paragraph" w:styleId="NormalWeb">
    <w:name w:val="Normal (Web)"/>
    <w:basedOn w:val="Normal"/>
    <w:uiPriority w:val="99"/>
    <w:unhideWhenUsed/>
    <w:rsid w:val="005210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107F"/>
    <w:rPr>
      <w:b/>
      <w:bCs/>
    </w:rPr>
  </w:style>
  <w:style w:type="character" w:styleId="PlaceholderText">
    <w:name w:val="Placeholder Text"/>
    <w:basedOn w:val="DefaultParagraphFont"/>
    <w:uiPriority w:val="99"/>
    <w:semiHidden/>
    <w:rsid w:val="0052107F"/>
    <w:rPr>
      <w:color w:val="666666"/>
    </w:rPr>
  </w:style>
  <w:style w:type="character" w:styleId="HTMLCode">
    <w:name w:val="HTML Code"/>
    <w:basedOn w:val="DefaultParagraphFont"/>
    <w:uiPriority w:val="99"/>
    <w:semiHidden/>
    <w:unhideWhenUsed/>
    <w:rsid w:val="0052107F"/>
    <w:rPr>
      <w:rFonts w:ascii="Courier New" w:eastAsia="Times New Roman" w:hAnsi="Courier New" w:cs="Courier New"/>
      <w:sz w:val="20"/>
      <w:szCs w:val="20"/>
    </w:rPr>
  </w:style>
  <w:style w:type="character" w:styleId="Hyperlink">
    <w:name w:val="Hyperlink"/>
    <w:basedOn w:val="DefaultParagraphFont"/>
    <w:uiPriority w:val="99"/>
    <w:unhideWhenUsed/>
    <w:rsid w:val="0052107F"/>
    <w:rPr>
      <w:color w:val="0000FF"/>
      <w:u w:val="single"/>
    </w:rPr>
  </w:style>
  <w:style w:type="character" w:styleId="Emphasis">
    <w:name w:val="Emphasis"/>
    <w:basedOn w:val="DefaultParagraphFont"/>
    <w:uiPriority w:val="20"/>
    <w:qFormat/>
    <w:rsid w:val="0052107F"/>
    <w:rPr>
      <w:i/>
      <w:iCs/>
    </w:rPr>
  </w:style>
  <w:style w:type="character" w:styleId="UnresolvedMention">
    <w:name w:val="Unresolved Mention"/>
    <w:basedOn w:val="DefaultParagraphFont"/>
    <w:uiPriority w:val="99"/>
    <w:semiHidden/>
    <w:unhideWhenUsed/>
    <w:rsid w:val="00181874"/>
    <w:rPr>
      <w:color w:val="605E5C"/>
      <w:shd w:val="clear" w:color="auto" w:fill="E1DFDD"/>
    </w:rPr>
  </w:style>
  <w:style w:type="table" w:styleId="TableGrid">
    <w:name w:val="Table Grid"/>
    <w:basedOn w:val="TableNormal"/>
    <w:uiPriority w:val="39"/>
    <w:rsid w:val="007E2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Logarithmic_decr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Container_cran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3BB37-B97A-406B-9B90-B25C79277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11</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 M Silva [Student-PECS]</dc:creator>
  <cp:keywords/>
  <dc:description/>
  <cp:lastModifiedBy>C S M Silva [Student-PECS]</cp:lastModifiedBy>
  <cp:revision>1</cp:revision>
  <dcterms:created xsi:type="dcterms:W3CDTF">2026-03-14T11:17:00Z</dcterms:created>
  <dcterms:modified xsi:type="dcterms:W3CDTF">2026-03-14T14:02:00Z</dcterms:modified>
</cp:coreProperties>
</file>