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m9zccsmk3q2n" w:id="0"/>
      <w:bookmarkEnd w:id="0"/>
      <w:r w:rsidDel="00000000" w:rsidR="00000000" w:rsidRPr="00000000">
        <w:rPr>
          <w:b w:val="1"/>
          <w:bCs w:val="1"/>
          <w:rtl w:val="0"/>
        </w:rPr>
        <w:t xml:space="preserve">1.AUTHENTICATION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Overview &amp; Purpose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Meera Authentication System (/login &amp; /register) provides a secure, custom database-driven authentication mechanism for the meeting room reservation platform. Designed specifically for university and institutional environments, it enforces role-based access control while offering a modern, visually immersive user experience.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Key Features &amp; Design Highlights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Visual Branding: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 Background: Features a high-resolution backdrop of the Bannari Amman Institute of Technology (BIT) main campus entrance gate.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Frosted Glassmorphism UI: Uses semi-transparent glass cards (bg-white/10 with subtle backdrop blur) to maintain high legibility while showcasing the campus background.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Identity: Styled with the signature "M" gradient logo badge and clean modern typography.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Public &amp; Admin Access: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Self-Registration (/register): Allows Students, Faculty, and Guests to register as Attendees.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Admin-Managed Accounts: High-privilege roles (Organizer &amp; Admin) can only be provisioned by authorized Administrators via the User Management panel.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Categories: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registration, users can specify their category (Student, Faculty, or Guest), which is stored directly in their profile for priority booking logic and policy enforcement.</w:t>
      </w:r>
    </w:p>
    <w:p w:rsidR="00000000" w:rsidDel="00000000" w:rsidP="00000000" w:rsidRDefault="00000000" w:rsidRPr="00000000" w14:paraId="00000016">
      <w:pPr>
        <w:pStyle w:val="Heading1"/>
        <w:rPr>
          <w:b w:val="1"/>
          <w:bCs w:val="1"/>
        </w:rPr>
      </w:pPr>
      <w:bookmarkStart w:colFirst="0" w:colLast="0" w:name="_rwvg3ksqmqo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b w:val="1"/>
          <w:bCs w:val="1"/>
        </w:rPr>
      </w:pPr>
      <w:bookmarkStart w:colFirst="0" w:colLast="0" w:name="_wq6ukg579yy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b w:val="1"/>
          <w:bCs w:val="1"/>
        </w:rPr>
      </w:pPr>
      <w:bookmarkStart w:colFirst="0" w:colLast="0" w:name="_76wentuh3my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b w:val="1"/>
          <w:bCs w:val="1"/>
        </w:rPr>
      </w:pPr>
      <w:bookmarkStart w:colFirst="0" w:colLast="0" w:name="_xr8xfe68y27y" w:id="4"/>
      <w:bookmarkEnd w:id="4"/>
      <w:r w:rsidDel="00000000" w:rsidR="00000000" w:rsidRPr="00000000">
        <w:rPr>
          <w:b w:val="1"/>
          <w:bCs w:val="1"/>
          <w:rtl w:val="0"/>
        </w:rPr>
        <w:t xml:space="preserve">2.DASHBOARD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Organizer Dashboard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Attendee Dashboard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b w:val="1"/>
          <w:bCs w:val="1"/>
        </w:rPr>
      </w:pPr>
      <w:bookmarkStart w:colFirst="0" w:colLast="0" w:name="_grteirtw8t3f" w:id="5"/>
      <w:bookmarkEnd w:id="5"/>
      <w:r w:rsidDel="00000000" w:rsidR="00000000" w:rsidRPr="00000000">
        <w:rPr>
          <w:b w:val="1"/>
          <w:bCs w:val="1"/>
          <w:rtl w:val="0"/>
        </w:rPr>
        <w:t xml:space="preserve">3.RESPONSIVE LAYOUT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148790" cy="311692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790" cy="3116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Navigation &amp; Mobile Drawer: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Added a mobile hamburger menu button (Menu icon) to the header on small screens (&lt; 768px).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Converted the sidebar navigation into a slide-in drawer on mobile devices with a dark backdrop blur overlay (bg-slate-900/60 backdrop-blur-sm).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any navigation item or clicking outside automatically closes the mobile drawer.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desktop and tablet screens (≥ 768px), the sidebar remains docked (w-64).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Adaptive Content &amp; Headers: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Added sticky, responsive top headers (px-4 md:px-8 py-4).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Adjusted main content container padding (p-4 md:p-8) and grid layouts for stat cards and room booking options so they adapt seamlessly from 1 column on mobile to multi-column grids on desktop.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&amp; Quality Check: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with a clean production build (npm run build completed cleanly in 599ms).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</w:rPr>
      </w:pPr>
      <w:bookmarkStart w:colFirst="0" w:colLast="0" w:name="_h7s1mu7to1ja" w:id="6"/>
      <w:bookmarkEnd w:id="6"/>
      <w:r w:rsidDel="00000000" w:rsidR="00000000" w:rsidRPr="00000000">
        <w:rPr>
          <w:b w:val="1"/>
          <w:bCs w:val="1"/>
          <w:rtl w:val="0"/>
        </w:rPr>
        <w:t xml:space="preserve">4.NAVIGATION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Navigation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&amp; Navigation Controls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Auth Verification: Every protected dashboard route checks for a valid local JWT token (localStorage.getItem('token')) and role verification (user.role). Unauthenticated or invalid role access automatically redirects to /login.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Termination (Logout): Clicking Logout on any dashboard clears session tokens from storage, logs a LOGOUT audit event, and returns the user to /login.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Drawer Navigation: On screen widths &lt; 768px, navigation transforms into a mobile drawer with a backdrop overlay. Selecting any menu item automatically executes the view transition and closes the drawer.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b w:val="1"/>
          <w:bCs w:val="1"/>
        </w:rPr>
      </w:pPr>
      <w:bookmarkStart w:colFirst="0" w:colLast="0" w:name="_55pd2fpdqzz5" w:id="7"/>
      <w:bookmarkEnd w:id="7"/>
      <w:r w:rsidDel="00000000" w:rsidR="00000000" w:rsidRPr="00000000">
        <w:rPr>
          <w:b w:val="1"/>
          <w:bCs w:val="1"/>
          <w:rtl w:val="0"/>
        </w:rPr>
        <w:t xml:space="preserve">5.FORMS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30"/>
        <w:gridCol w:w="3710"/>
        <w:gridCol w:w="2930"/>
        <w:tblGridChange w:id="0">
          <w:tblGrid>
            <w:gridCol w:w="2030"/>
            <w:gridCol w:w="371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Room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Date, Time, Capacity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Find available rooms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Book Room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Meeting Title, Attendees, Resources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Request room 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Resubmit Booking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Date, Time, Room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Resubmit modified booking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