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5DE8" w:rsidRDefault="0092095C" w:rsidP="003A4982">
      <w:pPr>
        <w:pStyle w:val="berschrift1"/>
        <w:numPr>
          <w:ilvl w:val="0"/>
          <w:numId w:val="0"/>
        </w:numPr>
        <w:rPr>
          <w:lang w:val="en-US"/>
        </w:rPr>
      </w:pPr>
      <w:r w:rsidRPr="0092095C">
        <w:rPr>
          <w:lang w:val="en-US"/>
        </w:rPr>
        <w:t>SIVA Producer - Architectural d</w:t>
      </w:r>
      <w:r w:rsidR="00495DE8">
        <w:rPr>
          <w:lang w:val="en-US"/>
        </w:rPr>
        <w:t>ocumentation</w:t>
      </w:r>
    </w:p>
    <w:p w:rsidR="00495DE8" w:rsidRPr="00D6792D" w:rsidRDefault="00495DE8" w:rsidP="00D6792D">
      <w:pPr>
        <w:rPr>
          <w:sz w:val="20"/>
          <w:szCs w:val="20"/>
          <w:lang w:val="en-US"/>
        </w:rPr>
      </w:pPr>
      <w:r w:rsidRPr="00D6792D">
        <w:rPr>
          <w:sz w:val="20"/>
          <w:szCs w:val="20"/>
          <w:lang w:val="en-US"/>
        </w:rPr>
        <w:t xml:space="preserve">This document </w:t>
      </w:r>
      <w:r w:rsidR="004E6F67" w:rsidRPr="00D6792D">
        <w:rPr>
          <w:sz w:val="20"/>
          <w:szCs w:val="20"/>
          <w:lang w:val="en-US"/>
        </w:rPr>
        <w:t>offer</w:t>
      </w:r>
      <w:r w:rsidRPr="00D6792D">
        <w:rPr>
          <w:sz w:val="20"/>
          <w:szCs w:val="20"/>
          <w:lang w:val="en-US"/>
        </w:rPr>
        <w:t xml:space="preserve">s an overview over the architecture of the SIVA Producer as well as </w:t>
      </w:r>
      <w:r w:rsidR="00D6792D">
        <w:rPr>
          <w:sz w:val="20"/>
          <w:szCs w:val="20"/>
          <w:lang w:val="en-US"/>
        </w:rPr>
        <w:t xml:space="preserve">implementation </w:t>
      </w:r>
      <w:r w:rsidRPr="00D6792D">
        <w:rPr>
          <w:sz w:val="20"/>
          <w:szCs w:val="20"/>
          <w:lang w:val="en-US"/>
        </w:rPr>
        <w:t xml:space="preserve">details about several hotspots of the software. Build and installation instructions can be found at the project's </w:t>
      </w:r>
      <w:proofErr w:type="spellStart"/>
      <w:r w:rsidRPr="00D6792D">
        <w:rPr>
          <w:sz w:val="20"/>
          <w:szCs w:val="20"/>
          <w:lang w:val="en-US"/>
        </w:rPr>
        <w:t>GitHub</w:t>
      </w:r>
      <w:proofErr w:type="spellEnd"/>
      <w:r w:rsidRPr="00D6792D">
        <w:rPr>
          <w:sz w:val="20"/>
          <w:szCs w:val="20"/>
          <w:lang w:val="en-US"/>
        </w:rPr>
        <w:t xml:space="preserve"> repository </w:t>
      </w:r>
      <w:hyperlink r:id="rId8" w:history="1">
        <w:r w:rsidRPr="00D6792D">
          <w:rPr>
            <w:rStyle w:val="Hyperlink"/>
            <w:sz w:val="20"/>
            <w:szCs w:val="20"/>
            <w:lang w:val="en-US"/>
          </w:rPr>
          <w:t>https://github.com/SIVAteam/SIVA-Suite</w:t>
        </w:r>
      </w:hyperlink>
      <w:r w:rsidRPr="00D6792D">
        <w:rPr>
          <w:color w:val="000000" w:themeColor="text1"/>
          <w:sz w:val="20"/>
          <w:szCs w:val="20"/>
          <w:lang w:val="en-US"/>
        </w:rPr>
        <w:t>.</w:t>
      </w:r>
      <w:r w:rsidR="00D6792D">
        <w:rPr>
          <w:color w:val="000000" w:themeColor="text1"/>
          <w:sz w:val="20"/>
          <w:szCs w:val="20"/>
          <w:lang w:val="en-US"/>
        </w:rPr>
        <w:t xml:space="preserve"> The SIVA Producer is based on </w:t>
      </w:r>
      <w:r w:rsidR="0092095C" w:rsidRPr="00D6792D">
        <w:rPr>
          <w:sz w:val="20"/>
          <w:szCs w:val="20"/>
          <w:lang w:val="en-US"/>
        </w:rPr>
        <w:t>Java 1.6</w:t>
      </w:r>
      <w:r w:rsidR="00B67DF8">
        <w:rPr>
          <w:sz w:val="20"/>
          <w:szCs w:val="20"/>
          <w:lang w:val="en-US"/>
        </w:rPr>
        <w:t>,</w:t>
      </w:r>
      <w:r w:rsidR="00D6792D">
        <w:rPr>
          <w:sz w:val="20"/>
          <w:szCs w:val="20"/>
          <w:lang w:val="en-US"/>
        </w:rPr>
        <w:t xml:space="preserve"> build upon the </w:t>
      </w:r>
      <w:r w:rsidR="0092095C" w:rsidRPr="00D6792D">
        <w:rPr>
          <w:sz w:val="20"/>
          <w:szCs w:val="20"/>
          <w:lang w:val="en-US"/>
        </w:rPr>
        <w:t>Eclipse RCP 3.8.2</w:t>
      </w:r>
      <w:r w:rsidR="00B67DF8">
        <w:rPr>
          <w:sz w:val="20"/>
          <w:szCs w:val="20"/>
          <w:lang w:val="en-US"/>
        </w:rPr>
        <w:t xml:space="preserve"> framework and requires a 32bit runtime environment.</w:t>
      </w:r>
    </w:p>
    <w:p w:rsidR="005C0655" w:rsidRDefault="00495DE8" w:rsidP="003A4982">
      <w:pPr>
        <w:pStyle w:val="berschrift1"/>
        <w:rPr>
          <w:lang w:val="en-US"/>
        </w:rPr>
      </w:pPr>
      <w:r>
        <w:rPr>
          <w:lang w:val="en-US"/>
        </w:rPr>
        <w:t>Overview</w:t>
      </w:r>
    </w:p>
    <w:p w:rsidR="00B50796" w:rsidRDefault="005C0655" w:rsidP="005C0655">
      <w:pPr>
        <w:rPr>
          <w:sz w:val="20"/>
          <w:szCs w:val="20"/>
          <w:lang w:val="en-US"/>
        </w:rPr>
      </w:pPr>
      <w:r w:rsidRPr="00D6792D">
        <w:rPr>
          <w:sz w:val="20"/>
          <w:szCs w:val="20"/>
          <w:lang w:val="en-US"/>
        </w:rPr>
        <w:t>The SIVA Producer consists of four components (blue) which are en</w:t>
      </w:r>
      <w:r w:rsidR="00322034" w:rsidRPr="00D6792D">
        <w:rPr>
          <w:sz w:val="20"/>
          <w:szCs w:val="20"/>
          <w:lang w:val="en-US"/>
        </w:rPr>
        <w:t>capsulated in separate plug-</w:t>
      </w:r>
      <w:r w:rsidRPr="00D6792D">
        <w:rPr>
          <w:sz w:val="20"/>
          <w:szCs w:val="20"/>
          <w:lang w:val="en-US"/>
        </w:rPr>
        <w:t>ins.</w:t>
      </w:r>
      <w:r w:rsidR="00C20596" w:rsidRPr="00D6792D">
        <w:rPr>
          <w:sz w:val="20"/>
          <w:szCs w:val="20"/>
          <w:lang w:val="en-US"/>
        </w:rPr>
        <w:t xml:space="preserve"> </w:t>
      </w:r>
      <w:r w:rsidRPr="00D6792D">
        <w:rPr>
          <w:sz w:val="20"/>
          <w:szCs w:val="20"/>
          <w:lang w:val="en-US"/>
        </w:rPr>
        <w:t>Addit</w:t>
      </w:r>
      <w:r w:rsidR="00322034" w:rsidRPr="00D6792D">
        <w:rPr>
          <w:sz w:val="20"/>
          <w:szCs w:val="20"/>
          <w:lang w:val="en-US"/>
        </w:rPr>
        <w:t xml:space="preserve">ionally, third-party plug-ins (red) </w:t>
      </w:r>
      <w:r w:rsidR="006D16E6">
        <w:rPr>
          <w:sz w:val="20"/>
          <w:szCs w:val="20"/>
          <w:lang w:val="en-US"/>
        </w:rPr>
        <w:t>are used for logging, XML</w:t>
      </w:r>
      <w:r w:rsidR="00322034" w:rsidRPr="00D6792D">
        <w:rPr>
          <w:sz w:val="20"/>
          <w:szCs w:val="20"/>
          <w:lang w:val="en-US"/>
        </w:rPr>
        <w:t xml:space="preserve"> serialization and HTML editing.</w:t>
      </w:r>
    </w:p>
    <w:p w:rsidR="00C20596" w:rsidRPr="00D6792D" w:rsidRDefault="00B50796" w:rsidP="00B50796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de-DE"/>
        </w:rPr>
        <w:drawing>
          <wp:inline distT="0" distB="0" distL="0" distR="0">
            <wp:extent cx="7027907" cy="2850078"/>
            <wp:effectExtent l="19050" t="0" r="1543" b="0"/>
            <wp:docPr id="7" name="Grafik 1" descr="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view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7907" cy="285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96" w:rsidRDefault="00B50796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F81B57" w:rsidRDefault="00F81B57" w:rsidP="003A4982">
      <w:pPr>
        <w:pStyle w:val="berschrift2"/>
        <w:rPr>
          <w:lang w:val="en-US"/>
        </w:rPr>
      </w:pPr>
      <w:r>
        <w:rPr>
          <w:lang w:val="en-US"/>
        </w:rPr>
        <w:lastRenderedPageBreak/>
        <w:t>Model</w:t>
      </w:r>
    </w:p>
    <w:p w:rsidR="00B50796" w:rsidRDefault="00F81B57" w:rsidP="00B50796">
      <w:pPr>
        <w:rPr>
          <w:sz w:val="20"/>
          <w:szCs w:val="20"/>
          <w:lang w:val="en-US"/>
        </w:rPr>
      </w:pPr>
      <w:r w:rsidRPr="00D31E47">
        <w:rPr>
          <w:sz w:val="20"/>
          <w:szCs w:val="20"/>
          <w:lang w:val="en-US"/>
        </w:rPr>
        <w:t xml:space="preserve">The model </w:t>
      </w:r>
      <w:r>
        <w:rPr>
          <w:sz w:val="20"/>
          <w:szCs w:val="20"/>
          <w:lang w:val="en-US"/>
        </w:rPr>
        <w:t>component c</w:t>
      </w:r>
      <w:r w:rsidR="00077A6A">
        <w:rPr>
          <w:sz w:val="20"/>
          <w:szCs w:val="20"/>
          <w:lang w:val="en-US"/>
        </w:rPr>
        <w:t>ontains</w:t>
      </w:r>
      <w:r>
        <w:rPr>
          <w:sz w:val="20"/>
          <w:szCs w:val="20"/>
          <w:lang w:val="en-US"/>
        </w:rPr>
        <w:t xml:space="preserve"> bean classes</w:t>
      </w:r>
      <w:r w:rsidRPr="00D31E47">
        <w:rPr>
          <w:sz w:val="20"/>
          <w:szCs w:val="20"/>
          <w:lang w:val="en-US"/>
        </w:rPr>
        <w:t xml:space="preserve"> for all elements which are used to define a </w:t>
      </w:r>
      <w:proofErr w:type="spellStart"/>
      <w:r w:rsidRPr="00D31E47">
        <w:rPr>
          <w:sz w:val="20"/>
          <w:szCs w:val="20"/>
          <w:lang w:val="en-US"/>
        </w:rPr>
        <w:t>hypervideo</w:t>
      </w:r>
      <w:proofErr w:type="spellEnd"/>
      <w:r w:rsidRPr="00D31E47">
        <w:rPr>
          <w:sz w:val="20"/>
          <w:szCs w:val="20"/>
          <w:lang w:val="en-US"/>
        </w:rPr>
        <w:t xml:space="preserve"> within the SIVA Producer. </w:t>
      </w:r>
      <w:r>
        <w:rPr>
          <w:sz w:val="20"/>
          <w:szCs w:val="20"/>
          <w:lang w:val="en-US"/>
        </w:rPr>
        <w:t>T</w:t>
      </w:r>
      <w:r w:rsidR="00077A6A">
        <w:rPr>
          <w:sz w:val="20"/>
          <w:szCs w:val="20"/>
          <w:lang w:val="en-US"/>
        </w:rPr>
        <w:t>his comprises the</w:t>
      </w:r>
      <w:r w:rsidRPr="00D31E47">
        <w:rPr>
          <w:sz w:val="20"/>
          <w:szCs w:val="20"/>
          <w:lang w:val="en-US"/>
        </w:rPr>
        <w:t xml:space="preserve"> project </w:t>
      </w:r>
      <w:r>
        <w:rPr>
          <w:sz w:val="20"/>
          <w:szCs w:val="20"/>
          <w:lang w:val="en-US"/>
        </w:rPr>
        <w:t>with its settings</w:t>
      </w:r>
      <w:r w:rsidRPr="00D31E47">
        <w:rPr>
          <w:sz w:val="20"/>
          <w:szCs w:val="20"/>
          <w:lang w:val="en-US"/>
        </w:rPr>
        <w:t>, the supported media resources, the table of contents, quiz elements, and all elements used in the scene graph. This also includes all annotation types, which are modeled as graph elements.</w:t>
      </w:r>
    </w:p>
    <w:p w:rsidR="00F81B57" w:rsidRDefault="00BD1F59" w:rsidP="00B50796">
      <w:pPr>
        <w:jc w:val="center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467350" cy="3615070"/>
            <wp:effectExtent l="19050" t="0" r="0" b="0"/>
            <wp:wrapNone/>
            <wp:docPr id="10" name="Model.png" descr="C:\Users\John\Desktop\Architecture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png"/>
                    <pic:cNvPicPr/>
                  </pic:nvPicPr>
                  <pic:blipFill>
                    <a:blip r:embed="rId10" r:link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1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0796" w:rsidRDefault="00B50796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D6792D" w:rsidRDefault="00D6792D" w:rsidP="003A4982">
      <w:pPr>
        <w:pStyle w:val="berschrift2"/>
        <w:rPr>
          <w:lang w:val="en-US"/>
        </w:rPr>
      </w:pPr>
      <w:r>
        <w:rPr>
          <w:lang w:val="en-US"/>
        </w:rPr>
        <w:lastRenderedPageBreak/>
        <w:t>UI</w:t>
      </w:r>
    </w:p>
    <w:p w:rsidR="00540C47" w:rsidRDefault="00CC06A3" w:rsidP="00540C47">
      <w:pPr>
        <w:rPr>
          <w:sz w:val="20"/>
          <w:szCs w:val="20"/>
          <w:lang w:val="en-US"/>
        </w:rPr>
      </w:pPr>
      <w:r w:rsidRPr="00222F52">
        <w:rPr>
          <w:sz w:val="20"/>
          <w:szCs w:val="20"/>
          <w:lang w:val="en-US"/>
        </w:rPr>
        <w:t>The UI component constitutes the main part of the application.</w:t>
      </w:r>
      <w:r w:rsidR="00A92EC2">
        <w:rPr>
          <w:sz w:val="20"/>
          <w:szCs w:val="20"/>
          <w:lang w:val="en-US"/>
        </w:rPr>
        <w:t xml:space="preserve"> Apart from the user interface i</w:t>
      </w:r>
      <w:r w:rsidRPr="00222F52">
        <w:rPr>
          <w:sz w:val="20"/>
          <w:szCs w:val="20"/>
          <w:lang w:val="en-US"/>
        </w:rPr>
        <w:t>t contains the</w:t>
      </w:r>
      <w:r w:rsidR="00222F52" w:rsidRPr="00222F52">
        <w:rPr>
          <w:sz w:val="20"/>
          <w:szCs w:val="20"/>
          <w:lang w:val="en-US"/>
        </w:rPr>
        <w:t xml:space="preserve"> core</w:t>
      </w:r>
      <w:r w:rsidRPr="00222F52">
        <w:rPr>
          <w:sz w:val="20"/>
          <w:szCs w:val="20"/>
          <w:lang w:val="en-US"/>
        </w:rPr>
        <w:t xml:space="preserve"> RCP application files</w:t>
      </w:r>
      <w:r w:rsidR="00A92EC2">
        <w:rPr>
          <w:sz w:val="20"/>
          <w:szCs w:val="20"/>
          <w:lang w:val="en-US"/>
        </w:rPr>
        <w:t xml:space="preserve"> </w:t>
      </w:r>
      <w:r w:rsidR="00222F52" w:rsidRPr="00222F52">
        <w:rPr>
          <w:sz w:val="20"/>
          <w:szCs w:val="20"/>
          <w:lang w:val="en-US"/>
        </w:rPr>
        <w:t xml:space="preserve">and bindings to the VLC and </w:t>
      </w:r>
      <w:proofErr w:type="spellStart"/>
      <w:r w:rsidR="00222F52" w:rsidRPr="00222F52">
        <w:rPr>
          <w:sz w:val="20"/>
          <w:szCs w:val="20"/>
          <w:lang w:val="en-US"/>
        </w:rPr>
        <w:t>FFmpeg</w:t>
      </w:r>
      <w:proofErr w:type="spellEnd"/>
      <w:r w:rsidR="00222F52" w:rsidRPr="00222F52">
        <w:rPr>
          <w:sz w:val="20"/>
          <w:szCs w:val="20"/>
          <w:lang w:val="en-US"/>
        </w:rPr>
        <w:t xml:space="preserve"> media frameworks.</w:t>
      </w:r>
    </w:p>
    <w:p w:rsidR="000003B6" w:rsidRDefault="00CC06A3" w:rsidP="00540C47">
      <w:pPr>
        <w:jc w:val="center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79732" cy="3891516"/>
            <wp:effectExtent l="19050" t="0" r="0" b="0"/>
            <wp:wrapNone/>
            <wp:docPr id="3" name="Grafik 2" descr="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732" cy="3891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8D2" w:rsidRPr="00B74E44" w:rsidRDefault="004B08D2" w:rsidP="000572A0">
      <w:pPr>
        <w:jc w:val="center"/>
        <w:rPr>
          <w:lang w:val="en-US"/>
        </w:rPr>
      </w:pPr>
    </w:p>
    <w:p w:rsidR="00B50796" w:rsidRDefault="00B50796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077A6A" w:rsidRDefault="00F81B57" w:rsidP="003A4982">
      <w:pPr>
        <w:pStyle w:val="berschrift2"/>
        <w:rPr>
          <w:lang w:val="en-US"/>
        </w:rPr>
      </w:pPr>
      <w:r w:rsidRPr="005C0655">
        <w:rPr>
          <w:lang w:val="en-US"/>
        </w:rPr>
        <w:lastRenderedPageBreak/>
        <w:t>Export</w:t>
      </w:r>
    </w:p>
    <w:p w:rsidR="00540C47" w:rsidRDefault="00077A6A" w:rsidP="00540C4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export component </w:t>
      </w:r>
      <w:r w:rsidR="00705573">
        <w:rPr>
          <w:sz w:val="20"/>
          <w:szCs w:val="20"/>
          <w:lang w:val="en-US"/>
        </w:rPr>
        <w:t>comes with its own interface for the creation and application of export profiles. These determine the settings used throughout the export process.</w:t>
      </w:r>
      <w:r w:rsidR="000E5339">
        <w:rPr>
          <w:sz w:val="20"/>
          <w:szCs w:val="20"/>
          <w:lang w:val="en-US"/>
        </w:rPr>
        <w:t xml:space="preserve"> </w:t>
      </w:r>
      <w:r w:rsidR="008F3020">
        <w:rPr>
          <w:sz w:val="20"/>
          <w:szCs w:val="20"/>
          <w:lang w:val="en-US"/>
        </w:rPr>
        <w:t xml:space="preserve">The export process is mainly split into three parts. The creation of descriptor files, </w:t>
      </w:r>
      <w:r w:rsidR="004A47C8">
        <w:rPr>
          <w:sz w:val="20"/>
          <w:szCs w:val="20"/>
          <w:lang w:val="en-US"/>
        </w:rPr>
        <w:t xml:space="preserve">the export of the </w:t>
      </w:r>
      <w:proofErr w:type="spellStart"/>
      <w:r w:rsidR="004A47C8">
        <w:rPr>
          <w:sz w:val="20"/>
          <w:szCs w:val="20"/>
          <w:lang w:val="en-US"/>
        </w:rPr>
        <w:t>hypervideo</w:t>
      </w:r>
      <w:proofErr w:type="spellEnd"/>
      <w:r w:rsidR="004A47C8">
        <w:rPr>
          <w:sz w:val="20"/>
          <w:szCs w:val="20"/>
          <w:lang w:val="en-US"/>
        </w:rPr>
        <w:t xml:space="preserve"> resources and adding of the video player.</w:t>
      </w:r>
    </w:p>
    <w:p w:rsidR="005E434C" w:rsidRPr="005E434C" w:rsidRDefault="005E434C" w:rsidP="00540C47">
      <w:pPr>
        <w:jc w:val="center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65325" cy="2371060"/>
            <wp:effectExtent l="19050" t="0" r="6675" b="0"/>
            <wp:wrapNone/>
            <wp:docPr id="14" name="Export.png" descr="C:\Users\John\Desktop\Architecture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.png"/>
                    <pic:cNvPicPr/>
                  </pic:nvPicPr>
                  <pic:blipFill>
                    <a:blip r:embed="rId13" r:link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325" cy="237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636A" w:rsidRDefault="005963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F07A98" w:rsidRDefault="003A4982" w:rsidP="003A4982">
      <w:pPr>
        <w:pStyle w:val="berschrift1"/>
      </w:pPr>
      <w:proofErr w:type="spellStart"/>
      <w:r w:rsidRPr="003A4982">
        <w:lastRenderedPageBreak/>
        <w:t>Hotspots</w:t>
      </w:r>
      <w:proofErr w:type="spellEnd"/>
    </w:p>
    <w:p w:rsidR="00FA5A0D" w:rsidRPr="00FA5A0D" w:rsidRDefault="003A4982" w:rsidP="00FA5A0D">
      <w:pPr>
        <w:rPr>
          <w:sz w:val="20"/>
          <w:szCs w:val="20"/>
          <w:lang w:val="en-US"/>
        </w:rPr>
      </w:pPr>
      <w:r w:rsidRPr="00FA5A0D">
        <w:rPr>
          <w:sz w:val="20"/>
          <w:szCs w:val="20"/>
          <w:lang w:val="en-US"/>
        </w:rPr>
        <w:t xml:space="preserve">From an architectural point of view, </w:t>
      </w:r>
      <w:r w:rsidR="00331328" w:rsidRPr="00FA5A0D">
        <w:rPr>
          <w:sz w:val="20"/>
          <w:szCs w:val="20"/>
          <w:lang w:val="en-US"/>
        </w:rPr>
        <w:t>the</w:t>
      </w:r>
      <w:r w:rsidRPr="00FA5A0D">
        <w:rPr>
          <w:sz w:val="20"/>
          <w:szCs w:val="20"/>
          <w:lang w:val="en-US"/>
        </w:rPr>
        <w:t xml:space="preserve"> locations in the SIVA Producer </w:t>
      </w:r>
      <w:r w:rsidR="00331328" w:rsidRPr="00FA5A0D">
        <w:rPr>
          <w:sz w:val="20"/>
          <w:szCs w:val="20"/>
          <w:lang w:val="en-US"/>
        </w:rPr>
        <w:t xml:space="preserve">which are listed here </w:t>
      </w:r>
      <w:r w:rsidRPr="00FA5A0D">
        <w:rPr>
          <w:sz w:val="20"/>
          <w:szCs w:val="20"/>
          <w:lang w:val="en-US"/>
        </w:rPr>
        <w:t>are likely to be involved when extensions are needed or bugs need to be fixed.</w:t>
      </w:r>
      <w:r w:rsidR="00FA5A0D" w:rsidRPr="00FA5A0D">
        <w:rPr>
          <w:sz w:val="20"/>
          <w:szCs w:val="20"/>
          <w:lang w:val="en-US"/>
        </w:rPr>
        <w:t xml:space="preserve"> </w:t>
      </w:r>
    </w:p>
    <w:p w:rsidR="00FA5A0D" w:rsidRPr="002313E5" w:rsidRDefault="00FA5A0D" w:rsidP="00FA5A0D">
      <w:pPr>
        <w:pStyle w:val="berschrift2"/>
        <w:rPr>
          <w:lang w:val="en-US"/>
        </w:rPr>
      </w:pPr>
      <w:r>
        <w:rPr>
          <w:lang w:val="en-US"/>
        </w:rPr>
        <w:t>Graph framework</w:t>
      </w:r>
    </w:p>
    <w:p w:rsidR="00271417" w:rsidRDefault="00FA5A0D" w:rsidP="00271417">
      <w:pPr>
        <w:rPr>
          <w:rFonts w:cs="Courier New"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The implementation of the scene graph is based on the Graphical Editing Framework (GEF). For a graph element of the model component there exists a visualization element (</w:t>
      </w:r>
      <w:proofErr w:type="spellStart"/>
      <w:r w:rsidRPr="00661664">
        <w:rPr>
          <w:rFonts w:ascii="Courier New" w:hAnsi="Courier New" w:cs="Courier New"/>
          <w:sz w:val="18"/>
          <w:szCs w:val="18"/>
          <w:lang w:val="en-US"/>
        </w:rPr>
        <w:t>IFigureNode</w:t>
      </w:r>
      <w:proofErr w:type="spellEnd"/>
      <w:r>
        <w:rPr>
          <w:sz w:val="20"/>
          <w:szCs w:val="20"/>
          <w:lang w:val="en-US"/>
        </w:rPr>
        <w:t>) and a control element (</w:t>
      </w:r>
      <w:proofErr w:type="spellStart"/>
      <w:r w:rsidRPr="00661664">
        <w:rPr>
          <w:rFonts w:ascii="Courier New" w:hAnsi="Courier New" w:cs="Courier New"/>
          <w:sz w:val="18"/>
          <w:szCs w:val="18"/>
          <w:lang w:val="en-US"/>
        </w:rPr>
        <w:t>IEditPartNode</w:t>
      </w:r>
      <w:proofErr w:type="spellEnd"/>
      <w:r w:rsidRPr="00D26914">
        <w:rPr>
          <w:rFonts w:cs="Courier New"/>
          <w:sz w:val="20"/>
          <w:szCs w:val="20"/>
          <w:lang w:val="en-US"/>
        </w:rPr>
        <w:t>)</w:t>
      </w:r>
      <w:r>
        <w:rPr>
          <w:rFonts w:cs="Courier New"/>
          <w:sz w:val="20"/>
          <w:szCs w:val="20"/>
          <w:lang w:val="en-US"/>
        </w:rPr>
        <w:t xml:space="preserve"> </w:t>
      </w:r>
      <w:r w:rsidRPr="00D26914">
        <w:rPr>
          <w:rFonts w:cs="Courier New"/>
          <w:sz w:val="20"/>
          <w:szCs w:val="20"/>
          <w:lang w:val="en-US"/>
        </w:rPr>
        <w:t>in the UI component.</w:t>
      </w:r>
      <w:r>
        <w:rPr>
          <w:rFonts w:cs="Courier New"/>
          <w:sz w:val="18"/>
          <w:szCs w:val="18"/>
          <w:lang w:val="en-US"/>
        </w:rPr>
        <w:t xml:space="preserve"> An </w:t>
      </w:r>
      <w:proofErr w:type="spellStart"/>
      <w:r w:rsidRPr="00661664">
        <w:rPr>
          <w:rFonts w:ascii="Courier New" w:hAnsi="Courier New" w:cs="Courier New"/>
          <w:sz w:val="18"/>
          <w:szCs w:val="18"/>
          <w:lang w:val="en-US"/>
        </w:rPr>
        <w:t>IEditPartNode</w:t>
      </w:r>
      <w:proofErr w:type="spellEnd"/>
      <w:r>
        <w:rPr>
          <w:rFonts w:cs="Courier New"/>
          <w:sz w:val="18"/>
          <w:szCs w:val="18"/>
          <w:lang w:val="en-US"/>
        </w:rPr>
        <w:t xml:space="preserve"> </w:t>
      </w:r>
      <w:r w:rsidRPr="00FA5A0D">
        <w:rPr>
          <w:rFonts w:cs="Courier New"/>
          <w:sz w:val="20"/>
          <w:szCs w:val="20"/>
          <w:lang w:val="en-US"/>
        </w:rPr>
        <w:t>observes its model element via a</w:t>
      </w:r>
      <w:r w:rsidRPr="00204C75">
        <w:rPr>
          <w:rFonts w:cs="Courier New"/>
          <w:sz w:val="18"/>
          <w:szCs w:val="18"/>
          <w:lang w:val="en-US"/>
        </w:rPr>
        <w:t xml:space="preserve"> </w:t>
      </w:r>
      <w:proofErr w:type="spellStart"/>
      <w:r w:rsidRPr="00661664">
        <w:rPr>
          <w:rFonts w:ascii="Courier New" w:hAnsi="Courier New" w:cs="Courier New"/>
          <w:sz w:val="18"/>
          <w:szCs w:val="18"/>
          <w:lang w:val="en-US"/>
        </w:rPr>
        <w:t>GraphNodeListener</w:t>
      </w:r>
      <w:proofErr w:type="spellEnd"/>
      <w:r w:rsidRPr="00204C75">
        <w:rPr>
          <w:rFonts w:cs="Courier New"/>
          <w:sz w:val="18"/>
          <w:szCs w:val="18"/>
          <w:lang w:val="en-US"/>
        </w:rPr>
        <w:t xml:space="preserve"> </w:t>
      </w:r>
      <w:r w:rsidRPr="00FA5A0D">
        <w:rPr>
          <w:rFonts w:cs="Courier New"/>
          <w:sz w:val="20"/>
          <w:szCs w:val="20"/>
          <w:lang w:val="en-US"/>
        </w:rPr>
        <w:t>and updates the view accordingly. On interaction with a graph figure, the underlying</w:t>
      </w:r>
      <w:r>
        <w:rPr>
          <w:rFonts w:cs="Courier New"/>
          <w:sz w:val="18"/>
          <w:szCs w:val="18"/>
          <w:lang w:val="en-US"/>
        </w:rPr>
        <w:t xml:space="preserve"> </w:t>
      </w:r>
      <w:proofErr w:type="spellStart"/>
      <w:r w:rsidRPr="00661664">
        <w:rPr>
          <w:rFonts w:ascii="Courier New" w:hAnsi="Courier New" w:cs="Courier New"/>
          <w:sz w:val="18"/>
          <w:szCs w:val="18"/>
          <w:lang w:val="en-US"/>
        </w:rPr>
        <w:t>IEditPartNode</w:t>
      </w:r>
      <w:proofErr w:type="spellEnd"/>
      <w:r>
        <w:rPr>
          <w:rFonts w:cs="Courier New"/>
          <w:sz w:val="18"/>
          <w:szCs w:val="18"/>
          <w:lang w:val="en-US"/>
        </w:rPr>
        <w:t xml:space="preserve"> </w:t>
      </w:r>
      <w:r w:rsidRPr="00FA5A0D">
        <w:rPr>
          <w:rFonts w:cs="Courier New"/>
          <w:sz w:val="20"/>
          <w:szCs w:val="20"/>
          <w:lang w:val="en-US"/>
        </w:rPr>
        <w:t xml:space="preserve">is responsible for opening the appropriate editors and </w:t>
      </w:r>
      <w:r>
        <w:rPr>
          <w:rFonts w:cs="Courier New"/>
          <w:sz w:val="20"/>
          <w:szCs w:val="20"/>
          <w:lang w:val="en-US"/>
        </w:rPr>
        <w:t xml:space="preserve">persisting changes to </w:t>
      </w:r>
      <w:r w:rsidR="00271417">
        <w:rPr>
          <w:rFonts w:cs="Courier New"/>
          <w:sz w:val="20"/>
          <w:szCs w:val="20"/>
          <w:lang w:val="en-US"/>
        </w:rPr>
        <w:t>the model.</w:t>
      </w:r>
    </w:p>
    <w:p w:rsidR="00FA5A0D" w:rsidRDefault="00FA5A0D" w:rsidP="00271417">
      <w:pPr>
        <w:jc w:val="center"/>
        <w:rPr>
          <w:lang w:val="en-US"/>
        </w:rPr>
      </w:pPr>
      <w:r>
        <w:rPr>
          <w:noProof/>
          <w:sz w:val="20"/>
          <w:szCs w:val="20"/>
          <w:lang w:eastAsia="de-DE"/>
        </w:rPr>
        <w:drawing>
          <wp:inline distT="0" distB="0" distL="0" distR="0">
            <wp:extent cx="6855270" cy="4279400"/>
            <wp:effectExtent l="19050" t="0" r="2730" b="0"/>
            <wp:docPr id="2" name="Graph manipulation.png" descr="C:\Users\John\Desktop\Architecture\Graph manip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 manipulation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270" cy="4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9A" w:rsidRDefault="00D0390D" w:rsidP="005A3F9A">
      <w:pPr>
        <w:pStyle w:val="berschrift2"/>
        <w:rPr>
          <w:lang w:val="en-US"/>
        </w:rPr>
      </w:pPr>
      <w:r>
        <w:rPr>
          <w:lang w:val="en-US"/>
        </w:rPr>
        <w:lastRenderedPageBreak/>
        <w:t>Graph, graph nodes and annotations</w:t>
      </w:r>
    </w:p>
    <w:p w:rsidR="00FA5A0D" w:rsidRPr="007A6B79" w:rsidRDefault="00771AE9" w:rsidP="007A6B79">
      <w:pPr>
        <w:rPr>
          <w:noProof/>
          <w:lang w:val="en-US" w:eastAsia="de-DE"/>
        </w:rPr>
      </w:pPr>
      <w:r w:rsidRPr="007A6B79">
        <w:rPr>
          <w:sz w:val="20"/>
          <w:szCs w:val="20"/>
          <w:lang w:val="en-US"/>
        </w:rPr>
        <w:t>T</w:t>
      </w:r>
      <w:r w:rsidR="005A3F9A" w:rsidRPr="007A6B79">
        <w:rPr>
          <w:sz w:val="20"/>
          <w:szCs w:val="20"/>
          <w:lang w:val="en-US"/>
        </w:rPr>
        <w:t xml:space="preserve">he type hierarchy of graph nodes shows </w:t>
      </w:r>
      <w:r w:rsidR="003E20F3" w:rsidRPr="007A6B79">
        <w:rPr>
          <w:sz w:val="20"/>
          <w:szCs w:val="20"/>
          <w:lang w:val="en-US"/>
        </w:rPr>
        <w:t xml:space="preserve">two </w:t>
      </w:r>
      <w:r w:rsidR="005A3F9A" w:rsidRPr="007A6B79">
        <w:rPr>
          <w:sz w:val="20"/>
          <w:szCs w:val="20"/>
          <w:lang w:val="en-US"/>
        </w:rPr>
        <w:t xml:space="preserve">anomalies. </w:t>
      </w:r>
      <w:r w:rsidRPr="007A6B79">
        <w:rPr>
          <w:sz w:val="20"/>
          <w:szCs w:val="20"/>
          <w:lang w:val="en-US"/>
        </w:rPr>
        <w:t xml:space="preserve">First, all graph nodes, apart from the scene nodes, are subtypes of </w:t>
      </w:r>
      <w:proofErr w:type="spellStart"/>
      <w:r w:rsidRPr="007A6B79">
        <w:rPr>
          <w:rFonts w:ascii="Courier New" w:hAnsi="Courier New" w:cs="Courier New"/>
          <w:sz w:val="18"/>
          <w:szCs w:val="18"/>
          <w:lang w:val="en-US"/>
        </w:rPr>
        <w:t>INodeAnnotation</w:t>
      </w:r>
      <w:proofErr w:type="spellEnd"/>
      <w:r w:rsidRPr="007A6B79">
        <w:rPr>
          <w:sz w:val="20"/>
          <w:szCs w:val="20"/>
          <w:lang w:val="en-US"/>
        </w:rPr>
        <w:t>.</w:t>
      </w:r>
      <w:r w:rsidR="002547E2">
        <w:rPr>
          <w:sz w:val="20"/>
          <w:szCs w:val="20"/>
          <w:lang w:val="en-US"/>
        </w:rPr>
        <w:t xml:space="preserve"> This includes even elements used for the navigational structure.</w:t>
      </w:r>
      <w:r w:rsidRPr="007A6B79">
        <w:rPr>
          <w:sz w:val="20"/>
          <w:szCs w:val="20"/>
          <w:lang w:val="en-US"/>
        </w:rPr>
        <w:t xml:space="preserve"> Second, while mark annotations are a real type of annotation, they use the same </w:t>
      </w:r>
      <w:proofErr w:type="spellStart"/>
      <w:r w:rsidRPr="007A6B79">
        <w:rPr>
          <w:sz w:val="20"/>
          <w:szCs w:val="20"/>
          <w:lang w:val="en-US"/>
        </w:rPr>
        <w:t>supertype</w:t>
      </w:r>
      <w:proofErr w:type="spellEnd"/>
      <w:r w:rsidRPr="007A6B79">
        <w:rPr>
          <w:sz w:val="20"/>
          <w:szCs w:val="20"/>
          <w:lang w:val="en-US"/>
        </w:rPr>
        <w:t xml:space="preserve"> as all of the structural graph nodes. Both situations may lead to problems in properly using polymorphism which already lead to </w:t>
      </w:r>
      <w:r w:rsidR="002547E2">
        <w:rPr>
          <w:sz w:val="20"/>
          <w:szCs w:val="20"/>
          <w:lang w:val="en-US"/>
        </w:rPr>
        <w:t>undesired</w:t>
      </w:r>
      <w:r w:rsidRPr="007A6B79">
        <w:rPr>
          <w:sz w:val="20"/>
          <w:szCs w:val="20"/>
          <w:lang w:val="en-US"/>
        </w:rPr>
        <w:t xml:space="preserve"> use of the </w:t>
      </w:r>
      <w:proofErr w:type="spellStart"/>
      <w:r w:rsidRPr="007A6B79">
        <w:rPr>
          <w:rFonts w:ascii="Courier New" w:hAnsi="Courier New" w:cs="Courier New"/>
          <w:sz w:val="18"/>
          <w:szCs w:val="18"/>
          <w:lang w:val="en-US"/>
        </w:rPr>
        <w:t>instanceof</w:t>
      </w:r>
      <w:proofErr w:type="spellEnd"/>
      <w:r w:rsidRPr="007A6B79">
        <w:rPr>
          <w:sz w:val="20"/>
          <w:szCs w:val="20"/>
          <w:lang w:val="en-US"/>
        </w:rPr>
        <w:t xml:space="preserve"> operator. However, changing the type hierarchy would require a comprehensive check of existing </w:t>
      </w:r>
      <w:proofErr w:type="spellStart"/>
      <w:r w:rsidRPr="007A6B79">
        <w:rPr>
          <w:rFonts w:ascii="Courier New" w:hAnsi="Courier New" w:cs="Courier New"/>
          <w:sz w:val="18"/>
          <w:szCs w:val="18"/>
          <w:lang w:val="en-US"/>
        </w:rPr>
        <w:t>insta</w:t>
      </w:r>
      <w:r w:rsidR="007A6B79" w:rsidRPr="007A6B79">
        <w:rPr>
          <w:rFonts w:ascii="Courier New" w:hAnsi="Courier New" w:cs="Courier New"/>
          <w:sz w:val="18"/>
          <w:szCs w:val="18"/>
          <w:lang w:val="en-US"/>
        </w:rPr>
        <w:t>nceof</w:t>
      </w:r>
      <w:proofErr w:type="spellEnd"/>
      <w:r w:rsidR="007A6B79" w:rsidRPr="007A6B79">
        <w:rPr>
          <w:sz w:val="20"/>
          <w:szCs w:val="20"/>
          <w:lang w:val="en-US"/>
        </w:rPr>
        <w:t xml:space="preserve"> l</w:t>
      </w:r>
      <w:r w:rsidR="007A6B79">
        <w:rPr>
          <w:sz w:val="20"/>
          <w:szCs w:val="20"/>
          <w:lang w:val="en-US"/>
        </w:rPr>
        <w:t>ocations and, therefore, has not been done ye</w:t>
      </w:r>
      <w:r w:rsidR="007A6B79" w:rsidRPr="007A6B79">
        <w:rPr>
          <w:noProof/>
          <w:lang w:val="en-US" w:eastAsia="de-DE"/>
        </w:rPr>
        <w:t>t.</w:t>
      </w:r>
    </w:p>
    <w:p w:rsidR="007A6B79" w:rsidRPr="007A6B79" w:rsidRDefault="007A6B79" w:rsidP="007A6B79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de-DE"/>
        </w:rPr>
        <w:drawing>
          <wp:inline distT="0" distB="0" distL="0" distR="0">
            <wp:extent cx="6756515" cy="4320549"/>
            <wp:effectExtent l="19050" t="0" r="6235" b="0"/>
            <wp:docPr id="4" name="Grafik 3" descr="Graph type hierar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 type hierarchy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6515" cy="43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0D" w:rsidRDefault="00D0390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</w:p>
    <w:p w:rsidR="00D433E9" w:rsidRDefault="00FA5A0D" w:rsidP="00FA5A0D">
      <w:pPr>
        <w:pStyle w:val="berschrift2"/>
        <w:rPr>
          <w:lang w:val="en-US"/>
        </w:rPr>
      </w:pPr>
      <w:r>
        <w:rPr>
          <w:lang w:val="en-US"/>
        </w:rPr>
        <w:lastRenderedPageBreak/>
        <w:t>Annotation editor</w:t>
      </w:r>
      <w:r w:rsidR="003A4982" w:rsidRPr="00D433E9">
        <w:rPr>
          <w:lang w:val="en-US"/>
        </w:rPr>
        <w:t xml:space="preserve"> </w:t>
      </w:r>
    </w:p>
    <w:p w:rsidR="0024469C" w:rsidRDefault="00423E51" w:rsidP="0027141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While the editors for scene annotations and global annotations show slight differences in their interface, they are similar in handling annotation editing. Both editors use </w:t>
      </w:r>
      <w:proofErr w:type="spellStart"/>
      <w:r w:rsidRPr="00594C97">
        <w:rPr>
          <w:rFonts w:ascii="Courier New" w:hAnsi="Courier New" w:cs="Courier New"/>
          <w:sz w:val="18"/>
          <w:szCs w:val="18"/>
          <w:lang w:val="en-US"/>
        </w:rPr>
        <w:t>CTabFolders</w:t>
      </w:r>
      <w:proofErr w:type="spellEnd"/>
      <w:r>
        <w:rPr>
          <w:sz w:val="20"/>
          <w:szCs w:val="20"/>
          <w:lang w:val="en-US"/>
        </w:rPr>
        <w:t xml:space="preserve"> </w:t>
      </w:r>
      <w:r w:rsidR="00594C97">
        <w:rPr>
          <w:sz w:val="20"/>
          <w:szCs w:val="20"/>
          <w:lang w:val="en-US"/>
        </w:rPr>
        <w:t xml:space="preserve">grouping </w:t>
      </w:r>
      <w:proofErr w:type="spellStart"/>
      <w:r w:rsidR="00594C97" w:rsidRPr="00594C97">
        <w:rPr>
          <w:rFonts w:ascii="Courier New" w:hAnsi="Courier New" w:cs="Courier New"/>
          <w:sz w:val="18"/>
          <w:szCs w:val="18"/>
          <w:lang w:val="en-US"/>
        </w:rPr>
        <w:t>AbstractAnnotationDefineWidget</w:t>
      </w:r>
      <w:r w:rsidR="00594C97">
        <w:rPr>
          <w:rFonts w:ascii="Courier New" w:hAnsi="Courier New" w:cs="Courier New"/>
          <w:sz w:val="18"/>
          <w:szCs w:val="18"/>
          <w:lang w:val="en-US"/>
        </w:rPr>
        <w:t>s</w:t>
      </w:r>
      <w:proofErr w:type="spellEnd"/>
      <w:r w:rsidR="00594C97">
        <w:rPr>
          <w:sz w:val="20"/>
          <w:szCs w:val="20"/>
          <w:lang w:val="en-US"/>
        </w:rPr>
        <w:t xml:space="preserve"> for editing the parameters and content of annotations.</w:t>
      </w:r>
      <w:r w:rsidR="00594C97" w:rsidRPr="00594C97">
        <w:rPr>
          <w:sz w:val="20"/>
          <w:szCs w:val="20"/>
          <w:lang w:val="en-US"/>
        </w:rPr>
        <w:t xml:space="preserve"> </w:t>
      </w:r>
      <w:r w:rsidR="00594C97">
        <w:rPr>
          <w:sz w:val="20"/>
          <w:szCs w:val="20"/>
          <w:lang w:val="en-US"/>
        </w:rPr>
        <w:t xml:space="preserve">As a major difference, however, scene annotations (in contrast to global annotations) are part of the graph and connected to their respective </w:t>
      </w:r>
      <w:proofErr w:type="spellStart"/>
      <w:r w:rsidR="00594C97" w:rsidRPr="008C03DB">
        <w:rPr>
          <w:rFonts w:ascii="Courier New" w:hAnsi="Courier New" w:cs="Courier New"/>
          <w:sz w:val="18"/>
          <w:szCs w:val="18"/>
          <w:lang w:val="en-US"/>
        </w:rPr>
        <w:t>NodeScene</w:t>
      </w:r>
      <w:proofErr w:type="spellEnd"/>
      <w:r w:rsidR="00594C97" w:rsidRPr="00D63095">
        <w:rPr>
          <w:rFonts w:cs="Courier New"/>
          <w:sz w:val="20"/>
          <w:szCs w:val="20"/>
          <w:lang w:val="en-US"/>
        </w:rPr>
        <w:t xml:space="preserve"> by </w:t>
      </w:r>
      <w:proofErr w:type="spellStart"/>
      <w:r w:rsidR="00594C97">
        <w:rPr>
          <w:rFonts w:ascii="Courier New" w:hAnsi="Courier New" w:cs="Courier New"/>
          <w:sz w:val="18"/>
          <w:szCs w:val="18"/>
          <w:lang w:val="en-US"/>
        </w:rPr>
        <w:t>DependentConnections</w:t>
      </w:r>
      <w:proofErr w:type="spellEnd"/>
      <w:r w:rsidR="00594C97">
        <w:rPr>
          <w:sz w:val="20"/>
          <w:szCs w:val="20"/>
          <w:lang w:val="en-US"/>
        </w:rPr>
        <w:t>.</w:t>
      </w:r>
    </w:p>
    <w:p w:rsidR="00594C97" w:rsidRDefault="0024469C" w:rsidP="00271417">
      <w:pPr>
        <w:rPr>
          <w:rFonts w:cs="Courier New"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The</w:t>
      </w:r>
      <w:r w:rsidR="00FA7BBE">
        <w:rPr>
          <w:sz w:val="20"/>
          <w:szCs w:val="20"/>
          <w:lang w:val="en-US"/>
        </w:rPr>
        <w:t xml:space="preserve"> abstract class </w:t>
      </w:r>
      <w:proofErr w:type="spellStart"/>
      <w:r w:rsidR="00FA7BBE" w:rsidRPr="00594C97">
        <w:rPr>
          <w:rFonts w:ascii="Courier New" w:hAnsi="Courier New" w:cs="Courier New"/>
          <w:sz w:val="18"/>
          <w:szCs w:val="18"/>
          <w:lang w:val="en-US"/>
        </w:rPr>
        <w:t>AbstractAnnotationDefineWidget</w:t>
      </w:r>
      <w:proofErr w:type="spellEnd"/>
      <w:r w:rsidR="00FA7BBE">
        <w:rPr>
          <w:sz w:val="20"/>
          <w:szCs w:val="20"/>
          <w:lang w:val="en-US"/>
        </w:rPr>
        <w:t xml:space="preserve"> encapsulates most functionality needed for manipulating the annotation content. It initializes the editor appropriate for the current type of annotation and listens to </w:t>
      </w:r>
      <w:proofErr w:type="spellStart"/>
      <w:r w:rsidR="00FA7BBE" w:rsidRPr="00FA7BBE">
        <w:rPr>
          <w:rFonts w:ascii="Courier New" w:hAnsi="Courier New" w:cs="Courier New"/>
          <w:sz w:val="18"/>
          <w:szCs w:val="18"/>
          <w:lang w:val="en-US"/>
        </w:rPr>
        <w:t>SivaEvents</w:t>
      </w:r>
      <w:proofErr w:type="spellEnd"/>
      <w:r w:rsidR="00FA7BBE">
        <w:rPr>
          <w:sz w:val="20"/>
          <w:szCs w:val="20"/>
          <w:lang w:val="en-US"/>
        </w:rPr>
        <w:t xml:space="preserve"> triggered by the content editor and </w:t>
      </w:r>
      <w:proofErr w:type="spellStart"/>
      <w:r w:rsidR="00FA7BBE" w:rsidRPr="00FA7BBE">
        <w:rPr>
          <w:rFonts w:ascii="Courier New" w:hAnsi="Courier New" w:cs="Courier New"/>
          <w:sz w:val="18"/>
          <w:szCs w:val="18"/>
          <w:lang w:val="en-US"/>
        </w:rPr>
        <w:t>PropertyChangeEvents</w:t>
      </w:r>
      <w:proofErr w:type="spellEnd"/>
      <w:r w:rsidR="00FA7BBE">
        <w:rPr>
          <w:sz w:val="20"/>
          <w:szCs w:val="20"/>
          <w:lang w:val="en-US"/>
        </w:rPr>
        <w:t xml:space="preserve"> caused by changing media objects in other editors or views. </w:t>
      </w:r>
      <w:r>
        <w:rPr>
          <w:sz w:val="20"/>
          <w:szCs w:val="20"/>
          <w:lang w:val="en-US"/>
        </w:rPr>
        <w:t>All changes to an annotation are</w:t>
      </w:r>
      <w:r w:rsidR="008C03DB">
        <w:rPr>
          <w:sz w:val="20"/>
          <w:szCs w:val="20"/>
          <w:lang w:val="en-US"/>
        </w:rPr>
        <w:t xml:space="preserve"> persisted by call</w:t>
      </w:r>
      <w:r>
        <w:rPr>
          <w:sz w:val="20"/>
          <w:szCs w:val="20"/>
          <w:lang w:val="en-US"/>
        </w:rPr>
        <w:t>s</w:t>
      </w:r>
      <w:r w:rsidR="008C03DB">
        <w:rPr>
          <w:sz w:val="20"/>
          <w:szCs w:val="20"/>
          <w:lang w:val="en-US"/>
        </w:rPr>
        <w:t xml:space="preserve"> to</w:t>
      </w:r>
      <w:r w:rsidR="002220B1">
        <w:rPr>
          <w:sz w:val="20"/>
          <w:szCs w:val="20"/>
          <w:lang w:val="en-US"/>
        </w:rPr>
        <w:t xml:space="preserve"> </w:t>
      </w:r>
      <w:proofErr w:type="spellStart"/>
      <w:r w:rsidR="004D6410" w:rsidRPr="002220B1">
        <w:rPr>
          <w:rFonts w:ascii="Courier New" w:hAnsi="Courier New" w:cs="Courier New"/>
          <w:sz w:val="18"/>
          <w:szCs w:val="18"/>
          <w:lang w:val="en-US"/>
        </w:rPr>
        <w:t>executeSaveOperation</w:t>
      </w:r>
      <w:proofErr w:type="spellEnd"/>
      <w:r w:rsidR="002220B1">
        <w:rPr>
          <w:rFonts w:ascii="Courier New" w:hAnsi="Courier New" w:cs="Courier New"/>
          <w:sz w:val="18"/>
          <w:szCs w:val="18"/>
          <w:lang w:val="en-US"/>
        </w:rPr>
        <w:t>()</w:t>
      </w:r>
      <w:r w:rsidR="004D6410">
        <w:rPr>
          <w:sz w:val="20"/>
          <w:szCs w:val="20"/>
          <w:lang w:val="en-US"/>
        </w:rPr>
        <w:t>,</w:t>
      </w:r>
      <w:r w:rsidR="008C03DB">
        <w:rPr>
          <w:sz w:val="20"/>
          <w:szCs w:val="20"/>
          <w:lang w:val="en-US"/>
        </w:rPr>
        <w:t xml:space="preserve"> which creates</w:t>
      </w:r>
      <w:r w:rsidR="004D6410">
        <w:rPr>
          <w:sz w:val="20"/>
          <w:szCs w:val="20"/>
          <w:lang w:val="en-US"/>
        </w:rPr>
        <w:t xml:space="preserve"> and execut</w:t>
      </w:r>
      <w:r w:rsidR="008C03DB">
        <w:rPr>
          <w:sz w:val="20"/>
          <w:szCs w:val="20"/>
          <w:lang w:val="en-US"/>
        </w:rPr>
        <w:t>es</w:t>
      </w:r>
      <w:r w:rsidR="004D6410">
        <w:rPr>
          <w:sz w:val="20"/>
          <w:szCs w:val="20"/>
          <w:lang w:val="en-US"/>
        </w:rPr>
        <w:t xml:space="preserve"> an</w:t>
      </w:r>
      <w:r w:rsidR="002220B1">
        <w:rPr>
          <w:sz w:val="20"/>
          <w:szCs w:val="20"/>
          <w:lang w:val="en-US"/>
        </w:rPr>
        <w:t xml:space="preserve"> </w:t>
      </w:r>
      <w:proofErr w:type="spellStart"/>
      <w:r w:rsidR="004D6410" w:rsidRPr="002220B1">
        <w:rPr>
          <w:rFonts w:ascii="Courier New" w:hAnsi="Courier New" w:cs="Courier New"/>
          <w:sz w:val="18"/>
          <w:szCs w:val="18"/>
          <w:lang w:val="en-US"/>
        </w:rPr>
        <w:t>AnnotationSaveOperation</w:t>
      </w:r>
      <w:proofErr w:type="spellEnd"/>
      <w:r w:rsidR="008C03DB">
        <w:rPr>
          <w:rFonts w:cs="Courier New"/>
          <w:sz w:val="20"/>
          <w:szCs w:val="20"/>
          <w:lang w:val="en-US"/>
        </w:rPr>
        <w:t xml:space="preserve"> supporting undo/redo</w:t>
      </w:r>
      <w:r w:rsidR="004D6410" w:rsidRPr="008C03DB">
        <w:rPr>
          <w:sz w:val="20"/>
          <w:szCs w:val="20"/>
          <w:lang w:val="en-US"/>
        </w:rPr>
        <w:t>.</w:t>
      </w:r>
      <w:r w:rsidR="00D63095">
        <w:rPr>
          <w:sz w:val="20"/>
          <w:szCs w:val="20"/>
          <w:lang w:val="en-US"/>
        </w:rPr>
        <w:t xml:space="preserve"> For some annotation types (PDF, Video, ...) the changeable content also contains meta information (summary, video thumbnail, ...). </w:t>
      </w:r>
      <w:r w:rsidR="00594C97">
        <w:rPr>
          <w:sz w:val="20"/>
          <w:szCs w:val="20"/>
          <w:lang w:val="en-US"/>
        </w:rPr>
        <w:t>This</w:t>
      </w:r>
      <w:r w:rsidR="00D63095">
        <w:rPr>
          <w:sz w:val="20"/>
          <w:szCs w:val="20"/>
          <w:lang w:val="en-US"/>
        </w:rPr>
        <w:t xml:space="preserve"> information as well as annotation type independent variables (title, description, ...)  are stored in separate temporary fields in the widget which have to be passed to the </w:t>
      </w:r>
      <w:proofErr w:type="spellStart"/>
      <w:r w:rsidR="00D63095" w:rsidRPr="002220B1">
        <w:rPr>
          <w:rFonts w:ascii="Courier New" w:hAnsi="Courier New" w:cs="Courier New"/>
          <w:sz w:val="18"/>
          <w:szCs w:val="18"/>
          <w:lang w:val="en-US"/>
        </w:rPr>
        <w:t>AnnotationSaveOperation</w:t>
      </w:r>
      <w:proofErr w:type="spellEnd"/>
      <w:r w:rsidR="00D63095">
        <w:rPr>
          <w:rFonts w:ascii="Courier New" w:hAnsi="Courier New" w:cs="Courier New"/>
          <w:sz w:val="18"/>
          <w:szCs w:val="18"/>
          <w:lang w:val="en-US"/>
        </w:rPr>
        <w:t>.</w:t>
      </w:r>
    </w:p>
    <w:p w:rsidR="00BD1F59" w:rsidRPr="00594C97" w:rsidRDefault="00540C47" w:rsidP="003F53B4">
      <w:pPr>
        <w:jc w:val="center"/>
        <w:rPr>
          <w:rFonts w:cs="Courier New"/>
          <w:sz w:val="20"/>
          <w:szCs w:val="20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8394209" cy="4657964"/>
            <wp:effectExtent l="19050" t="0" r="6841" b="0"/>
            <wp:docPr id="13" name="Grafik 12" descr="Annotation ed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 edito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4209" cy="46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F59">
        <w:rPr>
          <w:lang w:val="en-US"/>
        </w:rPr>
        <w:br w:type="page"/>
      </w:r>
    </w:p>
    <w:p w:rsidR="004A4DC3" w:rsidRDefault="004A4DC3" w:rsidP="00540C47">
      <w:pPr>
        <w:jc w:val="center"/>
        <w:rPr>
          <w:rFonts w:cs="Courier New"/>
          <w:sz w:val="18"/>
          <w:szCs w:val="18"/>
          <w:lang w:val="en-US"/>
        </w:rPr>
      </w:pPr>
    </w:p>
    <w:p w:rsidR="004A4DC3" w:rsidRPr="004A4DC3" w:rsidRDefault="004A4DC3" w:rsidP="004A4DC3">
      <w:pPr>
        <w:pStyle w:val="berschrift3"/>
        <w:numPr>
          <w:ilvl w:val="0"/>
          <w:numId w:val="0"/>
        </w:numPr>
        <w:ind w:left="720"/>
        <w:rPr>
          <w:rFonts w:cs="Courier New"/>
          <w:lang w:val="en-US"/>
        </w:rPr>
      </w:pPr>
    </w:p>
    <w:p w:rsidR="004A4DC3" w:rsidRPr="004A4DC3" w:rsidRDefault="004A4DC3" w:rsidP="003A4982">
      <w:pPr>
        <w:pStyle w:val="berschrift2"/>
        <w:rPr>
          <w:rFonts w:cs="Courier New"/>
          <w:lang w:val="en-US"/>
        </w:rPr>
      </w:pPr>
      <w:r w:rsidRPr="004A4DC3">
        <w:rPr>
          <w:lang w:val="en-US"/>
        </w:rPr>
        <w:t>Export process</w:t>
      </w:r>
    </w:p>
    <w:p w:rsidR="00204C75" w:rsidRDefault="004A4DC3">
      <w:pPr>
        <w:rPr>
          <w:sz w:val="20"/>
          <w:szCs w:val="20"/>
          <w:lang w:val="en-US"/>
        </w:rPr>
      </w:pPr>
      <w:r w:rsidRPr="00BD003B">
        <w:rPr>
          <w:sz w:val="20"/>
          <w:szCs w:val="20"/>
          <w:lang w:val="en-US"/>
        </w:rPr>
        <w:t>When an export action is initiated, an</w:t>
      </w:r>
      <w:r w:rsidRPr="00BD003B">
        <w:rPr>
          <w:sz w:val="18"/>
          <w:szCs w:val="18"/>
          <w:lang w:val="en-US"/>
        </w:rPr>
        <w:t xml:space="preserve"> </w:t>
      </w:r>
      <w:r w:rsidRPr="00BD003B">
        <w:rPr>
          <w:rFonts w:ascii="Courier New" w:hAnsi="Courier New" w:cs="Courier New"/>
          <w:sz w:val="18"/>
          <w:szCs w:val="18"/>
          <w:lang w:val="en-US"/>
        </w:rPr>
        <w:t>Exporter</w:t>
      </w:r>
      <w:r w:rsidRPr="00BD003B">
        <w:rPr>
          <w:sz w:val="20"/>
          <w:szCs w:val="20"/>
          <w:lang w:val="en-US"/>
        </w:rPr>
        <w:t xml:space="preserve"> is created an</w:t>
      </w:r>
      <w:r>
        <w:rPr>
          <w:sz w:val="20"/>
          <w:szCs w:val="20"/>
          <w:lang w:val="en-US"/>
        </w:rPr>
        <w:t>d</w:t>
      </w:r>
      <w:r w:rsidRPr="00BD003B">
        <w:rPr>
          <w:sz w:val="20"/>
          <w:szCs w:val="20"/>
          <w:lang w:val="en-US"/>
        </w:rPr>
        <w:t xml:space="preserve"> executed for each </w:t>
      </w:r>
      <w:proofErr w:type="spellStart"/>
      <w:r w:rsidRPr="00BD003B">
        <w:rPr>
          <w:rFonts w:ascii="Courier New" w:hAnsi="Courier New" w:cs="Courier New"/>
          <w:sz w:val="18"/>
          <w:szCs w:val="18"/>
          <w:lang w:val="en-US"/>
        </w:rPr>
        <w:t>ExportProfile</w:t>
      </w:r>
      <w:proofErr w:type="spellEnd"/>
      <w:r w:rsidRPr="00BD003B">
        <w:rPr>
          <w:sz w:val="20"/>
          <w:szCs w:val="20"/>
          <w:lang w:val="en-US"/>
        </w:rPr>
        <w:t xml:space="preserve"> chosen by the </w:t>
      </w:r>
      <w:r w:rsidR="00204C75">
        <w:rPr>
          <w:sz w:val="20"/>
          <w:szCs w:val="20"/>
          <w:lang w:val="en-US"/>
        </w:rPr>
        <w:t xml:space="preserve">video </w:t>
      </w:r>
      <w:r w:rsidRPr="00BD003B">
        <w:rPr>
          <w:sz w:val="20"/>
          <w:szCs w:val="20"/>
          <w:lang w:val="en-US"/>
        </w:rPr>
        <w:t xml:space="preserve">author. </w:t>
      </w:r>
      <w:r>
        <w:rPr>
          <w:sz w:val="20"/>
          <w:szCs w:val="20"/>
          <w:lang w:val="en-US"/>
        </w:rPr>
        <w:t>The export of each profil</w:t>
      </w:r>
      <w:r w:rsidR="00AD64D5">
        <w:rPr>
          <w:sz w:val="20"/>
          <w:szCs w:val="20"/>
          <w:lang w:val="en-US"/>
        </w:rPr>
        <w:t>e is performed in several steps reflected by state classes in the source code.</w:t>
      </w:r>
    </w:p>
    <w:p w:rsidR="000B66C5" w:rsidRPr="004A4DC3" w:rsidRDefault="00204C75" w:rsidP="00204C75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de-DE"/>
        </w:rPr>
        <w:drawing>
          <wp:inline distT="0" distB="0" distL="0" distR="0">
            <wp:extent cx="6181725" cy="2257425"/>
            <wp:effectExtent l="19050" t="0" r="9525" b="0"/>
            <wp:docPr id="16" name="Export process.png" descr="C:\Users\John\Desktop\Architecture\Export 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 process.png"/>
                    <pic:cNvPicPr/>
                  </pic:nvPicPr>
                  <pic:blipFill>
                    <a:blip r:embed="rId18" r:link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75" w:rsidRDefault="00204C75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0B66C5" w:rsidRDefault="00DA1187" w:rsidP="003A4982">
      <w:pPr>
        <w:pStyle w:val="berschrift2"/>
        <w:rPr>
          <w:lang w:val="en-US"/>
        </w:rPr>
      </w:pPr>
      <w:r w:rsidRPr="00DA1187">
        <w:rPr>
          <w:lang w:val="en-US"/>
        </w:rPr>
        <w:lastRenderedPageBreak/>
        <w:t>Export</w:t>
      </w:r>
      <w:r w:rsidR="004A0BD1">
        <w:rPr>
          <w:lang w:val="en-US"/>
        </w:rPr>
        <w:t xml:space="preserve"> structure</w:t>
      </w:r>
    </w:p>
    <w:p w:rsidR="00204C75" w:rsidRPr="0017382F" w:rsidRDefault="00F504F5" w:rsidP="0017382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most complex tasks during the export process are the creation of the descriptor (XML, JSON) files and the creation/transformation of the media files used in a </w:t>
      </w:r>
      <w:proofErr w:type="spellStart"/>
      <w:r>
        <w:rPr>
          <w:sz w:val="20"/>
          <w:szCs w:val="20"/>
          <w:lang w:val="en-US"/>
        </w:rPr>
        <w:t>hypervideo</w:t>
      </w:r>
      <w:proofErr w:type="spellEnd"/>
      <w:r>
        <w:rPr>
          <w:sz w:val="20"/>
          <w:szCs w:val="20"/>
          <w:lang w:val="en-US"/>
        </w:rPr>
        <w:t>.</w:t>
      </w:r>
      <w:r w:rsidR="00C126C3">
        <w:rPr>
          <w:sz w:val="20"/>
          <w:szCs w:val="20"/>
          <w:lang w:val="en-US"/>
        </w:rPr>
        <w:t xml:space="preserve"> After exporting global annotations and settings referenced by the </w:t>
      </w:r>
      <w:r w:rsidR="00C126C3" w:rsidRPr="00C126C3">
        <w:rPr>
          <w:rFonts w:ascii="Courier New" w:hAnsi="Courier New" w:cs="Courier New"/>
          <w:sz w:val="18"/>
          <w:szCs w:val="18"/>
          <w:lang w:val="en-US"/>
        </w:rPr>
        <w:t>Project</w:t>
      </w:r>
      <w:r w:rsidR="00C126C3">
        <w:rPr>
          <w:sz w:val="20"/>
          <w:szCs w:val="20"/>
          <w:lang w:val="en-US"/>
        </w:rPr>
        <w:t xml:space="preserve"> itself, </w:t>
      </w:r>
      <w:r w:rsidR="00A63940">
        <w:rPr>
          <w:sz w:val="20"/>
          <w:szCs w:val="20"/>
          <w:lang w:val="en-US"/>
        </w:rPr>
        <w:t xml:space="preserve">the scene graph is traversed and each node is exported using specialized </w:t>
      </w:r>
      <w:proofErr w:type="spellStart"/>
      <w:r w:rsidR="00A63940" w:rsidRPr="00A63940">
        <w:rPr>
          <w:rFonts w:ascii="Courier New" w:hAnsi="Courier New" w:cs="Courier New"/>
          <w:sz w:val="18"/>
          <w:szCs w:val="18"/>
          <w:lang w:val="en-US"/>
        </w:rPr>
        <w:t>IXMLExporters</w:t>
      </w:r>
      <w:proofErr w:type="spellEnd"/>
      <w:r w:rsidR="00A63940">
        <w:rPr>
          <w:sz w:val="20"/>
          <w:szCs w:val="20"/>
          <w:lang w:val="en-US"/>
        </w:rPr>
        <w:t xml:space="preserve">. In each exporter, the traversal continues by requesting and executing </w:t>
      </w:r>
      <w:proofErr w:type="spellStart"/>
      <w:r w:rsidR="00A63940" w:rsidRPr="00A63940">
        <w:rPr>
          <w:rFonts w:ascii="Courier New" w:hAnsi="Courier New" w:cs="Courier New"/>
          <w:sz w:val="18"/>
          <w:szCs w:val="18"/>
          <w:lang w:val="en-US"/>
        </w:rPr>
        <w:t>IXMLExporters</w:t>
      </w:r>
      <w:proofErr w:type="spellEnd"/>
      <w:r w:rsidR="00A63940">
        <w:rPr>
          <w:sz w:val="20"/>
          <w:szCs w:val="20"/>
          <w:lang w:val="en-US"/>
        </w:rPr>
        <w:t xml:space="preserve"> for the successors of the current node. This "loop" (dark blue) makes up the main part of the XML export.</w:t>
      </w:r>
      <w:r w:rsidR="007B75D5">
        <w:rPr>
          <w:sz w:val="20"/>
          <w:szCs w:val="20"/>
          <w:lang w:val="en-US"/>
        </w:rPr>
        <w:t xml:space="preserve"> </w:t>
      </w:r>
      <w:r w:rsidR="00031CE7">
        <w:rPr>
          <w:sz w:val="20"/>
          <w:szCs w:val="20"/>
          <w:lang w:val="en-US"/>
        </w:rPr>
        <w:t xml:space="preserve">The </w:t>
      </w:r>
      <w:proofErr w:type="spellStart"/>
      <w:r w:rsidR="00031CE7" w:rsidRPr="00031CE7">
        <w:rPr>
          <w:rFonts w:ascii="Courier New" w:hAnsi="Courier New" w:cs="Courier New"/>
          <w:sz w:val="18"/>
          <w:szCs w:val="18"/>
          <w:lang w:val="en-US"/>
        </w:rPr>
        <w:t>IdManager</w:t>
      </w:r>
      <w:proofErr w:type="spellEnd"/>
      <w:r w:rsidR="00031CE7">
        <w:rPr>
          <w:sz w:val="20"/>
          <w:szCs w:val="20"/>
          <w:lang w:val="en-US"/>
        </w:rPr>
        <w:t xml:space="preserve"> has a central role d</w:t>
      </w:r>
      <w:r w:rsidR="007B75D5">
        <w:rPr>
          <w:sz w:val="20"/>
          <w:szCs w:val="20"/>
          <w:lang w:val="en-US"/>
        </w:rPr>
        <w:t>uring this process</w:t>
      </w:r>
      <w:r w:rsidR="00031CE7">
        <w:rPr>
          <w:sz w:val="20"/>
          <w:szCs w:val="20"/>
          <w:lang w:val="en-US"/>
        </w:rPr>
        <w:t xml:space="preserve">. For all exported objects it creates unique IDs by which these objects can be referenced in the XML file. Additionally, it registers all media resources in the </w:t>
      </w:r>
      <w:proofErr w:type="spellStart"/>
      <w:r w:rsidR="00031CE7" w:rsidRPr="00031CE7">
        <w:rPr>
          <w:rFonts w:ascii="Courier New" w:hAnsi="Courier New" w:cs="Courier New"/>
          <w:sz w:val="18"/>
          <w:szCs w:val="18"/>
          <w:lang w:val="en-US"/>
        </w:rPr>
        <w:t>ProjectResources</w:t>
      </w:r>
      <w:proofErr w:type="spellEnd"/>
      <w:r w:rsidR="00031CE7">
        <w:rPr>
          <w:sz w:val="20"/>
          <w:szCs w:val="20"/>
          <w:lang w:val="en-US"/>
        </w:rPr>
        <w:t xml:space="preserve"> which are needed by </w:t>
      </w:r>
      <w:proofErr w:type="spellStart"/>
      <w:r w:rsidR="00031CE7" w:rsidRPr="00031CE7">
        <w:rPr>
          <w:rFonts w:ascii="Courier New" w:hAnsi="Courier New" w:cs="Courier New"/>
          <w:sz w:val="18"/>
          <w:szCs w:val="18"/>
          <w:lang w:val="en-US"/>
        </w:rPr>
        <w:t>ResourcesExportingState</w:t>
      </w:r>
      <w:proofErr w:type="spellEnd"/>
      <w:r w:rsidR="00031CE7">
        <w:rPr>
          <w:sz w:val="20"/>
          <w:szCs w:val="20"/>
          <w:lang w:val="en-US"/>
        </w:rPr>
        <w:t xml:space="preserve"> following the XML export.</w:t>
      </w:r>
    </w:p>
    <w:p w:rsidR="00204C75" w:rsidRDefault="00204C75" w:rsidP="004A69E2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noProof/>
          <w:sz w:val="20"/>
          <w:szCs w:val="20"/>
          <w:lang w:eastAsia="de-DE"/>
        </w:rPr>
        <w:drawing>
          <wp:inline distT="0" distB="0" distL="0" distR="0">
            <wp:extent cx="7620625" cy="4295860"/>
            <wp:effectExtent l="19050" t="0" r="0" b="0"/>
            <wp:docPr id="17" name="Export details.png" descr="C:\Users\John\Desktop\Architecture\Export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 details.png"/>
                    <pic:cNvPicPr/>
                  </pic:nvPicPr>
                  <pic:blipFill>
                    <a:blip r:embed="rId20" r:link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625" cy="429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BE" w:rsidRDefault="002813A5" w:rsidP="003A4982">
      <w:pPr>
        <w:pStyle w:val="berschrift2"/>
        <w:rPr>
          <w:lang w:val="en-US"/>
        </w:rPr>
      </w:pPr>
      <w:r>
        <w:rPr>
          <w:lang w:val="en-US"/>
        </w:rPr>
        <w:lastRenderedPageBreak/>
        <w:t>Project s</w:t>
      </w:r>
      <w:r w:rsidR="00F123BE">
        <w:rPr>
          <w:lang w:val="en-US"/>
        </w:rPr>
        <w:t>ettings</w:t>
      </w:r>
    </w:p>
    <w:p w:rsidR="00B753CB" w:rsidRDefault="00825DD6" w:rsidP="00D51FFC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Currently no global settings exists for customizing the SIVA Producer itself. However, there are several project specific settings affecting the </w:t>
      </w:r>
      <w:proofErr w:type="spellStart"/>
      <w:r>
        <w:rPr>
          <w:sz w:val="20"/>
          <w:szCs w:val="20"/>
          <w:lang w:val="en-US"/>
        </w:rPr>
        <w:t>hypervideo</w:t>
      </w:r>
      <w:proofErr w:type="spellEnd"/>
      <w:r>
        <w:rPr>
          <w:sz w:val="20"/>
          <w:szCs w:val="20"/>
          <w:lang w:val="en-US"/>
        </w:rPr>
        <w:t xml:space="preserve"> and the appearance of the player</w:t>
      </w:r>
      <w:r w:rsidR="00657FB1">
        <w:rPr>
          <w:sz w:val="20"/>
          <w:szCs w:val="20"/>
          <w:lang w:val="en-US"/>
        </w:rPr>
        <w:t xml:space="preserve"> during playback. These settings have to be chosen whenever a new project  is created (</w:t>
      </w:r>
      <w:proofErr w:type="spellStart"/>
      <w:r w:rsidR="00657FB1" w:rsidRPr="00657FB1">
        <w:rPr>
          <w:rFonts w:ascii="Courier New" w:hAnsi="Courier New" w:cs="Courier New"/>
          <w:sz w:val="18"/>
          <w:szCs w:val="18"/>
          <w:lang w:val="en-US"/>
        </w:rPr>
        <w:t>ProjectCreateWizard</w:t>
      </w:r>
      <w:proofErr w:type="spellEnd"/>
      <w:r w:rsidR="00657FB1">
        <w:rPr>
          <w:sz w:val="20"/>
          <w:szCs w:val="20"/>
          <w:lang w:val="en-US"/>
        </w:rPr>
        <w:t>) and are also accessible via the menus (</w:t>
      </w:r>
      <w:proofErr w:type="spellStart"/>
      <w:r w:rsidR="00657FB1" w:rsidRPr="00657FB1">
        <w:rPr>
          <w:rFonts w:ascii="Courier New" w:hAnsi="Courier New" w:cs="Courier New"/>
          <w:sz w:val="18"/>
          <w:szCs w:val="18"/>
          <w:lang w:val="en-US"/>
        </w:rPr>
        <w:t>ProjectEditSettingsAction</w:t>
      </w:r>
      <w:proofErr w:type="spellEnd"/>
      <w:r w:rsidR="00657FB1">
        <w:rPr>
          <w:sz w:val="20"/>
          <w:szCs w:val="20"/>
          <w:lang w:val="en-US"/>
        </w:rPr>
        <w:t>).</w:t>
      </w:r>
      <w:r w:rsidR="00D51FFC">
        <w:rPr>
          <w:sz w:val="20"/>
          <w:szCs w:val="20"/>
          <w:lang w:val="en-US"/>
        </w:rPr>
        <w:t xml:space="preserve"> Adding new player relevant settings usually comprises </w:t>
      </w:r>
      <w:r w:rsidR="00BA6AB2">
        <w:rPr>
          <w:sz w:val="20"/>
          <w:szCs w:val="20"/>
          <w:lang w:val="en-US"/>
        </w:rPr>
        <w:t>four</w:t>
      </w:r>
      <w:r w:rsidR="00D51FFC">
        <w:rPr>
          <w:sz w:val="20"/>
          <w:szCs w:val="20"/>
          <w:lang w:val="en-US"/>
        </w:rPr>
        <w:t xml:space="preserve"> steps:</w:t>
      </w:r>
    </w:p>
    <w:p w:rsidR="00204C75" w:rsidRDefault="00BA6AB2" w:rsidP="00D51FFC">
      <w:pPr>
        <w:rPr>
          <w:rFonts w:ascii="Courier New" w:hAnsi="Courier New" w:cs="Courier New"/>
          <w:sz w:val="18"/>
          <w:szCs w:val="18"/>
          <w:lang w:val="en-US"/>
        </w:rPr>
      </w:pPr>
      <w:r>
        <w:rPr>
          <w:sz w:val="20"/>
          <w:szCs w:val="20"/>
          <w:lang w:val="en-US"/>
        </w:rPr>
        <w:tab/>
      </w:r>
      <w:r w:rsidR="00D51FFC">
        <w:rPr>
          <w:sz w:val="20"/>
          <w:szCs w:val="20"/>
          <w:lang w:val="en-US"/>
        </w:rPr>
        <w:t>-</w:t>
      </w:r>
      <w:r>
        <w:rPr>
          <w:sz w:val="20"/>
          <w:szCs w:val="20"/>
          <w:lang w:val="en-US"/>
        </w:rPr>
        <w:t xml:space="preserve"> add</w:t>
      </w:r>
      <w:r w:rsidR="00D51FFC">
        <w:rPr>
          <w:sz w:val="20"/>
          <w:szCs w:val="20"/>
          <w:lang w:val="en-US"/>
        </w:rPr>
        <w:t xml:space="preserve"> necessary fields, getters and setters to </w:t>
      </w:r>
      <w:proofErr w:type="spellStart"/>
      <w:r w:rsidR="00D51FFC" w:rsidRPr="00BA6AB2">
        <w:rPr>
          <w:rFonts w:ascii="Courier New" w:hAnsi="Courier New" w:cs="Courier New"/>
          <w:sz w:val="18"/>
          <w:szCs w:val="18"/>
          <w:lang w:val="en-US"/>
        </w:rPr>
        <w:t>ProjectsSettings</w:t>
      </w:r>
      <w:proofErr w:type="spellEnd"/>
      <w:r w:rsidR="00D51FFC">
        <w:rPr>
          <w:sz w:val="20"/>
          <w:szCs w:val="20"/>
          <w:lang w:val="en-US"/>
        </w:rPr>
        <w:br/>
      </w:r>
      <w:r w:rsidR="00D51FFC">
        <w:rPr>
          <w:sz w:val="20"/>
          <w:szCs w:val="20"/>
          <w:lang w:val="en-US"/>
        </w:rPr>
        <w:tab/>
        <w:t xml:space="preserve">- </w:t>
      </w:r>
      <w:r>
        <w:rPr>
          <w:sz w:val="20"/>
          <w:szCs w:val="20"/>
          <w:lang w:val="en-US"/>
        </w:rPr>
        <w:t>adapt</w:t>
      </w:r>
      <w:r w:rsidR="00D51FFC">
        <w:rPr>
          <w:sz w:val="20"/>
          <w:szCs w:val="20"/>
          <w:lang w:val="en-US"/>
        </w:rPr>
        <w:t xml:space="preserve"> the user interface in </w:t>
      </w:r>
      <w:proofErr w:type="spellStart"/>
      <w:r w:rsidR="00D51FFC" w:rsidRPr="00BA6AB2">
        <w:rPr>
          <w:rFonts w:ascii="Courier New" w:hAnsi="Courier New" w:cs="Courier New"/>
          <w:sz w:val="18"/>
          <w:szCs w:val="18"/>
          <w:lang w:val="en-US"/>
        </w:rPr>
        <w:t>PlayerSettingsComposite</w:t>
      </w:r>
      <w:proofErr w:type="spellEnd"/>
      <w:r w:rsidR="00D51FFC">
        <w:rPr>
          <w:sz w:val="20"/>
          <w:szCs w:val="20"/>
          <w:lang w:val="en-US"/>
        </w:rPr>
        <w:br/>
      </w:r>
      <w:r w:rsidR="00D51FFC">
        <w:rPr>
          <w:sz w:val="20"/>
          <w:szCs w:val="20"/>
          <w:lang w:val="en-US"/>
        </w:rPr>
        <w:tab/>
        <w:t xml:space="preserve">- add tag values to </w:t>
      </w:r>
      <w:proofErr w:type="spellStart"/>
      <w:r w:rsidR="00D51FFC" w:rsidRPr="00BA6AB2">
        <w:rPr>
          <w:rFonts w:ascii="Courier New" w:hAnsi="Courier New" w:cs="Courier New"/>
          <w:sz w:val="18"/>
          <w:szCs w:val="18"/>
          <w:lang w:val="en-US"/>
        </w:rPr>
        <w:t>SivaDefinition</w:t>
      </w:r>
      <w:proofErr w:type="spellEnd"/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tab/>
      </w:r>
      <w:r w:rsidR="00D51FFC">
        <w:rPr>
          <w:sz w:val="20"/>
          <w:szCs w:val="20"/>
          <w:lang w:val="en-US"/>
        </w:rPr>
        <w:t xml:space="preserve">- implement export of the setting in </w:t>
      </w:r>
      <w:proofErr w:type="spellStart"/>
      <w:r w:rsidR="00D51FFC" w:rsidRPr="00BA6AB2">
        <w:rPr>
          <w:rFonts w:ascii="Courier New" w:hAnsi="Courier New" w:cs="Courier New"/>
          <w:sz w:val="18"/>
          <w:szCs w:val="18"/>
          <w:lang w:val="en-US"/>
        </w:rPr>
        <w:t>XMLExporterProject</w:t>
      </w:r>
      <w:proofErr w:type="spellEnd"/>
      <w:r w:rsidR="00D51FFC">
        <w:rPr>
          <w:sz w:val="20"/>
          <w:szCs w:val="20"/>
          <w:lang w:val="en-US"/>
        </w:rPr>
        <w:t xml:space="preserve"> and </w:t>
      </w:r>
      <w:r w:rsidR="00D51FFC" w:rsidRPr="00BA6AB2">
        <w:rPr>
          <w:rFonts w:ascii="Courier New" w:hAnsi="Courier New" w:cs="Courier New"/>
          <w:sz w:val="18"/>
          <w:szCs w:val="18"/>
          <w:lang w:val="en-US"/>
        </w:rPr>
        <w:t>SivaPlayerXML2JSONConverter</w:t>
      </w:r>
    </w:p>
    <w:p w:rsidR="00D51FFC" w:rsidRPr="00D51FFC" w:rsidRDefault="00204C75" w:rsidP="00204C75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de-DE"/>
        </w:rPr>
        <w:drawing>
          <wp:inline distT="0" distB="0" distL="0" distR="0">
            <wp:extent cx="7859284" cy="3925527"/>
            <wp:effectExtent l="19050" t="0" r="8366" b="0"/>
            <wp:docPr id="18" name="Project settings.png" descr="C:\Users\John\Desktop\Architecture\Project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 settings.png"/>
                    <pic:cNvPicPr/>
                  </pic:nvPicPr>
                  <pic:blipFill>
                    <a:blip r:embed="rId22" r:link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9284" cy="392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FFC" w:rsidRPr="00D51FFC" w:rsidSect="00B50796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42AE" w:rsidRDefault="009A42AE" w:rsidP="005D3567">
      <w:pPr>
        <w:spacing w:after="0" w:line="240" w:lineRule="auto"/>
      </w:pPr>
      <w:r>
        <w:separator/>
      </w:r>
    </w:p>
  </w:endnote>
  <w:endnote w:type="continuationSeparator" w:id="0">
    <w:p w:rsidR="009A42AE" w:rsidRDefault="009A42AE" w:rsidP="005D3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42AE" w:rsidRDefault="009A42AE" w:rsidP="005D3567">
      <w:pPr>
        <w:spacing w:after="0" w:line="240" w:lineRule="auto"/>
      </w:pPr>
      <w:r>
        <w:separator/>
      </w:r>
    </w:p>
  </w:footnote>
  <w:footnote w:type="continuationSeparator" w:id="0">
    <w:p w:rsidR="009A42AE" w:rsidRDefault="009A42AE" w:rsidP="005D35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2757F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>
    <w:nsid w:val="203F4605"/>
    <w:multiLevelType w:val="hybridMultilevel"/>
    <w:tmpl w:val="D8EA35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150F7D"/>
    <w:multiLevelType w:val="hybridMultilevel"/>
    <w:tmpl w:val="E27E8A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2095C"/>
    <w:rsid w:val="000003B6"/>
    <w:rsid w:val="0001147D"/>
    <w:rsid w:val="00031CE7"/>
    <w:rsid w:val="000572A0"/>
    <w:rsid w:val="00073EB0"/>
    <w:rsid w:val="00077A6A"/>
    <w:rsid w:val="000A13F1"/>
    <w:rsid w:val="000B66C5"/>
    <w:rsid w:val="000E5339"/>
    <w:rsid w:val="001214C5"/>
    <w:rsid w:val="00132351"/>
    <w:rsid w:val="0017382F"/>
    <w:rsid w:val="001920AE"/>
    <w:rsid w:val="00204C75"/>
    <w:rsid w:val="002220B1"/>
    <w:rsid w:val="00222F52"/>
    <w:rsid w:val="00223FF2"/>
    <w:rsid w:val="00227D50"/>
    <w:rsid w:val="002313E5"/>
    <w:rsid w:val="0024376E"/>
    <w:rsid w:val="0024469C"/>
    <w:rsid w:val="002547E2"/>
    <w:rsid w:val="00271417"/>
    <w:rsid w:val="002813A5"/>
    <w:rsid w:val="002D2CE1"/>
    <w:rsid w:val="002D5368"/>
    <w:rsid w:val="00322034"/>
    <w:rsid w:val="00331328"/>
    <w:rsid w:val="00346BE5"/>
    <w:rsid w:val="003A4982"/>
    <w:rsid w:val="003B7BF4"/>
    <w:rsid w:val="003E20F3"/>
    <w:rsid w:val="003F53B4"/>
    <w:rsid w:val="00423E51"/>
    <w:rsid w:val="0048764D"/>
    <w:rsid w:val="00495DE8"/>
    <w:rsid w:val="004A0BD1"/>
    <w:rsid w:val="004A47C8"/>
    <w:rsid w:val="004A4DC3"/>
    <w:rsid w:val="004A69E2"/>
    <w:rsid w:val="004B08D2"/>
    <w:rsid w:val="004D6410"/>
    <w:rsid w:val="004E6F67"/>
    <w:rsid w:val="00517307"/>
    <w:rsid w:val="00521C9B"/>
    <w:rsid w:val="00540C47"/>
    <w:rsid w:val="00575C2E"/>
    <w:rsid w:val="00594C97"/>
    <w:rsid w:val="0059636A"/>
    <w:rsid w:val="005A3F9A"/>
    <w:rsid w:val="005C0655"/>
    <w:rsid w:val="005D3567"/>
    <w:rsid w:val="005E434C"/>
    <w:rsid w:val="005F462A"/>
    <w:rsid w:val="00600C78"/>
    <w:rsid w:val="00654E86"/>
    <w:rsid w:val="0065527E"/>
    <w:rsid w:val="0065735B"/>
    <w:rsid w:val="00657FB1"/>
    <w:rsid w:val="00661664"/>
    <w:rsid w:val="00667A79"/>
    <w:rsid w:val="006A05F0"/>
    <w:rsid w:val="006D16E6"/>
    <w:rsid w:val="00700212"/>
    <w:rsid w:val="00705573"/>
    <w:rsid w:val="007543FB"/>
    <w:rsid w:val="00771AE9"/>
    <w:rsid w:val="007A6B79"/>
    <w:rsid w:val="007B75D5"/>
    <w:rsid w:val="007E1108"/>
    <w:rsid w:val="00825DD6"/>
    <w:rsid w:val="0086646C"/>
    <w:rsid w:val="0088670B"/>
    <w:rsid w:val="008C03DB"/>
    <w:rsid w:val="008F3020"/>
    <w:rsid w:val="0092095C"/>
    <w:rsid w:val="009362C0"/>
    <w:rsid w:val="00965DA2"/>
    <w:rsid w:val="00974DD5"/>
    <w:rsid w:val="009A42AE"/>
    <w:rsid w:val="009E3756"/>
    <w:rsid w:val="009F5C05"/>
    <w:rsid w:val="009F5D45"/>
    <w:rsid w:val="00A62FE9"/>
    <w:rsid w:val="00A63940"/>
    <w:rsid w:val="00A91B77"/>
    <w:rsid w:val="00A92EC2"/>
    <w:rsid w:val="00AC06FD"/>
    <w:rsid w:val="00AD64D5"/>
    <w:rsid w:val="00B10646"/>
    <w:rsid w:val="00B2339A"/>
    <w:rsid w:val="00B50796"/>
    <w:rsid w:val="00B6418E"/>
    <w:rsid w:val="00B67DF8"/>
    <w:rsid w:val="00B74E44"/>
    <w:rsid w:val="00B753CB"/>
    <w:rsid w:val="00B92567"/>
    <w:rsid w:val="00BA6AB2"/>
    <w:rsid w:val="00BD003B"/>
    <w:rsid w:val="00BD1F59"/>
    <w:rsid w:val="00C126C3"/>
    <w:rsid w:val="00C1580F"/>
    <w:rsid w:val="00C20596"/>
    <w:rsid w:val="00C356F7"/>
    <w:rsid w:val="00C77450"/>
    <w:rsid w:val="00CC06A3"/>
    <w:rsid w:val="00D0390D"/>
    <w:rsid w:val="00D23B29"/>
    <w:rsid w:val="00D26914"/>
    <w:rsid w:val="00D31E47"/>
    <w:rsid w:val="00D433E9"/>
    <w:rsid w:val="00D43B0B"/>
    <w:rsid w:val="00D51FFC"/>
    <w:rsid w:val="00D63095"/>
    <w:rsid w:val="00D64D8E"/>
    <w:rsid w:val="00D6792D"/>
    <w:rsid w:val="00DA1187"/>
    <w:rsid w:val="00E13E7D"/>
    <w:rsid w:val="00E159FB"/>
    <w:rsid w:val="00E2461A"/>
    <w:rsid w:val="00E4657E"/>
    <w:rsid w:val="00E535CD"/>
    <w:rsid w:val="00E53985"/>
    <w:rsid w:val="00E9118D"/>
    <w:rsid w:val="00F07A98"/>
    <w:rsid w:val="00F123BE"/>
    <w:rsid w:val="00F216D2"/>
    <w:rsid w:val="00F45B62"/>
    <w:rsid w:val="00F504F5"/>
    <w:rsid w:val="00F81B57"/>
    <w:rsid w:val="00FA1B9E"/>
    <w:rsid w:val="00FA3CAA"/>
    <w:rsid w:val="00FA42B3"/>
    <w:rsid w:val="00FA5A0D"/>
    <w:rsid w:val="00FA7BBE"/>
    <w:rsid w:val="00FC33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1147D"/>
  </w:style>
  <w:style w:type="paragraph" w:styleId="berschrift1">
    <w:name w:val="heading 1"/>
    <w:basedOn w:val="Standard"/>
    <w:next w:val="Standard"/>
    <w:link w:val="berschrift1Zchn"/>
    <w:uiPriority w:val="9"/>
    <w:qFormat/>
    <w:rsid w:val="0092095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2095C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003B6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E434C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E434C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E434C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E434C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E434C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E434C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209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209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92095C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495DE8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495DE8"/>
    <w:rPr>
      <w:color w:val="800080" w:themeColor="followed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003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E1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E1108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E434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E434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E434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E434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E434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E434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pfzeile">
    <w:name w:val="header"/>
    <w:basedOn w:val="Standard"/>
    <w:link w:val="KopfzeileZchn"/>
    <w:uiPriority w:val="99"/>
    <w:semiHidden/>
    <w:unhideWhenUsed/>
    <w:rsid w:val="005D35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5D3567"/>
  </w:style>
  <w:style w:type="paragraph" w:styleId="Fuzeile">
    <w:name w:val="footer"/>
    <w:basedOn w:val="Standard"/>
    <w:link w:val="FuzeileZchn"/>
    <w:uiPriority w:val="99"/>
    <w:semiHidden/>
    <w:unhideWhenUsed/>
    <w:rsid w:val="005D35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5D356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VAteam/SIVA-Suit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file:///C:\Users\John\Desktop\Architecture\Export%20details.p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file:///C:\Users\John\Desktop\Architecture\Model.png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file:///C:\Users\John\Desktop\Architecture\Project%20settings.png" TargetMode="External"/><Relationship Id="rId10" Type="http://schemas.openxmlformats.org/officeDocument/2006/relationships/image" Target="media/image2.png"/><Relationship Id="rId19" Type="http://schemas.openxmlformats.org/officeDocument/2006/relationships/image" Target="file:///C:\Users\John\Desktop\Architecture\Export%20process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file:///C:\Users\John\Desktop\Architecture\Export.png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59CD78-0DCF-4152-A673-E8DF31DD3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830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8</cp:revision>
  <dcterms:created xsi:type="dcterms:W3CDTF">2015-09-28T15:06:00Z</dcterms:created>
  <dcterms:modified xsi:type="dcterms:W3CDTF">2015-10-02T13:42:00Z</dcterms:modified>
</cp:coreProperties>
</file>