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3B2E7" w14:textId="768801E4" w:rsidR="00DC5645" w:rsidRDefault="00265C5C" w:rsidP="007E7BFC">
      <w:pPr>
        <w:pStyle w:val="Titre1"/>
        <w:spacing w:line="276" w:lineRule="auto"/>
        <w:jc w:val="center"/>
        <w:rPr>
          <w:rFonts w:ascii="Arial Narrow" w:eastAsia="Times New Roman" w:hAnsi="Arial Narrow"/>
          <w:b/>
          <w:sz w:val="28"/>
          <w:szCs w:val="24"/>
          <w:u w:val="single"/>
          <w:lang w:eastAsia="fr-FR"/>
        </w:rPr>
      </w:pPr>
      <w:r>
        <w:rPr>
          <w:noProof/>
          <w:lang w:val="fr-FR" w:eastAsia="fr-FR"/>
        </w:rPr>
        <w:drawing>
          <wp:anchor distT="0" distB="0" distL="114300" distR="114300" simplePos="0" relativeHeight="251658752" behindDoc="1" locked="0" layoutInCell="1" allowOverlap="1" wp14:anchorId="5ABD87BB" wp14:editId="1E5A0FD6">
            <wp:simplePos x="0" y="0"/>
            <wp:positionH relativeFrom="margin">
              <wp:posOffset>1895163</wp:posOffset>
            </wp:positionH>
            <wp:positionV relativeFrom="paragraph">
              <wp:posOffset>241540</wp:posOffset>
            </wp:positionV>
            <wp:extent cx="1319530" cy="1414732"/>
            <wp:effectExtent l="0" t="0" r="0" b="0"/>
            <wp:wrapNone/>
            <wp:docPr id="1939849328" name="Image 1" descr="Description : Description : Description : Description : armoirie du 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49328" name="Image 1" descr="Description : Description : Description : Description : armoirie du cam"/>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5398" cy="14210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E7B97" w14:textId="77777777" w:rsidR="00DC5645" w:rsidRDefault="00DC5645" w:rsidP="007E7BFC">
      <w:pPr>
        <w:pStyle w:val="Titre1"/>
        <w:spacing w:line="276" w:lineRule="auto"/>
        <w:jc w:val="center"/>
        <w:rPr>
          <w:rFonts w:ascii="Arial Narrow" w:eastAsia="Times New Roman" w:hAnsi="Arial Narrow"/>
          <w:b/>
          <w:sz w:val="28"/>
          <w:szCs w:val="24"/>
          <w:u w:val="single"/>
          <w:lang w:eastAsia="fr-FR"/>
        </w:rPr>
      </w:pPr>
    </w:p>
    <w:p w14:paraId="5A93ED1C" w14:textId="77777777" w:rsidR="00DC5645" w:rsidRDefault="00DC5645" w:rsidP="007E7BFC">
      <w:pPr>
        <w:pStyle w:val="Titre1"/>
        <w:spacing w:line="276" w:lineRule="auto"/>
        <w:jc w:val="center"/>
        <w:rPr>
          <w:rFonts w:ascii="Arial Narrow" w:eastAsia="Times New Roman" w:hAnsi="Arial Narrow"/>
          <w:b/>
          <w:sz w:val="28"/>
          <w:szCs w:val="24"/>
          <w:u w:val="single"/>
          <w:lang w:eastAsia="fr-FR"/>
        </w:rPr>
      </w:pPr>
    </w:p>
    <w:p w14:paraId="20C862E2" w14:textId="77777777" w:rsidR="00DC5645" w:rsidRDefault="00DC5645" w:rsidP="007E7BFC">
      <w:pPr>
        <w:pStyle w:val="Titre1"/>
        <w:spacing w:line="276" w:lineRule="auto"/>
        <w:jc w:val="center"/>
        <w:rPr>
          <w:rFonts w:ascii="Arial Narrow" w:eastAsia="Times New Roman" w:hAnsi="Arial Narrow"/>
          <w:b/>
          <w:sz w:val="28"/>
          <w:szCs w:val="24"/>
          <w:u w:val="single"/>
          <w:lang w:eastAsia="fr-FR"/>
        </w:rPr>
      </w:pPr>
    </w:p>
    <w:p w14:paraId="32030A44" w14:textId="77777777" w:rsidR="00DC5645" w:rsidRDefault="00DC5645" w:rsidP="007E7BFC">
      <w:pPr>
        <w:pStyle w:val="Titre1"/>
        <w:spacing w:line="276" w:lineRule="auto"/>
        <w:jc w:val="center"/>
        <w:rPr>
          <w:rFonts w:ascii="Arial Narrow" w:eastAsia="Times New Roman" w:hAnsi="Arial Narrow"/>
          <w:b/>
          <w:sz w:val="28"/>
          <w:szCs w:val="24"/>
          <w:u w:val="single"/>
          <w:lang w:eastAsia="fr-FR"/>
        </w:rPr>
      </w:pPr>
    </w:p>
    <w:p w14:paraId="5254951F" w14:textId="77777777" w:rsidR="00DC5645" w:rsidRDefault="00DC5645" w:rsidP="007E7BFC">
      <w:pPr>
        <w:pStyle w:val="Titre1"/>
        <w:spacing w:line="276" w:lineRule="auto"/>
        <w:jc w:val="center"/>
        <w:rPr>
          <w:rFonts w:ascii="Arial Narrow" w:eastAsia="Times New Roman" w:hAnsi="Arial Narrow"/>
          <w:b/>
          <w:sz w:val="28"/>
          <w:szCs w:val="24"/>
          <w:u w:val="single"/>
          <w:lang w:eastAsia="fr-FR"/>
        </w:rPr>
      </w:pPr>
    </w:p>
    <w:p w14:paraId="2C32C4DF" w14:textId="22480196" w:rsidR="006158C5" w:rsidRPr="00E83577" w:rsidRDefault="002412BD" w:rsidP="007E7BFC">
      <w:pPr>
        <w:pStyle w:val="Titre1"/>
        <w:spacing w:line="276" w:lineRule="auto"/>
        <w:jc w:val="center"/>
        <w:rPr>
          <w:rFonts w:ascii="Arial Narrow" w:eastAsia="Times New Roman" w:hAnsi="Arial Narrow"/>
          <w:b/>
          <w:sz w:val="36"/>
          <w:szCs w:val="32"/>
          <w:u w:val="single"/>
          <w:lang w:eastAsia="fr-FR"/>
        </w:rPr>
      </w:pPr>
      <w:r w:rsidRPr="00E83577">
        <w:rPr>
          <w:rFonts w:ascii="Arial Narrow" w:eastAsia="Times New Roman" w:hAnsi="Arial Narrow"/>
          <w:b/>
          <w:sz w:val="36"/>
          <w:szCs w:val="32"/>
          <w:u w:val="single"/>
          <w:lang w:eastAsia="fr-FR"/>
        </w:rPr>
        <w:t>CAHIER DES CHARGES D’INTEROPÉRABILITÉ DE TRESOR PAY AVEC LE CORE-BANKING DES BANQUES COMMERCIALES</w:t>
      </w:r>
    </w:p>
    <w:p w14:paraId="32B76884" w14:textId="6DE2DA35" w:rsidR="006158C5" w:rsidRDefault="00D774F9" w:rsidP="007E7BFC">
      <w:pPr>
        <w:spacing w:after="0" w:line="276" w:lineRule="auto"/>
        <w:rPr>
          <w:rFonts w:ascii="Arial Narrow" w:eastAsia="Times New Roman" w:hAnsi="Arial Narrow" w:cs="Times New Roman"/>
          <w:kern w:val="0"/>
          <w:lang w:eastAsia="fr-FR"/>
          <w14:ligatures w14:val="none"/>
        </w:rPr>
      </w:pPr>
      <w:r w:rsidRPr="00D774F9">
        <w:rPr>
          <w:rFonts w:ascii="Arial Narrow" w:eastAsia="Times New Roman" w:hAnsi="Arial Narrow" w:cs="Times New Roman"/>
          <w:noProof/>
          <w:kern w:val="0"/>
          <w:lang w:val="fr-FR" w:eastAsia="fr-FR"/>
          <w14:ligatures w14:val="none"/>
        </w:rPr>
        <w:drawing>
          <wp:anchor distT="0" distB="0" distL="114300" distR="114300" simplePos="0" relativeHeight="251657728" behindDoc="1" locked="0" layoutInCell="1" allowOverlap="1" wp14:anchorId="515A968A" wp14:editId="3C047988">
            <wp:simplePos x="0" y="0"/>
            <wp:positionH relativeFrom="column">
              <wp:posOffset>255618</wp:posOffset>
            </wp:positionH>
            <wp:positionV relativeFrom="paragraph">
              <wp:posOffset>185312</wp:posOffset>
            </wp:positionV>
            <wp:extent cx="1143000" cy="1104900"/>
            <wp:effectExtent l="0" t="0" r="0" b="0"/>
            <wp:wrapTight wrapText="bothSides">
              <wp:wrapPolygon edited="0">
                <wp:start x="0" y="0"/>
                <wp:lineTo x="0" y="21228"/>
                <wp:lineTo x="21240" y="21228"/>
                <wp:lineTo x="21240" y="0"/>
                <wp:lineTo x="0" y="0"/>
              </wp:wrapPolygon>
            </wp:wrapTight>
            <wp:docPr id="107430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9442" name=""/>
                    <pic:cNvPicPr/>
                  </pic:nvPicPr>
                  <pic:blipFill>
                    <a:blip r:embed="rId9">
                      <a:extLst>
                        <a:ext uri="{28A0092B-C50C-407E-A947-70E740481C1C}">
                          <a14:useLocalDpi xmlns:a14="http://schemas.microsoft.com/office/drawing/2010/main" val="0"/>
                        </a:ext>
                      </a:extLst>
                    </a:blip>
                    <a:stretch>
                      <a:fillRect/>
                    </a:stretch>
                  </pic:blipFill>
                  <pic:spPr>
                    <a:xfrm>
                      <a:off x="0" y="0"/>
                      <a:ext cx="1143000" cy="1104900"/>
                    </a:xfrm>
                    <a:prstGeom prst="rect">
                      <a:avLst/>
                    </a:prstGeom>
                  </pic:spPr>
                </pic:pic>
              </a:graphicData>
            </a:graphic>
            <wp14:sizeRelH relativeFrom="page">
              <wp14:pctWidth>0</wp14:pctWidth>
            </wp14:sizeRelH>
            <wp14:sizeRelV relativeFrom="page">
              <wp14:pctHeight>0</wp14:pctHeight>
            </wp14:sizeRelV>
          </wp:anchor>
        </w:drawing>
      </w:r>
    </w:p>
    <w:p w14:paraId="3193FF49" w14:textId="0D937B03" w:rsidR="00DC5645" w:rsidRDefault="00D774F9" w:rsidP="007E7BFC">
      <w:pPr>
        <w:spacing w:after="0" w:line="276" w:lineRule="auto"/>
        <w:rPr>
          <w:rFonts w:ascii="Arial Narrow" w:eastAsia="Times New Roman" w:hAnsi="Arial Narrow" w:cs="Times New Roman"/>
          <w:kern w:val="0"/>
          <w:lang w:eastAsia="fr-FR"/>
          <w14:ligatures w14:val="none"/>
        </w:rPr>
      </w:pPr>
      <w:r w:rsidRPr="008110F9">
        <w:rPr>
          <w:rFonts w:ascii="Arial Narrow" w:eastAsia="Times New Roman" w:hAnsi="Arial Narrow" w:cs="Times New Roman"/>
          <w:noProof/>
          <w:kern w:val="0"/>
          <w:lang w:val="fr-FR" w:eastAsia="fr-FR"/>
          <w14:ligatures w14:val="none"/>
        </w:rPr>
        <w:drawing>
          <wp:anchor distT="0" distB="0" distL="114300" distR="114300" simplePos="0" relativeHeight="251656704" behindDoc="1" locked="0" layoutInCell="1" allowOverlap="1" wp14:anchorId="3A4B7E25" wp14:editId="356BE75F">
            <wp:simplePos x="0" y="0"/>
            <wp:positionH relativeFrom="column">
              <wp:posOffset>3922478</wp:posOffset>
            </wp:positionH>
            <wp:positionV relativeFrom="paragraph">
              <wp:posOffset>174026</wp:posOffset>
            </wp:positionV>
            <wp:extent cx="1876687" cy="771633"/>
            <wp:effectExtent l="0" t="0" r="0" b="9525"/>
            <wp:wrapTight wrapText="bothSides">
              <wp:wrapPolygon edited="0">
                <wp:start x="0" y="0"/>
                <wp:lineTo x="0" y="21333"/>
                <wp:lineTo x="21271" y="21333"/>
                <wp:lineTo x="21271" y="0"/>
                <wp:lineTo x="0" y="0"/>
              </wp:wrapPolygon>
            </wp:wrapTight>
            <wp:docPr id="15434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2932" name=""/>
                    <pic:cNvPicPr/>
                  </pic:nvPicPr>
                  <pic:blipFill>
                    <a:blip r:embed="rId10">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876687" cy="771633"/>
                    </a:xfrm>
                    <a:prstGeom prst="rect">
                      <a:avLst/>
                    </a:prstGeom>
                  </pic:spPr>
                </pic:pic>
              </a:graphicData>
            </a:graphic>
            <wp14:sizeRelH relativeFrom="page">
              <wp14:pctWidth>0</wp14:pctWidth>
            </wp14:sizeRelH>
            <wp14:sizeRelV relativeFrom="page">
              <wp14:pctHeight>0</wp14:pctHeight>
            </wp14:sizeRelV>
          </wp:anchor>
        </w:drawing>
      </w:r>
    </w:p>
    <w:p w14:paraId="681AE32B"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427A3497"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71C2A13B"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4E47AA04"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26570771" w14:textId="23AF0563" w:rsidR="00DC5645" w:rsidRDefault="004C0ED3" w:rsidP="007E7BFC">
      <w:pPr>
        <w:spacing w:after="0" w:line="276" w:lineRule="auto"/>
        <w:rPr>
          <w:rFonts w:ascii="Arial Narrow" w:eastAsia="Times New Roman" w:hAnsi="Arial Narrow" w:cs="Times New Roman"/>
          <w:kern w:val="0"/>
          <w:lang w:eastAsia="fr-FR"/>
          <w14:ligatures w14:val="none"/>
        </w:rPr>
      </w:pPr>
      <w:r w:rsidRPr="004C0ED3">
        <w:rPr>
          <w:rFonts w:ascii="Arial Narrow" w:eastAsia="Times New Roman" w:hAnsi="Arial Narrow" w:cs="Times New Roman"/>
          <w:noProof/>
          <w:kern w:val="0"/>
          <w:lang w:val="fr-FR" w:eastAsia="fr-FR"/>
          <w14:ligatures w14:val="none"/>
        </w:rPr>
        <w:drawing>
          <wp:anchor distT="0" distB="0" distL="114300" distR="114300" simplePos="0" relativeHeight="251659776" behindDoc="1" locked="0" layoutInCell="1" allowOverlap="1" wp14:anchorId="0C6E695B" wp14:editId="035CC0B6">
            <wp:simplePos x="0" y="0"/>
            <wp:positionH relativeFrom="column">
              <wp:posOffset>1706245</wp:posOffset>
            </wp:positionH>
            <wp:positionV relativeFrom="paragraph">
              <wp:posOffset>7620</wp:posOffset>
            </wp:positionV>
            <wp:extent cx="2038635" cy="1009791"/>
            <wp:effectExtent l="0" t="0" r="0" b="0"/>
            <wp:wrapTight wrapText="bothSides">
              <wp:wrapPolygon edited="0">
                <wp:start x="0" y="0"/>
                <wp:lineTo x="0" y="21192"/>
                <wp:lineTo x="21398" y="21192"/>
                <wp:lineTo x="21398" y="0"/>
                <wp:lineTo x="0" y="0"/>
              </wp:wrapPolygon>
            </wp:wrapTight>
            <wp:docPr id="114241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3697" name=""/>
                    <pic:cNvPicPr/>
                  </pic:nvPicPr>
                  <pic:blipFill>
                    <a:blip r:embed="rId12">
                      <a:extLst>
                        <a:ext uri="{28A0092B-C50C-407E-A947-70E740481C1C}">
                          <a14:useLocalDpi xmlns:a14="http://schemas.microsoft.com/office/drawing/2010/main" val="0"/>
                        </a:ext>
                      </a:extLst>
                    </a:blip>
                    <a:stretch>
                      <a:fillRect/>
                    </a:stretch>
                  </pic:blipFill>
                  <pic:spPr>
                    <a:xfrm>
                      <a:off x="0" y="0"/>
                      <a:ext cx="2038635" cy="1009791"/>
                    </a:xfrm>
                    <a:prstGeom prst="rect">
                      <a:avLst/>
                    </a:prstGeom>
                  </pic:spPr>
                </pic:pic>
              </a:graphicData>
            </a:graphic>
            <wp14:sizeRelH relativeFrom="page">
              <wp14:pctWidth>0</wp14:pctWidth>
            </wp14:sizeRelH>
            <wp14:sizeRelV relativeFrom="page">
              <wp14:pctHeight>0</wp14:pctHeight>
            </wp14:sizeRelV>
          </wp:anchor>
        </w:drawing>
      </w:r>
    </w:p>
    <w:p w14:paraId="7089ED87"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679F0D19"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6560B874"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3B704D94"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3193C47B" w14:textId="77777777" w:rsidR="00DC5645" w:rsidRDefault="00DC5645" w:rsidP="007E7BFC">
      <w:pPr>
        <w:spacing w:after="0" w:line="276" w:lineRule="auto"/>
        <w:rPr>
          <w:rFonts w:ascii="Arial Narrow" w:eastAsia="Times New Roman" w:hAnsi="Arial Narrow" w:cs="Times New Roman"/>
          <w:kern w:val="0"/>
          <w:lang w:eastAsia="fr-FR"/>
          <w14:ligatures w14:val="none"/>
        </w:rPr>
      </w:pPr>
    </w:p>
    <w:p w14:paraId="54BF3D19"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56B9B79A"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0D9EA72A"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2DBC4D30"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48ADAC41"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686B8271"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3BF3C0E7"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4E7E9BC9"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1A9007AA"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0D4CD72D"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6BAD2E51"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66C982D6"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1F843467" w14:textId="77777777" w:rsidR="00D67612" w:rsidRDefault="00D67612" w:rsidP="00F42000">
      <w:pPr>
        <w:spacing w:after="0" w:line="276" w:lineRule="auto"/>
        <w:jc w:val="center"/>
        <w:rPr>
          <w:rFonts w:ascii="Arial Narrow" w:eastAsia="Times New Roman" w:hAnsi="Arial Narrow" w:cs="Times New Roman"/>
          <w:b/>
          <w:bCs/>
          <w:color w:val="FFFFFF" w:themeColor="background1"/>
          <w:kern w:val="0"/>
          <w:lang w:eastAsia="fr-FR"/>
          <w14:ligatures w14:val="none"/>
        </w:rPr>
      </w:pPr>
    </w:p>
    <w:p w14:paraId="29D10E3E" w14:textId="5BAD3983" w:rsidR="00F42000" w:rsidRPr="00F42000" w:rsidRDefault="00F42000" w:rsidP="00F42000">
      <w:pPr>
        <w:spacing w:after="0" w:line="276" w:lineRule="auto"/>
        <w:jc w:val="center"/>
        <w:rPr>
          <w:rFonts w:ascii="Arial Narrow" w:eastAsia="Times New Roman" w:hAnsi="Arial Narrow" w:cs="Times New Roman"/>
          <w:b/>
          <w:bCs/>
          <w:kern w:val="0"/>
          <w:lang w:eastAsia="fr-FR"/>
          <w14:ligatures w14:val="none"/>
        </w:rPr>
      </w:pPr>
      <w:r w:rsidRPr="00F42000">
        <w:rPr>
          <w:rFonts w:ascii="Arial Narrow" w:eastAsia="Times New Roman" w:hAnsi="Arial Narrow" w:cs="Times New Roman"/>
          <w:b/>
          <w:bCs/>
          <w:kern w:val="0"/>
          <w:lang w:eastAsia="fr-FR"/>
          <w14:ligatures w14:val="none"/>
        </w:rPr>
        <w:t>DRAFT 1.0</w:t>
      </w:r>
    </w:p>
    <w:p w14:paraId="4D2A982E" w14:textId="46287D89" w:rsidR="006C6C40" w:rsidRPr="00D63A3B" w:rsidRDefault="006F2F91" w:rsidP="00D63A3B">
      <w:pPr>
        <w:pStyle w:val="Titre2"/>
        <w:spacing w:line="276" w:lineRule="auto"/>
        <w:jc w:val="both"/>
        <w:rPr>
          <w:rFonts w:ascii="Times New Roman" w:eastAsia="Times New Roman" w:hAnsi="Times New Roman" w:cs="Times New Roman"/>
          <w:b/>
          <w:sz w:val="26"/>
          <w:szCs w:val="26"/>
          <w:lang w:eastAsia="fr-FR"/>
        </w:rPr>
      </w:pPr>
      <w:r w:rsidRPr="00D63A3B">
        <w:rPr>
          <w:rFonts w:ascii="Times New Roman" w:eastAsia="Times New Roman" w:hAnsi="Times New Roman" w:cs="Times New Roman"/>
          <w:b/>
          <w:sz w:val="26"/>
          <w:szCs w:val="26"/>
          <w:lang w:eastAsia="fr-FR"/>
        </w:rPr>
        <w:lastRenderedPageBreak/>
        <w:t>I. ELÉMENT DE CONTEXTE </w:t>
      </w:r>
    </w:p>
    <w:p w14:paraId="741D9523" w14:textId="77777777" w:rsidR="00DA4E45" w:rsidRPr="00D63A3B" w:rsidRDefault="006C6C40" w:rsidP="00D63A3B">
      <w:pPr>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Dans le cadre de la digitalisation des mo</w:t>
      </w:r>
      <w:r w:rsidR="00D13A64" w:rsidRPr="00D63A3B">
        <w:rPr>
          <w:rFonts w:ascii="Times New Roman" w:eastAsia="Times New Roman" w:hAnsi="Times New Roman" w:cs="Times New Roman"/>
          <w:color w:val="000000"/>
          <w:kern w:val="0"/>
          <w:sz w:val="26"/>
          <w:szCs w:val="26"/>
          <w:lang w:eastAsia="fr-FR"/>
          <w14:ligatures w14:val="none"/>
        </w:rPr>
        <w:t xml:space="preserve">yens de paiement, le Premier Ministre, Chef du Gouvernement a, par Arrêté n°080/CAB/PM du 28 mai 2025, généralisé TRESOR PAY comme la plateforme unique pour la collecte de toutes les recettes et le paiement de toutes les dépenses de l’Etat et des Autres Entités Publiques. </w:t>
      </w:r>
    </w:p>
    <w:p w14:paraId="2F5CC060" w14:textId="47CB72EE" w:rsidR="00681F81" w:rsidRPr="00D63A3B" w:rsidRDefault="00681F81" w:rsidP="00D63A3B">
      <w:pPr>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Au terme de l’article 2 de l’arrêté sus cité, les moyens de paiements électroniques devant être utilisés dans TRESOR PAY sont </w:t>
      </w:r>
      <w:r w:rsidR="00FA125F" w:rsidRPr="00D63A3B">
        <w:rPr>
          <w:rFonts w:ascii="Times New Roman" w:eastAsia="Times New Roman" w:hAnsi="Times New Roman" w:cs="Times New Roman"/>
          <w:color w:val="000000"/>
          <w:kern w:val="0"/>
          <w:sz w:val="26"/>
          <w:szCs w:val="26"/>
          <w:lang w:eastAsia="fr-FR"/>
          <w14:ligatures w14:val="none"/>
        </w:rPr>
        <w:t>notamment</w:t>
      </w:r>
      <w:r w:rsidRPr="00D63A3B">
        <w:rPr>
          <w:rFonts w:ascii="Times New Roman" w:eastAsia="Times New Roman" w:hAnsi="Times New Roman" w:cs="Times New Roman"/>
          <w:color w:val="000000"/>
          <w:kern w:val="0"/>
          <w:sz w:val="26"/>
          <w:szCs w:val="26"/>
          <w:lang w:eastAsia="fr-FR"/>
          <w14:ligatures w14:val="none"/>
        </w:rPr>
        <w:t xml:space="preserve"> </w:t>
      </w:r>
      <w:r w:rsidR="00FA125F" w:rsidRPr="00D63A3B">
        <w:rPr>
          <w:rFonts w:ascii="Times New Roman" w:eastAsia="Times New Roman" w:hAnsi="Times New Roman" w:cs="Times New Roman"/>
          <w:color w:val="000000"/>
          <w:kern w:val="0"/>
          <w:sz w:val="26"/>
          <w:szCs w:val="26"/>
          <w:lang w:eastAsia="fr-FR"/>
          <w14:ligatures w14:val="none"/>
        </w:rPr>
        <w:t>(1</w:t>
      </w:r>
      <w:r w:rsidRPr="00D63A3B">
        <w:rPr>
          <w:rFonts w:ascii="Times New Roman" w:eastAsia="Times New Roman" w:hAnsi="Times New Roman" w:cs="Times New Roman"/>
          <w:color w:val="000000"/>
          <w:kern w:val="0"/>
          <w:sz w:val="26"/>
          <w:szCs w:val="26"/>
          <w:lang w:eastAsia="fr-FR"/>
          <w14:ligatures w14:val="none"/>
        </w:rPr>
        <w:t xml:space="preserve">) </w:t>
      </w:r>
      <w:r w:rsidR="00FA125F" w:rsidRPr="00D63A3B">
        <w:rPr>
          <w:rFonts w:ascii="Times New Roman" w:eastAsia="Times New Roman" w:hAnsi="Times New Roman" w:cs="Times New Roman"/>
          <w:color w:val="000000"/>
          <w:kern w:val="0"/>
          <w:sz w:val="26"/>
          <w:szCs w:val="26"/>
          <w:lang w:eastAsia="fr-FR"/>
          <w14:ligatures w14:val="none"/>
        </w:rPr>
        <w:t xml:space="preserve">la monnaie mobile ou électronique (2) </w:t>
      </w:r>
      <w:r w:rsidRPr="00D63A3B">
        <w:rPr>
          <w:rFonts w:ascii="Times New Roman" w:eastAsia="Times New Roman" w:hAnsi="Times New Roman" w:cs="Times New Roman"/>
          <w:color w:val="000000"/>
          <w:kern w:val="0"/>
          <w:sz w:val="26"/>
          <w:szCs w:val="26"/>
          <w:lang w:eastAsia="fr-FR"/>
          <w14:ligatures w14:val="none"/>
        </w:rPr>
        <w:t xml:space="preserve">les virements bancaires, </w:t>
      </w:r>
      <w:r w:rsidR="00FA125F" w:rsidRPr="00D63A3B">
        <w:rPr>
          <w:rFonts w:ascii="Times New Roman" w:eastAsia="Times New Roman" w:hAnsi="Times New Roman" w:cs="Times New Roman"/>
          <w:color w:val="000000"/>
          <w:kern w:val="0"/>
          <w:sz w:val="26"/>
          <w:szCs w:val="26"/>
          <w:lang w:eastAsia="fr-FR"/>
          <w14:ligatures w14:val="none"/>
        </w:rPr>
        <w:t>(3</w:t>
      </w:r>
      <w:r w:rsidRPr="00D63A3B">
        <w:rPr>
          <w:rFonts w:ascii="Times New Roman" w:eastAsia="Times New Roman" w:hAnsi="Times New Roman" w:cs="Times New Roman"/>
          <w:color w:val="000000"/>
          <w:kern w:val="0"/>
          <w:sz w:val="26"/>
          <w:szCs w:val="26"/>
          <w:lang w:eastAsia="fr-FR"/>
          <w14:ligatures w14:val="none"/>
        </w:rPr>
        <w:t xml:space="preserve">) les paiements par carte, </w:t>
      </w:r>
      <w:r w:rsidR="00FA125F" w:rsidRPr="00D63A3B">
        <w:rPr>
          <w:rFonts w:ascii="Times New Roman" w:eastAsia="Times New Roman" w:hAnsi="Times New Roman" w:cs="Times New Roman"/>
          <w:color w:val="000000"/>
          <w:kern w:val="0"/>
          <w:sz w:val="26"/>
          <w:szCs w:val="26"/>
          <w:lang w:eastAsia="fr-FR"/>
          <w14:ligatures w14:val="none"/>
        </w:rPr>
        <w:t>et (4</w:t>
      </w:r>
      <w:r w:rsidRPr="00D63A3B">
        <w:rPr>
          <w:rFonts w:ascii="Times New Roman" w:eastAsia="Times New Roman" w:hAnsi="Times New Roman" w:cs="Times New Roman"/>
          <w:color w:val="000000"/>
          <w:kern w:val="0"/>
          <w:sz w:val="26"/>
          <w:szCs w:val="26"/>
          <w:lang w:eastAsia="fr-FR"/>
          <w14:ligatures w14:val="none"/>
        </w:rPr>
        <w:t>) les paiements au moyen des Terminaux de paiements électroniques.</w:t>
      </w:r>
    </w:p>
    <w:p w14:paraId="7671D82B" w14:textId="615853E5" w:rsidR="00FA125F" w:rsidRPr="00D63A3B" w:rsidRDefault="00681F81" w:rsidP="00D63A3B">
      <w:pPr>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Pour ce qui est du cas spécifique des virements bancaires</w:t>
      </w:r>
      <w:r w:rsidR="00DA4E45" w:rsidRPr="00D63A3B">
        <w:rPr>
          <w:rFonts w:ascii="Times New Roman" w:eastAsia="Times New Roman" w:hAnsi="Times New Roman" w:cs="Times New Roman"/>
          <w:color w:val="000000"/>
          <w:kern w:val="0"/>
          <w:sz w:val="26"/>
          <w:szCs w:val="26"/>
          <w:lang w:eastAsia="fr-FR"/>
          <w14:ligatures w14:val="none"/>
        </w:rPr>
        <w:t xml:space="preserve">, </w:t>
      </w:r>
      <w:r w:rsidRPr="00D63A3B">
        <w:rPr>
          <w:rFonts w:ascii="Times New Roman" w:eastAsia="Times New Roman" w:hAnsi="Times New Roman" w:cs="Times New Roman"/>
          <w:color w:val="000000"/>
          <w:kern w:val="0"/>
          <w:sz w:val="26"/>
          <w:szCs w:val="26"/>
          <w:lang w:eastAsia="fr-FR"/>
          <w14:ligatures w14:val="none"/>
        </w:rPr>
        <w:t xml:space="preserve">leur </w:t>
      </w:r>
      <w:r w:rsidR="00D13A64" w:rsidRPr="00D63A3B">
        <w:rPr>
          <w:rFonts w:ascii="Times New Roman" w:eastAsia="Times New Roman" w:hAnsi="Times New Roman" w:cs="Times New Roman"/>
          <w:color w:val="000000"/>
          <w:kern w:val="0"/>
          <w:sz w:val="26"/>
          <w:szCs w:val="26"/>
          <w:lang w:eastAsia="fr-FR"/>
          <w14:ligatures w14:val="none"/>
        </w:rPr>
        <w:t xml:space="preserve">opérationnalisation dans </w:t>
      </w:r>
      <w:r w:rsidR="00B12238" w:rsidRPr="00D63A3B">
        <w:rPr>
          <w:rFonts w:ascii="Times New Roman" w:eastAsia="Times New Roman" w:hAnsi="Times New Roman" w:cs="Times New Roman"/>
          <w:color w:val="000000"/>
          <w:kern w:val="0"/>
          <w:sz w:val="26"/>
          <w:szCs w:val="26"/>
          <w:lang w:eastAsia="fr-FR"/>
          <w14:ligatures w14:val="none"/>
        </w:rPr>
        <w:t xml:space="preserve">TRESOR PAY </w:t>
      </w:r>
      <w:r w:rsidR="00D13A64" w:rsidRPr="00D63A3B">
        <w:rPr>
          <w:rFonts w:ascii="Times New Roman" w:eastAsia="Times New Roman" w:hAnsi="Times New Roman" w:cs="Times New Roman"/>
          <w:color w:val="000000"/>
          <w:kern w:val="0"/>
          <w:sz w:val="26"/>
          <w:szCs w:val="26"/>
          <w:lang w:eastAsia="fr-FR"/>
          <w14:ligatures w14:val="none"/>
        </w:rPr>
        <w:t xml:space="preserve">nécessite une interopérabilité </w:t>
      </w:r>
      <w:r w:rsidRPr="00D63A3B">
        <w:rPr>
          <w:rFonts w:ascii="Times New Roman" w:eastAsia="Times New Roman" w:hAnsi="Times New Roman" w:cs="Times New Roman"/>
          <w:color w:val="000000"/>
          <w:kern w:val="0"/>
          <w:sz w:val="26"/>
          <w:szCs w:val="26"/>
          <w:lang w:eastAsia="fr-FR"/>
          <w14:ligatures w14:val="none"/>
        </w:rPr>
        <w:t xml:space="preserve">préalable </w:t>
      </w:r>
      <w:r w:rsidR="00D13A64" w:rsidRPr="00D63A3B">
        <w:rPr>
          <w:rFonts w:ascii="Times New Roman" w:eastAsia="Times New Roman" w:hAnsi="Times New Roman" w:cs="Times New Roman"/>
          <w:color w:val="000000"/>
          <w:kern w:val="0"/>
          <w:sz w:val="26"/>
          <w:szCs w:val="26"/>
          <w:lang w:eastAsia="fr-FR"/>
          <w14:ligatures w14:val="none"/>
        </w:rPr>
        <w:t xml:space="preserve">entre cette dernière et le </w:t>
      </w:r>
      <w:proofErr w:type="spellStart"/>
      <w:r w:rsidR="00D13A64" w:rsidRPr="00D63A3B">
        <w:rPr>
          <w:rFonts w:ascii="Times New Roman" w:eastAsia="Times New Roman" w:hAnsi="Times New Roman" w:cs="Times New Roman"/>
          <w:i/>
          <w:iCs/>
          <w:color w:val="000000"/>
          <w:kern w:val="0"/>
          <w:sz w:val="26"/>
          <w:szCs w:val="26"/>
          <w:lang w:eastAsia="fr-FR"/>
          <w14:ligatures w14:val="none"/>
        </w:rPr>
        <w:t>Core</w:t>
      </w:r>
      <w:proofErr w:type="spellEnd"/>
      <w:r w:rsidR="00D13A64" w:rsidRPr="00D63A3B">
        <w:rPr>
          <w:rFonts w:ascii="Times New Roman" w:eastAsia="Times New Roman" w:hAnsi="Times New Roman" w:cs="Times New Roman"/>
          <w:i/>
          <w:iCs/>
          <w:color w:val="000000"/>
          <w:kern w:val="0"/>
          <w:sz w:val="26"/>
          <w:szCs w:val="26"/>
          <w:lang w:eastAsia="fr-FR"/>
          <w14:ligatures w14:val="none"/>
        </w:rPr>
        <w:t xml:space="preserve"> Banking</w:t>
      </w:r>
      <w:r w:rsidR="00D13A64" w:rsidRPr="00D63A3B">
        <w:rPr>
          <w:rFonts w:ascii="Times New Roman" w:eastAsia="Times New Roman" w:hAnsi="Times New Roman" w:cs="Times New Roman"/>
          <w:color w:val="000000"/>
          <w:kern w:val="0"/>
          <w:sz w:val="26"/>
          <w:szCs w:val="26"/>
          <w:lang w:eastAsia="fr-FR"/>
          <w14:ligatures w14:val="none"/>
        </w:rPr>
        <w:t xml:space="preserve"> des banques commerciales en vue</w:t>
      </w:r>
      <w:r w:rsidR="00FA125F" w:rsidRPr="00D63A3B">
        <w:rPr>
          <w:rFonts w:ascii="Times New Roman" w:eastAsia="Times New Roman" w:hAnsi="Times New Roman" w:cs="Times New Roman"/>
          <w:color w:val="000000"/>
          <w:kern w:val="0"/>
          <w:sz w:val="26"/>
          <w:szCs w:val="26"/>
          <w:lang w:eastAsia="fr-FR"/>
          <w14:ligatures w14:val="none"/>
        </w:rPr>
        <w:t> :</w:t>
      </w:r>
    </w:p>
    <w:p w14:paraId="1A645B59" w14:textId="0E4C5666" w:rsidR="00FA125F" w:rsidRPr="00D63A3B" w:rsidRDefault="00D13A64" w:rsidP="00D63A3B">
      <w:pPr>
        <w:pStyle w:val="Paragraphedeliste"/>
        <w:numPr>
          <w:ilvl w:val="0"/>
          <w:numId w:val="26"/>
        </w:numPr>
        <w:jc w:val="both"/>
        <w:rPr>
          <w:rFonts w:ascii="Times New Roman" w:eastAsia="Times New Roman" w:hAnsi="Times New Roman" w:cs="Times New Roman"/>
          <w:i/>
          <w:color w:val="000000"/>
          <w:kern w:val="0"/>
          <w:sz w:val="26"/>
          <w:szCs w:val="26"/>
          <w:lang w:eastAsia="fr-FR"/>
          <w14:ligatures w14:val="none"/>
        </w:rPr>
      </w:pPr>
      <w:r w:rsidRPr="00D63A3B">
        <w:rPr>
          <w:rFonts w:ascii="Times New Roman" w:eastAsia="Times New Roman" w:hAnsi="Times New Roman" w:cs="Times New Roman"/>
          <w:i/>
          <w:color w:val="000000"/>
          <w:kern w:val="0"/>
          <w:sz w:val="26"/>
          <w:szCs w:val="26"/>
          <w:lang w:eastAsia="fr-FR"/>
          <w14:ligatures w14:val="none"/>
        </w:rPr>
        <w:t>d’automatiser l’exécution des ordres donnés par les clients d</w:t>
      </w:r>
      <w:r w:rsidR="00FA125F" w:rsidRPr="00D63A3B">
        <w:rPr>
          <w:rFonts w:ascii="Times New Roman" w:eastAsia="Times New Roman" w:hAnsi="Times New Roman" w:cs="Times New Roman"/>
          <w:i/>
          <w:color w:val="000000"/>
          <w:kern w:val="0"/>
          <w:sz w:val="26"/>
          <w:szCs w:val="26"/>
          <w:lang w:eastAsia="fr-FR"/>
          <w14:ligatures w14:val="none"/>
        </w:rPr>
        <w:t xml:space="preserve">es banques à travers </w:t>
      </w:r>
      <w:r w:rsidR="00B12238" w:rsidRPr="00D63A3B">
        <w:rPr>
          <w:rFonts w:ascii="Times New Roman" w:eastAsia="Times New Roman" w:hAnsi="Times New Roman" w:cs="Times New Roman"/>
          <w:i/>
          <w:color w:val="000000"/>
          <w:kern w:val="0"/>
          <w:sz w:val="26"/>
          <w:szCs w:val="26"/>
          <w:lang w:eastAsia="fr-FR"/>
          <w14:ligatures w14:val="none"/>
        </w:rPr>
        <w:t>TRESOR PAY </w:t>
      </w:r>
      <w:r w:rsidR="00FA125F" w:rsidRPr="00D63A3B">
        <w:rPr>
          <w:rFonts w:ascii="Times New Roman" w:eastAsia="Times New Roman" w:hAnsi="Times New Roman" w:cs="Times New Roman"/>
          <w:i/>
          <w:color w:val="000000"/>
          <w:kern w:val="0"/>
          <w:sz w:val="26"/>
          <w:szCs w:val="26"/>
          <w:lang w:eastAsia="fr-FR"/>
          <w14:ligatures w14:val="none"/>
        </w:rPr>
        <w:t>;</w:t>
      </w:r>
    </w:p>
    <w:p w14:paraId="583A3C10" w14:textId="0C3D4ACF" w:rsidR="00FA125F" w:rsidRPr="00D63A3B" w:rsidRDefault="00FA125F" w:rsidP="00D63A3B">
      <w:pPr>
        <w:pStyle w:val="Paragraphedeliste"/>
        <w:numPr>
          <w:ilvl w:val="0"/>
          <w:numId w:val="26"/>
        </w:numPr>
        <w:jc w:val="both"/>
        <w:rPr>
          <w:rFonts w:ascii="Times New Roman" w:eastAsia="Times New Roman" w:hAnsi="Times New Roman" w:cs="Times New Roman"/>
          <w:i/>
          <w:color w:val="000000"/>
          <w:kern w:val="0"/>
          <w:sz w:val="26"/>
          <w:szCs w:val="26"/>
          <w:lang w:eastAsia="fr-FR"/>
          <w14:ligatures w14:val="none"/>
        </w:rPr>
      </w:pPr>
      <w:r w:rsidRPr="00D63A3B">
        <w:rPr>
          <w:rFonts w:ascii="Times New Roman" w:eastAsia="Times New Roman" w:hAnsi="Times New Roman" w:cs="Times New Roman"/>
          <w:i/>
          <w:color w:val="000000"/>
          <w:kern w:val="0"/>
          <w:sz w:val="26"/>
          <w:szCs w:val="26"/>
          <w:lang w:eastAsia="fr-FR"/>
          <w14:ligatures w14:val="none"/>
        </w:rPr>
        <w:t>de garantir la sécurité des transaction</w:t>
      </w:r>
      <w:r w:rsidR="00D13A64" w:rsidRPr="00D63A3B">
        <w:rPr>
          <w:rFonts w:ascii="Times New Roman" w:eastAsia="Times New Roman" w:hAnsi="Times New Roman" w:cs="Times New Roman"/>
          <w:i/>
          <w:color w:val="000000"/>
          <w:kern w:val="0"/>
          <w:sz w:val="26"/>
          <w:szCs w:val="26"/>
          <w:lang w:eastAsia="fr-FR"/>
          <w14:ligatures w14:val="none"/>
        </w:rPr>
        <w:t>s</w:t>
      </w:r>
      <w:r w:rsidRPr="00D63A3B">
        <w:rPr>
          <w:rFonts w:ascii="Times New Roman" w:eastAsia="Times New Roman" w:hAnsi="Times New Roman" w:cs="Times New Roman"/>
          <w:i/>
          <w:color w:val="000000"/>
          <w:kern w:val="0"/>
          <w:sz w:val="26"/>
          <w:szCs w:val="26"/>
          <w:lang w:eastAsia="fr-FR"/>
          <w14:ligatures w14:val="none"/>
        </w:rPr>
        <w:t> ;</w:t>
      </w:r>
    </w:p>
    <w:p w14:paraId="7A222CC8" w14:textId="1011D190" w:rsidR="00D13A64" w:rsidRPr="00D63A3B" w:rsidRDefault="00D13A64" w:rsidP="00D63A3B">
      <w:pPr>
        <w:pStyle w:val="Paragraphedeliste"/>
        <w:numPr>
          <w:ilvl w:val="0"/>
          <w:numId w:val="26"/>
        </w:numPr>
        <w:jc w:val="both"/>
        <w:rPr>
          <w:rFonts w:ascii="Times New Roman" w:eastAsia="Times New Roman" w:hAnsi="Times New Roman" w:cs="Times New Roman"/>
          <w:i/>
          <w:color w:val="000000"/>
          <w:kern w:val="0"/>
          <w:sz w:val="26"/>
          <w:szCs w:val="26"/>
          <w:lang w:eastAsia="fr-FR"/>
          <w14:ligatures w14:val="none"/>
        </w:rPr>
      </w:pPr>
      <w:r w:rsidRPr="00D63A3B">
        <w:rPr>
          <w:rFonts w:ascii="Times New Roman" w:eastAsia="Times New Roman" w:hAnsi="Times New Roman" w:cs="Times New Roman"/>
          <w:i/>
          <w:color w:val="000000"/>
          <w:kern w:val="0"/>
          <w:sz w:val="26"/>
          <w:szCs w:val="26"/>
          <w:lang w:eastAsia="fr-FR"/>
          <w14:ligatures w14:val="none"/>
        </w:rPr>
        <w:t xml:space="preserve">d’assurer la traçabilité des échanges </w:t>
      </w:r>
      <w:r w:rsidR="00681F81" w:rsidRPr="00D63A3B">
        <w:rPr>
          <w:rFonts w:ascii="Times New Roman" w:eastAsia="Times New Roman" w:hAnsi="Times New Roman" w:cs="Times New Roman"/>
          <w:i/>
          <w:color w:val="000000"/>
          <w:kern w:val="0"/>
          <w:sz w:val="26"/>
          <w:szCs w:val="26"/>
          <w:lang w:eastAsia="fr-FR"/>
          <w14:ligatures w14:val="none"/>
        </w:rPr>
        <w:t xml:space="preserve">pour </w:t>
      </w:r>
      <w:r w:rsidRPr="00D63A3B">
        <w:rPr>
          <w:rFonts w:ascii="Times New Roman" w:eastAsia="Times New Roman" w:hAnsi="Times New Roman" w:cs="Times New Roman"/>
          <w:i/>
          <w:color w:val="000000"/>
          <w:kern w:val="0"/>
          <w:sz w:val="26"/>
          <w:szCs w:val="26"/>
          <w:lang w:eastAsia="fr-FR"/>
          <w14:ligatures w14:val="none"/>
        </w:rPr>
        <w:t>une meilleure satisfaction des usagers.</w:t>
      </w:r>
    </w:p>
    <w:p w14:paraId="4131710F" w14:textId="3DEE0233" w:rsidR="006158C5" w:rsidRPr="00D63A3B" w:rsidRDefault="006F2F91" w:rsidP="00D63A3B">
      <w:pPr>
        <w:pStyle w:val="Titre2"/>
        <w:spacing w:before="240" w:after="120" w:line="276" w:lineRule="auto"/>
        <w:jc w:val="both"/>
        <w:rPr>
          <w:rFonts w:ascii="Times New Roman" w:eastAsia="Times New Roman" w:hAnsi="Times New Roman" w:cs="Times New Roman"/>
          <w:b/>
          <w:sz w:val="26"/>
          <w:szCs w:val="26"/>
          <w:lang w:eastAsia="fr-FR"/>
        </w:rPr>
      </w:pPr>
      <w:r w:rsidRPr="00D63A3B">
        <w:rPr>
          <w:rFonts w:ascii="Times New Roman" w:eastAsia="Times New Roman" w:hAnsi="Times New Roman" w:cs="Times New Roman"/>
          <w:b/>
          <w:sz w:val="26"/>
          <w:szCs w:val="26"/>
          <w:lang w:eastAsia="fr-FR"/>
        </w:rPr>
        <w:t>II. OBJECTIF DU DOCUMENT</w:t>
      </w:r>
    </w:p>
    <w:p w14:paraId="2EDE9BA8" w14:textId="3615F872" w:rsidR="006158C5" w:rsidRPr="00D63A3B" w:rsidRDefault="006158C5" w:rsidP="00D63A3B">
      <w:pPr>
        <w:spacing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Ce docu</w:t>
      </w:r>
      <w:r w:rsidR="006C6C40" w:rsidRPr="00D63A3B">
        <w:rPr>
          <w:rFonts w:ascii="Times New Roman" w:eastAsia="Times New Roman" w:hAnsi="Times New Roman" w:cs="Times New Roman"/>
          <w:color w:val="000000"/>
          <w:kern w:val="0"/>
          <w:sz w:val="26"/>
          <w:szCs w:val="26"/>
          <w:lang w:eastAsia="fr-FR"/>
          <w14:ligatures w14:val="none"/>
        </w:rPr>
        <w:t>ment vise à définir les protocoles</w:t>
      </w:r>
      <w:r w:rsidRPr="00D63A3B">
        <w:rPr>
          <w:rFonts w:ascii="Times New Roman" w:eastAsia="Times New Roman" w:hAnsi="Times New Roman" w:cs="Times New Roman"/>
          <w:color w:val="000000"/>
          <w:kern w:val="0"/>
          <w:sz w:val="26"/>
          <w:szCs w:val="26"/>
          <w:lang w:eastAsia="fr-FR"/>
          <w14:ligatures w14:val="none"/>
        </w:rPr>
        <w:t xml:space="preserve"> d’échange de données entre la plateforme </w:t>
      </w:r>
      <w:r w:rsidR="00533958" w:rsidRPr="00D63A3B">
        <w:rPr>
          <w:rFonts w:ascii="Times New Roman" w:eastAsia="Times New Roman" w:hAnsi="Times New Roman" w:cs="Times New Roman"/>
          <w:color w:val="000000"/>
          <w:kern w:val="0"/>
          <w:sz w:val="26"/>
          <w:szCs w:val="26"/>
          <w:lang w:eastAsia="fr-FR"/>
          <w14:ligatures w14:val="none"/>
        </w:rPr>
        <w:t xml:space="preserve">TRESOR PAY </w:t>
      </w:r>
      <w:r w:rsidRPr="00D63A3B">
        <w:rPr>
          <w:rFonts w:ascii="Times New Roman" w:eastAsia="Times New Roman" w:hAnsi="Times New Roman" w:cs="Times New Roman"/>
          <w:color w:val="000000"/>
          <w:kern w:val="0"/>
          <w:sz w:val="26"/>
          <w:szCs w:val="26"/>
          <w:lang w:eastAsia="fr-FR"/>
          <w14:ligatures w14:val="none"/>
        </w:rPr>
        <w:t xml:space="preserve">et les </w:t>
      </w:r>
      <w:r w:rsidR="00FA125F" w:rsidRPr="00D63A3B">
        <w:rPr>
          <w:rFonts w:ascii="Times New Roman" w:eastAsia="Times New Roman" w:hAnsi="Times New Roman" w:cs="Times New Roman"/>
          <w:color w:val="000000"/>
          <w:kern w:val="0"/>
          <w:sz w:val="26"/>
          <w:szCs w:val="26"/>
          <w:lang w:eastAsia="fr-FR"/>
          <w14:ligatures w14:val="none"/>
        </w:rPr>
        <w:t>systèmes d’informations</w:t>
      </w:r>
      <w:r w:rsidRPr="00D63A3B">
        <w:rPr>
          <w:rFonts w:ascii="Times New Roman" w:eastAsia="Times New Roman" w:hAnsi="Times New Roman" w:cs="Times New Roman"/>
          <w:color w:val="000000"/>
          <w:kern w:val="0"/>
          <w:sz w:val="26"/>
          <w:szCs w:val="26"/>
          <w:lang w:eastAsia="fr-FR"/>
          <w14:ligatures w14:val="none"/>
        </w:rPr>
        <w:t xml:space="preserve"> (</w:t>
      </w:r>
      <w:proofErr w:type="spellStart"/>
      <w:r w:rsidRPr="00903F37">
        <w:rPr>
          <w:rFonts w:ascii="Times New Roman" w:eastAsia="Times New Roman" w:hAnsi="Times New Roman" w:cs="Times New Roman"/>
          <w:i/>
          <w:iCs/>
          <w:color w:val="000000"/>
          <w:kern w:val="0"/>
          <w:sz w:val="26"/>
          <w:szCs w:val="26"/>
          <w:lang w:eastAsia="fr-FR"/>
          <w14:ligatures w14:val="none"/>
        </w:rPr>
        <w:t>Core</w:t>
      </w:r>
      <w:proofErr w:type="spellEnd"/>
      <w:r w:rsidRPr="00903F37">
        <w:rPr>
          <w:rFonts w:ascii="Times New Roman" w:eastAsia="Times New Roman" w:hAnsi="Times New Roman" w:cs="Times New Roman"/>
          <w:i/>
          <w:iCs/>
          <w:color w:val="000000"/>
          <w:kern w:val="0"/>
          <w:sz w:val="26"/>
          <w:szCs w:val="26"/>
          <w:lang w:eastAsia="fr-FR"/>
          <w14:ligatures w14:val="none"/>
        </w:rPr>
        <w:t xml:space="preserve"> Banking</w:t>
      </w:r>
      <w:r w:rsidRPr="00D63A3B">
        <w:rPr>
          <w:rFonts w:ascii="Times New Roman" w:eastAsia="Times New Roman" w:hAnsi="Times New Roman" w:cs="Times New Roman"/>
          <w:color w:val="000000"/>
          <w:kern w:val="0"/>
          <w:sz w:val="26"/>
          <w:szCs w:val="26"/>
          <w:lang w:eastAsia="fr-FR"/>
          <w14:ligatures w14:val="none"/>
        </w:rPr>
        <w:t>) des banques commerciales pour permettre le d</w:t>
      </w:r>
      <w:r w:rsidR="00D13A64" w:rsidRPr="00D63A3B">
        <w:rPr>
          <w:rFonts w:ascii="Times New Roman" w:eastAsia="Times New Roman" w:hAnsi="Times New Roman" w:cs="Times New Roman"/>
          <w:color w:val="000000"/>
          <w:kern w:val="0"/>
          <w:sz w:val="26"/>
          <w:szCs w:val="26"/>
          <w:lang w:eastAsia="fr-FR"/>
          <w14:ligatures w14:val="none"/>
        </w:rPr>
        <w:t xml:space="preserve">ébit automatique des montants </w:t>
      </w:r>
      <w:proofErr w:type="spellStart"/>
      <w:r w:rsidR="00D13A64" w:rsidRPr="00D63A3B">
        <w:rPr>
          <w:rFonts w:ascii="Times New Roman" w:eastAsia="Times New Roman" w:hAnsi="Times New Roman" w:cs="Times New Roman"/>
          <w:color w:val="000000"/>
          <w:kern w:val="0"/>
          <w:sz w:val="26"/>
          <w:szCs w:val="26"/>
          <w:lang w:eastAsia="fr-FR"/>
          <w14:ligatures w14:val="none"/>
        </w:rPr>
        <w:t>dû</w:t>
      </w:r>
      <w:r w:rsidRPr="00D63A3B">
        <w:rPr>
          <w:rFonts w:ascii="Times New Roman" w:eastAsia="Times New Roman" w:hAnsi="Times New Roman" w:cs="Times New Roman"/>
          <w:color w:val="000000"/>
          <w:kern w:val="0"/>
          <w:sz w:val="26"/>
          <w:szCs w:val="26"/>
          <w:lang w:eastAsia="fr-FR"/>
          <w14:ligatures w14:val="none"/>
        </w:rPr>
        <w:t>s</w:t>
      </w:r>
      <w:proofErr w:type="spellEnd"/>
      <w:r w:rsidRPr="00D63A3B">
        <w:rPr>
          <w:rFonts w:ascii="Times New Roman" w:eastAsia="Times New Roman" w:hAnsi="Times New Roman" w:cs="Times New Roman"/>
          <w:color w:val="000000"/>
          <w:kern w:val="0"/>
          <w:sz w:val="26"/>
          <w:szCs w:val="26"/>
          <w:lang w:eastAsia="fr-FR"/>
          <w14:ligatures w14:val="none"/>
        </w:rPr>
        <w:t xml:space="preserve"> à partir des compte</w:t>
      </w:r>
      <w:r w:rsidR="00FA125F" w:rsidRPr="00D63A3B">
        <w:rPr>
          <w:rFonts w:ascii="Times New Roman" w:eastAsia="Times New Roman" w:hAnsi="Times New Roman" w:cs="Times New Roman"/>
          <w:color w:val="000000"/>
          <w:kern w:val="0"/>
          <w:sz w:val="26"/>
          <w:szCs w:val="26"/>
          <w:lang w:eastAsia="fr-FR"/>
          <w14:ligatures w14:val="none"/>
        </w:rPr>
        <w:t>s bancaires des usagers des services publics</w:t>
      </w:r>
      <w:r w:rsidR="00533958" w:rsidRPr="00D63A3B">
        <w:rPr>
          <w:rFonts w:ascii="Times New Roman" w:eastAsia="Times New Roman" w:hAnsi="Times New Roman" w:cs="Times New Roman"/>
          <w:color w:val="000000"/>
          <w:kern w:val="0"/>
          <w:sz w:val="26"/>
          <w:szCs w:val="26"/>
          <w:lang w:eastAsia="fr-FR"/>
          <w14:ligatures w14:val="none"/>
        </w:rPr>
        <w:t xml:space="preserve"> et le crédit des comptes de l’Etat </w:t>
      </w:r>
      <w:r w:rsidR="00D63A3B" w:rsidRPr="00D63A3B">
        <w:rPr>
          <w:rFonts w:ascii="Times New Roman" w:eastAsia="Times New Roman" w:hAnsi="Times New Roman" w:cs="Times New Roman"/>
          <w:color w:val="000000"/>
          <w:kern w:val="0"/>
          <w:sz w:val="26"/>
          <w:szCs w:val="26"/>
          <w:lang w:eastAsia="fr-FR"/>
          <w14:ligatures w14:val="none"/>
        </w:rPr>
        <w:t>ou/et des autres entités publiques</w:t>
      </w:r>
      <w:r w:rsidRPr="00D63A3B">
        <w:rPr>
          <w:rFonts w:ascii="Times New Roman" w:eastAsia="Times New Roman" w:hAnsi="Times New Roman" w:cs="Times New Roman"/>
          <w:color w:val="000000"/>
          <w:kern w:val="0"/>
          <w:sz w:val="26"/>
          <w:szCs w:val="26"/>
          <w:lang w:eastAsia="fr-FR"/>
          <w14:ligatures w14:val="none"/>
        </w:rPr>
        <w:t>.</w:t>
      </w:r>
    </w:p>
    <w:p w14:paraId="2D06483C" w14:textId="182F8649" w:rsidR="006158C5" w:rsidRPr="00D63A3B" w:rsidRDefault="006F2F91" w:rsidP="00D63A3B">
      <w:pPr>
        <w:pStyle w:val="Titre2"/>
        <w:spacing w:line="276" w:lineRule="auto"/>
        <w:jc w:val="both"/>
        <w:rPr>
          <w:rFonts w:ascii="Times New Roman" w:eastAsia="Times New Roman" w:hAnsi="Times New Roman" w:cs="Times New Roman"/>
          <w:b/>
          <w:sz w:val="26"/>
          <w:szCs w:val="26"/>
          <w:lang w:eastAsia="fr-FR"/>
        </w:rPr>
      </w:pPr>
      <w:r w:rsidRPr="00D63A3B">
        <w:rPr>
          <w:rFonts w:ascii="Times New Roman" w:eastAsia="Times New Roman" w:hAnsi="Times New Roman" w:cs="Times New Roman"/>
          <w:b/>
          <w:sz w:val="26"/>
          <w:szCs w:val="26"/>
          <w:lang w:eastAsia="fr-FR"/>
        </w:rPr>
        <w:t>III. PRÉREQUIS GÉNÉRAUX</w:t>
      </w:r>
    </w:p>
    <w:p w14:paraId="650DF538" w14:textId="4DEEE58D" w:rsidR="006158C5" w:rsidRPr="00D63A3B" w:rsidRDefault="006158C5" w:rsidP="00D63A3B">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 xml:space="preserve">Identification </w:t>
      </w:r>
      <w:r w:rsidR="00FA0275" w:rsidRPr="00D63A3B">
        <w:rPr>
          <w:rFonts w:ascii="Times New Roman" w:eastAsia="Times New Roman" w:hAnsi="Times New Roman" w:cs="Times New Roman"/>
          <w:b/>
          <w:bCs/>
          <w:color w:val="000000"/>
          <w:kern w:val="0"/>
          <w:sz w:val="26"/>
          <w:szCs w:val="26"/>
          <w:lang w:eastAsia="fr-FR"/>
          <w14:ligatures w14:val="none"/>
        </w:rPr>
        <w:t>des</w:t>
      </w:r>
      <w:r w:rsidRPr="00D63A3B">
        <w:rPr>
          <w:rFonts w:ascii="Times New Roman" w:eastAsia="Times New Roman" w:hAnsi="Times New Roman" w:cs="Times New Roman"/>
          <w:color w:val="000000"/>
          <w:kern w:val="0"/>
          <w:sz w:val="26"/>
          <w:szCs w:val="26"/>
          <w:lang w:eastAsia="fr-FR"/>
          <w14:ligatures w14:val="none"/>
        </w:rPr>
        <w:t xml:space="preserve"> architecture</w:t>
      </w:r>
      <w:r w:rsidR="00FA0275" w:rsidRPr="00D63A3B">
        <w:rPr>
          <w:rFonts w:ascii="Times New Roman" w:eastAsia="Times New Roman" w:hAnsi="Times New Roman" w:cs="Times New Roman"/>
          <w:color w:val="000000"/>
          <w:kern w:val="0"/>
          <w:sz w:val="26"/>
          <w:szCs w:val="26"/>
          <w:lang w:eastAsia="fr-FR"/>
          <w14:ligatures w14:val="none"/>
        </w:rPr>
        <w:t>s</w:t>
      </w:r>
      <w:r w:rsidRPr="00D63A3B">
        <w:rPr>
          <w:rFonts w:ascii="Times New Roman" w:eastAsia="Times New Roman" w:hAnsi="Times New Roman" w:cs="Times New Roman"/>
          <w:color w:val="000000"/>
          <w:kern w:val="0"/>
          <w:sz w:val="26"/>
          <w:szCs w:val="26"/>
          <w:lang w:eastAsia="fr-FR"/>
          <w14:ligatures w14:val="none"/>
        </w:rPr>
        <w:t xml:space="preserve"> technique</w:t>
      </w:r>
      <w:r w:rsidR="00FA0275" w:rsidRPr="00D63A3B">
        <w:rPr>
          <w:rFonts w:ascii="Times New Roman" w:eastAsia="Times New Roman" w:hAnsi="Times New Roman" w:cs="Times New Roman"/>
          <w:color w:val="000000"/>
          <w:kern w:val="0"/>
          <w:sz w:val="26"/>
          <w:szCs w:val="26"/>
          <w:lang w:eastAsia="fr-FR"/>
          <w14:ligatures w14:val="none"/>
        </w:rPr>
        <w:t>s des banques commerciales</w:t>
      </w:r>
      <w:r w:rsidRPr="00D63A3B">
        <w:rPr>
          <w:rFonts w:ascii="Times New Roman" w:eastAsia="Times New Roman" w:hAnsi="Times New Roman" w:cs="Times New Roman"/>
          <w:color w:val="000000"/>
          <w:kern w:val="0"/>
          <w:sz w:val="26"/>
          <w:szCs w:val="26"/>
          <w:lang w:eastAsia="fr-FR"/>
          <w14:ligatures w14:val="none"/>
        </w:rPr>
        <w:t xml:space="preserve"> (API, </w:t>
      </w:r>
      <w:proofErr w:type="spellStart"/>
      <w:r w:rsidRPr="00D63A3B">
        <w:rPr>
          <w:rFonts w:ascii="Times New Roman" w:eastAsia="Times New Roman" w:hAnsi="Times New Roman" w:cs="Times New Roman"/>
          <w:color w:val="000000"/>
          <w:kern w:val="0"/>
          <w:sz w:val="26"/>
          <w:szCs w:val="26"/>
          <w:lang w:eastAsia="fr-FR"/>
          <w14:ligatures w14:val="none"/>
        </w:rPr>
        <w:t>sandbox</w:t>
      </w:r>
      <w:proofErr w:type="spellEnd"/>
      <w:r w:rsidRPr="00D63A3B">
        <w:rPr>
          <w:rFonts w:ascii="Times New Roman" w:eastAsia="Times New Roman" w:hAnsi="Times New Roman" w:cs="Times New Roman"/>
          <w:color w:val="000000"/>
          <w:kern w:val="0"/>
          <w:sz w:val="26"/>
          <w:szCs w:val="26"/>
          <w:lang w:eastAsia="fr-FR"/>
          <w14:ligatures w14:val="none"/>
        </w:rPr>
        <w:t>, absence d’interface).</w:t>
      </w:r>
    </w:p>
    <w:p w14:paraId="0CEF1C0E" w14:textId="77777777" w:rsidR="006158C5" w:rsidRPr="00D63A3B" w:rsidRDefault="006158C5" w:rsidP="00D63A3B">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Mise en place d’un certificat de sécurité (SSL/TLS)</w:t>
      </w:r>
      <w:r w:rsidRPr="00D63A3B">
        <w:rPr>
          <w:rFonts w:ascii="Times New Roman" w:eastAsia="Times New Roman" w:hAnsi="Times New Roman" w:cs="Times New Roman"/>
          <w:color w:val="000000"/>
          <w:kern w:val="0"/>
          <w:sz w:val="26"/>
          <w:szCs w:val="26"/>
          <w:lang w:eastAsia="fr-FR"/>
          <w14:ligatures w14:val="none"/>
        </w:rPr>
        <w:t> pour sécuriser les communications.</w:t>
      </w:r>
    </w:p>
    <w:p w14:paraId="4C140599" w14:textId="77777777" w:rsidR="006158C5" w:rsidRPr="00D63A3B" w:rsidRDefault="006158C5" w:rsidP="00D63A3B">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Authentification forte (OAuth2.0 / JWT / Certificats mutuels)</w:t>
      </w:r>
      <w:r w:rsidRPr="00D63A3B">
        <w:rPr>
          <w:rFonts w:ascii="Times New Roman" w:eastAsia="Times New Roman" w:hAnsi="Times New Roman" w:cs="Times New Roman"/>
          <w:color w:val="000000"/>
          <w:kern w:val="0"/>
          <w:sz w:val="26"/>
          <w:szCs w:val="26"/>
          <w:lang w:eastAsia="fr-FR"/>
          <w14:ligatures w14:val="none"/>
        </w:rPr>
        <w:t> pour les systèmes à interface moderne.</w:t>
      </w:r>
    </w:p>
    <w:p w14:paraId="3727A77C" w14:textId="77777777" w:rsidR="006158C5" w:rsidRPr="00D63A3B" w:rsidRDefault="006158C5" w:rsidP="00D63A3B">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Définition du format standard de données</w:t>
      </w:r>
      <w:r w:rsidRPr="00D63A3B">
        <w:rPr>
          <w:rFonts w:ascii="Times New Roman" w:eastAsia="Times New Roman" w:hAnsi="Times New Roman" w:cs="Times New Roman"/>
          <w:color w:val="000000"/>
          <w:kern w:val="0"/>
          <w:sz w:val="26"/>
          <w:szCs w:val="26"/>
          <w:lang w:eastAsia="fr-FR"/>
          <w14:ligatures w14:val="none"/>
        </w:rPr>
        <w:t> (éventuellement JSON ou XML).</w:t>
      </w:r>
    </w:p>
    <w:p w14:paraId="495019B2" w14:textId="1C76A74F" w:rsidR="006158C5" w:rsidRPr="00D63A3B" w:rsidRDefault="00FA0275" w:rsidP="00D63A3B">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Désignation d’un p</w:t>
      </w:r>
      <w:r w:rsidR="006158C5" w:rsidRPr="00D63A3B">
        <w:rPr>
          <w:rFonts w:ascii="Times New Roman" w:eastAsia="Times New Roman" w:hAnsi="Times New Roman" w:cs="Times New Roman"/>
          <w:b/>
          <w:bCs/>
          <w:color w:val="000000"/>
          <w:kern w:val="0"/>
          <w:sz w:val="26"/>
          <w:szCs w:val="26"/>
          <w:lang w:eastAsia="fr-FR"/>
          <w14:ligatures w14:val="none"/>
        </w:rPr>
        <w:t>oint focal technique</w:t>
      </w:r>
      <w:r w:rsidR="006158C5" w:rsidRPr="00D63A3B">
        <w:rPr>
          <w:rFonts w:ascii="Times New Roman" w:eastAsia="Times New Roman" w:hAnsi="Times New Roman" w:cs="Times New Roman"/>
          <w:color w:val="000000"/>
          <w:kern w:val="0"/>
          <w:sz w:val="26"/>
          <w:szCs w:val="26"/>
          <w:lang w:eastAsia="fr-FR"/>
          <w14:ligatures w14:val="none"/>
        </w:rPr>
        <w:t> chez chaque partenaire pour support et suivi.</w:t>
      </w:r>
    </w:p>
    <w:p w14:paraId="0EFD534D" w14:textId="03E90B74" w:rsidR="00C20BF0" w:rsidRPr="00D63A3B" w:rsidRDefault="00C20BF0" w:rsidP="00D63A3B">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 xml:space="preserve">La clé de référence de recouvrement </w:t>
      </w:r>
      <w:r w:rsidRPr="00D63A3B">
        <w:rPr>
          <w:rFonts w:ascii="Times New Roman" w:eastAsia="Times New Roman" w:hAnsi="Times New Roman" w:cs="Times New Roman"/>
          <w:bCs/>
          <w:color w:val="000000"/>
          <w:kern w:val="0"/>
          <w:sz w:val="26"/>
          <w:szCs w:val="26"/>
          <w:lang w:eastAsia="fr-FR"/>
          <w14:ligatures w14:val="none"/>
        </w:rPr>
        <w:t>est le code unique généré par TRESOR PAY et devra servi</w:t>
      </w:r>
      <w:r w:rsidR="0084140D">
        <w:rPr>
          <w:rFonts w:ascii="Times New Roman" w:eastAsia="Times New Roman" w:hAnsi="Times New Roman" w:cs="Times New Roman"/>
          <w:bCs/>
          <w:color w:val="000000"/>
          <w:kern w:val="0"/>
          <w:sz w:val="26"/>
          <w:szCs w:val="26"/>
          <w:lang w:eastAsia="fr-FR"/>
          <w14:ligatures w14:val="none"/>
        </w:rPr>
        <w:t>r</w:t>
      </w:r>
      <w:r w:rsidRPr="00D63A3B">
        <w:rPr>
          <w:rFonts w:ascii="Times New Roman" w:eastAsia="Times New Roman" w:hAnsi="Times New Roman" w:cs="Times New Roman"/>
          <w:bCs/>
          <w:color w:val="000000"/>
          <w:kern w:val="0"/>
          <w:sz w:val="26"/>
          <w:szCs w:val="26"/>
          <w:lang w:eastAsia="fr-FR"/>
          <w14:ligatures w14:val="none"/>
        </w:rPr>
        <w:t xml:space="preserve"> de clé unique pour toutes les plateformes (</w:t>
      </w:r>
      <w:proofErr w:type="spellStart"/>
      <w:r w:rsidRPr="00D63A3B">
        <w:rPr>
          <w:rFonts w:ascii="Times New Roman" w:eastAsia="Times New Roman" w:hAnsi="Times New Roman" w:cs="Times New Roman"/>
          <w:bCs/>
          <w:color w:val="000000"/>
          <w:kern w:val="0"/>
          <w:sz w:val="26"/>
          <w:szCs w:val="26"/>
          <w:lang w:eastAsia="fr-FR"/>
          <w14:ligatures w14:val="none"/>
        </w:rPr>
        <w:t>core</w:t>
      </w:r>
      <w:proofErr w:type="spellEnd"/>
      <w:r w:rsidRPr="00D63A3B">
        <w:rPr>
          <w:rFonts w:ascii="Times New Roman" w:eastAsia="Times New Roman" w:hAnsi="Times New Roman" w:cs="Times New Roman"/>
          <w:bCs/>
          <w:color w:val="000000"/>
          <w:kern w:val="0"/>
          <w:sz w:val="26"/>
          <w:szCs w:val="26"/>
          <w:lang w:eastAsia="fr-FR"/>
          <w14:ligatures w14:val="none"/>
        </w:rPr>
        <w:t xml:space="preserve"> </w:t>
      </w:r>
      <w:proofErr w:type="spellStart"/>
      <w:r w:rsidRPr="00D63A3B">
        <w:rPr>
          <w:rFonts w:ascii="Times New Roman" w:eastAsia="Times New Roman" w:hAnsi="Times New Roman" w:cs="Times New Roman"/>
          <w:bCs/>
          <w:color w:val="000000"/>
          <w:kern w:val="0"/>
          <w:sz w:val="26"/>
          <w:szCs w:val="26"/>
          <w:lang w:eastAsia="fr-FR"/>
          <w14:ligatures w14:val="none"/>
        </w:rPr>
        <w:t>banking</w:t>
      </w:r>
      <w:proofErr w:type="spellEnd"/>
      <w:r w:rsidRPr="00D63A3B">
        <w:rPr>
          <w:rFonts w:ascii="Times New Roman" w:eastAsia="Times New Roman" w:hAnsi="Times New Roman" w:cs="Times New Roman"/>
          <w:bCs/>
          <w:color w:val="000000"/>
          <w:kern w:val="0"/>
          <w:sz w:val="26"/>
          <w:szCs w:val="26"/>
          <w:lang w:eastAsia="fr-FR"/>
          <w14:ligatures w14:val="none"/>
        </w:rPr>
        <w:t>, SYSTAC, SYGMA).</w:t>
      </w:r>
      <w:r w:rsidRPr="00D63A3B">
        <w:rPr>
          <w:rFonts w:ascii="Times New Roman" w:eastAsia="Times New Roman" w:hAnsi="Times New Roman" w:cs="Times New Roman"/>
          <w:b/>
          <w:bCs/>
          <w:color w:val="000000"/>
          <w:kern w:val="0"/>
          <w:sz w:val="26"/>
          <w:szCs w:val="26"/>
          <w:lang w:eastAsia="fr-FR"/>
          <w14:ligatures w14:val="none"/>
        </w:rPr>
        <w:t xml:space="preserve"> </w:t>
      </w:r>
    </w:p>
    <w:p w14:paraId="06FE3F79" w14:textId="77777777" w:rsidR="009469CC" w:rsidRDefault="009469CC" w:rsidP="00F56879">
      <w:pPr>
        <w:pStyle w:val="Titre2"/>
        <w:spacing w:after="0" w:line="276" w:lineRule="auto"/>
        <w:jc w:val="both"/>
        <w:rPr>
          <w:rFonts w:ascii="Times New Roman" w:eastAsia="Times New Roman" w:hAnsi="Times New Roman" w:cs="Times New Roman"/>
          <w:b/>
          <w:sz w:val="26"/>
          <w:szCs w:val="26"/>
          <w:lang w:eastAsia="fr-FR"/>
        </w:rPr>
        <w:sectPr w:rsidR="009469CC" w:rsidSect="005C5982">
          <w:footerReference w:type="default" r:id="rId13"/>
          <w:pgSz w:w="11906" w:h="16838"/>
          <w:pgMar w:top="900" w:right="1417" w:bottom="630" w:left="1417" w:header="708" w:footer="708" w:gutter="0"/>
          <w:cols w:space="708"/>
          <w:docGrid w:linePitch="360"/>
        </w:sectPr>
      </w:pPr>
    </w:p>
    <w:p w14:paraId="2E5CD13C" w14:textId="785C9B1F" w:rsidR="00B12238" w:rsidRDefault="00F56879" w:rsidP="009469CC">
      <w:pPr>
        <w:pStyle w:val="Titre2"/>
        <w:spacing w:after="0" w:line="276" w:lineRule="auto"/>
        <w:jc w:val="both"/>
        <w:rPr>
          <w:rFonts w:ascii="Times New Roman" w:eastAsia="Times New Roman" w:hAnsi="Times New Roman" w:cs="Times New Roman"/>
          <w:b/>
          <w:sz w:val="26"/>
          <w:szCs w:val="26"/>
          <w:lang w:eastAsia="fr-FR"/>
        </w:rPr>
      </w:pPr>
      <w:r w:rsidRPr="00D63A3B">
        <w:rPr>
          <w:rFonts w:ascii="Times New Roman" w:eastAsia="Times New Roman" w:hAnsi="Times New Roman" w:cs="Times New Roman"/>
          <w:b/>
          <w:sz w:val="26"/>
          <w:szCs w:val="26"/>
          <w:lang w:eastAsia="fr-FR"/>
        </w:rPr>
        <w:lastRenderedPageBreak/>
        <w:t>IV. CRÉATION D’UN COMPTE DANS TRESOR PAY ET SA VALIDATION PAR LES ÉTABLISSEMENTS DE CRÉDIT</w:t>
      </w:r>
    </w:p>
    <w:p w14:paraId="0F67563B" w14:textId="77777777" w:rsidR="009469CC" w:rsidRPr="009469CC" w:rsidRDefault="009469CC" w:rsidP="009469CC">
      <w:pPr>
        <w:rPr>
          <w:lang w:eastAsia="fr-FR"/>
        </w:rPr>
      </w:pPr>
    </w:p>
    <w:p w14:paraId="5FABAE77" w14:textId="5F91239A" w:rsidR="00DA73ED" w:rsidRDefault="009469CC" w:rsidP="009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76" w:lineRule="auto"/>
        <w:jc w:val="center"/>
        <w:rPr>
          <w:rFonts w:ascii="Times New Roman" w:eastAsia="Times New Roman" w:hAnsi="Times New Roman" w:cs="Times New Roman"/>
          <w:b/>
          <w:color w:val="0F4761" w:themeColor="accent1" w:themeShade="BF"/>
          <w:sz w:val="26"/>
          <w:szCs w:val="26"/>
          <w:lang w:eastAsia="fr-FR"/>
        </w:rPr>
      </w:pPr>
      <w:r>
        <w:rPr>
          <w:rFonts w:ascii="Times New Roman" w:eastAsia="Times New Roman" w:hAnsi="Times New Roman" w:cs="Times New Roman"/>
          <w:b/>
          <w:noProof/>
          <w:color w:val="0F4761" w:themeColor="accent1" w:themeShade="BF"/>
          <w:sz w:val="26"/>
          <w:szCs w:val="26"/>
          <w:lang w:eastAsia="fr-FR"/>
        </w:rPr>
        <w:drawing>
          <wp:inline distT="0" distB="0" distL="0" distR="0" wp14:anchorId="107440C9" wp14:editId="662D8132">
            <wp:extent cx="8428625" cy="4541528"/>
            <wp:effectExtent l="19050" t="19050" r="10795" b="11430"/>
            <wp:docPr id="1251410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61128" cy="4559041"/>
                    </a:xfrm>
                    <a:prstGeom prst="rect">
                      <a:avLst/>
                    </a:prstGeom>
                    <a:ln>
                      <a:solidFill>
                        <a:schemeClr val="accent1"/>
                      </a:solidFill>
                    </a:ln>
                    <a:effectLst/>
                  </pic:spPr>
                </pic:pic>
              </a:graphicData>
            </a:graphic>
          </wp:inline>
        </w:drawing>
      </w:r>
    </w:p>
    <w:p w14:paraId="62D5C2EC" w14:textId="77777777" w:rsidR="009469CC" w:rsidRDefault="009469CC" w:rsidP="00CC0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76" w:lineRule="auto"/>
        <w:jc w:val="both"/>
        <w:rPr>
          <w:rFonts w:ascii="Times New Roman" w:eastAsia="Times New Roman" w:hAnsi="Times New Roman" w:cs="Times New Roman"/>
          <w:b/>
          <w:color w:val="0F4761" w:themeColor="accent1" w:themeShade="BF"/>
          <w:sz w:val="26"/>
          <w:szCs w:val="26"/>
          <w:lang w:eastAsia="fr-FR"/>
        </w:rPr>
        <w:sectPr w:rsidR="009469CC" w:rsidSect="009469CC">
          <w:pgSz w:w="16838" w:h="11906" w:orient="landscape"/>
          <w:pgMar w:top="1418" w:right="902" w:bottom="1418" w:left="629" w:header="709" w:footer="709" w:gutter="0"/>
          <w:cols w:space="708"/>
          <w:docGrid w:linePitch="360"/>
        </w:sectPr>
      </w:pPr>
    </w:p>
    <w:p w14:paraId="6BADEE55" w14:textId="49190398" w:rsidR="00B12238" w:rsidRPr="00D612C5" w:rsidRDefault="00B12238" w:rsidP="00CC0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76" w:lineRule="auto"/>
        <w:jc w:val="both"/>
        <w:rPr>
          <w:rFonts w:ascii="Times New Roman" w:eastAsia="Times New Roman" w:hAnsi="Times New Roman" w:cs="Times New Roman"/>
          <w:b/>
          <w:color w:val="0F4761" w:themeColor="accent1" w:themeShade="BF"/>
          <w:sz w:val="26"/>
          <w:szCs w:val="26"/>
          <w:lang w:eastAsia="fr-FR"/>
        </w:rPr>
      </w:pPr>
      <w:r w:rsidRPr="00D612C5">
        <w:rPr>
          <w:rFonts w:ascii="Times New Roman" w:eastAsia="Times New Roman" w:hAnsi="Times New Roman" w:cs="Times New Roman"/>
          <w:b/>
          <w:color w:val="0F4761" w:themeColor="accent1" w:themeShade="BF"/>
          <w:sz w:val="26"/>
          <w:szCs w:val="26"/>
          <w:lang w:eastAsia="fr-FR"/>
        </w:rPr>
        <w:lastRenderedPageBreak/>
        <w:t>IV.1. Création d’un compte d’utilisateur dans TRESOR PAY </w:t>
      </w:r>
    </w:p>
    <w:p w14:paraId="2A08B0E2" w14:textId="080401E4" w:rsidR="00B12238" w:rsidRPr="00D63A3B" w:rsidRDefault="00B12238" w:rsidP="00D6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hAnsi="Times New Roman" w:cs="Times New Roman"/>
          <w:i/>
          <w:iCs/>
          <w:sz w:val="26"/>
          <w:szCs w:val="26"/>
        </w:rPr>
      </w:pPr>
      <w:r w:rsidRPr="00D63A3B">
        <w:rPr>
          <w:rFonts w:ascii="Times New Roman" w:eastAsia="Times New Roman" w:hAnsi="Times New Roman" w:cs="Times New Roman"/>
          <w:color w:val="000000"/>
          <w:kern w:val="0"/>
          <w:sz w:val="26"/>
          <w:szCs w:val="26"/>
          <w:lang w:eastAsia="fr-FR"/>
          <w14:ligatures w14:val="none"/>
        </w:rPr>
        <w:t xml:space="preserve">L’usager se connecte dans TRESOR PAY et renseigne les </w:t>
      </w:r>
      <w:r w:rsidRPr="00D63A3B">
        <w:rPr>
          <w:rFonts w:ascii="Times New Roman" w:eastAsia="Times New Roman" w:hAnsi="Times New Roman" w:cs="Times New Roman"/>
          <w:kern w:val="0"/>
          <w:sz w:val="26"/>
          <w:szCs w:val="26"/>
          <w:lang w:eastAsia="fr-FR"/>
          <w14:ligatures w14:val="none"/>
        </w:rPr>
        <w:t>informations suivantes pour l’ouverture de son compte TRESOR PAY :</w:t>
      </w:r>
    </w:p>
    <w:p w14:paraId="2A76A458" w14:textId="77777777" w:rsidR="00B12238" w:rsidRPr="00D63A3B" w:rsidRDefault="00B12238" w:rsidP="00910DFA">
      <w:pPr>
        <w:pStyle w:val="p3"/>
        <w:numPr>
          <w:ilvl w:val="0"/>
          <w:numId w:val="30"/>
        </w:numPr>
        <w:spacing w:line="276" w:lineRule="auto"/>
        <w:jc w:val="both"/>
        <w:rPr>
          <w:i/>
          <w:iCs/>
          <w:sz w:val="26"/>
          <w:szCs w:val="26"/>
        </w:rPr>
      </w:pPr>
      <w:r w:rsidRPr="00D63A3B">
        <w:rPr>
          <w:b/>
          <w:bCs/>
          <w:sz w:val="26"/>
          <w:szCs w:val="26"/>
        </w:rPr>
        <w:t xml:space="preserve">Informations d’identification </w:t>
      </w:r>
      <w:r w:rsidRPr="00D63A3B">
        <w:rPr>
          <w:i/>
          <w:iCs/>
          <w:sz w:val="26"/>
          <w:szCs w:val="26"/>
        </w:rPr>
        <w:t>(téléchargeable via HARMONY)</w:t>
      </w:r>
    </w:p>
    <w:p w14:paraId="248BA06F" w14:textId="49ED2984" w:rsidR="00B12238" w:rsidRPr="00D63A3B" w:rsidRDefault="00B12238" w:rsidP="00A55B99">
      <w:pPr>
        <w:pStyle w:val="p4"/>
        <w:numPr>
          <w:ilvl w:val="1"/>
          <w:numId w:val="37"/>
        </w:numPr>
        <w:spacing w:line="276" w:lineRule="auto"/>
        <w:ind w:left="720"/>
        <w:jc w:val="both"/>
        <w:rPr>
          <w:sz w:val="26"/>
          <w:szCs w:val="26"/>
        </w:rPr>
      </w:pPr>
      <w:r w:rsidRPr="00D63A3B">
        <w:rPr>
          <w:sz w:val="26"/>
          <w:szCs w:val="26"/>
        </w:rPr>
        <w:t>NIU</w:t>
      </w:r>
      <w:r w:rsidR="00426DE1">
        <w:rPr>
          <w:sz w:val="26"/>
          <w:szCs w:val="26"/>
        </w:rPr>
        <w:t> ;</w:t>
      </w:r>
    </w:p>
    <w:p w14:paraId="1B967B59" w14:textId="4D34AAB9" w:rsidR="00B12238" w:rsidRPr="00D63A3B" w:rsidRDefault="00B12238" w:rsidP="00A55B99">
      <w:pPr>
        <w:pStyle w:val="p4"/>
        <w:numPr>
          <w:ilvl w:val="1"/>
          <w:numId w:val="37"/>
        </w:numPr>
        <w:spacing w:line="276" w:lineRule="auto"/>
        <w:ind w:left="720"/>
        <w:jc w:val="both"/>
        <w:rPr>
          <w:sz w:val="26"/>
          <w:szCs w:val="26"/>
        </w:rPr>
      </w:pPr>
      <w:r w:rsidRPr="00D63A3B">
        <w:rPr>
          <w:sz w:val="26"/>
          <w:szCs w:val="26"/>
        </w:rPr>
        <w:t>Nom ou raison sociale complet de l’usager</w:t>
      </w:r>
      <w:r w:rsidR="00426DE1">
        <w:rPr>
          <w:sz w:val="26"/>
          <w:szCs w:val="26"/>
        </w:rPr>
        <w:t> ;</w:t>
      </w:r>
    </w:p>
    <w:p w14:paraId="3802B8A0" w14:textId="77777777" w:rsidR="00751020" w:rsidRDefault="00B12238" w:rsidP="00751020">
      <w:pPr>
        <w:pStyle w:val="p4"/>
        <w:numPr>
          <w:ilvl w:val="1"/>
          <w:numId w:val="37"/>
        </w:numPr>
        <w:spacing w:after="0" w:afterAutospacing="0" w:line="276" w:lineRule="auto"/>
        <w:ind w:left="720"/>
        <w:jc w:val="both"/>
        <w:rPr>
          <w:sz w:val="26"/>
          <w:szCs w:val="26"/>
        </w:rPr>
      </w:pPr>
      <w:r w:rsidRPr="00D63A3B">
        <w:rPr>
          <w:sz w:val="26"/>
          <w:szCs w:val="26"/>
        </w:rPr>
        <w:t xml:space="preserve">Type d’usager </w:t>
      </w:r>
      <w:r w:rsidR="00FE41CC" w:rsidRPr="00FE41CC">
        <w:rPr>
          <w:sz w:val="26"/>
          <w:szCs w:val="26"/>
          <w:lang w:val="fr-FR"/>
        </w:rPr>
        <w:t>[</w:t>
      </w:r>
      <w:r w:rsidRPr="00FE41CC">
        <w:rPr>
          <w:sz w:val="26"/>
          <w:szCs w:val="26"/>
        </w:rPr>
        <w:t>Personne physique (particulier)</w:t>
      </w:r>
      <w:r w:rsidR="00FE41CC">
        <w:rPr>
          <w:sz w:val="26"/>
          <w:szCs w:val="26"/>
        </w:rPr>
        <w:t xml:space="preserve"> et </w:t>
      </w:r>
      <w:r w:rsidRPr="00FE41CC">
        <w:rPr>
          <w:sz w:val="26"/>
          <w:szCs w:val="26"/>
        </w:rPr>
        <w:t>Personne morale (entreprise, association, établissement public, etc.)</w:t>
      </w:r>
      <w:r w:rsidR="00751020">
        <w:rPr>
          <w:sz w:val="26"/>
          <w:szCs w:val="26"/>
        </w:rPr>
        <w:t>] </w:t>
      </w:r>
      <w:r w:rsidR="00751020">
        <w:rPr>
          <w:sz w:val="26"/>
          <w:szCs w:val="26"/>
          <w:lang w:val="fr-FR"/>
        </w:rPr>
        <w:t>;</w:t>
      </w:r>
    </w:p>
    <w:p w14:paraId="3C0291BC" w14:textId="77777777" w:rsidR="00751020" w:rsidRDefault="00B12238" w:rsidP="00751020">
      <w:pPr>
        <w:pStyle w:val="p4"/>
        <w:numPr>
          <w:ilvl w:val="1"/>
          <w:numId w:val="37"/>
        </w:numPr>
        <w:spacing w:after="0" w:afterAutospacing="0" w:line="276" w:lineRule="auto"/>
        <w:ind w:left="720"/>
        <w:jc w:val="both"/>
        <w:rPr>
          <w:sz w:val="26"/>
          <w:szCs w:val="26"/>
        </w:rPr>
      </w:pPr>
      <w:r w:rsidRPr="00751020">
        <w:rPr>
          <w:sz w:val="26"/>
          <w:szCs w:val="26"/>
        </w:rPr>
        <w:t>Numéro de téléphone (obligatoire pour OTP/SMS)</w:t>
      </w:r>
      <w:r w:rsidR="00426DE1" w:rsidRPr="00751020">
        <w:rPr>
          <w:sz w:val="26"/>
          <w:szCs w:val="26"/>
        </w:rPr>
        <w:t> ;</w:t>
      </w:r>
    </w:p>
    <w:p w14:paraId="40D42644" w14:textId="77777777" w:rsidR="00751020" w:rsidRDefault="00B12238" w:rsidP="00751020">
      <w:pPr>
        <w:pStyle w:val="p4"/>
        <w:numPr>
          <w:ilvl w:val="1"/>
          <w:numId w:val="37"/>
        </w:numPr>
        <w:spacing w:after="0" w:afterAutospacing="0" w:line="276" w:lineRule="auto"/>
        <w:ind w:left="720"/>
        <w:jc w:val="both"/>
        <w:rPr>
          <w:sz w:val="26"/>
          <w:szCs w:val="26"/>
        </w:rPr>
      </w:pPr>
      <w:r w:rsidRPr="00751020">
        <w:rPr>
          <w:sz w:val="26"/>
          <w:szCs w:val="26"/>
        </w:rPr>
        <w:t>Adresse e</w:t>
      </w:r>
      <w:r w:rsidR="00426DE1" w:rsidRPr="00751020">
        <w:rPr>
          <w:sz w:val="26"/>
          <w:szCs w:val="26"/>
        </w:rPr>
        <w:t>-</w:t>
      </w:r>
      <w:r w:rsidRPr="00751020">
        <w:rPr>
          <w:sz w:val="26"/>
          <w:szCs w:val="26"/>
        </w:rPr>
        <w:t>mail (pour notifications et factures)</w:t>
      </w:r>
      <w:r w:rsidR="00426DE1" w:rsidRPr="00751020">
        <w:rPr>
          <w:sz w:val="26"/>
          <w:szCs w:val="26"/>
        </w:rPr>
        <w:t> ;</w:t>
      </w:r>
    </w:p>
    <w:p w14:paraId="4407F4F9" w14:textId="6E795C3B" w:rsidR="00B12238" w:rsidRPr="00751020" w:rsidRDefault="00B12238" w:rsidP="00751020">
      <w:pPr>
        <w:pStyle w:val="p4"/>
        <w:numPr>
          <w:ilvl w:val="1"/>
          <w:numId w:val="37"/>
        </w:numPr>
        <w:spacing w:after="0" w:afterAutospacing="0" w:line="276" w:lineRule="auto"/>
        <w:ind w:left="720"/>
        <w:jc w:val="both"/>
        <w:rPr>
          <w:sz w:val="26"/>
          <w:szCs w:val="26"/>
        </w:rPr>
      </w:pPr>
      <w:r w:rsidRPr="00751020">
        <w:rPr>
          <w:sz w:val="26"/>
          <w:szCs w:val="26"/>
        </w:rPr>
        <w:t>Numéro de pièce d’identité ou Registre de commerce (si entreprise)</w:t>
      </w:r>
      <w:r w:rsidR="00426DE1" w:rsidRPr="00751020">
        <w:rPr>
          <w:sz w:val="26"/>
          <w:szCs w:val="26"/>
        </w:rPr>
        <w:t>.</w:t>
      </w:r>
    </w:p>
    <w:p w14:paraId="004DCDC7" w14:textId="77777777" w:rsidR="00B12238" w:rsidRPr="00D63A3B" w:rsidRDefault="00B12238" w:rsidP="00426DE1">
      <w:pPr>
        <w:pStyle w:val="p3"/>
        <w:numPr>
          <w:ilvl w:val="0"/>
          <w:numId w:val="30"/>
        </w:numPr>
        <w:spacing w:line="276" w:lineRule="auto"/>
        <w:jc w:val="both"/>
        <w:rPr>
          <w:sz w:val="26"/>
          <w:szCs w:val="26"/>
        </w:rPr>
      </w:pPr>
      <w:r w:rsidRPr="00D63A3B">
        <w:rPr>
          <w:b/>
          <w:bCs/>
          <w:sz w:val="26"/>
          <w:szCs w:val="26"/>
        </w:rPr>
        <w:t>Informations bancaires</w:t>
      </w:r>
    </w:p>
    <w:p w14:paraId="43DBEC30" w14:textId="7E4B9A08" w:rsidR="00B12238" w:rsidRPr="00D63A3B" w:rsidRDefault="00B12238" w:rsidP="00B43CD6">
      <w:pPr>
        <w:pStyle w:val="p4"/>
        <w:numPr>
          <w:ilvl w:val="0"/>
          <w:numId w:val="34"/>
        </w:numPr>
        <w:spacing w:after="0" w:afterAutospacing="0" w:line="276" w:lineRule="auto"/>
        <w:jc w:val="both"/>
        <w:rPr>
          <w:sz w:val="26"/>
          <w:szCs w:val="26"/>
        </w:rPr>
      </w:pPr>
      <w:r w:rsidRPr="00D63A3B">
        <w:rPr>
          <w:sz w:val="26"/>
          <w:szCs w:val="26"/>
        </w:rPr>
        <w:t>Banque</w:t>
      </w:r>
      <w:r w:rsidR="00E928A7" w:rsidRPr="00D63A3B">
        <w:rPr>
          <w:sz w:val="26"/>
          <w:szCs w:val="26"/>
        </w:rPr>
        <w:t xml:space="preserve"> (s)</w:t>
      </w:r>
      <w:r w:rsidRPr="00D63A3B">
        <w:rPr>
          <w:sz w:val="26"/>
          <w:szCs w:val="26"/>
        </w:rPr>
        <w:t xml:space="preserve"> de rattachement</w:t>
      </w:r>
      <w:r w:rsidR="00E928A7" w:rsidRPr="00D63A3B">
        <w:rPr>
          <w:sz w:val="26"/>
          <w:szCs w:val="26"/>
        </w:rPr>
        <w:t xml:space="preserve"> et pour chaque banque, renseigne les informations suivantes :</w:t>
      </w:r>
    </w:p>
    <w:p w14:paraId="6700BD4F" w14:textId="7B5118C3" w:rsidR="00B12238" w:rsidRPr="00D63A3B" w:rsidRDefault="00B12238" w:rsidP="00B43CD6">
      <w:pPr>
        <w:pStyle w:val="p4"/>
        <w:numPr>
          <w:ilvl w:val="1"/>
          <w:numId w:val="35"/>
        </w:numPr>
        <w:spacing w:before="0" w:beforeAutospacing="0" w:line="276" w:lineRule="auto"/>
        <w:jc w:val="both"/>
        <w:rPr>
          <w:sz w:val="26"/>
          <w:szCs w:val="26"/>
        </w:rPr>
      </w:pPr>
      <w:r w:rsidRPr="00D63A3B">
        <w:rPr>
          <w:sz w:val="26"/>
          <w:szCs w:val="26"/>
        </w:rPr>
        <w:t>RIB (pour prélèvements automatiques)</w:t>
      </w:r>
      <w:r w:rsidR="00E928A7" w:rsidRPr="00D63A3B">
        <w:rPr>
          <w:sz w:val="26"/>
          <w:szCs w:val="26"/>
        </w:rPr>
        <w:t> ;</w:t>
      </w:r>
    </w:p>
    <w:p w14:paraId="226B800E" w14:textId="6E2BE1F5" w:rsidR="00B12238" w:rsidRPr="00D63A3B" w:rsidRDefault="00B12238" w:rsidP="00B43CD6">
      <w:pPr>
        <w:pStyle w:val="p4"/>
        <w:numPr>
          <w:ilvl w:val="1"/>
          <w:numId w:val="35"/>
        </w:numPr>
        <w:spacing w:line="276" w:lineRule="auto"/>
        <w:jc w:val="both"/>
        <w:rPr>
          <w:sz w:val="26"/>
          <w:szCs w:val="26"/>
        </w:rPr>
      </w:pPr>
      <w:r w:rsidRPr="00D63A3B">
        <w:rPr>
          <w:sz w:val="26"/>
          <w:szCs w:val="26"/>
        </w:rPr>
        <w:t>IBAN ou numéro client bancaire</w:t>
      </w:r>
      <w:r w:rsidR="00E928A7" w:rsidRPr="00D63A3B">
        <w:rPr>
          <w:sz w:val="26"/>
          <w:szCs w:val="26"/>
        </w:rPr>
        <w:t>.</w:t>
      </w:r>
    </w:p>
    <w:p w14:paraId="39FC5A3E" w14:textId="6B606D1B" w:rsidR="00E928A7" w:rsidRPr="00D63A3B" w:rsidRDefault="00386F46" w:rsidP="00D63A3B">
      <w:pPr>
        <w:pStyle w:val="p4"/>
        <w:spacing w:line="276" w:lineRule="auto"/>
        <w:jc w:val="both"/>
        <w:rPr>
          <w:sz w:val="26"/>
          <w:szCs w:val="26"/>
        </w:rPr>
      </w:pPr>
      <w:r>
        <w:rPr>
          <w:sz w:val="26"/>
          <w:szCs w:val="26"/>
        </w:rPr>
        <w:t>Dès</w:t>
      </w:r>
      <w:r w:rsidR="00E928A7" w:rsidRPr="00D63A3B">
        <w:rPr>
          <w:sz w:val="26"/>
          <w:szCs w:val="26"/>
        </w:rPr>
        <w:t xml:space="preserve"> validation, </w:t>
      </w:r>
      <w:r w:rsidR="0089744B">
        <w:rPr>
          <w:sz w:val="26"/>
          <w:szCs w:val="26"/>
        </w:rPr>
        <w:t xml:space="preserve">la plateforme </w:t>
      </w:r>
      <w:r w:rsidR="00E928A7" w:rsidRPr="00D63A3B">
        <w:rPr>
          <w:sz w:val="26"/>
          <w:szCs w:val="26"/>
        </w:rPr>
        <w:t>TRESOR PAY</w:t>
      </w:r>
      <w:r w:rsidR="007737E7">
        <w:rPr>
          <w:sz w:val="26"/>
          <w:szCs w:val="26"/>
        </w:rPr>
        <w:t xml:space="preserve"> </w:t>
      </w:r>
      <w:r w:rsidR="007737E7" w:rsidRPr="00821791">
        <w:rPr>
          <w:b/>
          <w:bCs/>
          <w:i/>
          <w:iCs/>
          <w:sz w:val="26"/>
          <w:szCs w:val="26"/>
        </w:rPr>
        <w:t>(</w:t>
      </w:r>
      <w:r w:rsidR="00821791" w:rsidRPr="00821791">
        <w:rPr>
          <w:b/>
          <w:bCs/>
          <w:i/>
          <w:iCs/>
          <w:sz w:val="26"/>
          <w:szCs w:val="26"/>
        </w:rPr>
        <w:t>1</w:t>
      </w:r>
      <w:r w:rsidR="007737E7" w:rsidRPr="00821791">
        <w:rPr>
          <w:b/>
          <w:bCs/>
          <w:i/>
          <w:iCs/>
          <w:sz w:val="26"/>
          <w:szCs w:val="26"/>
        </w:rPr>
        <w:t>)</w:t>
      </w:r>
      <w:r w:rsidR="00E928A7" w:rsidRPr="00D63A3B">
        <w:rPr>
          <w:sz w:val="26"/>
          <w:szCs w:val="26"/>
        </w:rPr>
        <w:t xml:space="preserve"> </w:t>
      </w:r>
      <w:r w:rsidR="00E928A7" w:rsidRPr="000163F1">
        <w:rPr>
          <w:b/>
          <w:bCs/>
          <w:sz w:val="26"/>
          <w:szCs w:val="26"/>
        </w:rPr>
        <w:t>génère</w:t>
      </w:r>
      <w:r w:rsidR="00E928A7" w:rsidRPr="00D63A3B">
        <w:rPr>
          <w:sz w:val="26"/>
          <w:szCs w:val="26"/>
        </w:rPr>
        <w:t xml:space="preserve"> </w:t>
      </w:r>
      <w:r w:rsidR="00AA47C0">
        <w:rPr>
          <w:sz w:val="26"/>
          <w:szCs w:val="26"/>
        </w:rPr>
        <w:t xml:space="preserve">pour chaque </w:t>
      </w:r>
      <w:r w:rsidR="000F28F0">
        <w:rPr>
          <w:sz w:val="26"/>
          <w:szCs w:val="26"/>
        </w:rPr>
        <w:t xml:space="preserve">RIB renseigné, </w:t>
      </w:r>
      <w:r w:rsidR="00E928A7" w:rsidRPr="00D63A3B">
        <w:rPr>
          <w:sz w:val="26"/>
          <w:szCs w:val="26"/>
        </w:rPr>
        <w:t xml:space="preserve">une </w:t>
      </w:r>
      <w:r w:rsidR="00E928A7" w:rsidRPr="00D63A3B">
        <w:rPr>
          <w:b/>
          <w:bCs/>
          <w:sz w:val="26"/>
          <w:szCs w:val="26"/>
        </w:rPr>
        <w:t>Demande d’</w:t>
      </w:r>
      <w:r w:rsidR="00B12238" w:rsidRPr="00D63A3B">
        <w:rPr>
          <w:b/>
          <w:bCs/>
          <w:sz w:val="26"/>
          <w:szCs w:val="26"/>
        </w:rPr>
        <w:t xml:space="preserve">Autorisation </w:t>
      </w:r>
      <w:r w:rsidR="00E928A7" w:rsidRPr="00D63A3B">
        <w:rPr>
          <w:b/>
          <w:bCs/>
          <w:sz w:val="26"/>
          <w:szCs w:val="26"/>
        </w:rPr>
        <w:t xml:space="preserve">Permanente </w:t>
      </w:r>
      <w:r w:rsidR="00B12238" w:rsidRPr="00D63A3B">
        <w:rPr>
          <w:b/>
          <w:bCs/>
          <w:sz w:val="26"/>
          <w:szCs w:val="26"/>
        </w:rPr>
        <w:t xml:space="preserve">de </w:t>
      </w:r>
      <w:r w:rsidR="00E928A7" w:rsidRPr="00D63A3B">
        <w:rPr>
          <w:b/>
          <w:bCs/>
          <w:sz w:val="26"/>
          <w:szCs w:val="26"/>
        </w:rPr>
        <w:t>P</w:t>
      </w:r>
      <w:r w:rsidR="00B12238" w:rsidRPr="00D63A3B">
        <w:rPr>
          <w:b/>
          <w:bCs/>
          <w:sz w:val="26"/>
          <w:szCs w:val="26"/>
        </w:rPr>
        <w:t>rélèvement</w:t>
      </w:r>
      <w:r w:rsidR="003867C5">
        <w:rPr>
          <w:b/>
          <w:bCs/>
          <w:sz w:val="26"/>
          <w:szCs w:val="26"/>
        </w:rPr>
        <w:t xml:space="preserve"> </w:t>
      </w:r>
      <w:r w:rsidR="00AA47C0" w:rsidRPr="00D63A3B">
        <w:rPr>
          <w:sz w:val="26"/>
          <w:szCs w:val="26"/>
        </w:rPr>
        <w:t xml:space="preserve">qui contient un QR code </w:t>
      </w:r>
      <w:r w:rsidR="003867C5">
        <w:rPr>
          <w:b/>
          <w:bCs/>
          <w:sz w:val="26"/>
          <w:szCs w:val="26"/>
        </w:rPr>
        <w:t xml:space="preserve">et (2) transmet le fichier y relatif </w:t>
      </w:r>
      <w:r w:rsidR="0089744B" w:rsidRPr="00D63A3B">
        <w:rPr>
          <w:sz w:val="26"/>
          <w:szCs w:val="26"/>
        </w:rPr>
        <w:t xml:space="preserve">dans le </w:t>
      </w:r>
      <w:proofErr w:type="spellStart"/>
      <w:r w:rsidR="0089744B" w:rsidRPr="00D63A3B">
        <w:rPr>
          <w:b/>
          <w:bCs/>
          <w:sz w:val="26"/>
          <w:szCs w:val="26"/>
        </w:rPr>
        <w:t>Sandbox</w:t>
      </w:r>
      <w:proofErr w:type="spellEnd"/>
      <w:r w:rsidR="0089744B" w:rsidRPr="00D63A3B">
        <w:rPr>
          <w:sz w:val="26"/>
          <w:szCs w:val="26"/>
        </w:rPr>
        <w:t xml:space="preserve"> de la banque concernée ouvert dans TRESOR PAY</w:t>
      </w:r>
      <w:r w:rsidR="00D741A3" w:rsidRPr="00D63A3B">
        <w:rPr>
          <w:sz w:val="26"/>
          <w:szCs w:val="26"/>
        </w:rPr>
        <w:t>. L’usager est tenu de signer la version physique de ladite demande et de la présenter à sa banque pour validation.</w:t>
      </w:r>
    </w:p>
    <w:p w14:paraId="7A298F2E" w14:textId="4A84419A" w:rsidR="000163F1" w:rsidRPr="00D612C5" w:rsidRDefault="000163F1" w:rsidP="00A94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b/>
          <w:color w:val="0F4761" w:themeColor="accent1" w:themeShade="BF"/>
          <w:sz w:val="26"/>
          <w:szCs w:val="26"/>
          <w:lang w:eastAsia="fr-FR"/>
        </w:rPr>
      </w:pPr>
      <w:r w:rsidRPr="00D612C5">
        <w:rPr>
          <w:rFonts w:ascii="Times New Roman" w:eastAsia="Times New Roman" w:hAnsi="Times New Roman" w:cs="Times New Roman"/>
          <w:b/>
          <w:color w:val="0F4761" w:themeColor="accent1" w:themeShade="BF"/>
          <w:sz w:val="26"/>
          <w:szCs w:val="26"/>
          <w:lang w:eastAsia="fr-FR"/>
        </w:rPr>
        <w:t>IV.</w:t>
      </w:r>
      <w:r w:rsidR="004929D5">
        <w:rPr>
          <w:rFonts w:ascii="Times New Roman" w:eastAsia="Times New Roman" w:hAnsi="Times New Roman" w:cs="Times New Roman"/>
          <w:b/>
          <w:color w:val="0F4761" w:themeColor="accent1" w:themeShade="BF"/>
          <w:sz w:val="26"/>
          <w:szCs w:val="26"/>
          <w:lang w:eastAsia="fr-FR"/>
        </w:rPr>
        <w:t>2</w:t>
      </w:r>
      <w:r w:rsidRPr="00D612C5">
        <w:rPr>
          <w:rFonts w:ascii="Times New Roman" w:eastAsia="Times New Roman" w:hAnsi="Times New Roman" w:cs="Times New Roman"/>
          <w:b/>
          <w:color w:val="0F4761" w:themeColor="accent1" w:themeShade="BF"/>
          <w:sz w:val="26"/>
          <w:szCs w:val="26"/>
          <w:lang w:eastAsia="fr-FR"/>
        </w:rPr>
        <w:t xml:space="preserve">. </w:t>
      </w:r>
      <w:r>
        <w:rPr>
          <w:rFonts w:ascii="Times New Roman" w:eastAsia="Times New Roman" w:hAnsi="Times New Roman" w:cs="Times New Roman"/>
          <w:b/>
          <w:color w:val="0F4761" w:themeColor="accent1" w:themeShade="BF"/>
          <w:sz w:val="26"/>
          <w:szCs w:val="26"/>
          <w:lang w:eastAsia="fr-FR"/>
        </w:rPr>
        <w:t xml:space="preserve">Validation des </w:t>
      </w:r>
      <w:r w:rsidRPr="00D612C5">
        <w:rPr>
          <w:rFonts w:ascii="Times New Roman" w:eastAsia="Times New Roman" w:hAnsi="Times New Roman" w:cs="Times New Roman"/>
          <w:b/>
          <w:color w:val="0F4761" w:themeColor="accent1" w:themeShade="BF"/>
          <w:sz w:val="26"/>
          <w:szCs w:val="26"/>
          <w:lang w:eastAsia="fr-FR"/>
        </w:rPr>
        <w:t>compte</w:t>
      </w:r>
      <w:r>
        <w:rPr>
          <w:rFonts w:ascii="Times New Roman" w:eastAsia="Times New Roman" w:hAnsi="Times New Roman" w:cs="Times New Roman"/>
          <w:b/>
          <w:color w:val="0F4761" w:themeColor="accent1" w:themeShade="BF"/>
          <w:sz w:val="26"/>
          <w:szCs w:val="26"/>
          <w:lang w:eastAsia="fr-FR"/>
        </w:rPr>
        <w:t>s</w:t>
      </w:r>
      <w:r w:rsidRPr="00D612C5">
        <w:rPr>
          <w:rFonts w:ascii="Times New Roman" w:eastAsia="Times New Roman" w:hAnsi="Times New Roman" w:cs="Times New Roman"/>
          <w:b/>
          <w:color w:val="0F4761" w:themeColor="accent1" w:themeShade="BF"/>
          <w:sz w:val="26"/>
          <w:szCs w:val="26"/>
          <w:lang w:eastAsia="fr-FR"/>
        </w:rPr>
        <w:t xml:space="preserve"> d’utilisateur </w:t>
      </w:r>
      <w:r w:rsidR="00454D88">
        <w:rPr>
          <w:rFonts w:ascii="Times New Roman" w:eastAsia="Times New Roman" w:hAnsi="Times New Roman" w:cs="Times New Roman"/>
          <w:b/>
          <w:color w:val="0F4761" w:themeColor="accent1" w:themeShade="BF"/>
          <w:sz w:val="26"/>
          <w:szCs w:val="26"/>
          <w:lang w:eastAsia="fr-FR"/>
        </w:rPr>
        <w:t>par les banques</w:t>
      </w:r>
      <w:r w:rsidRPr="00D612C5">
        <w:rPr>
          <w:rFonts w:ascii="Times New Roman" w:eastAsia="Times New Roman" w:hAnsi="Times New Roman" w:cs="Times New Roman"/>
          <w:b/>
          <w:color w:val="0F4761" w:themeColor="accent1" w:themeShade="BF"/>
          <w:sz w:val="26"/>
          <w:szCs w:val="26"/>
          <w:lang w:eastAsia="fr-FR"/>
        </w:rPr>
        <w:t> </w:t>
      </w:r>
    </w:p>
    <w:p w14:paraId="164D1390" w14:textId="46CE9EB1" w:rsidR="00301C22" w:rsidRDefault="00E406BA" w:rsidP="00A94077">
      <w:pPr>
        <w:pStyle w:val="p4"/>
        <w:spacing w:before="0" w:beforeAutospacing="0" w:after="120" w:afterAutospacing="0"/>
        <w:jc w:val="both"/>
        <w:rPr>
          <w:sz w:val="26"/>
          <w:szCs w:val="26"/>
        </w:rPr>
      </w:pPr>
      <w:r w:rsidRPr="00D63A3B">
        <w:rPr>
          <w:sz w:val="26"/>
          <w:szCs w:val="26"/>
        </w:rPr>
        <w:t>L’usager se présente physiquement auprès de son gestionnaire muni de sa CNI ou</w:t>
      </w:r>
      <w:r w:rsidR="005448D3" w:rsidRPr="00D63A3B">
        <w:rPr>
          <w:sz w:val="26"/>
          <w:szCs w:val="26"/>
        </w:rPr>
        <w:t xml:space="preserve"> de</w:t>
      </w:r>
      <w:r w:rsidRPr="00D63A3B">
        <w:rPr>
          <w:sz w:val="26"/>
          <w:szCs w:val="26"/>
        </w:rPr>
        <w:t xml:space="preserve"> tout autre titre tenant lieu d’identification et sa demande d</w:t>
      </w:r>
      <w:r w:rsidR="005448D3" w:rsidRPr="00D63A3B">
        <w:rPr>
          <w:sz w:val="26"/>
          <w:szCs w:val="26"/>
        </w:rPr>
        <w:t>û</w:t>
      </w:r>
      <w:r w:rsidRPr="00D63A3B">
        <w:rPr>
          <w:sz w:val="26"/>
          <w:szCs w:val="26"/>
        </w:rPr>
        <w:t>ment signée</w:t>
      </w:r>
      <w:r w:rsidR="005448D3" w:rsidRPr="00D63A3B">
        <w:rPr>
          <w:sz w:val="26"/>
          <w:szCs w:val="26"/>
        </w:rPr>
        <w:t>.</w:t>
      </w:r>
    </w:p>
    <w:p w14:paraId="4A9C5036" w14:textId="7FAACFA7" w:rsidR="005448D3" w:rsidRPr="00D63A3B" w:rsidRDefault="005448D3" w:rsidP="00A94077">
      <w:pPr>
        <w:pStyle w:val="p4"/>
        <w:spacing w:before="0" w:beforeAutospacing="0" w:after="120" w:afterAutospacing="0"/>
        <w:jc w:val="both"/>
        <w:rPr>
          <w:sz w:val="26"/>
          <w:szCs w:val="26"/>
        </w:rPr>
      </w:pPr>
      <w:r w:rsidRPr="00D63A3B">
        <w:rPr>
          <w:sz w:val="26"/>
          <w:szCs w:val="26"/>
        </w:rPr>
        <w:t>Dès réception de l’usager</w:t>
      </w:r>
      <w:r w:rsidR="005843A5">
        <w:rPr>
          <w:sz w:val="26"/>
          <w:szCs w:val="26"/>
        </w:rPr>
        <w:t>,</w:t>
      </w:r>
      <w:r w:rsidRPr="00D63A3B">
        <w:rPr>
          <w:sz w:val="26"/>
          <w:szCs w:val="26"/>
        </w:rPr>
        <w:t xml:space="preserve"> le gestionnaire procède à l’identification et aux différentes vérifications prévues par la règlementation bancaire. Ce contrôle peut aboutir soit au rejet soit à la validation de la demande :</w:t>
      </w:r>
    </w:p>
    <w:p w14:paraId="2257E27B" w14:textId="547D578B" w:rsidR="005448D3" w:rsidRPr="00D63A3B" w:rsidRDefault="005448D3" w:rsidP="008B2200">
      <w:pPr>
        <w:pStyle w:val="p4"/>
        <w:numPr>
          <w:ilvl w:val="0"/>
          <w:numId w:val="30"/>
        </w:numPr>
        <w:spacing w:before="0" w:beforeAutospacing="0" w:after="120" w:afterAutospacing="0"/>
        <w:jc w:val="both"/>
        <w:rPr>
          <w:sz w:val="26"/>
          <w:szCs w:val="26"/>
        </w:rPr>
      </w:pPr>
      <w:r w:rsidRPr="005976DC">
        <w:rPr>
          <w:b/>
          <w:bCs/>
          <w:sz w:val="26"/>
          <w:szCs w:val="26"/>
        </w:rPr>
        <w:t>En cas d’irrégularité</w:t>
      </w:r>
      <w:r w:rsidR="00F835DA" w:rsidRPr="005976DC">
        <w:rPr>
          <w:b/>
          <w:bCs/>
          <w:sz w:val="26"/>
          <w:szCs w:val="26"/>
        </w:rPr>
        <w:t>s</w:t>
      </w:r>
      <w:r w:rsidRPr="00D63A3B">
        <w:rPr>
          <w:sz w:val="26"/>
          <w:szCs w:val="26"/>
        </w:rPr>
        <w:t>, le gestionnaire se connecte dans</w:t>
      </w:r>
      <w:r w:rsidR="0084140D">
        <w:rPr>
          <w:sz w:val="26"/>
          <w:szCs w:val="26"/>
        </w:rPr>
        <w:t xml:space="preserve"> l</w:t>
      </w:r>
      <w:r w:rsidR="0084140D" w:rsidRPr="0084140D">
        <w:rPr>
          <w:sz w:val="26"/>
          <w:szCs w:val="26"/>
        </w:rPr>
        <w:t>’espace banque de</w:t>
      </w:r>
      <w:r w:rsidRPr="00D63A3B">
        <w:rPr>
          <w:sz w:val="26"/>
          <w:szCs w:val="26"/>
        </w:rPr>
        <w:t xml:space="preserve"> TRESOR PAY</w:t>
      </w:r>
      <w:r w:rsidR="00F835DA" w:rsidRPr="00D63A3B">
        <w:rPr>
          <w:sz w:val="26"/>
          <w:szCs w:val="26"/>
        </w:rPr>
        <w:t>, identifie (référence unique)</w:t>
      </w:r>
      <w:r w:rsidRPr="00D63A3B">
        <w:rPr>
          <w:sz w:val="26"/>
          <w:szCs w:val="26"/>
        </w:rPr>
        <w:t xml:space="preserve"> et rejette la demande</w:t>
      </w:r>
      <w:r w:rsidR="00F835DA" w:rsidRPr="00D63A3B">
        <w:rPr>
          <w:sz w:val="26"/>
          <w:szCs w:val="26"/>
        </w:rPr>
        <w:t>.</w:t>
      </w:r>
      <w:r w:rsidRPr="00D63A3B">
        <w:rPr>
          <w:sz w:val="26"/>
          <w:szCs w:val="26"/>
        </w:rPr>
        <w:t xml:space="preserve"> </w:t>
      </w:r>
      <w:r w:rsidR="00A152E0">
        <w:rPr>
          <w:sz w:val="26"/>
          <w:szCs w:val="26"/>
        </w:rPr>
        <w:t>Le rejet</w:t>
      </w:r>
      <w:r w:rsidR="00A152E0" w:rsidRPr="00D63A3B">
        <w:rPr>
          <w:sz w:val="26"/>
          <w:szCs w:val="26"/>
        </w:rPr>
        <w:t xml:space="preserve"> </w:t>
      </w:r>
      <w:r w:rsidR="00C83B02">
        <w:rPr>
          <w:sz w:val="26"/>
          <w:szCs w:val="26"/>
        </w:rPr>
        <w:t xml:space="preserve">ajoute </w:t>
      </w:r>
      <w:r w:rsidR="00A152E0" w:rsidRPr="00D63A3B">
        <w:rPr>
          <w:sz w:val="26"/>
          <w:szCs w:val="26"/>
        </w:rPr>
        <w:t xml:space="preserve">les informations d’identification du gestionnaire par la banque dans le fichier de la demande initiale, objet de </w:t>
      </w:r>
      <w:r w:rsidR="00C83B02">
        <w:rPr>
          <w:sz w:val="26"/>
          <w:szCs w:val="26"/>
        </w:rPr>
        <w:t>rejet</w:t>
      </w:r>
      <w:r w:rsidR="00A152E0" w:rsidRPr="00D63A3B">
        <w:rPr>
          <w:sz w:val="26"/>
          <w:szCs w:val="26"/>
        </w:rPr>
        <w:t>, engendre automatiquement la procédure de téléversement dans TRESOR PAY</w:t>
      </w:r>
      <w:r w:rsidR="008B0E41">
        <w:rPr>
          <w:sz w:val="26"/>
          <w:szCs w:val="26"/>
        </w:rPr>
        <w:t>.</w:t>
      </w:r>
      <w:r w:rsidR="00A152E0" w:rsidRPr="00D63A3B">
        <w:rPr>
          <w:sz w:val="26"/>
          <w:szCs w:val="26"/>
        </w:rPr>
        <w:t xml:space="preserve"> </w:t>
      </w:r>
      <w:r w:rsidR="00F835DA" w:rsidRPr="00D63A3B">
        <w:rPr>
          <w:sz w:val="26"/>
          <w:szCs w:val="26"/>
        </w:rPr>
        <w:t>Le statut de la demande change de « en cours » à « rejetée »</w:t>
      </w:r>
    </w:p>
    <w:p w14:paraId="2E3395F8" w14:textId="1CFC110D" w:rsidR="00F835DA" w:rsidRPr="00D63A3B" w:rsidRDefault="00F835DA" w:rsidP="008B2200">
      <w:pPr>
        <w:pStyle w:val="p4"/>
        <w:numPr>
          <w:ilvl w:val="0"/>
          <w:numId w:val="30"/>
        </w:numPr>
        <w:spacing w:before="0" w:beforeAutospacing="0" w:after="120" w:afterAutospacing="0"/>
        <w:jc w:val="both"/>
        <w:rPr>
          <w:sz w:val="26"/>
          <w:szCs w:val="26"/>
        </w:rPr>
      </w:pPr>
      <w:r w:rsidRPr="002F10C2">
        <w:rPr>
          <w:b/>
          <w:bCs/>
          <w:sz w:val="26"/>
          <w:szCs w:val="26"/>
        </w:rPr>
        <w:t>En absence d’irrégularité</w:t>
      </w:r>
      <w:r w:rsidRPr="00D63A3B">
        <w:rPr>
          <w:sz w:val="26"/>
          <w:szCs w:val="26"/>
        </w:rPr>
        <w:t>, le gestionnaire établi</w:t>
      </w:r>
      <w:r w:rsidR="00E330EF" w:rsidRPr="00D63A3B">
        <w:rPr>
          <w:sz w:val="26"/>
          <w:szCs w:val="26"/>
        </w:rPr>
        <w:t>t</w:t>
      </w:r>
      <w:r w:rsidRPr="00D63A3B">
        <w:rPr>
          <w:sz w:val="26"/>
          <w:szCs w:val="26"/>
        </w:rPr>
        <w:t xml:space="preserve"> et cosigne avec l’usager l’autorisation de prélèvement permanent (selon le modèle de chaque banque). Par </w:t>
      </w:r>
      <w:r w:rsidRPr="00D63A3B">
        <w:rPr>
          <w:sz w:val="26"/>
          <w:szCs w:val="26"/>
        </w:rPr>
        <w:lastRenderedPageBreak/>
        <w:t xml:space="preserve">la suite le gestionnaire se connecte dans </w:t>
      </w:r>
      <w:r w:rsidR="0084140D">
        <w:rPr>
          <w:sz w:val="26"/>
          <w:szCs w:val="26"/>
        </w:rPr>
        <w:t>l</w:t>
      </w:r>
      <w:r w:rsidR="0084140D" w:rsidRPr="0084140D">
        <w:rPr>
          <w:sz w:val="26"/>
          <w:szCs w:val="26"/>
        </w:rPr>
        <w:t>’espace banque de</w:t>
      </w:r>
      <w:r w:rsidR="0084140D" w:rsidRPr="00D63A3B">
        <w:rPr>
          <w:sz w:val="26"/>
          <w:szCs w:val="26"/>
        </w:rPr>
        <w:t xml:space="preserve"> </w:t>
      </w:r>
      <w:r w:rsidRPr="00D63A3B">
        <w:rPr>
          <w:sz w:val="26"/>
          <w:szCs w:val="26"/>
        </w:rPr>
        <w:t>TRESOR PAY</w:t>
      </w:r>
      <w:r w:rsidR="00E330EF" w:rsidRPr="00D63A3B">
        <w:rPr>
          <w:sz w:val="26"/>
          <w:szCs w:val="26"/>
        </w:rPr>
        <w:t>,</w:t>
      </w:r>
      <w:r w:rsidRPr="00D63A3B">
        <w:rPr>
          <w:sz w:val="26"/>
          <w:szCs w:val="26"/>
        </w:rPr>
        <w:t xml:space="preserve"> identifie et procède à la validation de la demande. </w:t>
      </w:r>
      <w:r w:rsidR="00E330EF" w:rsidRPr="00D63A3B">
        <w:rPr>
          <w:sz w:val="26"/>
          <w:szCs w:val="26"/>
        </w:rPr>
        <w:t>Cette validation renseigne les informations d’identification du gestionnaire par la banque dans le fichier de la demande initiale, objet de validation, engendre automatiquement la procédure de téléversement dans TRESOR PAY de l’autorisation de prélèvement permanent et change le statut de la demande de « en cours » à « validée ».</w:t>
      </w:r>
    </w:p>
    <w:p w14:paraId="305B9957" w14:textId="6B27CDA3" w:rsidR="00431A81" w:rsidRPr="00503A89" w:rsidRDefault="00431A81" w:rsidP="00503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jc w:val="both"/>
        <w:rPr>
          <w:rFonts w:ascii="Times New Roman" w:eastAsia="Times New Roman" w:hAnsi="Times New Roman" w:cs="Times New Roman"/>
          <w:b/>
          <w:color w:val="0F4761" w:themeColor="accent1" w:themeShade="BF"/>
          <w:sz w:val="26"/>
          <w:szCs w:val="26"/>
          <w:lang w:eastAsia="fr-FR"/>
        </w:rPr>
      </w:pPr>
      <w:r w:rsidRPr="00D612C5">
        <w:rPr>
          <w:rFonts w:ascii="Times New Roman" w:eastAsia="Times New Roman" w:hAnsi="Times New Roman" w:cs="Times New Roman"/>
          <w:b/>
          <w:color w:val="0F4761" w:themeColor="accent1" w:themeShade="BF"/>
          <w:sz w:val="26"/>
          <w:szCs w:val="26"/>
          <w:lang w:eastAsia="fr-FR"/>
        </w:rPr>
        <w:t>IV.</w:t>
      </w:r>
      <w:r>
        <w:rPr>
          <w:rFonts w:ascii="Times New Roman" w:eastAsia="Times New Roman" w:hAnsi="Times New Roman" w:cs="Times New Roman"/>
          <w:b/>
          <w:color w:val="0F4761" w:themeColor="accent1" w:themeShade="BF"/>
          <w:sz w:val="26"/>
          <w:szCs w:val="26"/>
          <w:lang w:eastAsia="fr-FR"/>
        </w:rPr>
        <w:t>3</w:t>
      </w:r>
      <w:r w:rsidRPr="00D612C5">
        <w:rPr>
          <w:rFonts w:ascii="Times New Roman" w:eastAsia="Times New Roman" w:hAnsi="Times New Roman" w:cs="Times New Roman"/>
          <w:b/>
          <w:color w:val="0F4761" w:themeColor="accent1" w:themeShade="BF"/>
          <w:sz w:val="26"/>
          <w:szCs w:val="26"/>
          <w:lang w:eastAsia="fr-FR"/>
        </w:rPr>
        <w:t xml:space="preserve">. </w:t>
      </w:r>
      <w:r>
        <w:rPr>
          <w:rFonts w:ascii="Times New Roman" w:eastAsia="Times New Roman" w:hAnsi="Times New Roman" w:cs="Times New Roman"/>
          <w:b/>
          <w:color w:val="0F4761" w:themeColor="accent1" w:themeShade="BF"/>
          <w:sz w:val="26"/>
          <w:szCs w:val="26"/>
          <w:lang w:eastAsia="fr-FR"/>
        </w:rPr>
        <w:t>Param</w:t>
      </w:r>
      <w:r w:rsidR="00054E23">
        <w:rPr>
          <w:rFonts w:ascii="Times New Roman" w:eastAsia="Times New Roman" w:hAnsi="Times New Roman" w:cs="Times New Roman"/>
          <w:b/>
          <w:color w:val="0F4761" w:themeColor="accent1" w:themeShade="BF"/>
          <w:sz w:val="26"/>
          <w:szCs w:val="26"/>
          <w:lang w:eastAsia="fr-FR"/>
        </w:rPr>
        <w:t>ètres de connexion dans TRESOR PAY</w:t>
      </w:r>
      <w:r w:rsidRPr="00D612C5">
        <w:rPr>
          <w:rFonts w:ascii="Times New Roman" w:eastAsia="Times New Roman" w:hAnsi="Times New Roman" w:cs="Times New Roman"/>
          <w:b/>
          <w:color w:val="0F4761" w:themeColor="accent1" w:themeShade="BF"/>
          <w:sz w:val="26"/>
          <w:szCs w:val="26"/>
          <w:lang w:eastAsia="fr-FR"/>
        </w:rPr>
        <w:t> </w:t>
      </w:r>
    </w:p>
    <w:p w14:paraId="58BD4731" w14:textId="18033B8F" w:rsidR="002F3113" w:rsidRDefault="002F3113" w:rsidP="00D32D50">
      <w:pPr>
        <w:pStyle w:val="p4"/>
        <w:spacing w:before="0" w:beforeAutospacing="0" w:after="120" w:afterAutospacing="0"/>
        <w:jc w:val="both"/>
        <w:rPr>
          <w:sz w:val="26"/>
          <w:szCs w:val="26"/>
        </w:rPr>
      </w:pPr>
      <w:r>
        <w:rPr>
          <w:sz w:val="26"/>
          <w:szCs w:val="26"/>
        </w:rPr>
        <w:t>Les usagers disposant des comptes validé</w:t>
      </w:r>
      <w:r w:rsidR="00D53B69">
        <w:rPr>
          <w:sz w:val="26"/>
          <w:szCs w:val="26"/>
        </w:rPr>
        <w:t xml:space="preserve">s </w:t>
      </w:r>
      <w:r w:rsidR="000D4CF5">
        <w:rPr>
          <w:sz w:val="26"/>
          <w:szCs w:val="26"/>
        </w:rPr>
        <w:t>dans TRESOR PAY se connectent avec les paramètres suivants :</w:t>
      </w:r>
      <w:r>
        <w:rPr>
          <w:sz w:val="26"/>
          <w:szCs w:val="26"/>
        </w:rPr>
        <w:t xml:space="preserve"> </w:t>
      </w:r>
    </w:p>
    <w:p w14:paraId="4430D384" w14:textId="20899246" w:rsidR="00B12238" w:rsidRPr="00D63A3B" w:rsidRDefault="00B12238" w:rsidP="001D09F7">
      <w:pPr>
        <w:pStyle w:val="p4"/>
        <w:numPr>
          <w:ilvl w:val="1"/>
          <w:numId w:val="33"/>
        </w:numPr>
        <w:spacing w:before="0" w:beforeAutospacing="0" w:after="0" w:afterAutospacing="0"/>
        <w:ind w:left="450"/>
        <w:jc w:val="both"/>
        <w:rPr>
          <w:sz w:val="26"/>
          <w:szCs w:val="26"/>
        </w:rPr>
      </w:pPr>
      <w:r w:rsidRPr="00D63A3B">
        <w:rPr>
          <w:sz w:val="26"/>
          <w:szCs w:val="26"/>
        </w:rPr>
        <w:t>Nom d’utilisateur</w:t>
      </w:r>
      <w:r w:rsidR="00503A89">
        <w:rPr>
          <w:sz w:val="26"/>
          <w:szCs w:val="26"/>
        </w:rPr>
        <w:t> ;</w:t>
      </w:r>
    </w:p>
    <w:p w14:paraId="202F5A07" w14:textId="7C791A56" w:rsidR="00B12238" w:rsidRPr="00D63A3B" w:rsidRDefault="00B12238" w:rsidP="001D09F7">
      <w:pPr>
        <w:pStyle w:val="p4"/>
        <w:numPr>
          <w:ilvl w:val="1"/>
          <w:numId w:val="33"/>
        </w:numPr>
        <w:spacing w:before="0" w:beforeAutospacing="0" w:after="0" w:afterAutospacing="0"/>
        <w:ind w:left="450"/>
        <w:jc w:val="both"/>
        <w:rPr>
          <w:sz w:val="26"/>
          <w:szCs w:val="26"/>
        </w:rPr>
      </w:pPr>
      <w:r w:rsidRPr="00D63A3B">
        <w:rPr>
          <w:sz w:val="26"/>
          <w:szCs w:val="26"/>
        </w:rPr>
        <w:t>Mot de passe sécurisé (avec confirmation)</w:t>
      </w:r>
      <w:r w:rsidR="00503A89">
        <w:rPr>
          <w:sz w:val="26"/>
          <w:szCs w:val="26"/>
        </w:rPr>
        <w:t> ;</w:t>
      </w:r>
    </w:p>
    <w:p w14:paraId="1D701D44" w14:textId="4CF44C4E" w:rsidR="002412BD" w:rsidRPr="00D63A3B" w:rsidRDefault="00B12238" w:rsidP="001D09F7">
      <w:pPr>
        <w:pStyle w:val="p4"/>
        <w:numPr>
          <w:ilvl w:val="1"/>
          <w:numId w:val="33"/>
        </w:numPr>
        <w:spacing w:before="0" w:beforeAutospacing="0" w:after="120" w:afterAutospacing="0"/>
        <w:ind w:left="450"/>
        <w:jc w:val="both"/>
        <w:rPr>
          <w:sz w:val="26"/>
          <w:szCs w:val="26"/>
        </w:rPr>
      </w:pPr>
      <w:r w:rsidRPr="00D63A3B">
        <w:rPr>
          <w:sz w:val="26"/>
          <w:szCs w:val="26"/>
        </w:rPr>
        <w:t xml:space="preserve">Code OTP (One Time </w:t>
      </w:r>
      <w:proofErr w:type="spellStart"/>
      <w:r w:rsidRPr="00D63A3B">
        <w:rPr>
          <w:sz w:val="26"/>
          <w:szCs w:val="26"/>
        </w:rPr>
        <w:t>Password</w:t>
      </w:r>
      <w:proofErr w:type="spellEnd"/>
      <w:r w:rsidRPr="00D63A3B">
        <w:rPr>
          <w:sz w:val="26"/>
          <w:szCs w:val="26"/>
        </w:rPr>
        <w:t>) ou jeton d’activation (envoyé par SMS/email)</w:t>
      </w:r>
      <w:r w:rsidR="00503A89">
        <w:rPr>
          <w:sz w:val="26"/>
          <w:szCs w:val="26"/>
        </w:rPr>
        <w:t>.</w:t>
      </w:r>
    </w:p>
    <w:p w14:paraId="40665C08" w14:textId="273EF143" w:rsidR="00FA0275" w:rsidRPr="00D63A3B" w:rsidRDefault="00782661"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pPr>
      <w:r w:rsidRPr="00D63A3B">
        <w:rPr>
          <w:rFonts w:ascii="Times New Roman" w:eastAsia="Times New Roman" w:hAnsi="Times New Roman" w:cs="Times New Roman"/>
          <w:b/>
          <w:bCs/>
          <w:color w:val="0F4761" w:themeColor="accent1" w:themeShade="BF"/>
          <w:sz w:val="26"/>
          <w:szCs w:val="26"/>
          <w:lang w:eastAsia="fr-FR"/>
        </w:rPr>
        <w:t>IV. PR</w:t>
      </w:r>
      <w:r>
        <w:rPr>
          <w:rFonts w:ascii="Times New Roman" w:eastAsia="Times New Roman" w:hAnsi="Times New Roman" w:cs="Times New Roman"/>
          <w:b/>
          <w:bCs/>
          <w:color w:val="0F4761" w:themeColor="accent1" w:themeShade="BF"/>
          <w:sz w:val="26"/>
          <w:szCs w:val="26"/>
          <w:lang w:eastAsia="fr-FR"/>
        </w:rPr>
        <w:t>OCEDURES</w:t>
      </w:r>
      <w:r w:rsidRPr="00D63A3B">
        <w:rPr>
          <w:rFonts w:ascii="Times New Roman" w:eastAsia="Times New Roman" w:hAnsi="Times New Roman" w:cs="Times New Roman"/>
          <w:b/>
          <w:bCs/>
          <w:color w:val="0F4761" w:themeColor="accent1" w:themeShade="BF"/>
          <w:sz w:val="26"/>
          <w:szCs w:val="26"/>
          <w:lang w:eastAsia="fr-FR"/>
        </w:rPr>
        <w:t xml:space="preserve"> D’ÉCHANGE DE DONNÉES</w:t>
      </w:r>
    </w:p>
    <w:p w14:paraId="3C81C3A5" w14:textId="6EFB1507" w:rsidR="00FA0275" w:rsidRPr="00D63A3B" w:rsidRDefault="00FA0275"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pPr>
      <w:r w:rsidRPr="00D63A3B">
        <w:rPr>
          <w:rFonts w:ascii="Times New Roman" w:eastAsia="Times New Roman" w:hAnsi="Times New Roman" w:cs="Times New Roman"/>
          <w:color w:val="000000"/>
          <w:kern w:val="0"/>
          <w:sz w:val="26"/>
          <w:szCs w:val="26"/>
          <w:lang w:eastAsia="fr-FR"/>
          <w14:ligatures w14:val="none"/>
        </w:rPr>
        <w:t>L</w:t>
      </w:r>
      <w:r w:rsidR="00782661">
        <w:rPr>
          <w:rFonts w:ascii="Times New Roman" w:eastAsia="Times New Roman" w:hAnsi="Times New Roman" w:cs="Times New Roman"/>
          <w:color w:val="000000"/>
          <w:kern w:val="0"/>
          <w:sz w:val="26"/>
          <w:szCs w:val="26"/>
          <w:lang w:eastAsia="fr-FR"/>
          <w14:ligatures w14:val="none"/>
        </w:rPr>
        <w:t xml:space="preserve">a procédure </w:t>
      </w:r>
      <w:r w:rsidRPr="00D63A3B">
        <w:rPr>
          <w:rFonts w:ascii="Times New Roman" w:eastAsia="Times New Roman" w:hAnsi="Times New Roman" w:cs="Times New Roman"/>
          <w:color w:val="000000"/>
          <w:kern w:val="0"/>
          <w:sz w:val="26"/>
          <w:szCs w:val="26"/>
          <w:lang w:eastAsia="fr-FR"/>
          <w14:ligatures w14:val="none"/>
        </w:rPr>
        <w:t xml:space="preserve">d’échange des données entre TRESOR PAY et le </w:t>
      </w:r>
      <w:proofErr w:type="spellStart"/>
      <w:r w:rsidRPr="00D63A3B">
        <w:rPr>
          <w:rFonts w:ascii="Times New Roman" w:eastAsia="Times New Roman" w:hAnsi="Times New Roman" w:cs="Times New Roman"/>
          <w:i/>
          <w:color w:val="000000"/>
          <w:kern w:val="0"/>
          <w:sz w:val="26"/>
          <w:szCs w:val="26"/>
          <w:lang w:eastAsia="fr-FR"/>
          <w14:ligatures w14:val="none"/>
        </w:rPr>
        <w:t>core</w:t>
      </w:r>
      <w:proofErr w:type="spellEnd"/>
      <w:r w:rsidRPr="00D63A3B">
        <w:rPr>
          <w:rFonts w:ascii="Times New Roman" w:eastAsia="Times New Roman" w:hAnsi="Times New Roman" w:cs="Times New Roman"/>
          <w:i/>
          <w:color w:val="000000"/>
          <w:kern w:val="0"/>
          <w:sz w:val="26"/>
          <w:szCs w:val="26"/>
          <w:lang w:eastAsia="fr-FR"/>
          <w14:ligatures w14:val="none"/>
        </w:rPr>
        <w:t xml:space="preserve"> </w:t>
      </w:r>
      <w:proofErr w:type="spellStart"/>
      <w:r w:rsidRPr="00D63A3B">
        <w:rPr>
          <w:rFonts w:ascii="Times New Roman" w:eastAsia="Times New Roman" w:hAnsi="Times New Roman" w:cs="Times New Roman"/>
          <w:i/>
          <w:color w:val="000000"/>
          <w:kern w:val="0"/>
          <w:sz w:val="26"/>
          <w:szCs w:val="26"/>
          <w:lang w:eastAsia="fr-FR"/>
          <w14:ligatures w14:val="none"/>
        </w:rPr>
        <w:t>banking</w:t>
      </w:r>
      <w:proofErr w:type="spellEnd"/>
      <w:r w:rsidRPr="00D63A3B">
        <w:rPr>
          <w:rFonts w:ascii="Times New Roman" w:eastAsia="Times New Roman" w:hAnsi="Times New Roman" w:cs="Times New Roman"/>
          <w:color w:val="000000"/>
          <w:kern w:val="0"/>
          <w:sz w:val="26"/>
          <w:szCs w:val="26"/>
          <w:lang w:eastAsia="fr-FR"/>
          <w14:ligatures w14:val="none"/>
        </w:rPr>
        <w:t xml:space="preserve"> varie selon qu’une banque dispose</w:t>
      </w:r>
      <w:r w:rsidR="009E024B" w:rsidRPr="00D63A3B">
        <w:rPr>
          <w:rFonts w:ascii="Times New Roman" w:eastAsia="Times New Roman" w:hAnsi="Times New Roman" w:cs="Times New Roman"/>
          <w:color w:val="000000"/>
          <w:kern w:val="0"/>
          <w:sz w:val="26"/>
          <w:szCs w:val="26"/>
          <w:lang w:eastAsia="fr-FR"/>
          <w14:ligatures w14:val="none"/>
        </w:rPr>
        <w:t xml:space="preserve"> </w:t>
      </w:r>
      <w:r w:rsidRPr="00D63A3B">
        <w:rPr>
          <w:rFonts w:ascii="Times New Roman" w:eastAsia="Times New Roman" w:hAnsi="Times New Roman" w:cs="Times New Roman"/>
          <w:color w:val="000000"/>
          <w:kern w:val="0"/>
          <w:sz w:val="26"/>
          <w:szCs w:val="26"/>
          <w:lang w:eastAsia="fr-FR"/>
          <w14:ligatures w14:val="none"/>
        </w:rPr>
        <w:t xml:space="preserve">des API (Application </w:t>
      </w:r>
      <w:proofErr w:type="spellStart"/>
      <w:r w:rsidRPr="00D63A3B">
        <w:rPr>
          <w:rFonts w:ascii="Times New Roman" w:eastAsia="Times New Roman" w:hAnsi="Times New Roman" w:cs="Times New Roman"/>
          <w:color w:val="000000"/>
          <w:kern w:val="0"/>
          <w:sz w:val="26"/>
          <w:szCs w:val="26"/>
          <w:lang w:eastAsia="fr-FR"/>
          <w14:ligatures w14:val="none"/>
        </w:rPr>
        <w:t>Programming</w:t>
      </w:r>
      <w:proofErr w:type="spellEnd"/>
      <w:r w:rsidRPr="00D63A3B">
        <w:rPr>
          <w:rFonts w:ascii="Times New Roman" w:eastAsia="Times New Roman" w:hAnsi="Times New Roman" w:cs="Times New Roman"/>
          <w:color w:val="000000"/>
          <w:kern w:val="0"/>
          <w:sz w:val="26"/>
          <w:szCs w:val="26"/>
          <w:lang w:eastAsia="fr-FR"/>
          <w14:ligatures w14:val="none"/>
        </w:rPr>
        <w:t xml:space="preserve"> Interface) sécurisés ou non</w:t>
      </w:r>
      <w:r w:rsidR="009E024B" w:rsidRPr="00D63A3B">
        <w:rPr>
          <w:rFonts w:ascii="Times New Roman" w:eastAsia="Times New Roman" w:hAnsi="Times New Roman" w:cs="Times New Roman"/>
          <w:color w:val="000000"/>
          <w:kern w:val="0"/>
          <w:sz w:val="26"/>
          <w:szCs w:val="26"/>
          <w:lang w:eastAsia="fr-FR"/>
          <w14:ligatures w14:val="none"/>
        </w:rPr>
        <w:t>.</w:t>
      </w:r>
    </w:p>
    <w:p w14:paraId="20F68E78" w14:textId="546D8FD6" w:rsidR="006158C5" w:rsidRPr="00D63A3B" w:rsidRDefault="009E024B" w:rsidP="00782661">
      <w:pPr>
        <w:spacing w:after="120" w:line="276" w:lineRule="auto"/>
        <w:jc w:val="both"/>
        <w:outlineLvl w:val="2"/>
        <w:rPr>
          <w:rFonts w:ascii="Times New Roman" w:eastAsia="Times New Roman" w:hAnsi="Times New Roman" w:cs="Times New Roman"/>
          <w:b/>
          <w:bCs/>
          <w:color w:val="0F4761" w:themeColor="accent1" w:themeShade="BF"/>
          <w:sz w:val="26"/>
          <w:szCs w:val="26"/>
          <w:lang w:eastAsia="fr-FR"/>
        </w:rPr>
      </w:pPr>
      <w:r w:rsidRPr="00D63A3B">
        <w:rPr>
          <w:rFonts w:ascii="Times New Roman" w:eastAsia="Times New Roman" w:hAnsi="Times New Roman" w:cs="Times New Roman"/>
          <w:b/>
          <w:bCs/>
          <w:color w:val="0F4761" w:themeColor="accent1" w:themeShade="BF"/>
          <w:sz w:val="26"/>
          <w:szCs w:val="26"/>
          <w:lang w:eastAsia="fr-FR"/>
        </w:rPr>
        <w:t xml:space="preserve">IV.1. </w:t>
      </w:r>
      <w:r w:rsidR="006158C5" w:rsidRPr="00D63A3B">
        <w:rPr>
          <w:rFonts w:ascii="Times New Roman" w:eastAsia="Times New Roman" w:hAnsi="Times New Roman" w:cs="Times New Roman"/>
          <w:b/>
          <w:bCs/>
          <w:color w:val="0F4761" w:themeColor="accent1" w:themeShade="BF"/>
          <w:sz w:val="26"/>
          <w:szCs w:val="26"/>
          <w:lang w:eastAsia="fr-FR"/>
        </w:rPr>
        <w:t xml:space="preserve">Scénario 1 : Banques avec API Moderne </w:t>
      </w:r>
      <w:r w:rsidR="00FA125F" w:rsidRPr="00D63A3B">
        <w:rPr>
          <w:rFonts w:ascii="Times New Roman" w:eastAsia="Times New Roman" w:hAnsi="Times New Roman" w:cs="Times New Roman"/>
          <w:b/>
          <w:bCs/>
          <w:color w:val="0F4761" w:themeColor="accent1" w:themeShade="BF"/>
          <w:sz w:val="26"/>
          <w:szCs w:val="26"/>
          <w:lang w:eastAsia="fr-FR"/>
        </w:rPr>
        <w:t>(</w:t>
      </w:r>
      <w:r w:rsidR="006158C5" w:rsidRPr="00D63A3B">
        <w:rPr>
          <w:rFonts w:ascii="Times New Roman" w:eastAsia="Times New Roman" w:hAnsi="Times New Roman" w:cs="Times New Roman"/>
          <w:b/>
          <w:bCs/>
          <w:color w:val="0F4761" w:themeColor="accent1" w:themeShade="BF"/>
          <w:sz w:val="26"/>
          <w:szCs w:val="26"/>
          <w:lang w:eastAsia="fr-FR"/>
        </w:rPr>
        <w:t>REST ou SOAP</w:t>
      </w:r>
      <w:r w:rsidR="00FA125F" w:rsidRPr="00D63A3B">
        <w:rPr>
          <w:rFonts w:ascii="Times New Roman" w:eastAsia="Times New Roman" w:hAnsi="Times New Roman" w:cs="Times New Roman"/>
          <w:b/>
          <w:bCs/>
          <w:color w:val="0F4761" w:themeColor="accent1" w:themeShade="BF"/>
          <w:sz w:val="26"/>
          <w:szCs w:val="26"/>
          <w:lang w:eastAsia="fr-FR"/>
        </w:rPr>
        <w:t>)</w:t>
      </w:r>
    </w:p>
    <w:p w14:paraId="2DC44C0A" w14:textId="72846BB5" w:rsidR="006158C5" w:rsidRPr="00782661" w:rsidRDefault="002412BD" w:rsidP="00782661">
      <w:pPr>
        <w:spacing w:after="120" w:line="276" w:lineRule="auto"/>
        <w:jc w:val="both"/>
        <w:outlineLvl w:val="2"/>
        <w:rPr>
          <w:rFonts w:ascii="Times New Roman" w:eastAsia="Times New Roman" w:hAnsi="Times New Roman" w:cs="Times New Roman"/>
          <w:b/>
          <w:bCs/>
          <w:color w:val="0F4761" w:themeColor="accent1" w:themeShade="BF"/>
          <w:sz w:val="26"/>
          <w:szCs w:val="26"/>
          <w:lang w:eastAsia="fr-FR"/>
        </w:rPr>
      </w:pPr>
      <w:r w:rsidRPr="00782661">
        <w:rPr>
          <w:rFonts w:ascii="Times New Roman" w:eastAsia="Times New Roman" w:hAnsi="Times New Roman" w:cs="Times New Roman"/>
          <w:b/>
          <w:bCs/>
          <w:color w:val="0F4761" w:themeColor="accent1" w:themeShade="BF"/>
          <w:sz w:val="26"/>
          <w:szCs w:val="26"/>
          <w:lang w:eastAsia="fr-FR"/>
        </w:rPr>
        <w:t xml:space="preserve">IV.1.1. </w:t>
      </w:r>
      <w:r w:rsidR="006158C5" w:rsidRPr="00782661">
        <w:rPr>
          <w:rFonts w:ascii="Times New Roman" w:eastAsia="Times New Roman" w:hAnsi="Times New Roman" w:cs="Times New Roman"/>
          <w:b/>
          <w:bCs/>
          <w:color w:val="0F4761" w:themeColor="accent1" w:themeShade="BF"/>
          <w:sz w:val="26"/>
          <w:szCs w:val="26"/>
          <w:lang w:eastAsia="fr-FR"/>
        </w:rPr>
        <w:t>D</w:t>
      </w:r>
      <w:r w:rsidRPr="00782661">
        <w:rPr>
          <w:rFonts w:ascii="Times New Roman" w:eastAsia="Times New Roman" w:hAnsi="Times New Roman" w:cs="Times New Roman"/>
          <w:b/>
          <w:bCs/>
          <w:color w:val="0F4761" w:themeColor="accent1" w:themeShade="BF"/>
          <w:sz w:val="26"/>
          <w:szCs w:val="26"/>
          <w:lang w:eastAsia="fr-FR"/>
        </w:rPr>
        <w:t xml:space="preserve">escription </w:t>
      </w:r>
    </w:p>
    <w:p w14:paraId="5EA5E92F" w14:textId="31529467" w:rsidR="006158C5" w:rsidRPr="00D63A3B" w:rsidRDefault="006158C5" w:rsidP="00782661">
      <w:pPr>
        <w:spacing w:after="120"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Les banques disposant d’une API</w:t>
      </w:r>
      <w:r w:rsidR="009E024B" w:rsidRPr="00D63A3B">
        <w:rPr>
          <w:rFonts w:ascii="Times New Roman" w:eastAsia="Times New Roman" w:hAnsi="Times New Roman" w:cs="Times New Roman"/>
          <w:color w:val="000000"/>
          <w:kern w:val="0"/>
          <w:sz w:val="26"/>
          <w:szCs w:val="26"/>
          <w:lang w:eastAsia="fr-FR"/>
          <w14:ligatures w14:val="none"/>
        </w:rPr>
        <w:t xml:space="preserve"> </w:t>
      </w:r>
      <w:r w:rsidRPr="00D63A3B">
        <w:rPr>
          <w:rFonts w:ascii="Times New Roman" w:eastAsia="Times New Roman" w:hAnsi="Times New Roman" w:cs="Times New Roman"/>
          <w:color w:val="000000"/>
          <w:kern w:val="0"/>
          <w:sz w:val="26"/>
          <w:szCs w:val="26"/>
          <w:lang w:eastAsia="fr-FR"/>
          <w14:ligatures w14:val="none"/>
        </w:rPr>
        <w:t xml:space="preserve">bancaire </w:t>
      </w:r>
      <w:r w:rsidR="00BC2B76" w:rsidRPr="00D63A3B">
        <w:rPr>
          <w:rFonts w:ascii="Times New Roman" w:eastAsia="Times New Roman" w:hAnsi="Times New Roman" w:cs="Times New Roman"/>
          <w:color w:val="000000"/>
          <w:kern w:val="0"/>
          <w:sz w:val="26"/>
          <w:szCs w:val="26"/>
          <w:lang w:eastAsia="fr-FR"/>
          <w14:ligatures w14:val="none"/>
        </w:rPr>
        <w:t xml:space="preserve">moderne </w:t>
      </w:r>
      <w:r w:rsidRPr="00D63A3B">
        <w:rPr>
          <w:rFonts w:ascii="Times New Roman" w:eastAsia="Times New Roman" w:hAnsi="Times New Roman" w:cs="Times New Roman"/>
          <w:color w:val="000000"/>
          <w:kern w:val="0"/>
          <w:sz w:val="26"/>
          <w:szCs w:val="26"/>
          <w:lang w:eastAsia="fr-FR"/>
          <w14:ligatures w14:val="none"/>
        </w:rPr>
        <w:t xml:space="preserve">exposent </w:t>
      </w:r>
      <w:r w:rsidR="009E024B" w:rsidRPr="00D63A3B">
        <w:rPr>
          <w:rFonts w:ascii="Times New Roman" w:eastAsia="Times New Roman" w:hAnsi="Times New Roman" w:cs="Times New Roman"/>
          <w:color w:val="000000"/>
          <w:kern w:val="0"/>
          <w:sz w:val="26"/>
          <w:szCs w:val="26"/>
          <w:lang w:eastAsia="fr-FR"/>
          <w14:ligatures w14:val="none"/>
        </w:rPr>
        <w:t xml:space="preserve">à TRESOR PAY </w:t>
      </w:r>
      <w:r w:rsidRPr="00D63A3B">
        <w:rPr>
          <w:rFonts w:ascii="Times New Roman" w:eastAsia="Times New Roman" w:hAnsi="Times New Roman" w:cs="Times New Roman"/>
          <w:color w:val="000000"/>
          <w:kern w:val="0"/>
          <w:sz w:val="26"/>
          <w:szCs w:val="26"/>
          <w:lang w:eastAsia="fr-FR"/>
          <w14:ligatures w14:val="none"/>
        </w:rPr>
        <w:t xml:space="preserve">des </w:t>
      </w:r>
      <w:proofErr w:type="spellStart"/>
      <w:r w:rsidRPr="005B6479">
        <w:rPr>
          <w:rFonts w:ascii="Times New Roman" w:eastAsia="Times New Roman" w:hAnsi="Times New Roman" w:cs="Times New Roman"/>
          <w:i/>
          <w:iCs/>
          <w:color w:val="000000"/>
          <w:kern w:val="0"/>
          <w:sz w:val="26"/>
          <w:szCs w:val="26"/>
          <w:lang w:eastAsia="fr-FR"/>
          <w14:ligatures w14:val="none"/>
        </w:rPr>
        <w:t>endpoints</w:t>
      </w:r>
      <w:proofErr w:type="spellEnd"/>
      <w:r w:rsidRPr="00D63A3B">
        <w:rPr>
          <w:rFonts w:ascii="Times New Roman" w:eastAsia="Times New Roman" w:hAnsi="Times New Roman" w:cs="Times New Roman"/>
          <w:color w:val="000000"/>
          <w:kern w:val="0"/>
          <w:sz w:val="26"/>
          <w:szCs w:val="26"/>
          <w:lang w:eastAsia="fr-FR"/>
          <w14:ligatures w14:val="none"/>
        </w:rPr>
        <w:t xml:space="preserve"> permettant les opérations suivantes :</w:t>
      </w:r>
    </w:p>
    <w:p w14:paraId="1DEF89D7" w14:textId="16FE07E3" w:rsidR="006158C5" w:rsidRPr="00D63A3B" w:rsidRDefault="006158C5" w:rsidP="005B6479">
      <w:pPr>
        <w:pStyle w:val="Paragraphedeliste"/>
        <w:numPr>
          <w:ilvl w:val="1"/>
          <w:numId w:val="32"/>
        </w:numPr>
        <w:spacing w:before="100" w:beforeAutospacing="1" w:after="100" w:afterAutospacing="1" w:line="276" w:lineRule="auto"/>
        <w:ind w:left="450"/>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Création d’ordre de prélèvement</w:t>
      </w:r>
      <w:r w:rsidR="009E024B" w:rsidRPr="00D63A3B">
        <w:rPr>
          <w:rFonts w:ascii="Times New Roman" w:eastAsia="Times New Roman" w:hAnsi="Times New Roman" w:cs="Times New Roman"/>
          <w:color w:val="000000"/>
          <w:kern w:val="0"/>
          <w:sz w:val="26"/>
          <w:szCs w:val="26"/>
          <w:lang w:eastAsia="fr-FR"/>
          <w14:ligatures w14:val="none"/>
        </w:rPr>
        <w:t> ;</w:t>
      </w:r>
    </w:p>
    <w:p w14:paraId="0987C7D0" w14:textId="431ED3F7" w:rsidR="006158C5" w:rsidRPr="00D63A3B" w:rsidRDefault="006158C5" w:rsidP="005B6479">
      <w:pPr>
        <w:pStyle w:val="Paragraphedeliste"/>
        <w:numPr>
          <w:ilvl w:val="1"/>
          <w:numId w:val="32"/>
        </w:numPr>
        <w:spacing w:before="100" w:beforeAutospacing="1" w:after="100" w:afterAutospacing="1" w:line="276" w:lineRule="auto"/>
        <w:ind w:left="450"/>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Vérification de solde</w:t>
      </w:r>
      <w:r w:rsidR="009E024B" w:rsidRPr="00D63A3B">
        <w:rPr>
          <w:rFonts w:ascii="Times New Roman" w:eastAsia="Times New Roman" w:hAnsi="Times New Roman" w:cs="Times New Roman"/>
          <w:color w:val="000000"/>
          <w:kern w:val="0"/>
          <w:sz w:val="26"/>
          <w:szCs w:val="26"/>
          <w:lang w:eastAsia="fr-FR"/>
          <w14:ligatures w14:val="none"/>
        </w:rPr>
        <w:t> ;</w:t>
      </w:r>
    </w:p>
    <w:p w14:paraId="39092DB6" w14:textId="474D4C96" w:rsidR="006158C5" w:rsidRPr="00D63A3B" w:rsidRDefault="006158C5" w:rsidP="005B6479">
      <w:pPr>
        <w:pStyle w:val="Paragraphedeliste"/>
        <w:numPr>
          <w:ilvl w:val="1"/>
          <w:numId w:val="32"/>
        </w:numPr>
        <w:spacing w:before="100" w:beforeAutospacing="1" w:after="100" w:afterAutospacing="1" w:line="276" w:lineRule="auto"/>
        <w:ind w:left="450"/>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Confirmation de débit</w:t>
      </w:r>
      <w:r w:rsidR="009E024B" w:rsidRPr="00D63A3B">
        <w:rPr>
          <w:rFonts w:ascii="Times New Roman" w:eastAsia="Times New Roman" w:hAnsi="Times New Roman" w:cs="Times New Roman"/>
          <w:color w:val="000000"/>
          <w:kern w:val="0"/>
          <w:sz w:val="26"/>
          <w:szCs w:val="26"/>
          <w:lang w:eastAsia="fr-FR"/>
          <w14:ligatures w14:val="none"/>
        </w:rPr>
        <w:t> ;</w:t>
      </w:r>
    </w:p>
    <w:p w14:paraId="302B6CF8" w14:textId="77DD2B68" w:rsidR="006158C5" w:rsidRPr="00D63A3B" w:rsidRDefault="006158C5" w:rsidP="005B6479">
      <w:pPr>
        <w:pStyle w:val="Paragraphedeliste"/>
        <w:numPr>
          <w:ilvl w:val="1"/>
          <w:numId w:val="32"/>
        </w:numPr>
        <w:spacing w:before="100" w:beforeAutospacing="1" w:after="100" w:afterAutospacing="1" w:line="276" w:lineRule="auto"/>
        <w:ind w:left="450"/>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Notification de transaction</w:t>
      </w:r>
      <w:r w:rsidR="009E024B" w:rsidRPr="00D63A3B">
        <w:rPr>
          <w:rFonts w:ascii="Times New Roman" w:eastAsia="Times New Roman" w:hAnsi="Times New Roman" w:cs="Times New Roman"/>
          <w:color w:val="000000"/>
          <w:kern w:val="0"/>
          <w:sz w:val="26"/>
          <w:szCs w:val="26"/>
          <w:lang w:eastAsia="fr-FR"/>
          <w14:ligatures w14:val="none"/>
        </w:rPr>
        <w:t> ;</w:t>
      </w:r>
    </w:p>
    <w:p w14:paraId="0D00355F" w14:textId="33CE4A3C" w:rsidR="006158C5" w:rsidRPr="00D63A3B" w:rsidRDefault="00DF5374" w:rsidP="007A7C38">
      <w:pPr>
        <w:spacing w:after="120" w:line="276" w:lineRule="auto"/>
        <w:jc w:val="both"/>
        <w:outlineLvl w:val="3"/>
        <w:rPr>
          <w:rFonts w:ascii="Times New Roman" w:eastAsia="Times New Roman" w:hAnsi="Times New Roman" w:cs="Times New Roman"/>
          <w:b/>
          <w:bCs/>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 xml:space="preserve">IV.1.2. </w:t>
      </w:r>
      <w:r w:rsidR="006158C5" w:rsidRPr="00D63A3B">
        <w:rPr>
          <w:rFonts w:ascii="Times New Roman" w:eastAsia="Times New Roman" w:hAnsi="Times New Roman" w:cs="Times New Roman"/>
          <w:b/>
          <w:bCs/>
          <w:color w:val="000000"/>
          <w:kern w:val="0"/>
          <w:sz w:val="26"/>
          <w:szCs w:val="26"/>
          <w:lang w:eastAsia="fr-FR"/>
          <w14:ligatures w14:val="none"/>
        </w:rPr>
        <w:t>Flux de communication :</w:t>
      </w:r>
    </w:p>
    <w:p w14:paraId="27570FB6" w14:textId="6387825F" w:rsidR="00DF5374" w:rsidRPr="007A7C38" w:rsidRDefault="006158C5" w:rsidP="007A7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Times New Roman" w:eastAsia="Times New Roman" w:hAnsi="Times New Roman" w:cs="Times New Roman"/>
          <w:color w:val="FF0000"/>
          <w:kern w:val="0"/>
          <w:sz w:val="26"/>
          <w:szCs w:val="26"/>
          <w:lang w:eastAsia="fr-FR"/>
          <w14:ligatures w14:val="none"/>
        </w:rPr>
      </w:pPr>
      <w:proofErr w:type="spellStart"/>
      <w:r w:rsidRPr="00D63A3B">
        <w:rPr>
          <w:rFonts w:ascii="Times New Roman" w:eastAsia="Times New Roman" w:hAnsi="Times New Roman" w:cs="Times New Roman"/>
          <w:color w:val="FF0000"/>
          <w:kern w:val="0"/>
          <w:sz w:val="26"/>
          <w:szCs w:val="26"/>
          <w:lang w:eastAsia="fr-FR"/>
          <w14:ligatures w14:val="none"/>
        </w:rPr>
        <w:t>Tresor</w:t>
      </w:r>
      <w:proofErr w:type="spellEnd"/>
      <w:r w:rsidR="009E024B" w:rsidRPr="00D63A3B">
        <w:rPr>
          <w:rFonts w:ascii="Times New Roman" w:eastAsia="Times New Roman" w:hAnsi="Times New Roman" w:cs="Times New Roman"/>
          <w:color w:val="FF0000"/>
          <w:kern w:val="0"/>
          <w:sz w:val="26"/>
          <w:szCs w:val="26"/>
          <w:lang w:eastAsia="fr-FR"/>
          <w14:ligatures w14:val="none"/>
        </w:rPr>
        <w:t xml:space="preserve"> </w:t>
      </w:r>
      <w:proofErr w:type="spellStart"/>
      <w:r w:rsidRPr="00D63A3B">
        <w:rPr>
          <w:rFonts w:ascii="Times New Roman" w:eastAsia="Times New Roman" w:hAnsi="Times New Roman" w:cs="Times New Roman"/>
          <w:color w:val="FF0000"/>
          <w:kern w:val="0"/>
          <w:sz w:val="26"/>
          <w:szCs w:val="26"/>
          <w:lang w:eastAsia="fr-FR"/>
          <w14:ligatures w14:val="none"/>
        </w:rPr>
        <w:t>Pay</w:t>
      </w:r>
      <w:proofErr w:type="spellEnd"/>
      <w:r w:rsidRPr="00D63A3B">
        <w:rPr>
          <w:rFonts w:ascii="Times New Roman" w:eastAsia="Times New Roman" w:hAnsi="Times New Roman" w:cs="Times New Roman"/>
          <w:color w:val="FF0000"/>
          <w:kern w:val="0"/>
          <w:sz w:val="26"/>
          <w:szCs w:val="26"/>
          <w:lang w:eastAsia="fr-FR"/>
          <w14:ligatures w14:val="none"/>
        </w:rPr>
        <w:t xml:space="preserve"> (Client API) </w:t>
      </w:r>
      <w:r w:rsidRPr="00D63A3B">
        <w:rPr>
          <w:rFonts w:ascii="Segoe UI Symbol" w:eastAsia="Times New Roman" w:hAnsi="Segoe UI Symbol" w:cs="Segoe UI Symbol"/>
          <w:color w:val="FF0000"/>
          <w:kern w:val="0"/>
          <w:sz w:val="26"/>
          <w:szCs w:val="26"/>
          <w:lang w:eastAsia="fr-FR"/>
          <w14:ligatures w14:val="none"/>
        </w:rPr>
        <w:t>➔</w:t>
      </w:r>
      <w:r w:rsidRPr="00D63A3B">
        <w:rPr>
          <w:rFonts w:ascii="Times New Roman" w:eastAsia="Times New Roman" w:hAnsi="Times New Roman" w:cs="Times New Roman"/>
          <w:color w:val="FF0000"/>
          <w:kern w:val="0"/>
          <w:sz w:val="26"/>
          <w:szCs w:val="26"/>
          <w:lang w:eastAsia="fr-FR"/>
          <w14:ligatures w14:val="none"/>
        </w:rPr>
        <w:t xml:space="preserve"> API Banque (Serveur)</w:t>
      </w:r>
    </w:p>
    <w:p w14:paraId="77DE5D80" w14:textId="77777777" w:rsidR="007A7C38" w:rsidRDefault="00600085" w:rsidP="007A7C38">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 xml:space="preserve">L’usager se connecte à son espace sécurisé sur </w:t>
      </w:r>
      <w:r w:rsidR="009E024B" w:rsidRPr="00D63A3B">
        <w:rPr>
          <w:rFonts w:ascii="Times New Roman" w:eastAsia="Times New Roman" w:hAnsi="Times New Roman" w:cs="Times New Roman"/>
          <w:color w:val="000000"/>
          <w:kern w:val="0"/>
          <w:sz w:val="26"/>
          <w:szCs w:val="26"/>
          <w:lang w:eastAsia="fr-FR"/>
          <w14:ligatures w14:val="none"/>
        </w:rPr>
        <w:t>TRESOR PAY</w:t>
      </w:r>
      <w:r w:rsidRPr="00D63A3B">
        <w:rPr>
          <w:rFonts w:ascii="Times New Roman" w:eastAsia="Times New Roman" w:hAnsi="Times New Roman" w:cs="Times New Roman"/>
          <w:color w:val="000000"/>
          <w:kern w:val="0"/>
          <w:sz w:val="26"/>
          <w:szCs w:val="26"/>
          <w:lang w:eastAsia="fr-FR"/>
          <w14:ligatures w14:val="none"/>
        </w:rPr>
        <w:t xml:space="preserve"> en utilisation son login</w:t>
      </w:r>
      <w:r w:rsidR="00A6270A" w:rsidRPr="00D63A3B">
        <w:rPr>
          <w:rFonts w:ascii="Times New Roman" w:eastAsia="Times New Roman" w:hAnsi="Times New Roman" w:cs="Times New Roman"/>
          <w:color w:val="000000"/>
          <w:kern w:val="0"/>
          <w:sz w:val="26"/>
          <w:szCs w:val="26"/>
          <w:lang w:eastAsia="fr-FR"/>
          <w14:ligatures w14:val="none"/>
        </w:rPr>
        <w:t xml:space="preserve">, son </w:t>
      </w:r>
      <w:r w:rsidRPr="00D63A3B">
        <w:rPr>
          <w:rFonts w:ascii="Times New Roman" w:eastAsia="Times New Roman" w:hAnsi="Times New Roman" w:cs="Times New Roman"/>
          <w:color w:val="000000"/>
          <w:kern w:val="0"/>
          <w:sz w:val="26"/>
          <w:szCs w:val="26"/>
          <w:lang w:eastAsia="fr-FR"/>
          <w14:ligatures w14:val="none"/>
        </w:rPr>
        <w:t>mot de passe</w:t>
      </w:r>
      <w:r w:rsidR="00256D2D" w:rsidRPr="00D63A3B">
        <w:rPr>
          <w:rFonts w:ascii="Times New Roman" w:eastAsia="Times New Roman" w:hAnsi="Times New Roman" w:cs="Times New Roman"/>
          <w:color w:val="000000"/>
          <w:kern w:val="0"/>
          <w:sz w:val="26"/>
          <w:szCs w:val="26"/>
          <w:lang w:eastAsia="fr-FR"/>
          <w14:ligatures w14:val="none"/>
        </w:rPr>
        <w:t xml:space="preserve"> ainsi qu’une authentification à</w:t>
      </w:r>
      <w:r w:rsidRPr="00D63A3B">
        <w:rPr>
          <w:rFonts w:ascii="Times New Roman" w:eastAsia="Times New Roman" w:hAnsi="Times New Roman" w:cs="Times New Roman"/>
          <w:color w:val="000000"/>
          <w:kern w:val="0"/>
          <w:sz w:val="26"/>
          <w:szCs w:val="26"/>
          <w:lang w:eastAsia="fr-FR"/>
          <w14:ligatures w14:val="none"/>
        </w:rPr>
        <w:t xml:space="preserve"> deux </w:t>
      </w:r>
      <w:r w:rsidR="00256D2D" w:rsidRPr="00D63A3B">
        <w:rPr>
          <w:rFonts w:ascii="Times New Roman" w:eastAsia="Times New Roman" w:hAnsi="Times New Roman" w:cs="Times New Roman"/>
          <w:color w:val="000000"/>
          <w:kern w:val="0"/>
          <w:sz w:val="26"/>
          <w:szCs w:val="26"/>
          <w:lang w:eastAsia="fr-FR"/>
          <w14:ligatures w14:val="none"/>
        </w:rPr>
        <w:t>facteurs</w:t>
      </w:r>
      <w:r w:rsidRPr="00D63A3B">
        <w:rPr>
          <w:rFonts w:ascii="Times New Roman" w:eastAsia="Times New Roman" w:hAnsi="Times New Roman" w:cs="Times New Roman"/>
          <w:color w:val="000000"/>
          <w:kern w:val="0"/>
          <w:sz w:val="26"/>
          <w:szCs w:val="26"/>
          <w:lang w:eastAsia="fr-FR"/>
          <w14:ligatures w14:val="none"/>
        </w:rPr>
        <w:t xml:space="preserve"> (SMS ou Email)</w:t>
      </w:r>
      <w:r w:rsidR="00CB2E3C" w:rsidRPr="00D63A3B">
        <w:rPr>
          <w:rFonts w:ascii="Times New Roman" w:eastAsia="Times New Roman" w:hAnsi="Times New Roman" w:cs="Times New Roman"/>
          <w:color w:val="000000"/>
          <w:kern w:val="0"/>
          <w:sz w:val="26"/>
          <w:szCs w:val="26"/>
          <w:lang w:eastAsia="fr-FR"/>
          <w14:ligatures w14:val="none"/>
        </w:rPr>
        <w:t> ;</w:t>
      </w:r>
    </w:p>
    <w:p w14:paraId="31000CC0" w14:textId="77777777" w:rsidR="007A7C38" w:rsidRDefault="00600085" w:rsidP="007A7C38">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7A7C38">
        <w:rPr>
          <w:rFonts w:ascii="Times New Roman" w:eastAsia="Times New Roman" w:hAnsi="Times New Roman" w:cs="Times New Roman"/>
          <w:color w:val="000000"/>
          <w:kern w:val="0"/>
          <w:sz w:val="26"/>
          <w:szCs w:val="26"/>
          <w:lang w:eastAsia="fr-FR"/>
          <w14:ligatures w14:val="none"/>
        </w:rPr>
        <w:t xml:space="preserve">Il initie </w:t>
      </w:r>
      <w:r w:rsidR="00FF221A" w:rsidRPr="007A7C38">
        <w:rPr>
          <w:rFonts w:ascii="Times New Roman" w:eastAsia="Times New Roman" w:hAnsi="Times New Roman" w:cs="Times New Roman"/>
          <w:color w:val="000000"/>
          <w:kern w:val="0"/>
          <w:sz w:val="26"/>
          <w:szCs w:val="26"/>
          <w:lang w:eastAsia="fr-FR"/>
          <w14:ligatures w14:val="none"/>
        </w:rPr>
        <w:t>le</w:t>
      </w:r>
      <w:r w:rsidRPr="007A7C38">
        <w:rPr>
          <w:rFonts w:ascii="Times New Roman" w:eastAsia="Times New Roman" w:hAnsi="Times New Roman" w:cs="Times New Roman"/>
          <w:color w:val="000000"/>
          <w:kern w:val="0"/>
          <w:sz w:val="26"/>
          <w:szCs w:val="26"/>
          <w:lang w:eastAsia="fr-FR"/>
          <w14:ligatures w14:val="none"/>
        </w:rPr>
        <w:t xml:space="preserve"> paiement en cliquant sur « Payer », puis s</w:t>
      </w:r>
      <w:r w:rsidR="00FF221A" w:rsidRPr="007A7C38">
        <w:rPr>
          <w:rFonts w:ascii="Times New Roman" w:eastAsia="Times New Roman" w:hAnsi="Times New Roman" w:cs="Times New Roman"/>
          <w:color w:val="000000"/>
          <w:kern w:val="0"/>
          <w:sz w:val="26"/>
          <w:szCs w:val="26"/>
          <w:lang w:eastAsia="fr-FR"/>
          <w14:ligatures w14:val="none"/>
        </w:rPr>
        <w:t xml:space="preserve">électionne le mode de </w:t>
      </w:r>
      <w:r w:rsidR="00664751" w:rsidRPr="007A7C38">
        <w:rPr>
          <w:rFonts w:ascii="Times New Roman" w:eastAsia="Times New Roman" w:hAnsi="Times New Roman" w:cs="Times New Roman"/>
          <w:color w:val="000000"/>
          <w:kern w:val="0"/>
          <w:sz w:val="26"/>
          <w:szCs w:val="26"/>
          <w:lang w:eastAsia="fr-FR"/>
          <w14:ligatures w14:val="none"/>
        </w:rPr>
        <w:t>paiement :</w:t>
      </w:r>
      <w:r w:rsidR="00FF221A" w:rsidRPr="007A7C38">
        <w:rPr>
          <w:rFonts w:ascii="Times New Roman" w:eastAsia="Times New Roman" w:hAnsi="Times New Roman" w:cs="Times New Roman"/>
          <w:color w:val="000000"/>
          <w:kern w:val="0"/>
          <w:sz w:val="26"/>
          <w:szCs w:val="26"/>
          <w:lang w:eastAsia="fr-FR"/>
          <w14:ligatures w14:val="none"/>
        </w:rPr>
        <w:t xml:space="preserve"> </w:t>
      </w:r>
      <w:r w:rsidR="00CB2E3C" w:rsidRPr="007A7C38">
        <w:rPr>
          <w:rFonts w:ascii="Times New Roman" w:eastAsia="Times New Roman" w:hAnsi="Times New Roman" w:cs="Times New Roman"/>
          <w:color w:val="000000"/>
          <w:kern w:val="0"/>
          <w:sz w:val="26"/>
          <w:szCs w:val="26"/>
          <w:lang w:eastAsia="fr-FR"/>
          <w14:ligatures w14:val="none"/>
        </w:rPr>
        <w:t>« </w:t>
      </w:r>
      <w:r w:rsidRPr="007A7C38">
        <w:rPr>
          <w:rFonts w:ascii="Times New Roman" w:eastAsia="Times New Roman" w:hAnsi="Times New Roman" w:cs="Times New Roman"/>
          <w:b/>
          <w:color w:val="000000"/>
          <w:kern w:val="0"/>
          <w:sz w:val="26"/>
          <w:szCs w:val="26"/>
          <w:lang w:eastAsia="fr-FR"/>
          <w14:ligatures w14:val="none"/>
        </w:rPr>
        <w:t>virement bancaire</w:t>
      </w:r>
      <w:r w:rsidR="00CB2E3C" w:rsidRPr="007A7C38">
        <w:rPr>
          <w:rFonts w:ascii="Times New Roman" w:eastAsia="Times New Roman" w:hAnsi="Times New Roman" w:cs="Times New Roman"/>
          <w:b/>
          <w:color w:val="000000"/>
          <w:kern w:val="0"/>
          <w:sz w:val="26"/>
          <w:szCs w:val="26"/>
          <w:lang w:eastAsia="fr-FR"/>
          <w14:ligatures w14:val="none"/>
        </w:rPr>
        <w:t> »</w:t>
      </w:r>
      <w:r w:rsidR="00C12421" w:rsidRPr="007A7C38">
        <w:rPr>
          <w:rFonts w:ascii="Times New Roman" w:eastAsia="Times New Roman" w:hAnsi="Times New Roman" w:cs="Times New Roman"/>
          <w:b/>
          <w:color w:val="000000"/>
          <w:kern w:val="0"/>
          <w:sz w:val="26"/>
          <w:szCs w:val="26"/>
          <w:lang w:eastAsia="fr-FR"/>
          <w14:ligatures w14:val="none"/>
        </w:rPr>
        <w:t xml:space="preserve">, </w:t>
      </w:r>
      <w:r w:rsidR="00C12421" w:rsidRPr="007A7C38">
        <w:rPr>
          <w:rFonts w:ascii="Times New Roman" w:eastAsia="Times New Roman" w:hAnsi="Times New Roman" w:cs="Times New Roman"/>
          <w:bCs/>
          <w:color w:val="000000"/>
          <w:kern w:val="0"/>
          <w:sz w:val="26"/>
          <w:szCs w:val="26"/>
          <w:lang w:eastAsia="fr-FR"/>
          <w14:ligatures w14:val="none"/>
        </w:rPr>
        <w:t>la banque</w:t>
      </w:r>
      <w:r w:rsidR="00664751" w:rsidRPr="007A7C38">
        <w:rPr>
          <w:rFonts w:ascii="Times New Roman" w:eastAsia="Times New Roman" w:hAnsi="Times New Roman" w:cs="Times New Roman"/>
          <w:bCs/>
          <w:color w:val="000000"/>
          <w:kern w:val="0"/>
          <w:sz w:val="26"/>
          <w:szCs w:val="26"/>
          <w:lang w:eastAsia="fr-FR"/>
          <w14:ligatures w14:val="none"/>
        </w:rPr>
        <w:t xml:space="preserve"> </w:t>
      </w:r>
      <w:r w:rsidR="00C12421" w:rsidRPr="007A7C38">
        <w:rPr>
          <w:rFonts w:ascii="Times New Roman" w:eastAsia="Times New Roman" w:hAnsi="Times New Roman" w:cs="Times New Roman"/>
          <w:bCs/>
          <w:color w:val="000000"/>
          <w:kern w:val="0"/>
          <w:sz w:val="26"/>
          <w:szCs w:val="26"/>
          <w:lang w:eastAsia="fr-FR"/>
          <w14:ligatures w14:val="none"/>
        </w:rPr>
        <w:t>et le RIB</w:t>
      </w:r>
      <w:r w:rsidR="00664751" w:rsidRPr="007A7C38">
        <w:rPr>
          <w:rFonts w:ascii="Times New Roman" w:eastAsia="Times New Roman" w:hAnsi="Times New Roman" w:cs="Times New Roman"/>
          <w:bCs/>
          <w:color w:val="000000"/>
          <w:kern w:val="0"/>
          <w:sz w:val="26"/>
          <w:szCs w:val="26"/>
          <w:lang w:eastAsia="fr-FR"/>
          <w14:ligatures w14:val="none"/>
        </w:rPr>
        <w:t> ;</w:t>
      </w:r>
    </w:p>
    <w:p w14:paraId="38D8A234" w14:textId="77777777" w:rsidR="007A7C38" w:rsidRDefault="009E024B" w:rsidP="007A7C38">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7A7C38">
        <w:rPr>
          <w:rFonts w:ascii="Times New Roman" w:eastAsia="Times New Roman" w:hAnsi="Times New Roman" w:cs="Times New Roman"/>
          <w:color w:val="000000"/>
          <w:kern w:val="0"/>
          <w:sz w:val="26"/>
          <w:szCs w:val="26"/>
          <w:lang w:eastAsia="fr-FR"/>
          <w14:ligatures w14:val="none"/>
        </w:rPr>
        <w:t>TRESOR PAY</w:t>
      </w:r>
      <w:r w:rsidR="00600085" w:rsidRPr="007A7C38">
        <w:rPr>
          <w:rFonts w:ascii="Times New Roman" w:eastAsia="Times New Roman" w:hAnsi="Times New Roman" w:cs="Times New Roman"/>
          <w:color w:val="000000"/>
          <w:kern w:val="0"/>
          <w:sz w:val="26"/>
          <w:szCs w:val="26"/>
          <w:lang w:eastAsia="fr-FR"/>
          <w14:ligatures w14:val="none"/>
        </w:rPr>
        <w:t xml:space="preserve"> transmet à la banque, via une API bancaire sécurisée, un ordre de prélèvement contenant les éléments suivants :</w:t>
      </w:r>
    </w:p>
    <w:p w14:paraId="0B017297" w14:textId="77777777" w:rsidR="00495AB5" w:rsidRPr="00495AB5" w:rsidRDefault="00495AB5" w:rsidP="00495AB5">
      <w:pPr>
        <w:pStyle w:val="Paragraphedeliste"/>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Times New Roman" w:eastAsia="Times New Roman" w:hAnsi="Times New Roman" w:cs="Times New Roman"/>
          <w:color w:val="000000"/>
          <w:kern w:val="0"/>
          <w:sz w:val="26"/>
          <w:szCs w:val="26"/>
          <w:lang w:eastAsia="fr-FR"/>
          <w14:ligatures w14:val="none"/>
        </w:rPr>
      </w:pPr>
      <w:r w:rsidRPr="00495AB5">
        <w:rPr>
          <w:rFonts w:ascii="Times New Roman" w:eastAsia="Times New Roman" w:hAnsi="Times New Roman" w:cs="Times New Roman"/>
          <w:color w:val="000000"/>
          <w:kern w:val="0"/>
          <w:sz w:val="26"/>
          <w:szCs w:val="26"/>
          <w:lang w:eastAsia="fr-FR"/>
          <w14:ligatures w14:val="none"/>
        </w:rPr>
        <w:t>La référence de paiement,</w:t>
      </w:r>
    </w:p>
    <w:p w14:paraId="5195CB85" w14:textId="77777777" w:rsidR="00495AB5" w:rsidRPr="00495AB5" w:rsidRDefault="00495AB5" w:rsidP="00495AB5">
      <w:pPr>
        <w:pStyle w:val="Paragraphedeliste"/>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Times New Roman" w:eastAsia="Times New Roman" w:hAnsi="Times New Roman" w:cs="Times New Roman"/>
          <w:color w:val="000000"/>
          <w:kern w:val="0"/>
          <w:sz w:val="26"/>
          <w:szCs w:val="26"/>
          <w:lang w:eastAsia="fr-FR"/>
          <w14:ligatures w14:val="none"/>
        </w:rPr>
      </w:pPr>
      <w:r w:rsidRPr="00495AB5">
        <w:rPr>
          <w:rFonts w:ascii="Times New Roman" w:eastAsia="Times New Roman" w:hAnsi="Times New Roman" w:cs="Times New Roman"/>
          <w:color w:val="000000"/>
          <w:kern w:val="0"/>
          <w:sz w:val="26"/>
          <w:szCs w:val="26"/>
          <w:lang w:eastAsia="fr-FR"/>
          <w14:ligatures w14:val="none"/>
        </w:rPr>
        <w:t>Le montant à prélever,</w:t>
      </w:r>
    </w:p>
    <w:p w14:paraId="7AAD7DC9" w14:textId="77777777" w:rsidR="00495AB5" w:rsidRPr="00495AB5" w:rsidRDefault="00495AB5" w:rsidP="00495AB5">
      <w:pPr>
        <w:pStyle w:val="Paragraphedeliste"/>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Times New Roman" w:eastAsia="Times New Roman" w:hAnsi="Times New Roman" w:cs="Times New Roman"/>
          <w:color w:val="000000"/>
          <w:kern w:val="0"/>
          <w:sz w:val="26"/>
          <w:szCs w:val="26"/>
          <w:lang w:eastAsia="fr-FR"/>
          <w14:ligatures w14:val="none"/>
        </w:rPr>
      </w:pPr>
      <w:r w:rsidRPr="00495AB5">
        <w:rPr>
          <w:rFonts w:ascii="Times New Roman" w:eastAsia="Times New Roman" w:hAnsi="Times New Roman" w:cs="Times New Roman"/>
          <w:color w:val="000000"/>
          <w:kern w:val="0"/>
          <w:sz w:val="26"/>
          <w:szCs w:val="26"/>
          <w:lang w:eastAsia="fr-FR"/>
          <w14:ligatures w14:val="none"/>
        </w:rPr>
        <w:lastRenderedPageBreak/>
        <w:t xml:space="preserve">Le </w:t>
      </w:r>
      <w:proofErr w:type="spellStart"/>
      <w:r w:rsidRPr="00495AB5">
        <w:rPr>
          <w:rFonts w:ascii="Times New Roman" w:eastAsia="Times New Roman" w:hAnsi="Times New Roman" w:cs="Times New Roman"/>
          <w:color w:val="000000"/>
          <w:kern w:val="0"/>
          <w:sz w:val="26"/>
          <w:szCs w:val="26"/>
          <w:lang w:eastAsia="fr-FR"/>
          <w14:ligatures w14:val="none"/>
        </w:rPr>
        <w:t>token</w:t>
      </w:r>
      <w:proofErr w:type="spellEnd"/>
      <w:r w:rsidRPr="00495AB5">
        <w:rPr>
          <w:rFonts w:ascii="Times New Roman" w:eastAsia="Times New Roman" w:hAnsi="Times New Roman" w:cs="Times New Roman"/>
          <w:color w:val="000000"/>
          <w:kern w:val="0"/>
          <w:sz w:val="26"/>
          <w:szCs w:val="26"/>
          <w:lang w:eastAsia="fr-FR"/>
          <w14:ligatures w14:val="none"/>
        </w:rPr>
        <w:t xml:space="preserve"> d’autorisation émis par TRESOR PAY,</w:t>
      </w:r>
    </w:p>
    <w:p w14:paraId="6CBF8B5E" w14:textId="77777777" w:rsidR="00495AB5" w:rsidRPr="00495AB5" w:rsidRDefault="00495AB5" w:rsidP="00495AB5">
      <w:pPr>
        <w:pStyle w:val="Paragraphedeliste"/>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Times New Roman" w:eastAsia="Times New Roman" w:hAnsi="Times New Roman" w:cs="Times New Roman"/>
          <w:color w:val="000000"/>
          <w:kern w:val="0"/>
          <w:sz w:val="26"/>
          <w:szCs w:val="26"/>
          <w:lang w:eastAsia="fr-FR"/>
          <w14:ligatures w14:val="none"/>
        </w:rPr>
      </w:pPr>
      <w:r w:rsidRPr="00495AB5">
        <w:rPr>
          <w:rFonts w:ascii="Times New Roman" w:eastAsia="Times New Roman" w:hAnsi="Times New Roman" w:cs="Times New Roman"/>
          <w:color w:val="000000"/>
          <w:kern w:val="0"/>
          <w:sz w:val="26"/>
          <w:szCs w:val="26"/>
          <w:lang w:eastAsia="fr-FR"/>
          <w14:ligatures w14:val="none"/>
        </w:rPr>
        <w:t>Le RIB du donneur d’ordre,</w:t>
      </w:r>
    </w:p>
    <w:p w14:paraId="0B527F07" w14:textId="77777777" w:rsidR="00495AB5" w:rsidRPr="00495AB5" w:rsidRDefault="00495AB5" w:rsidP="00495AB5">
      <w:pPr>
        <w:pStyle w:val="Paragraphedeliste"/>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630"/>
        <w:jc w:val="both"/>
        <w:rPr>
          <w:rFonts w:ascii="Times New Roman" w:eastAsia="Times New Roman" w:hAnsi="Times New Roman" w:cs="Times New Roman"/>
          <w:color w:val="000000"/>
          <w:kern w:val="0"/>
          <w:sz w:val="26"/>
          <w:szCs w:val="26"/>
          <w:lang w:eastAsia="fr-FR"/>
          <w14:ligatures w14:val="none"/>
        </w:rPr>
      </w:pPr>
      <w:r w:rsidRPr="00495AB5">
        <w:rPr>
          <w:rFonts w:ascii="Times New Roman" w:eastAsia="Times New Roman" w:hAnsi="Times New Roman" w:cs="Times New Roman"/>
          <w:color w:val="000000"/>
          <w:kern w:val="0"/>
          <w:sz w:val="26"/>
          <w:szCs w:val="26"/>
          <w:lang w:eastAsia="fr-FR"/>
          <w14:ligatures w14:val="none"/>
        </w:rPr>
        <w:t>Le RIB du bénéficiaire.</w:t>
      </w:r>
    </w:p>
    <w:p w14:paraId="5C9BB9B5" w14:textId="77777777" w:rsidR="00495AB5" w:rsidRDefault="00600085" w:rsidP="00495AB5">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7A7C38">
        <w:rPr>
          <w:rFonts w:ascii="Times New Roman" w:eastAsia="Times New Roman" w:hAnsi="Times New Roman" w:cs="Times New Roman"/>
          <w:color w:val="000000"/>
          <w:kern w:val="0"/>
          <w:sz w:val="26"/>
          <w:szCs w:val="26"/>
          <w:lang w:eastAsia="fr-FR"/>
          <w14:ligatures w14:val="none"/>
        </w:rPr>
        <w:t xml:space="preserve">La banque exécute </w:t>
      </w:r>
      <w:r w:rsidRPr="007A7C38">
        <w:rPr>
          <w:rFonts w:ascii="Times New Roman" w:eastAsia="Times New Roman" w:hAnsi="Times New Roman" w:cs="Times New Roman"/>
          <w:b/>
          <w:bCs/>
          <w:color w:val="000000"/>
          <w:kern w:val="0"/>
          <w:sz w:val="26"/>
          <w:szCs w:val="26"/>
          <w:lang w:eastAsia="fr-FR"/>
          <w14:ligatures w14:val="none"/>
        </w:rPr>
        <w:t>automatiquement</w:t>
      </w:r>
      <w:r w:rsidRPr="007A7C38">
        <w:rPr>
          <w:rFonts w:ascii="Times New Roman" w:eastAsia="Times New Roman" w:hAnsi="Times New Roman" w:cs="Times New Roman"/>
          <w:color w:val="000000"/>
          <w:kern w:val="0"/>
          <w:sz w:val="26"/>
          <w:szCs w:val="26"/>
          <w:lang w:eastAsia="fr-FR"/>
          <w14:ligatures w14:val="none"/>
        </w:rPr>
        <w:t xml:space="preserve"> l’ordre de paiement après vérification et débite le compte de l’usager.</w:t>
      </w:r>
    </w:p>
    <w:p w14:paraId="0981DCAC" w14:textId="38F9A606" w:rsidR="002C4E5D" w:rsidRDefault="00C25DD4" w:rsidP="00B547CB">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495AB5">
        <w:rPr>
          <w:rFonts w:ascii="Times New Roman" w:eastAsia="Times New Roman" w:hAnsi="Times New Roman" w:cs="Times New Roman"/>
          <w:color w:val="000000"/>
          <w:kern w:val="0"/>
          <w:sz w:val="26"/>
          <w:szCs w:val="26"/>
          <w:lang w:eastAsia="fr-FR"/>
          <w14:ligatures w14:val="none"/>
        </w:rPr>
        <w:t>Un avis de débit est notifié à l’usager par la banque</w:t>
      </w:r>
      <w:r w:rsidR="00F07987" w:rsidRPr="00495AB5">
        <w:rPr>
          <w:rFonts w:ascii="Times New Roman" w:eastAsia="Times New Roman" w:hAnsi="Times New Roman" w:cs="Times New Roman"/>
          <w:color w:val="000000"/>
          <w:kern w:val="0"/>
          <w:sz w:val="26"/>
          <w:szCs w:val="26"/>
          <w:lang w:eastAsia="fr-FR"/>
          <w14:ligatures w14:val="none"/>
        </w:rPr>
        <w:t xml:space="preserve"> </w:t>
      </w:r>
      <w:r w:rsidR="0084140D">
        <w:rPr>
          <w:rFonts w:ascii="Times New Roman" w:eastAsia="Times New Roman" w:hAnsi="Times New Roman" w:cs="Times New Roman"/>
          <w:color w:val="000000"/>
          <w:kern w:val="0"/>
          <w:sz w:val="26"/>
          <w:szCs w:val="26"/>
          <w:lang w:eastAsia="fr-FR"/>
          <w14:ligatures w14:val="none"/>
        </w:rPr>
        <w:t xml:space="preserve">par SMS </w:t>
      </w:r>
      <w:r w:rsidR="00730A50" w:rsidRPr="00495AB5">
        <w:rPr>
          <w:rFonts w:ascii="Times New Roman" w:eastAsia="Times New Roman" w:hAnsi="Times New Roman" w:cs="Times New Roman"/>
          <w:color w:val="000000"/>
          <w:kern w:val="0"/>
          <w:sz w:val="26"/>
          <w:szCs w:val="26"/>
          <w:lang w:eastAsia="fr-FR"/>
          <w14:ligatures w14:val="none"/>
        </w:rPr>
        <w:t xml:space="preserve">et </w:t>
      </w:r>
      <w:r w:rsidR="00E86C8F" w:rsidRPr="00495AB5">
        <w:rPr>
          <w:rFonts w:ascii="Times New Roman" w:eastAsia="Times New Roman" w:hAnsi="Times New Roman" w:cs="Times New Roman"/>
          <w:color w:val="000000"/>
          <w:kern w:val="0"/>
          <w:sz w:val="26"/>
          <w:szCs w:val="26"/>
          <w:lang w:eastAsia="fr-FR"/>
          <w14:ligatures w14:val="none"/>
        </w:rPr>
        <w:t>concomitamment</w:t>
      </w:r>
      <w:r w:rsidR="00730A50" w:rsidRPr="00495AB5">
        <w:rPr>
          <w:rFonts w:ascii="Times New Roman" w:eastAsia="Times New Roman" w:hAnsi="Times New Roman" w:cs="Times New Roman"/>
          <w:color w:val="000000"/>
          <w:kern w:val="0"/>
          <w:sz w:val="26"/>
          <w:szCs w:val="26"/>
          <w:lang w:eastAsia="fr-FR"/>
          <w14:ligatures w14:val="none"/>
        </w:rPr>
        <w:t xml:space="preserve"> l’information de ce débit </w:t>
      </w:r>
      <w:r w:rsidR="00F07987" w:rsidRPr="00495AB5">
        <w:rPr>
          <w:rFonts w:ascii="Times New Roman" w:eastAsia="Times New Roman" w:hAnsi="Times New Roman" w:cs="Times New Roman"/>
          <w:color w:val="000000"/>
          <w:kern w:val="0"/>
          <w:sz w:val="26"/>
          <w:szCs w:val="26"/>
          <w:lang w:eastAsia="fr-FR"/>
          <w14:ligatures w14:val="none"/>
        </w:rPr>
        <w:t>dans TRESOR PAY</w:t>
      </w:r>
      <w:r w:rsidR="00E86C8F" w:rsidRPr="00495AB5">
        <w:rPr>
          <w:rFonts w:ascii="Times New Roman" w:eastAsia="Times New Roman" w:hAnsi="Times New Roman" w:cs="Times New Roman"/>
          <w:color w:val="000000"/>
          <w:kern w:val="0"/>
          <w:sz w:val="26"/>
          <w:szCs w:val="26"/>
          <w:lang w:eastAsia="fr-FR"/>
          <w14:ligatures w14:val="none"/>
        </w:rPr>
        <w:t xml:space="preserve">. L’information reçue change </w:t>
      </w:r>
      <w:r w:rsidR="008C4A20" w:rsidRPr="00495AB5">
        <w:rPr>
          <w:rFonts w:ascii="Times New Roman" w:eastAsia="Times New Roman" w:hAnsi="Times New Roman" w:cs="Times New Roman"/>
          <w:color w:val="000000"/>
          <w:kern w:val="0"/>
          <w:sz w:val="26"/>
          <w:szCs w:val="26"/>
          <w:lang w:eastAsia="fr-FR"/>
          <w14:ligatures w14:val="none"/>
        </w:rPr>
        <w:t>l</w:t>
      </w:r>
      <w:r w:rsidR="00E86C8F" w:rsidRPr="00495AB5">
        <w:rPr>
          <w:rFonts w:ascii="Times New Roman" w:eastAsia="Times New Roman" w:hAnsi="Times New Roman" w:cs="Times New Roman"/>
          <w:color w:val="000000"/>
          <w:kern w:val="0"/>
          <w:sz w:val="26"/>
          <w:szCs w:val="26"/>
          <w:lang w:eastAsia="fr-FR"/>
          <w14:ligatures w14:val="none"/>
        </w:rPr>
        <w:t xml:space="preserve">e statut </w:t>
      </w:r>
      <w:r w:rsidR="008C4A20" w:rsidRPr="00495AB5">
        <w:rPr>
          <w:rFonts w:ascii="Times New Roman" w:eastAsia="Times New Roman" w:hAnsi="Times New Roman" w:cs="Times New Roman"/>
          <w:color w:val="000000"/>
          <w:kern w:val="0"/>
          <w:sz w:val="26"/>
          <w:szCs w:val="26"/>
          <w:lang w:eastAsia="fr-FR"/>
          <w14:ligatures w14:val="none"/>
        </w:rPr>
        <w:t xml:space="preserve">de « paiement </w:t>
      </w:r>
      <w:r w:rsidR="002963C9" w:rsidRPr="00495AB5">
        <w:rPr>
          <w:rFonts w:ascii="Times New Roman" w:eastAsia="Times New Roman" w:hAnsi="Times New Roman" w:cs="Times New Roman"/>
          <w:color w:val="000000"/>
          <w:kern w:val="0"/>
          <w:sz w:val="26"/>
          <w:szCs w:val="26"/>
          <w:lang w:eastAsia="fr-FR"/>
          <w14:ligatures w14:val="none"/>
        </w:rPr>
        <w:t xml:space="preserve">à </w:t>
      </w:r>
      <w:r w:rsidR="008C4A20" w:rsidRPr="00495AB5">
        <w:rPr>
          <w:rFonts w:ascii="Times New Roman" w:eastAsia="Times New Roman" w:hAnsi="Times New Roman" w:cs="Times New Roman"/>
          <w:color w:val="000000"/>
          <w:kern w:val="0"/>
          <w:sz w:val="26"/>
          <w:szCs w:val="26"/>
          <w:lang w:eastAsia="fr-FR"/>
          <w14:ligatures w14:val="none"/>
        </w:rPr>
        <w:t>collecter »</w:t>
      </w:r>
      <w:r w:rsidRPr="00495AB5">
        <w:rPr>
          <w:rFonts w:ascii="Times New Roman" w:eastAsia="Times New Roman" w:hAnsi="Times New Roman" w:cs="Times New Roman"/>
          <w:color w:val="000000"/>
          <w:kern w:val="0"/>
          <w:sz w:val="26"/>
          <w:szCs w:val="26"/>
          <w:lang w:eastAsia="fr-FR"/>
          <w14:ligatures w14:val="none"/>
        </w:rPr>
        <w:t xml:space="preserve"> ;</w:t>
      </w:r>
    </w:p>
    <w:p w14:paraId="17E41E83" w14:textId="6C0D6C6C" w:rsidR="00C108D7" w:rsidRDefault="00C25DD4" w:rsidP="00C108D7">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B547CB">
        <w:rPr>
          <w:rFonts w:ascii="Times New Roman" w:eastAsia="Times New Roman" w:hAnsi="Times New Roman" w:cs="Times New Roman"/>
          <w:color w:val="000000"/>
          <w:kern w:val="0"/>
          <w:sz w:val="26"/>
          <w:szCs w:val="26"/>
          <w:lang w:eastAsia="fr-FR"/>
          <w14:ligatures w14:val="none"/>
        </w:rPr>
        <w:t>Une notification est transmise à TRESOR PAY via une API</w:t>
      </w:r>
      <w:r w:rsidR="0084140D">
        <w:rPr>
          <w:rFonts w:ascii="Times New Roman" w:eastAsia="Times New Roman" w:hAnsi="Times New Roman" w:cs="Times New Roman"/>
          <w:color w:val="000000"/>
          <w:kern w:val="0"/>
          <w:sz w:val="26"/>
          <w:szCs w:val="26"/>
          <w:lang w:eastAsia="fr-FR"/>
          <w14:ligatures w14:val="none"/>
        </w:rPr>
        <w:t xml:space="preserve"> (liaison directe entre TresorPay et le CUT)</w:t>
      </w:r>
      <w:r w:rsidRPr="00B547CB">
        <w:rPr>
          <w:rFonts w:ascii="Times New Roman" w:eastAsia="Times New Roman" w:hAnsi="Times New Roman" w:cs="Times New Roman"/>
          <w:color w:val="000000"/>
          <w:kern w:val="0"/>
          <w:sz w:val="26"/>
          <w:szCs w:val="26"/>
          <w:lang w:eastAsia="fr-FR"/>
          <w14:ligatures w14:val="none"/>
        </w:rPr>
        <w:t xml:space="preserve"> dès que les fonds sont effectivement reçus dans le Compte Unique du Trésor (CUT), déclenchant ainsi le processus de réconciliation des paiements ;</w:t>
      </w:r>
    </w:p>
    <w:p w14:paraId="166509D9" w14:textId="2EBC83D4" w:rsidR="00C108D7" w:rsidRDefault="00C25DD4" w:rsidP="00C108D7">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C108D7">
        <w:rPr>
          <w:rFonts w:ascii="Times New Roman" w:eastAsia="Times New Roman" w:hAnsi="Times New Roman" w:cs="Times New Roman"/>
          <w:color w:val="000000"/>
          <w:kern w:val="0"/>
          <w:sz w:val="26"/>
          <w:szCs w:val="26"/>
          <w:lang w:eastAsia="fr-FR"/>
          <w14:ligatures w14:val="none"/>
        </w:rPr>
        <w:t xml:space="preserve">Dès réception des fonds, TRESOR PAY </w:t>
      </w:r>
      <w:r w:rsidR="00D5005B" w:rsidRPr="00C108D7">
        <w:rPr>
          <w:rFonts w:ascii="Times New Roman" w:eastAsia="Times New Roman" w:hAnsi="Times New Roman" w:cs="Times New Roman"/>
          <w:color w:val="000000"/>
          <w:kern w:val="0"/>
          <w:sz w:val="26"/>
          <w:szCs w:val="26"/>
          <w:lang w:eastAsia="fr-FR"/>
          <w14:ligatures w14:val="none"/>
        </w:rPr>
        <w:t>génère</w:t>
      </w:r>
      <w:r w:rsidR="004A632B" w:rsidRPr="00C108D7">
        <w:rPr>
          <w:rFonts w:ascii="Times New Roman" w:eastAsia="Times New Roman" w:hAnsi="Times New Roman" w:cs="Times New Roman"/>
          <w:color w:val="000000"/>
          <w:kern w:val="0"/>
          <w:sz w:val="26"/>
          <w:szCs w:val="26"/>
          <w:lang w:eastAsia="fr-FR"/>
          <w14:ligatures w14:val="none"/>
        </w:rPr>
        <w:t xml:space="preserve"> et rend disponible la quittance </w:t>
      </w:r>
      <w:r w:rsidR="006377C1" w:rsidRPr="00C108D7">
        <w:rPr>
          <w:rFonts w:ascii="Times New Roman" w:eastAsia="Times New Roman" w:hAnsi="Times New Roman" w:cs="Times New Roman"/>
          <w:color w:val="000000"/>
          <w:kern w:val="0"/>
          <w:sz w:val="26"/>
          <w:szCs w:val="26"/>
          <w:lang w:eastAsia="fr-FR"/>
          <w14:ligatures w14:val="none"/>
        </w:rPr>
        <w:t>dans le compte de l’usager</w:t>
      </w:r>
      <w:r w:rsidR="0084140D">
        <w:rPr>
          <w:rFonts w:ascii="Times New Roman" w:eastAsia="Times New Roman" w:hAnsi="Times New Roman" w:cs="Times New Roman"/>
          <w:color w:val="000000"/>
          <w:kern w:val="0"/>
          <w:sz w:val="26"/>
          <w:szCs w:val="26"/>
          <w:lang w:eastAsia="fr-FR"/>
          <w14:ligatures w14:val="none"/>
        </w:rPr>
        <w:t xml:space="preserve"> dans TRESOR PAY</w:t>
      </w:r>
      <w:r w:rsidR="00A563AB" w:rsidRPr="00C108D7">
        <w:rPr>
          <w:rFonts w:ascii="Times New Roman" w:eastAsia="Times New Roman" w:hAnsi="Times New Roman" w:cs="Times New Roman"/>
          <w:color w:val="000000"/>
          <w:kern w:val="0"/>
          <w:sz w:val="26"/>
          <w:szCs w:val="26"/>
          <w:lang w:eastAsia="fr-FR"/>
          <w14:ligatures w14:val="none"/>
        </w:rPr>
        <w:t xml:space="preserve">. Elle peut notifier l’usager </w:t>
      </w:r>
      <w:r w:rsidR="00451E26" w:rsidRPr="00C108D7">
        <w:rPr>
          <w:rFonts w:ascii="Times New Roman" w:eastAsia="Times New Roman" w:hAnsi="Times New Roman" w:cs="Times New Roman"/>
          <w:color w:val="000000"/>
          <w:kern w:val="0"/>
          <w:sz w:val="26"/>
          <w:szCs w:val="26"/>
          <w:lang w:eastAsia="fr-FR"/>
          <w14:ligatures w14:val="none"/>
        </w:rPr>
        <w:t>de l’existence de quittance</w:t>
      </w:r>
      <w:r w:rsidR="0084140D">
        <w:rPr>
          <w:rFonts w:ascii="Times New Roman" w:eastAsia="Times New Roman" w:hAnsi="Times New Roman" w:cs="Times New Roman"/>
          <w:color w:val="000000"/>
          <w:kern w:val="0"/>
          <w:sz w:val="26"/>
          <w:szCs w:val="26"/>
          <w:lang w:eastAsia="fr-FR"/>
          <w14:ligatures w14:val="none"/>
        </w:rPr>
        <w:t xml:space="preserve"> par tout moyen laissant Trace (E-mail ou SMS)</w:t>
      </w:r>
      <w:r w:rsidR="00D5005B" w:rsidRPr="00C108D7">
        <w:rPr>
          <w:rFonts w:ascii="Times New Roman" w:eastAsia="Times New Roman" w:hAnsi="Times New Roman" w:cs="Times New Roman"/>
          <w:color w:val="000000"/>
          <w:kern w:val="0"/>
          <w:sz w:val="26"/>
          <w:szCs w:val="26"/>
          <w:lang w:eastAsia="fr-FR"/>
          <w14:ligatures w14:val="none"/>
        </w:rPr>
        <w:t>;</w:t>
      </w:r>
      <w:r w:rsidRPr="00C108D7">
        <w:rPr>
          <w:rFonts w:ascii="Times New Roman" w:eastAsia="Times New Roman" w:hAnsi="Times New Roman" w:cs="Times New Roman"/>
          <w:color w:val="000000"/>
          <w:kern w:val="0"/>
          <w:sz w:val="26"/>
          <w:szCs w:val="26"/>
          <w:lang w:eastAsia="fr-FR"/>
          <w14:ligatures w14:val="none"/>
        </w:rPr>
        <w:t xml:space="preserve"> </w:t>
      </w:r>
    </w:p>
    <w:p w14:paraId="658DEEDA" w14:textId="2B1FD6EB" w:rsidR="006158C5" w:rsidRPr="00C108D7" w:rsidRDefault="00C25DD4" w:rsidP="00C108D7">
      <w:pPr>
        <w:pStyle w:val="Paragraphedeliste"/>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ind w:left="180" w:hanging="270"/>
        <w:contextualSpacing w:val="0"/>
        <w:jc w:val="both"/>
        <w:rPr>
          <w:rFonts w:ascii="Times New Roman" w:eastAsia="Times New Roman" w:hAnsi="Times New Roman" w:cs="Times New Roman"/>
          <w:color w:val="000000"/>
          <w:kern w:val="0"/>
          <w:sz w:val="26"/>
          <w:szCs w:val="26"/>
          <w:lang w:eastAsia="fr-FR"/>
          <w14:ligatures w14:val="none"/>
        </w:rPr>
      </w:pPr>
      <w:r w:rsidRPr="00C108D7">
        <w:rPr>
          <w:rFonts w:ascii="Times New Roman" w:eastAsia="Times New Roman" w:hAnsi="Times New Roman" w:cs="Times New Roman"/>
          <w:color w:val="000000"/>
          <w:kern w:val="0"/>
          <w:sz w:val="26"/>
          <w:szCs w:val="26"/>
          <w:lang w:eastAsia="fr-FR"/>
          <w14:ligatures w14:val="none"/>
        </w:rPr>
        <w:t xml:space="preserve">Dès réception de la notification de quittance, la banque informe son client de l’existence de sa quittance dans </w:t>
      </w:r>
      <w:r w:rsidR="0084140D">
        <w:rPr>
          <w:sz w:val="26"/>
          <w:szCs w:val="26"/>
        </w:rPr>
        <w:t>l</w:t>
      </w:r>
      <w:r w:rsidR="0084140D" w:rsidRPr="0084140D">
        <w:rPr>
          <w:sz w:val="26"/>
          <w:szCs w:val="26"/>
        </w:rPr>
        <w:t>’espace banque de</w:t>
      </w:r>
      <w:r w:rsidR="0084140D" w:rsidRPr="00D63A3B">
        <w:rPr>
          <w:sz w:val="26"/>
          <w:szCs w:val="26"/>
        </w:rPr>
        <w:t xml:space="preserve"> </w:t>
      </w:r>
      <w:r w:rsidR="0084140D">
        <w:rPr>
          <w:sz w:val="26"/>
          <w:szCs w:val="26"/>
        </w:rPr>
        <w:t xml:space="preserve"> </w:t>
      </w:r>
      <w:r w:rsidRPr="00C108D7">
        <w:rPr>
          <w:rFonts w:ascii="Times New Roman" w:eastAsia="Times New Roman" w:hAnsi="Times New Roman" w:cs="Times New Roman"/>
          <w:color w:val="000000"/>
          <w:kern w:val="0"/>
          <w:sz w:val="26"/>
          <w:szCs w:val="26"/>
          <w:lang w:eastAsia="fr-FR"/>
          <w14:ligatures w14:val="none"/>
        </w:rPr>
        <w:t>TRESOR PAY.</w:t>
      </w:r>
    </w:p>
    <w:p w14:paraId="1111103E" w14:textId="10E3548F" w:rsidR="006158C5" w:rsidRPr="00D63A3B" w:rsidRDefault="006158C5" w:rsidP="0094061F">
      <w:pPr>
        <w:pStyle w:val="Paragraphedeliste"/>
        <w:numPr>
          <w:ilvl w:val="0"/>
          <w:numId w:val="40"/>
        </w:numPr>
        <w:spacing w:before="100" w:beforeAutospacing="1" w:after="100" w:afterAutospacing="1" w:line="276" w:lineRule="auto"/>
        <w:ind w:left="630"/>
        <w:jc w:val="both"/>
        <w:outlineLvl w:val="3"/>
        <w:rPr>
          <w:rFonts w:ascii="Times New Roman" w:eastAsia="Times New Roman" w:hAnsi="Times New Roman" w:cs="Times New Roman"/>
          <w:b/>
          <w:bCs/>
          <w:color w:val="000000"/>
          <w:kern w:val="0"/>
          <w:sz w:val="26"/>
          <w:szCs w:val="26"/>
          <w:lang w:eastAsia="fr-FR"/>
          <w14:ligatures w14:val="none"/>
        </w:rPr>
      </w:pPr>
      <w:r w:rsidRPr="00D63A3B">
        <w:rPr>
          <w:rFonts w:ascii="Times New Roman" w:eastAsia="Times New Roman" w:hAnsi="Times New Roman" w:cs="Times New Roman"/>
          <w:b/>
          <w:bCs/>
          <w:color w:val="000000"/>
          <w:kern w:val="0"/>
          <w:sz w:val="26"/>
          <w:szCs w:val="26"/>
          <w:lang w:eastAsia="fr-FR"/>
          <w14:ligatures w14:val="none"/>
        </w:rPr>
        <w:t>Prérequis spécifiques :</w:t>
      </w:r>
    </w:p>
    <w:p w14:paraId="56A8D557" w14:textId="77777777" w:rsidR="006158C5" w:rsidRPr="00D63A3B" w:rsidRDefault="006158C5" w:rsidP="00D63A3B">
      <w:pPr>
        <w:pStyle w:val="Paragraphedeliste"/>
        <w:numPr>
          <w:ilvl w:val="1"/>
          <w:numId w:val="16"/>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Documentation API fournie par la banque</w:t>
      </w:r>
    </w:p>
    <w:p w14:paraId="260D5B00" w14:textId="77777777" w:rsidR="006158C5" w:rsidRPr="00D63A3B" w:rsidRDefault="006158C5" w:rsidP="00D63A3B">
      <w:pPr>
        <w:pStyle w:val="Paragraphedeliste"/>
        <w:numPr>
          <w:ilvl w:val="1"/>
          <w:numId w:val="16"/>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Accès test (</w:t>
      </w:r>
      <w:proofErr w:type="spellStart"/>
      <w:r w:rsidRPr="00D63A3B">
        <w:rPr>
          <w:rFonts w:ascii="Times New Roman" w:eastAsia="Times New Roman" w:hAnsi="Times New Roman" w:cs="Times New Roman"/>
          <w:color w:val="000000"/>
          <w:kern w:val="0"/>
          <w:sz w:val="26"/>
          <w:szCs w:val="26"/>
          <w:lang w:eastAsia="fr-FR"/>
          <w14:ligatures w14:val="none"/>
        </w:rPr>
        <w:t>sandbox</w:t>
      </w:r>
      <w:proofErr w:type="spellEnd"/>
      <w:r w:rsidRPr="00D63A3B">
        <w:rPr>
          <w:rFonts w:ascii="Times New Roman" w:eastAsia="Times New Roman" w:hAnsi="Times New Roman" w:cs="Times New Roman"/>
          <w:color w:val="000000"/>
          <w:kern w:val="0"/>
          <w:sz w:val="26"/>
          <w:szCs w:val="26"/>
          <w:lang w:eastAsia="fr-FR"/>
          <w14:ligatures w14:val="none"/>
        </w:rPr>
        <w:t xml:space="preserve"> API)</w:t>
      </w:r>
    </w:p>
    <w:p w14:paraId="759FF578" w14:textId="396462B0" w:rsidR="006158C5" w:rsidRPr="00D63A3B" w:rsidRDefault="006158C5" w:rsidP="00D63A3B">
      <w:pPr>
        <w:pStyle w:val="Paragraphedeliste"/>
        <w:numPr>
          <w:ilvl w:val="1"/>
          <w:numId w:val="16"/>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Accord sur les temps de réponse et SLA</w:t>
      </w:r>
    </w:p>
    <w:p w14:paraId="5D503E73" w14:textId="77777777" w:rsidR="009469CC" w:rsidRDefault="009469CC"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sectPr w:rsidR="009469CC" w:rsidSect="005C5982">
          <w:pgSz w:w="11906" w:h="16838"/>
          <w:pgMar w:top="900" w:right="1417" w:bottom="630" w:left="1417" w:header="708" w:footer="708" w:gutter="0"/>
          <w:cols w:space="708"/>
          <w:docGrid w:linePitch="360"/>
        </w:sectPr>
      </w:pPr>
    </w:p>
    <w:p w14:paraId="5185AA23" w14:textId="77777777" w:rsidR="009469CC" w:rsidRDefault="009469CC" w:rsidP="00F42000">
      <w:pPr>
        <w:spacing w:before="100" w:beforeAutospacing="1" w:after="100" w:afterAutospacing="1" w:line="276" w:lineRule="auto"/>
        <w:jc w:val="center"/>
        <w:outlineLvl w:val="2"/>
        <w:rPr>
          <w:rFonts w:ascii="Times New Roman" w:eastAsia="Times New Roman" w:hAnsi="Times New Roman" w:cs="Times New Roman"/>
          <w:b/>
          <w:bCs/>
          <w:color w:val="0F4761" w:themeColor="accent1" w:themeShade="BF"/>
          <w:sz w:val="26"/>
          <w:szCs w:val="26"/>
          <w:lang w:eastAsia="fr-FR"/>
        </w:rPr>
      </w:pPr>
      <w:r>
        <w:rPr>
          <w:rFonts w:ascii="Times New Roman" w:eastAsia="Times New Roman" w:hAnsi="Times New Roman" w:cs="Times New Roman"/>
          <w:b/>
          <w:bCs/>
          <w:noProof/>
          <w:color w:val="0F4761" w:themeColor="accent1" w:themeShade="BF"/>
          <w:sz w:val="26"/>
          <w:szCs w:val="26"/>
          <w:lang w:eastAsia="fr-FR"/>
        </w:rPr>
        <w:lastRenderedPageBreak/>
        <w:drawing>
          <wp:inline distT="0" distB="0" distL="0" distR="0" wp14:anchorId="1681E03F" wp14:editId="79259D64">
            <wp:extent cx="9606920" cy="5335822"/>
            <wp:effectExtent l="19050" t="19050" r="13335" b="17780"/>
            <wp:docPr id="7230155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25378" cy="5346074"/>
                    </a:xfrm>
                    <a:prstGeom prst="rect">
                      <a:avLst/>
                    </a:prstGeom>
                    <a:ln>
                      <a:solidFill>
                        <a:schemeClr val="accent1"/>
                      </a:solidFill>
                    </a:ln>
                    <a:effectLst/>
                  </pic:spPr>
                </pic:pic>
              </a:graphicData>
            </a:graphic>
          </wp:inline>
        </w:drawing>
      </w:r>
    </w:p>
    <w:p w14:paraId="6A78AD86" w14:textId="244E1918" w:rsidR="00F42000" w:rsidRDefault="00F42000"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sectPr w:rsidR="00F42000" w:rsidSect="009469CC">
          <w:pgSz w:w="16838" w:h="11906" w:orient="landscape"/>
          <w:pgMar w:top="1418" w:right="902" w:bottom="1418" w:left="629" w:header="709" w:footer="709" w:gutter="0"/>
          <w:cols w:space="708"/>
          <w:docGrid w:linePitch="360"/>
        </w:sectPr>
      </w:pPr>
      <w:r>
        <w:rPr>
          <w:rFonts w:ascii="Times New Roman" w:eastAsia="Times New Roman" w:hAnsi="Times New Roman" w:cs="Times New Roman"/>
          <w:b/>
          <w:bCs/>
          <w:noProof/>
          <w:color w:val="0F4761" w:themeColor="accent1" w:themeShade="BF"/>
          <w:sz w:val="26"/>
          <w:szCs w:val="26"/>
          <w:lang w:eastAsia="fr-FR"/>
        </w:rPr>
        <w:lastRenderedPageBreak/>
        <w:drawing>
          <wp:inline distT="0" distB="0" distL="0" distR="0" wp14:anchorId="350BFDCF" wp14:editId="091A2534">
            <wp:extent cx="9411416" cy="5250097"/>
            <wp:effectExtent l="19050" t="19050" r="18415" b="27305"/>
            <wp:docPr id="76321776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26156" cy="5258320"/>
                    </a:xfrm>
                    <a:prstGeom prst="rect">
                      <a:avLst/>
                    </a:prstGeom>
                    <a:noFill/>
                    <a:ln>
                      <a:solidFill>
                        <a:schemeClr val="accent1"/>
                      </a:solidFill>
                    </a:ln>
                  </pic:spPr>
                </pic:pic>
              </a:graphicData>
            </a:graphic>
          </wp:inline>
        </w:drawing>
      </w:r>
    </w:p>
    <w:p w14:paraId="03ED766C" w14:textId="47C2F90F" w:rsidR="00DA73ED" w:rsidRDefault="00DA73ED"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pPr>
    </w:p>
    <w:p w14:paraId="549F80A7" w14:textId="4E52DE8D" w:rsidR="00DA73ED" w:rsidRDefault="00DA73ED"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pPr>
    </w:p>
    <w:p w14:paraId="1498EEDD" w14:textId="796DCA0E" w:rsidR="006158C5" w:rsidRPr="00D63A3B" w:rsidRDefault="007558EA"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pPr>
      <w:r w:rsidRPr="00D63A3B">
        <w:rPr>
          <w:rFonts w:ascii="Times New Roman" w:eastAsia="Times New Roman" w:hAnsi="Times New Roman" w:cs="Times New Roman"/>
          <w:b/>
          <w:bCs/>
          <w:color w:val="0F4761" w:themeColor="accent1" w:themeShade="BF"/>
          <w:sz w:val="26"/>
          <w:szCs w:val="26"/>
          <w:lang w:eastAsia="fr-FR"/>
        </w:rPr>
        <w:t>IV.2</w:t>
      </w:r>
      <w:r w:rsidR="0049581A" w:rsidRPr="00D63A3B">
        <w:rPr>
          <w:rFonts w:ascii="Times New Roman" w:eastAsia="Times New Roman" w:hAnsi="Times New Roman" w:cs="Times New Roman"/>
          <w:b/>
          <w:bCs/>
          <w:color w:val="0F4761" w:themeColor="accent1" w:themeShade="BF"/>
          <w:sz w:val="26"/>
          <w:szCs w:val="26"/>
          <w:lang w:eastAsia="fr-FR"/>
        </w:rPr>
        <w:t xml:space="preserve">. Scénario </w:t>
      </w:r>
      <w:r w:rsidR="0080767C">
        <w:rPr>
          <w:rFonts w:ascii="Times New Roman" w:eastAsia="Times New Roman" w:hAnsi="Times New Roman" w:cs="Times New Roman"/>
          <w:b/>
          <w:bCs/>
          <w:color w:val="0F4761" w:themeColor="accent1" w:themeShade="BF"/>
          <w:sz w:val="26"/>
          <w:szCs w:val="26"/>
          <w:lang w:eastAsia="fr-FR"/>
        </w:rPr>
        <w:t>2</w:t>
      </w:r>
      <w:r w:rsidR="0049581A" w:rsidRPr="00D63A3B">
        <w:rPr>
          <w:rFonts w:ascii="Times New Roman" w:eastAsia="Times New Roman" w:hAnsi="Times New Roman" w:cs="Times New Roman"/>
          <w:b/>
          <w:bCs/>
          <w:color w:val="0F4761" w:themeColor="accent1" w:themeShade="BF"/>
          <w:sz w:val="26"/>
          <w:szCs w:val="26"/>
          <w:lang w:eastAsia="fr-FR"/>
        </w:rPr>
        <w:t xml:space="preserve"> : </w:t>
      </w:r>
      <w:r w:rsidR="006158C5" w:rsidRPr="00D63A3B">
        <w:rPr>
          <w:rFonts w:ascii="Times New Roman" w:eastAsia="Times New Roman" w:hAnsi="Times New Roman" w:cs="Times New Roman"/>
          <w:b/>
          <w:bCs/>
          <w:color w:val="0F4761" w:themeColor="accent1" w:themeShade="BF"/>
          <w:sz w:val="26"/>
          <w:szCs w:val="26"/>
          <w:lang w:eastAsia="fr-FR"/>
        </w:rPr>
        <w:t xml:space="preserve">Banques sans API mais avec </w:t>
      </w:r>
      <w:proofErr w:type="spellStart"/>
      <w:r w:rsidR="006158C5" w:rsidRPr="00D63A3B">
        <w:rPr>
          <w:rFonts w:ascii="Times New Roman" w:eastAsia="Times New Roman" w:hAnsi="Times New Roman" w:cs="Times New Roman"/>
          <w:b/>
          <w:bCs/>
          <w:color w:val="0F4761" w:themeColor="accent1" w:themeShade="BF"/>
          <w:sz w:val="26"/>
          <w:szCs w:val="26"/>
          <w:lang w:eastAsia="fr-FR"/>
        </w:rPr>
        <w:t>Sandbox</w:t>
      </w:r>
      <w:proofErr w:type="spellEnd"/>
      <w:r w:rsidR="006158C5" w:rsidRPr="00D63A3B">
        <w:rPr>
          <w:rFonts w:ascii="Times New Roman" w:eastAsia="Times New Roman" w:hAnsi="Times New Roman" w:cs="Times New Roman"/>
          <w:b/>
          <w:bCs/>
          <w:color w:val="0F4761" w:themeColor="accent1" w:themeShade="BF"/>
          <w:sz w:val="26"/>
          <w:szCs w:val="26"/>
          <w:lang w:eastAsia="fr-FR"/>
        </w:rPr>
        <w:t xml:space="preserve"> ou Interface de Simulation</w:t>
      </w:r>
    </w:p>
    <w:p w14:paraId="4A1047E9" w14:textId="6A1DC736" w:rsidR="006158C5" w:rsidRPr="00025D7C" w:rsidRDefault="007558EA" w:rsidP="00D63A3B">
      <w:pPr>
        <w:spacing w:before="100" w:beforeAutospacing="1" w:after="100" w:afterAutospacing="1" w:line="276" w:lineRule="auto"/>
        <w:jc w:val="both"/>
        <w:outlineLvl w:val="3"/>
        <w:rPr>
          <w:rFonts w:ascii="Times New Roman" w:eastAsia="Times New Roman" w:hAnsi="Times New Roman" w:cs="Times New Roman"/>
          <w:b/>
          <w:bCs/>
          <w:color w:val="0F4761" w:themeColor="accent1" w:themeShade="BF"/>
          <w:sz w:val="26"/>
          <w:szCs w:val="26"/>
          <w:lang w:eastAsia="fr-FR"/>
        </w:rPr>
      </w:pPr>
      <w:r w:rsidRPr="00025D7C">
        <w:rPr>
          <w:rFonts w:ascii="Times New Roman" w:eastAsia="Times New Roman" w:hAnsi="Times New Roman" w:cs="Times New Roman"/>
          <w:b/>
          <w:bCs/>
          <w:color w:val="0F4761" w:themeColor="accent1" w:themeShade="BF"/>
          <w:sz w:val="26"/>
          <w:szCs w:val="26"/>
          <w:lang w:eastAsia="fr-FR"/>
        </w:rPr>
        <w:t xml:space="preserve">IV.2.1. </w:t>
      </w:r>
      <w:r w:rsidR="006158C5" w:rsidRPr="00025D7C">
        <w:rPr>
          <w:rFonts w:ascii="Times New Roman" w:eastAsia="Times New Roman" w:hAnsi="Times New Roman" w:cs="Times New Roman"/>
          <w:b/>
          <w:bCs/>
          <w:color w:val="0F4761" w:themeColor="accent1" w:themeShade="BF"/>
          <w:sz w:val="26"/>
          <w:szCs w:val="26"/>
          <w:lang w:eastAsia="fr-FR"/>
        </w:rPr>
        <w:t xml:space="preserve">Description </w:t>
      </w:r>
    </w:p>
    <w:p w14:paraId="6DA39540" w14:textId="77777777" w:rsidR="006158C5" w:rsidRPr="00D63A3B" w:rsidRDefault="006158C5" w:rsidP="00D63A3B">
      <w:p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Banques sans API directe, mais disposant d’un environnement de test ou fichier d’échange (CSV/XML via SFTP).</w:t>
      </w:r>
    </w:p>
    <w:p w14:paraId="37A1AFC3" w14:textId="2F9CD473" w:rsidR="006158C5" w:rsidRPr="000C50B4" w:rsidRDefault="007558EA" w:rsidP="00D63A3B">
      <w:pPr>
        <w:spacing w:before="100" w:beforeAutospacing="1" w:after="100" w:afterAutospacing="1" w:line="276" w:lineRule="auto"/>
        <w:jc w:val="both"/>
        <w:outlineLvl w:val="3"/>
        <w:rPr>
          <w:rFonts w:ascii="Times New Roman" w:eastAsia="Times New Roman" w:hAnsi="Times New Roman" w:cs="Times New Roman"/>
          <w:b/>
          <w:bCs/>
          <w:color w:val="0F4761" w:themeColor="accent1" w:themeShade="BF"/>
          <w:sz w:val="26"/>
          <w:szCs w:val="26"/>
          <w:lang w:eastAsia="fr-FR"/>
        </w:rPr>
      </w:pPr>
      <w:r w:rsidRPr="000C50B4">
        <w:rPr>
          <w:rFonts w:ascii="Times New Roman" w:eastAsia="Times New Roman" w:hAnsi="Times New Roman" w:cs="Times New Roman"/>
          <w:b/>
          <w:bCs/>
          <w:color w:val="0F4761" w:themeColor="accent1" w:themeShade="BF"/>
          <w:sz w:val="26"/>
          <w:szCs w:val="26"/>
          <w:lang w:eastAsia="fr-FR"/>
        </w:rPr>
        <w:t xml:space="preserve">IV.2.2. </w:t>
      </w:r>
      <w:r w:rsidR="006158C5" w:rsidRPr="000C50B4">
        <w:rPr>
          <w:rFonts w:ascii="Times New Roman" w:eastAsia="Times New Roman" w:hAnsi="Times New Roman" w:cs="Times New Roman"/>
          <w:b/>
          <w:bCs/>
          <w:color w:val="0F4761" w:themeColor="accent1" w:themeShade="BF"/>
          <w:sz w:val="26"/>
          <w:szCs w:val="26"/>
          <w:lang w:eastAsia="fr-FR"/>
        </w:rPr>
        <w:t xml:space="preserve">Flux de communication </w:t>
      </w:r>
    </w:p>
    <w:p w14:paraId="50E09AE3" w14:textId="2657A953" w:rsidR="006158C5" w:rsidRPr="00D63A3B" w:rsidRDefault="009E024B" w:rsidP="00D6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FF0000"/>
          <w:kern w:val="0"/>
          <w:sz w:val="26"/>
          <w:szCs w:val="26"/>
          <w:lang w:eastAsia="fr-FR"/>
          <w14:ligatures w14:val="none"/>
        </w:rPr>
      </w:pPr>
      <w:r w:rsidRPr="00D63A3B">
        <w:rPr>
          <w:rFonts w:ascii="Times New Roman" w:eastAsia="Times New Roman" w:hAnsi="Times New Roman" w:cs="Times New Roman"/>
          <w:color w:val="FF0000"/>
          <w:kern w:val="0"/>
          <w:sz w:val="26"/>
          <w:szCs w:val="26"/>
          <w:lang w:eastAsia="fr-FR"/>
          <w14:ligatures w14:val="none"/>
        </w:rPr>
        <w:t>TRESOR PAY</w:t>
      </w:r>
      <w:r w:rsidR="006158C5" w:rsidRPr="00D63A3B">
        <w:rPr>
          <w:rFonts w:ascii="Times New Roman" w:eastAsia="Times New Roman" w:hAnsi="Times New Roman" w:cs="Times New Roman"/>
          <w:color w:val="FF0000"/>
          <w:kern w:val="0"/>
          <w:sz w:val="26"/>
          <w:szCs w:val="26"/>
          <w:lang w:eastAsia="fr-FR"/>
          <w14:ligatures w14:val="none"/>
        </w:rPr>
        <w:t xml:space="preserve"> </w:t>
      </w:r>
      <w:r w:rsidR="006158C5" w:rsidRPr="00D63A3B">
        <w:rPr>
          <w:rFonts w:ascii="Segoe UI Symbol" w:eastAsia="Times New Roman" w:hAnsi="Segoe UI Symbol" w:cs="Segoe UI Symbol"/>
          <w:color w:val="FF0000"/>
          <w:kern w:val="0"/>
          <w:sz w:val="26"/>
          <w:szCs w:val="26"/>
          <w:lang w:eastAsia="fr-FR"/>
          <w14:ligatures w14:val="none"/>
        </w:rPr>
        <w:t>➔</w:t>
      </w:r>
      <w:r w:rsidR="006158C5" w:rsidRPr="00D63A3B">
        <w:rPr>
          <w:rFonts w:ascii="Times New Roman" w:eastAsia="Times New Roman" w:hAnsi="Times New Roman" w:cs="Times New Roman"/>
          <w:color w:val="FF0000"/>
          <w:kern w:val="0"/>
          <w:sz w:val="26"/>
          <w:szCs w:val="26"/>
          <w:lang w:eastAsia="fr-FR"/>
          <w14:ligatures w14:val="none"/>
        </w:rPr>
        <w:t xml:space="preserve"> SFTP/</w:t>
      </w:r>
      <w:proofErr w:type="spellStart"/>
      <w:r w:rsidR="006158C5" w:rsidRPr="00D63A3B">
        <w:rPr>
          <w:rFonts w:ascii="Times New Roman" w:eastAsia="Times New Roman" w:hAnsi="Times New Roman" w:cs="Times New Roman"/>
          <w:color w:val="FF0000"/>
          <w:kern w:val="0"/>
          <w:sz w:val="26"/>
          <w:szCs w:val="26"/>
          <w:lang w:eastAsia="fr-FR"/>
          <w14:ligatures w14:val="none"/>
        </w:rPr>
        <w:t>Sandbox</w:t>
      </w:r>
      <w:proofErr w:type="spellEnd"/>
      <w:r w:rsidR="006158C5" w:rsidRPr="00D63A3B">
        <w:rPr>
          <w:rFonts w:ascii="Times New Roman" w:eastAsia="Times New Roman" w:hAnsi="Times New Roman" w:cs="Times New Roman"/>
          <w:color w:val="FF0000"/>
          <w:kern w:val="0"/>
          <w:sz w:val="26"/>
          <w:szCs w:val="26"/>
          <w:lang w:eastAsia="fr-FR"/>
          <w14:ligatures w14:val="none"/>
        </w:rPr>
        <w:t xml:space="preserve"> </w:t>
      </w:r>
      <w:r w:rsidR="006158C5" w:rsidRPr="00D63A3B">
        <w:rPr>
          <w:rFonts w:ascii="Segoe UI Symbol" w:eastAsia="Times New Roman" w:hAnsi="Segoe UI Symbol" w:cs="Segoe UI Symbol"/>
          <w:color w:val="FF0000"/>
          <w:kern w:val="0"/>
          <w:sz w:val="26"/>
          <w:szCs w:val="26"/>
          <w:lang w:eastAsia="fr-FR"/>
          <w14:ligatures w14:val="none"/>
        </w:rPr>
        <w:t>➔</w:t>
      </w:r>
      <w:r w:rsidR="006158C5" w:rsidRPr="00D63A3B">
        <w:rPr>
          <w:rFonts w:ascii="Times New Roman" w:eastAsia="Times New Roman" w:hAnsi="Times New Roman" w:cs="Times New Roman"/>
          <w:color w:val="FF0000"/>
          <w:kern w:val="0"/>
          <w:sz w:val="26"/>
          <w:szCs w:val="26"/>
          <w:lang w:eastAsia="fr-FR"/>
          <w14:ligatures w14:val="none"/>
        </w:rPr>
        <w:t xml:space="preserve"> Banque (Import manuel ou automatique)</w:t>
      </w:r>
    </w:p>
    <w:p w14:paraId="53A2E881" w14:textId="7DBD2EC6" w:rsidR="006158C5" w:rsidRPr="00D63A3B" w:rsidRDefault="007558EA" w:rsidP="00D63A3B">
      <w:pPr>
        <w:spacing w:before="100" w:beforeAutospacing="1" w:after="100" w:afterAutospacing="1" w:line="276" w:lineRule="auto"/>
        <w:jc w:val="both"/>
        <w:outlineLvl w:val="3"/>
        <w:rPr>
          <w:rFonts w:ascii="Times New Roman" w:eastAsia="Times New Roman" w:hAnsi="Times New Roman" w:cs="Times New Roman"/>
          <w:b/>
          <w:bCs/>
          <w:color w:val="000000"/>
          <w:kern w:val="0"/>
          <w:sz w:val="26"/>
          <w:szCs w:val="26"/>
          <w:lang w:eastAsia="fr-FR"/>
          <w14:ligatures w14:val="none"/>
        </w:rPr>
      </w:pPr>
      <w:r w:rsidRPr="000C50B4">
        <w:rPr>
          <w:rFonts w:ascii="Times New Roman" w:eastAsia="Times New Roman" w:hAnsi="Times New Roman" w:cs="Times New Roman"/>
          <w:b/>
          <w:bCs/>
          <w:color w:val="0F4761" w:themeColor="accent1" w:themeShade="BF"/>
          <w:sz w:val="26"/>
          <w:szCs w:val="26"/>
          <w:lang w:eastAsia="fr-FR"/>
        </w:rPr>
        <w:t>IV.2.2.1 Procédures</w:t>
      </w:r>
      <w:r w:rsidR="006158C5" w:rsidRPr="00D63A3B">
        <w:rPr>
          <w:rFonts w:ascii="Times New Roman" w:eastAsia="Times New Roman" w:hAnsi="Times New Roman" w:cs="Times New Roman"/>
          <w:b/>
          <w:bCs/>
          <w:color w:val="000000"/>
          <w:kern w:val="0"/>
          <w:sz w:val="26"/>
          <w:szCs w:val="26"/>
          <w:lang w:eastAsia="fr-FR"/>
          <w14:ligatures w14:val="none"/>
        </w:rPr>
        <w:t xml:space="preserve"> </w:t>
      </w:r>
      <w:r w:rsidRPr="00D63A3B">
        <w:rPr>
          <w:rFonts w:ascii="Times New Roman" w:eastAsia="Times New Roman" w:hAnsi="Times New Roman" w:cs="Times New Roman"/>
          <w:bCs/>
          <w:i/>
          <w:color w:val="000000"/>
          <w:kern w:val="0"/>
          <w:sz w:val="26"/>
          <w:szCs w:val="26"/>
          <w:lang w:eastAsia="fr-FR"/>
          <w14:ligatures w14:val="none"/>
        </w:rPr>
        <w:t>(Usagers doivent être connectés dans leurs comptes TRESOR PAY)</w:t>
      </w:r>
      <w:r w:rsidR="006158C5" w:rsidRPr="00D63A3B">
        <w:rPr>
          <w:rFonts w:ascii="Times New Roman" w:eastAsia="Times New Roman" w:hAnsi="Times New Roman" w:cs="Times New Roman"/>
          <w:bCs/>
          <w:i/>
          <w:color w:val="000000"/>
          <w:kern w:val="0"/>
          <w:sz w:val="26"/>
          <w:szCs w:val="26"/>
          <w:lang w:eastAsia="fr-FR"/>
          <w14:ligatures w14:val="none"/>
        </w:rPr>
        <w:t>:</w:t>
      </w:r>
    </w:p>
    <w:p w14:paraId="2BBE883D" w14:textId="5066E616" w:rsidR="006158C5" w:rsidRPr="00D63A3B" w:rsidRDefault="009E024B"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TRESOR PAY</w:t>
      </w:r>
      <w:r w:rsidR="006158C5" w:rsidRPr="00D63A3B">
        <w:rPr>
          <w:rFonts w:ascii="Times New Roman" w:eastAsia="Times New Roman" w:hAnsi="Times New Roman" w:cs="Times New Roman"/>
          <w:color w:val="000000"/>
          <w:kern w:val="0"/>
          <w:sz w:val="26"/>
          <w:szCs w:val="26"/>
          <w:lang w:eastAsia="fr-FR"/>
          <w14:ligatures w14:val="none"/>
        </w:rPr>
        <w:t xml:space="preserve"> génère un fichier d’ordre de prélèvement (fichier plat, format </w:t>
      </w:r>
      <w:proofErr w:type="spellStart"/>
      <w:r w:rsidR="006158C5" w:rsidRPr="00D63A3B">
        <w:rPr>
          <w:rFonts w:ascii="Times New Roman" w:eastAsia="Times New Roman" w:hAnsi="Times New Roman" w:cs="Times New Roman"/>
          <w:color w:val="000000"/>
          <w:kern w:val="0"/>
          <w:sz w:val="26"/>
          <w:szCs w:val="26"/>
          <w:lang w:eastAsia="fr-FR"/>
          <w14:ligatures w14:val="none"/>
        </w:rPr>
        <w:t>pré-défini</w:t>
      </w:r>
      <w:proofErr w:type="spellEnd"/>
      <w:r w:rsidR="006158C5" w:rsidRPr="00D63A3B">
        <w:rPr>
          <w:rFonts w:ascii="Times New Roman" w:eastAsia="Times New Roman" w:hAnsi="Times New Roman" w:cs="Times New Roman"/>
          <w:color w:val="000000"/>
          <w:kern w:val="0"/>
          <w:sz w:val="26"/>
          <w:szCs w:val="26"/>
          <w:lang w:eastAsia="fr-FR"/>
          <w14:ligatures w14:val="none"/>
        </w:rPr>
        <w:t>)</w:t>
      </w:r>
      <w:r w:rsidR="00747809">
        <w:rPr>
          <w:rFonts w:ascii="Times New Roman" w:eastAsia="Times New Roman" w:hAnsi="Times New Roman" w:cs="Times New Roman"/>
          <w:color w:val="000000"/>
          <w:kern w:val="0"/>
          <w:sz w:val="26"/>
          <w:szCs w:val="26"/>
          <w:lang w:eastAsia="fr-FR"/>
          <w14:ligatures w14:val="none"/>
        </w:rPr>
        <w:t> ;</w:t>
      </w:r>
    </w:p>
    <w:p w14:paraId="477D4ACD" w14:textId="643435A4" w:rsidR="006158C5" w:rsidRPr="00D63A3B" w:rsidRDefault="006158C5"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 xml:space="preserve">Transmission du fichier via SFTP sécurisé ou téléversement manuel dans la </w:t>
      </w:r>
      <w:proofErr w:type="spellStart"/>
      <w:r w:rsidRPr="00D63A3B">
        <w:rPr>
          <w:rFonts w:ascii="Times New Roman" w:eastAsia="Times New Roman" w:hAnsi="Times New Roman" w:cs="Times New Roman"/>
          <w:color w:val="000000"/>
          <w:kern w:val="0"/>
          <w:sz w:val="26"/>
          <w:szCs w:val="26"/>
          <w:lang w:eastAsia="fr-FR"/>
          <w14:ligatures w14:val="none"/>
        </w:rPr>
        <w:t>sandbox</w:t>
      </w:r>
      <w:proofErr w:type="spellEnd"/>
      <w:r w:rsidRPr="00D63A3B">
        <w:rPr>
          <w:rFonts w:ascii="Times New Roman" w:eastAsia="Times New Roman" w:hAnsi="Times New Roman" w:cs="Times New Roman"/>
          <w:color w:val="000000"/>
          <w:kern w:val="0"/>
          <w:sz w:val="26"/>
          <w:szCs w:val="26"/>
          <w:lang w:eastAsia="fr-FR"/>
          <w14:ligatures w14:val="none"/>
        </w:rPr>
        <w:t xml:space="preserve"> bancaire</w:t>
      </w:r>
      <w:r w:rsidR="00747809">
        <w:rPr>
          <w:rFonts w:ascii="Times New Roman" w:eastAsia="Times New Roman" w:hAnsi="Times New Roman" w:cs="Times New Roman"/>
          <w:color w:val="000000"/>
          <w:kern w:val="0"/>
          <w:sz w:val="26"/>
          <w:szCs w:val="26"/>
          <w:lang w:eastAsia="fr-FR"/>
          <w14:ligatures w14:val="none"/>
        </w:rPr>
        <w:t> ;</w:t>
      </w:r>
    </w:p>
    <w:p w14:paraId="2CAB6E9E" w14:textId="10323482" w:rsidR="006158C5" w:rsidRPr="00D63A3B" w:rsidRDefault="006158C5"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Banque traite les données (batch) et retourne un rapport de traitement (succès/échec)</w:t>
      </w:r>
      <w:r w:rsidR="00747809">
        <w:rPr>
          <w:rFonts w:ascii="Times New Roman" w:eastAsia="Times New Roman" w:hAnsi="Times New Roman" w:cs="Times New Roman"/>
          <w:color w:val="000000"/>
          <w:kern w:val="0"/>
          <w:sz w:val="26"/>
          <w:szCs w:val="26"/>
          <w:lang w:eastAsia="fr-FR"/>
          <w14:ligatures w14:val="none"/>
        </w:rPr>
        <w:t> ;</w:t>
      </w:r>
    </w:p>
    <w:p w14:paraId="728B386A" w14:textId="6CE5045C" w:rsidR="00D20269" w:rsidRPr="00D63A3B" w:rsidRDefault="00D20269"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En cas de succès, un avis de débit est notifié à l’usager par la banque</w:t>
      </w:r>
      <w:r w:rsidR="00CD0BF1" w:rsidRPr="00D63A3B">
        <w:rPr>
          <w:rFonts w:ascii="Times New Roman" w:eastAsia="Times New Roman" w:hAnsi="Times New Roman" w:cs="Times New Roman"/>
          <w:color w:val="000000"/>
          <w:kern w:val="0"/>
          <w:sz w:val="26"/>
          <w:szCs w:val="26"/>
          <w:lang w:eastAsia="fr-FR"/>
          <w14:ligatures w14:val="none"/>
        </w:rPr>
        <w:t>, le cas échéant, une notification de rejet</w:t>
      </w:r>
      <w:r w:rsidR="00747809">
        <w:rPr>
          <w:rFonts w:ascii="Times New Roman" w:eastAsia="Times New Roman" w:hAnsi="Times New Roman" w:cs="Times New Roman"/>
          <w:color w:val="000000"/>
          <w:kern w:val="0"/>
          <w:sz w:val="26"/>
          <w:szCs w:val="26"/>
          <w:lang w:eastAsia="fr-FR"/>
          <w14:ligatures w14:val="none"/>
        </w:rPr>
        <w:t> ;</w:t>
      </w:r>
    </w:p>
    <w:p w14:paraId="2CD1F87E" w14:textId="5DD667C9" w:rsidR="00D20269" w:rsidRPr="00D63A3B" w:rsidRDefault="006158C5"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 xml:space="preserve">Mise à jour du statut dans </w:t>
      </w:r>
      <w:r w:rsidR="009E024B" w:rsidRPr="00D63A3B">
        <w:rPr>
          <w:rFonts w:ascii="Times New Roman" w:eastAsia="Times New Roman" w:hAnsi="Times New Roman" w:cs="Times New Roman"/>
          <w:color w:val="000000"/>
          <w:kern w:val="0"/>
          <w:sz w:val="26"/>
          <w:szCs w:val="26"/>
          <w:lang w:eastAsia="fr-FR"/>
          <w14:ligatures w14:val="none"/>
        </w:rPr>
        <w:t>TRESOR PAY</w:t>
      </w:r>
      <w:r w:rsidRPr="00D63A3B">
        <w:rPr>
          <w:rFonts w:ascii="Times New Roman" w:eastAsia="Times New Roman" w:hAnsi="Times New Roman" w:cs="Times New Roman"/>
          <w:color w:val="000000"/>
          <w:kern w:val="0"/>
          <w:sz w:val="26"/>
          <w:szCs w:val="26"/>
          <w:lang w:eastAsia="fr-FR"/>
          <w14:ligatures w14:val="none"/>
        </w:rPr>
        <w:t xml:space="preserve"> après intégration du retour</w:t>
      </w:r>
      <w:r w:rsidR="00CD0BF1" w:rsidRPr="00D63A3B">
        <w:rPr>
          <w:rFonts w:ascii="Times New Roman" w:eastAsia="Times New Roman" w:hAnsi="Times New Roman" w:cs="Times New Roman"/>
          <w:color w:val="000000"/>
          <w:kern w:val="0"/>
          <w:sz w:val="26"/>
          <w:szCs w:val="26"/>
          <w:lang w:eastAsia="fr-FR"/>
          <w14:ligatures w14:val="none"/>
        </w:rPr>
        <w:t xml:space="preserve"> (</w:t>
      </w:r>
      <w:proofErr w:type="spellStart"/>
      <w:r w:rsidR="00CD0BF1" w:rsidRPr="00D63A3B">
        <w:rPr>
          <w:rFonts w:ascii="Times New Roman" w:eastAsia="Times New Roman" w:hAnsi="Times New Roman" w:cs="Times New Roman"/>
          <w:color w:val="000000"/>
          <w:kern w:val="0"/>
          <w:sz w:val="26"/>
          <w:szCs w:val="26"/>
          <w:lang w:eastAsia="fr-FR"/>
          <w14:ligatures w14:val="none"/>
        </w:rPr>
        <w:t>sandbox</w:t>
      </w:r>
      <w:proofErr w:type="spellEnd"/>
      <w:r w:rsidR="00CD0BF1" w:rsidRPr="00D63A3B">
        <w:rPr>
          <w:rFonts w:ascii="Times New Roman" w:eastAsia="Times New Roman" w:hAnsi="Times New Roman" w:cs="Times New Roman"/>
          <w:color w:val="000000"/>
          <w:kern w:val="0"/>
          <w:sz w:val="26"/>
          <w:szCs w:val="26"/>
          <w:lang w:eastAsia="fr-FR"/>
          <w14:ligatures w14:val="none"/>
        </w:rPr>
        <w:t xml:space="preserve"> OU SFTP)</w:t>
      </w:r>
      <w:r w:rsidR="00010D6E">
        <w:rPr>
          <w:rFonts w:ascii="Times New Roman" w:eastAsia="Times New Roman" w:hAnsi="Times New Roman" w:cs="Times New Roman"/>
          <w:color w:val="000000"/>
          <w:kern w:val="0"/>
          <w:sz w:val="26"/>
          <w:szCs w:val="26"/>
          <w:lang w:eastAsia="fr-FR"/>
          <w14:ligatures w14:val="none"/>
        </w:rPr>
        <w:t> ;</w:t>
      </w:r>
    </w:p>
    <w:p w14:paraId="273E24D2" w14:textId="39D017F4" w:rsidR="00D20269" w:rsidRPr="00D63A3B" w:rsidRDefault="00D20269"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Une notification est transmise à TRESOR PAY via une API dès que les fonds sont effectivement reçus dans le Compte Unique du Trésor (CUT), déclenchant ainsi le processus de réconciliation des paiements</w:t>
      </w:r>
      <w:r w:rsidR="0084140D">
        <w:rPr>
          <w:rFonts w:ascii="Times New Roman" w:eastAsia="Times New Roman" w:hAnsi="Times New Roman" w:cs="Times New Roman"/>
          <w:color w:val="000000"/>
          <w:kern w:val="0"/>
          <w:sz w:val="26"/>
          <w:szCs w:val="26"/>
          <w:lang w:eastAsia="fr-FR"/>
          <w14:ligatures w14:val="none"/>
        </w:rPr>
        <w:t xml:space="preserve"> (</w:t>
      </w:r>
      <w:r w:rsidR="0084140D" w:rsidRPr="0084140D">
        <w:rPr>
          <w:rFonts w:ascii="Times New Roman" w:eastAsia="Times New Roman" w:hAnsi="Times New Roman" w:cs="Times New Roman"/>
          <w:color w:val="000000"/>
          <w:kern w:val="0"/>
          <w:sz w:val="26"/>
          <w:szCs w:val="26"/>
          <w:lang w:eastAsia="fr-FR"/>
          <w14:ligatures w14:val="none"/>
        </w:rPr>
        <w:t>il est important de préciser que le crédit effectif du CUT intervient après la session de compensation suivant le débit du compte bancaire du client, et donc potentiellement 24h après</w:t>
      </w:r>
      <w:r w:rsidR="0084140D">
        <w:rPr>
          <w:rFonts w:ascii="Times New Roman" w:eastAsia="Times New Roman" w:hAnsi="Times New Roman" w:cs="Times New Roman"/>
          <w:color w:val="000000"/>
          <w:kern w:val="0"/>
          <w:sz w:val="26"/>
          <w:szCs w:val="26"/>
          <w:lang w:eastAsia="fr-FR"/>
          <w14:ligatures w14:val="none"/>
        </w:rPr>
        <w:t>)</w:t>
      </w:r>
      <w:r w:rsidRPr="00D63A3B">
        <w:rPr>
          <w:rFonts w:ascii="Times New Roman" w:eastAsia="Times New Roman" w:hAnsi="Times New Roman" w:cs="Times New Roman"/>
          <w:color w:val="000000"/>
          <w:kern w:val="0"/>
          <w:sz w:val="26"/>
          <w:szCs w:val="26"/>
          <w:lang w:eastAsia="fr-FR"/>
          <w14:ligatures w14:val="none"/>
        </w:rPr>
        <w:t xml:space="preserve"> ;</w:t>
      </w:r>
    </w:p>
    <w:p w14:paraId="7FD28060" w14:textId="4ACCB7F8" w:rsidR="00CD0BF1" w:rsidRPr="00D63A3B" w:rsidRDefault="00D20269" w:rsidP="00D63A3B">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Dès réception des fonds, TRESOR PAY notifie la banque de disponibilité de la quit</w:t>
      </w:r>
      <w:r w:rsidR="00CD0BF1" w:rsidRPr="00D63A3B">
        <w:rPr>
          <w:rFonts w:ascii="Times New Roman" w:eastAsia="Times New Roman" w:hAnsi="Times New Roman" w:cs="Times New Roman"/>
          <w:color w:val="000000"/>
          <w:kern w:val="0"/>
          <w:sz w:val="26"/>
          <w:szCs w:val="26"/>
          <w:lang w:eastAsia="fr-FR"/>
          <w14:ligatures w14:val="none"/>
        </w:rPr>
        <w:t xml:space="preserve">tance sur TRESOR PAY à travers la </w:t>
      </w:r>
      <w:proofErr w:type="spellStart"/>
      <w:r w:rsidR="00CD0BF1" w:rsidRPr="00D63A3B">
        <w:rPr>
          <w:rFonts w:ascii="Times New Roman" w:eastAsia="Times New Roman" w:hAnsi="Times New Roman" w:cs="Times New Roman"/>
          <w:color w:val="000000"/>
          <w:kern w:val="0"/>
          <w:sz w:val="26"/>
          <w:szCs w:val="26"/>
          <w:lang w:eastAsia="fr-FR"/>
          <w14:ligatures w14:val="none"/>
        </w:rPr>
        <w:t>sandbox</w:t>
      </w:r>
      <w:proofErr w:type="spellEnd"/>
      <w:r w:rsidR="00CD0BF1" w:rsidRPr="00D63A3B">
        <w:rPr>
          <w:rFonts w:ascii="Times New Roman" w:eastAsia="Times New Roman" w:hAnsi="Times New Roman" w:cs="Times New Roman"/>
          <w:color w:val="000000"/>
          <w:kern w:val="0"/>
          <w:sz w:val="26"/>
          <w:szCs w:val="26"/>
          <w:lang w:eastAsia="fr-FR"/>
          <w14:ligatures w14:val="none"/>
        </w:rPr>
        <w:t xml:space="preserve"> ou le serveur SFTP </w:t>
      </w:r>
      <w:r w:rsidRPr="00D63A3B">
        <w:rPr>
          <w:rFonts w:ascii="Times New Roman" w:eastAsia="Times New Roman" w:hAnsi="Times New Roman" w:cs="Times New Roman"/>
          <w:color w:val="000000"/>
          <w:kern w:val="0"/>
          <w:sz w:val="26"/>
          <w:szCs w:val="26"/>
          <w:lang w:eastAsia="fr-FR"/>
          <w14:ligatures w14:val="none"/>
        </w:rPr>
        <w:t xml:space="preserve">de la Banque (qui modifie le statut de la transaction au niveau de la banque) ; </w:t>
      </w:r>
    </w:p>
    <w:p w14:paraId="181A8000" w14:textId="27525D63" w:rsidR="006158C5" w:rsidRPr="0049581A" w:rsidRDefault="006158C5" w:rsidP="0049581A">
      <w:pPr>
        <w:pStyle w:val="Paragraphedeliste"/>
        <w:numPr>
          <w:ilvl w:val="0"/>
          <w:numId w:val="40"/>
        </w:numPr>
        <w:spacing w:before="100" w:beforeAutospacing="1" w:after="100" w:afterAutospacing="1" w:line="276" w:lineRule="auto"/>
        <w:ind w:left="450"/>
        <w:jc w:val="both"/>
        <w:outlineLvl w:val="3"/>
        <w:rPr>
          <w:rFonts w:ascii="Times New Roman" w:eastAsia="Times New Roman" w:hAnsi="Times New Roman" w:cs="Times New Roman"/>
          <w:b/>
          <w:bCs/>
          <w:color w:val="000000"/>
          <w:kern w:val="0"/>
          <w:sz w:val="26"/>
          <w:szCs w:val="26"/>
          <w:lang w:eastAsia="fr-FR"/>
          <w14:ligatures w14:val="none"/>
        </w:rPr>
      </w:pPr>
      <w:r w:rsidRPr="0049581A">
        <w:rPr>
          <w:rFonts w:ascii="Times New Roman" w:eastAsia="Times New Roman" w:hAnsi="Times New Roman" w:cs="Times New Roman"/>
          <w:b/>
          <w:bCs/>
          <w:color w:val="000000"/>
          <w:kern w:val="0"/>
          <w:sz w:val="26"/>
          <w:szCs w:val="26"/>
          <w:lang w:eastAsia="fr-FR"/>
          <w14:ligatures w14:val="none"/>
        </w:rPr>
        <w:t>Prérequis spécifiques :</w:t>
      </w:r>
    </w:p>
    <w:p w14:paraId="4BAD31C1" w14:textId="77777777" w:rsidR="006158C5" w:rsidRPr="00D63A3B" w:rsidRDefault="006158C5" w:rsidP="00D63A3B">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Format des fichiers à respecter</w:t>
      </w:r>
    </w:p>
    <w:p w14:paraId="4E5A83F7" w14:textId="77777777" w:rsidR="006158C5" w:rsidRPr="00D63A3B" w:rsidRDefault="006158C5" w:rsidP="00D63A3B">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Calendrier de traitement batch</w:t>
      </w:r>
    </w:p>
    <w:p w14:paraId="0185862F" w14:textId="77777777" w:rsidR="006158C5" w:rsidRPr="00D63A3B" w:rsidRDefault="006158C5" w:rsidP="00D63A3B">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Canal de réception (SFTP ou portail)</w:t>
      </w:r>
    </w:p>
    <w:p w14:paraId="5FF35A40" w14:textId="6B010185" w:rsidR="007E7BFC" w:rsidRDefault="006158C5" w:rsidP="00D63A3B">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D63A3B">
        <w:rPr>
          <w:rFonts w:ascii="Times New Roman" w:eastAsia="Times New Roman" w:hAnsi="Times New Roman" w:cs="Times New Roman"/>
          <w:color w:val="000000"/>
          <w:kern w:val="0"/>
          <w:sz w:val="26"/>
          <w:szCs w:val="26"/>
          <w:lang w:eastAsia="fr-FR"/>
          <w14:ligatures w14:val="none"/>
        </w:rPr>
        <w:t>Support technique en cas d’échec</w:t>
      </w:r>
    </w:p>
    <w:p w14:paraId="33670039" w14:textId="77777777" w:rsidR="00C860F5" w:rsidRDefault="00C860F5" w:rsidP="00D63A3B">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sectPr w:rsidR="00C860F5" w:rsidSect="005C5982">
          <w:pgSz w:w="11906" w:h="16838"/>
          <w:pgMar w:top="900" w:right="1417" w:bottom="630" w:left="1417" w:header="708" w:footer="708" w:gutter="0"/>
          <w:cols w:space="708"/>
          <w:docGrid w:linePitch="360"/>
        </w:sectPr>
      </w:pPr>
    </w:p>
    <w:p w14:paraId="26AE25B4" w14:textId="77777777" w:rsidR="00C860F5" w:rsidRDefault="0084140D" w:rsidP="00C860F5">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Pr>
          <w:rFonts w:ascii="Times New Roman" w:eastAsia="Times New Roman" w:hAnsi="Times New Roman" w:cs="Times New Roman"/>
          <w:color w:val="000000"/>
          <w:kern w:val="0"/>
          <w:sz w:val="26"/>
          <w:szCs w:val="26"/>
          <w:lang w:eastAsia="fr-FR"/>
          <w14:ligatures w14:val="none"/>
        </w:rPr>
        <w:lastRenderedPageBreak/>
        <w:t>SOP de gestion des réclamations et de gestion des incidents entre TRESOR PAY et les Banques partenaires</w:t>
      </w:r>
    </w:p>
    <w:p w14:paraId="00011E45" w14:textId="0144D376" w:rsidR="00C860F5" w:rsidRDefault="00C860F5" w:rsidP="00C860F5">
      <w:p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pPr>
      <w:r w:rsidRPr="00C860F5">
        <w:rPr>
          <w:rFonts w:ascii="Times New Roman" w:eastAsia="Times New Roman" w:hAnsi="Times New Roman" w:cs="Times New Roman"/>
          <w:color w:val="000000"/>
          <w:kern w:val="0"/>
          <w:sz w:val="26"/>
          <w:szCs w:val="26"/>
          <w:lang w:eastAsia="fr-FR"/>
          <w14:ligatures w14:val="none"/>
        </w:rPr>
        <w:drawing>
          <wp:inline distT="0" distB="0" distL="0" distR="0" wp14:anchorId="715DECAC" wp14:editId="7A9330F8">
            <wp:extent cx="9436365" cy="5073580"/>
            <wp:effectExtent l="0" t="0" r="0" b="0"/>
            <wp:docPr id="1197358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8752" name=""/>
                    <pic:cNvPicPr/>
                  </pic:nvPicPr>
                  <pic:blipFill>
                    <a:blip r:embed="rId17"/>
                    <a:stretch>
                      <a:fillRect/>
                    </a:stretch>
                  </pic:blipFill>
                  <pic:spPr>
                    <a:xfrm>
                      <a:off x="0" y="0"/>
                      <a:ext cx="9444663" cy="5078041"/>
                    </a:xfrm>
                    <a:prstGeom prst="rect">
                      <a:avLst/>
                    </a:prstGeom>
                  </pic:spPr>
                </pic:pic>
              </a:graphicData>
            </a:graphic>
          </wp:inline>
        </w:drawing>
      </w:r>
    </w:p>
    <w:p w14:paraId="11805C15" w14:textId="7D477BC3" w:rsidR="00C860F5" w:rsidRPr="00C860F5" w:rsidRDefault="00C860F5" w:rsidP="00C860F5">
      <w:pPr>
        <w:spacing w:before="100" w:beforeAutospacing="1" w:after="100" w:afterAutospacing="1" w:line="276" w:lineRule="auto"/>
        <w:jc w:val="both"/>
        <w:rPr>
          <w:rFonts w:ascii="Times New Roman" w:eastAsia="Times New Roman" w:hAnsi="Times New Roman" w:cs="Times New Roman"/>
          <w:color w:val="000000"/>
          <w:kern w:val="0"/>
          <w:sz w:val="26"/>
          <w:szCs w:val="26"/>
          <w:lang w:eastAsia="fr-FR"/>
          <w14:ligatures w14:val="none"/>
        </w:rPr>
        <w:sectPr w:rsidR="00C860F5" w:rsidRPr="00C860F5" w:rsidSect="00C860F5">
          <w:pgSz w:w="16838" w:h="11906" w:orient="landscape"/>
          <w:pgMar w:top="1418" w:right="629" w:bottom="1418" w:left="902" w:header="709" w:footer="709" w:gutter="0"/>
          <w:cols w:space="708"/>
          <w:docGrid w:linePitch="360"/>
        </w:sectPr>
      </w:pPr>
      <w:r w:rsidRPr="00C860F5">
        <w:rPr>
          <w:rFonts w:ascii="Times New Roman" w:eastAsia="Times New Roman" w:hAnsi="Times New Roman" w:cs="Times New Roman"/>
          <w:color w:val="000000"/>
          <w:kern w:val="0"/>
          <w:sz w:val="26"/>
          <w:szCs w:val="26"/>
          <w:lang w:eastAsia="fr-FR"/>
          <w14:ligatures w14:val="none"/>
        </w:rPr>
        <w:lastRenderedPageBreak/>
        <w:drawing>
          <wp:inline distT="0" distB="0" distL="0" distR="0" wp14:anchorId="3A63DB61" wp14:editId="754FAD75">
            <wp:extent cx="9719945" cy="5424170"/>
            <wp:effectExtent l="0" t="0" r="0" b="0"/>
            <wp:docPr id="188099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9817" name=""/>
                    <pic:cNvPicPr/>
                  </pic:nvPicPr>
                  <pic:blipFill>
                    <a:blip r:embed="rId18"/>
                    <a:stretch>
                      <a:fillRect/>
                    </a:stretch>
                  </pic:blipFill>
                  <pic:spPr>
                    <a:xfrm>
                      <a:off x="0" y="0"/>
                      <a:ext cx="9719945" cy="5424170"/>
                    </a:xfrm>
                    <a:prstGeom prst="rect">
                      <a:avLst/>
                    </a:prstGeom>
                  </pic:spPr>
                </pic:pic>
              </a:graphicData>
            </a:graphic>
          </wp:inline>
        </w:drawing>
      </w:r>
    </w:p>
    <w:p w14:paraId="1AF5136A" w14:textId="3E8B4431" w:rsidR="007E7BFC" w:rsidRPr="00D63A3B" w:rsidRDefault="0080767C" w:rsidP="00D63A3B">
      <w:pPr>
        <w:spacing w:before="100" w:beforeAutospacing="1" w:after="100" w:afterAutospacing="1" w:line="276" w:lineRule="auto"/>
        <w:jc w:val="both"/>
        <w:outlineLvl w:val="2"/>
        <w:rPr>
          <w:rFonts w:ascii="Times New Roman" w:eastAsia="Times New Roman" w:hAnsi="Times New Roman" w:cs="Times New Roman"/>
          <w:b/>
          <w:bCs/>
          <w:color w:val="0F4761" w:themeColor="accent1" w:themeShade="BF"/>
          <w:sz w:val="26"/>
          <w:szCs w:val="26"/>
          <w:lang w:eastAsia="fr-FR"/>
        </w:rPr>
      </w:pPr>
      <w:r w:rsidRPr="00D63A3B">
        <w:rPr>
          <w:rFonts w:ascii="Times New Roman" w:eastAsia="Times New Roman" w:hAnsi="Times New Roman" w:cs="Times New Roman"/>
          <w:b/>
          <w:bCs/>
          <w:color w:val="0F4761" w:themeColor="accent1" w:themeShade="BF"/>
          <w:sz w:val="26"/>
          <w:szCs w:val="26"/>
          <w:lang w:eastAsia="fr-FR"/>
        </w:rPr>
        <w:lastRenderedPageBreak/>
        <w:t>IV.</w:t>
      </w:r>
      <w:r>
        <w:rPr>
          <w:rFonts w:ascii="Times New Roman" w:eastAsia="Times New Roman" w:hAnsi="Times New Roman" w:cs="Times New Roman"/>
          <w:b/>
          <w:bCs/>
          <w:color w:val="0F4761" w:themeColor="accent1" w:themeShade="BF"/>
          <w:sz w:val="26"/>
          <w:szCs w:val="26"/>
          <w:lang w:eastAsia="fr-FR"/>
        </w:rPr>
        <w:t>3</w:t>
      </w:r>
      <w:r w:rsidRPr="00D63A3B">
        <w:rPr>
          <w:rFonts w:ascii="Times New Roman" w:eastAsia="Times New Roman" w:hAnsi="Times New Roman" w:cs="Times New Roman"/>
          <w:b/>
          <w:bCs/>
          <w:color w:val="0F4761" w:themeColor="accent1" w:themeShade="BF"/>
          <w:sz w:val="26"/>
          <w:szCs w:val="26"/>
          <w:lang w:eastAsia="fr-FR"/>
        </w:rPr>
        <w:t xml:space="preserve">. </w:t>
      </w:r>
      <w:r w:rsidR="00A9764C" w:rsidRPr="00D63A3B">
        <w:rPr>
          <w:rFonts w:ascii="Times New Roman" w:eastAsia="Times New Roman" w:hAnsi="Times New Roman" w:cs="Times New Roman"/>
          <w:b/>
          <w:bCs/>
          <w:color w:val="0F4761" w:themeColor="accent1" w:themeShade="BF"/>
          <w:sz w:val="26"/>
          <w:szCs w:val="26"/>
          <w:lang w:eastAsia="fr-FR"/>
        </w:rPr>
        <w:t>Scenario 3</w:t>
      </w:r>
      <w:r w:rsidR="00906C15" w:rsidRPr="00D63A3B">
        <w:rPr>
          <w:rFonts w:ascii="Times New Roman" w:eastAsia="Times New Roman" w:hAnsi="Times New Roman" w:cs="Times New Roman"/>
          <w:b/>
          <w:bCs/>
          <w:color w:val="0F4761" w:themeColor="accent1" w:themeShade="BF"/>
          <w:sz w:val="26"/>
          <w:szCs w:val="26"/>
          <w:lang w:eastAsia="fr-FR"/>
        </w:rPr>
        <w:t> :</w:t>
      </w:r>
      <w:r w:rsidR="007E7BFC" w:rsidRPr="00D63A3B">
        <w:rPr>
          <w:rFonts w:ascii="Times New Roman" w:eastAsia="Times New Roman" w:hAnsi="Times New Roman" w:cs="Times New Roman"/>
          <w:b/>
          <w:bCs/>
          <w:color w:val="0F4761" w:themeColor="accent1" w:themeShade="BF"/>
          <w:sz w:val="26"/>
          <w:szCs w:val="26"/>
          <w:lang w:eastAsia="fr-FR"/>
        </w:rPr>
        <w:t> Intégration des paiements mobiles via les applications bancaires partenaires</w:t>
      </w:r>
    </w:p>
    <w:p w14:paraId="1481C4DF" w14:textId="53B14FAB" w:rsidR="007E7BFC" w:rsidRPr="00D63A3B" w:rsidRDefault="007E7BFC" w:rsidP="00D63A3B">
      <w:pPr>
        <w:pStyle w:val="p1"/>
        <w:spacing w:line="276" w:lineRule="auto"/>
        <w:jc w:val="both"/>
        <w:rPr>
          <w:sz w:val="26"/>
          <w:szCs w:val="26"/>
        </w:rPr>
      </w:pPr>
      <w:r w:rsidRPr="00D63A3B">
        <w:rPr>
          <w:sz w:val="26"/>
          <w:szCs w:val="26"/>
        </w:rPr>
        <w:t xml:space="preserve">Faciliter le paiement des recettes publiques par les usagers via leurs applications mobiles bancaires, en utilisant soit </w:t>
      </w:r>
      <w:r w:rsidR="009E024B" w:rsidRPr="00D63A3B">
        <w:rPr>
          <w:rStyle w:val="s1"/>
          <w:rFonts w:eastAsiaTheme="majorEastAsia"/>
          <w:b/>
          <w:bCs/>
          <w:sz w:val="26"/>
          <w:szCs w:val="26"/>
        </w:rPr>
        <w:t>TRESOR PAY</w:t>
      </w:r>
      <w:r w:rsidRPr="00D63A3B">
        <w:rPr>
          <w:rStyle w:val="s1"/>
          <w:rFonts w:eastAsiaTheme="majorEastAsia"/>
          <w:b/>
          <w:bCs/>
          <w:sz w:val="26"/>
          <w:szCs w:val="26"/>
        </w:rPr>
        <w:t xml:space="preserve"> comme point d’initiation</w:t>
      </w:r>
      <w:r w:rsidRPr="00D63A3B">
        <w:rPr>
          <w:sz w:val="26"/>
          <w:szCs w:val="26"/>
        </w:rPr>
        <w:t xml:space="preserve">, soit </w:t>
      </w:r>
      <w:r w:rsidRPr="00D63A3B">
        <w:rPr>
          <w:rStyle w:val="s1"/>
          <w:rFonts w:eastAsiaTheme="majorEastAsia"/>
          <w:b/>
          <w:bCs/>
          <w:sz w:val="26"/>
          <w:szCs w:val="26"/>
        </w:rPr>
        <w:t>les applications mobiles bancaires comme point d’entrée</w:t>
      </w:r>
      <w:r w:rsidRPr="00D63A3B">
        <w:rPr>
          <w:sz w:val="26"/>
          <w:szCs w:val="26"/>
        </w:rPr>
        <w:t>.</w:t>
      </w:r>
    </w:p>
    <w:p w14:paraId="665CC781" w14:textId="74283AA4" w:rsidR="007E7BFC" w:rsidRPr="00D63A3B" w:rsidRDefault="00F31379" w:rsidP="00D63A3B">
      <w:pPr>
        <w:pStyle w:val="p1"/>
        <w:spacing w:line="276" w:lineRule="auto"/>
        <w:jc w:val="both"/>
        <w:rPr>
          <w:sz w:val="26"/>
          <w:szCs w:val="26"/>
        </w:rPr>
      </w:pPr>
      <w:r w:rsidRPr="00D63A3B">
        <w:rPr>
          <w:b/>
          <w:bCs/>
          <w:color w:val="0F4761" w:themeColor="accent1" w:themeShade="BF"/>
          <w:sz w:val="26"/>
          <w:szCs w:val="26"/>
        </w:rPr>
        <w:t>IV.</w:t>
      </w:r>
      <w:r>
        <w:rPr>
          <w:b/>
          <w:bCs/>
          <w:color w:val="0F4761" w:themeColor="accent1" w:themeShade="BF"/>
          <w:sz w:val="26"/>
          <w:szCs w:val="26"/>
        </w:rPr>
        <w:t>3</w:t>
      </w:r>
      <w:r w:rsidRPr="00D63A3B">
        <w:rPr>
          <w:b/>
          <w:bCs/>
          <w:color w:val="0F4761" w:themeColor="accent1" w:themeShade="BF"/>
          <w:sz w:val="26"/>
          <w:szCs w:val="26"/>
        </w:rPr>
        <w:t>.</w:t>
      </w:r>
      <w:r>
        <w:rPr>
          <w:b/>
          <w:bCs/>
          <w:color w:val="0F4761" w:themeColor="accent1" w:themeShade="BF"/>
          <w:sz w:val="26"/>
          <w:szCs w:val="26"/>
        </w:rPr>
        <w:t xml:space="preserve">1. </w:t>
      </w:r>
      <w:r w:rsidR="007E7BFC" w:rsidRPr="00D63A3B">
        <w:rPr>
          <w:b/>
          <w:bCs/>
          <w:sz w:val="26"/>
          <w:szCs w:val="26"/>
        </w:rPr>
        <w:t xml:space="preserve">Paiement mobile initié depuis </w:t>
      </w:r>
      <w:r w:rsidR="009E024B" w:rsidRPr="00D63A3B">
        <w:rPr>
          <w:b/>
          <w:bCs/>
          <w:sz w:val="26"/>
          <w:szCs w:val="26"/>
        </w:rPr>
        <w:t>TRESOR PAY</w:t>
      </w:r>
      <w:r w:rsidR="007E7BFC" w:rsidRPr="00D63A3B">
        <w:rPr>
          <w:b/>
          <w:bCs/>
          <w:sz w:val="26"/>
          <w:szCs w:val="26"/>
        </w:rPr>
        <w:t xml:space="preserve"> </w:t>
      </w:r>
    </w:p>
    <w:p w14:paraId="105E91FB" w14:textId="260A98A3" w:rsidR="007E7BFC" w:rsidRDefault="00104ED0" w:rsidP="00D63A3B">
      <w:pPr>
        <w:pStyle w:val="p3"/>
        <w:spacing w:line="276" w:lineRule="auto"/>
        <w:jc w:val="both"/>
        <w:rPr>
          <w:b/>
          <w:bCs/>
          <w:sz w:val="26"/>
          <w:szCs w:val="26"/>
        </w:rPr>
      </w:pPr>
      <w:r w:rsidRPr="00D63A3B">
        <w:rPr>
          <w:b/>
          <w:bCs/>
          <w:color w:val="0F4761" w:themeColor="accent1" w:themeShade="BF"/>
          <w:sz w:val="26"/>
          <w:szCs w:val="26"/>
        </w:rPr>
        <w:t>IV.</w:t>
      </w:r>
      <w:r>
        <w:rPr>
          <w:b/>
          <w:bCs/>
          <w:color w:val="0F4761" w:themeColor="accent1" w:themeShade="BF"/>
          <w:sz w:val="26"/>
          <w:szCs w:val="26"/>
        </w:rPr>
        <w:t>3</w:t>
      </w:r>
      <w:r w:rsidRPr="00D63A3B">
        <w:rPr>
          <w:b/>
          <w:bCs/>
          <w:color w:val="0F4761" w:themeColor="accent1" w:themeShade="BF"/>
          <w:sz w:val="26"/>
          <w:szCs w:val="26"/>
        </w:rPr>
        <w:t>.</w:t>
      </w:r>
      <w:r>
        <w:rPr>
          <w:b/>
          <w:bCs/>
          <w:color w:val="0F4761" w:themeColor="accent1" w:themeShade="BF"/>
          <w:sz w:val="26"/>
          <w:szCs w:val="26"/>
        </w:rPr>
        <w:t xml:space="preserve">1.1. </w:t>
      </w:r>
      <w:r w:rsidR="007E7BFC" w:rsidRPr="00D63A3B">
        <w:rPr>
          <w:b/>
          <w:bCs/>
          <w:sz w:val="26"/>
          <w:szCs w:val="26"/>
        </w:rPr>
        <w:t>Description du processus</w:t>
      </w:r>
    </w:p>
    <w:p w14:paraId="72B6DB44" w14:textId="77777777" w:rsidR="00A8667E" w:rsidRPr="00D63A3B" w:rsidRDefault="00A8667E" w:rsidP="00A8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FF0000"/>
          <w:kern w:val="0"/>
          <w:sz w:val="26"/>
          <w:szCs w:val="26"/>
          <w:lang w:eastAsia="fr-FR"/>
          <w14:ligatures w14:val="none"/>
        </w:rPr>
      </w:pPr>
      <w:r w:rsidRPr="00D63A3B">
        <w:rPr>
          <w:rFonts w:ascii="Times New Roman" w:eastAsia="Times New Roman" w:hAnsi="Times New Roman" w:cs="Times New Roman"/>
          <w:color w:val="FF0000"/>
          <w:kern w:val="0"/>
          <w:sz w:val="26"/>
          <w:szCs w:val="26"/>
          <w:lang w:eastAsia="fr-FR"/>
          <w14:ligatures w14:val="none"/>
        </w:rPr>
        <w:t>Usager → TRESOR PAY → API Banque Mobile → Authentification → Virement → Notif TRESOR PAY → Réconciliation</w:t>
      </w:r>
    </w:p>
    <w:p w14:paraId="1713162A" w14:textId="11E58011" w:rsidR="007E7BFC" w:rsidRPr="00D63A3B" w:rsidRDefault="007E7BFC" w:rsidP="00104ED0">
      <w:pPr>
        <w:pStyle w:val="p4"/>
        <w:numPr>
          <w:ilvl w:val="0"/>
          <w:numId w:val="41"/>
        </w:numPr>
        <w:spacing w:line="276" w:lineRule="auto"/>
        <w:jc w:val="both"/>
        <w:rPr>
          <w:sz w:val="26"/>
          <w:szCs w:val="26"/>
        </w:rPr>
      </w:pPr>
      <w:r w:rsidRPr="00D63A3B">
        <w:rPr>
          <w:sz w:val="26"/>
          <w:szCs w:val="26"/>
        </w:rPr>
        <w:t xml:space="preserve">L’usager accède à la rubrique </w:t>
      </w:r>
      <w:r w:rsidRPr="00D63A3B">
        <w:rPr>
          <w:rStyle w:val="s1"/>
          <w:rFonts w:eastAsiaTheme="majorEastAsia"/>
          <w:b/>
          <w:bCs/>
          <w:sz w:val="26"/>
          <w:szCs w:val="26"/>
        </w:rPr>
        <w:t>« Paiement »</w:t>
      </w:r>
      <w:r w:rsidRPr="00D63A3B">
        <w:rPr>
          <w:sz w:val="26"/>
          <w:szCs w:val="26"/>
        </w:rPr>
        <w:t xml:space="preserve"> sur </w:t>
      </w:r>
      <w:r w:rsidR="009E024B" w:rsidRPr="00D63A3B">
        <w:rPr>
          <w:sz w:val="26"/>
          <w:szCs w:val="26"/>
        </w:rPr>
        <w:t>TRESOR PAY</w:t>
      </w:r>
      <w:r w:rsidR="002E2DB2">
        <w:rPr>
          <w:sz w:val="26"/>
          <w:szCs w:val="26"/>
        </w:rPr>
        <w:t> ;</w:t>
      </w:r>
    </w:p>
    <w:p w14:paraId="524603C7" w14:textId="0C6F34DB" w:rsidR="007E7BFC" w:rsidRPr="00D63A3B" w:rsidRDefault="007E7BFC" w:rsidP="00104ED0">
      <w:pPr>
        <w:pStyle w:val="p4"/>
        <w:numPr>
          <w:ilvl w:val="0"/>
          <w:numId w:val="41"/>
        </w:numPr>
        <w:spacing w:line="276" w:lineRule="auto"/>
        <w:jc w:val="both"/>
        <w:rPr>
          <w:sz w:val="26"/>
          <w:szCs w:val="26"/>
        </w:rPr>
      </w:pPr>
      <w:r w:rsidRPr="00D63A3B">
        <w:rPr>
          <w:sz w:val="26"/>
          <w:szCs w:val="26"/>
        </w:rPr>
        <w:t xml:space="preserve">La plateforme lui propose une liste de </w:t>
      </w:r>
      <w:r w:rsidRPr="00D63A3B">
        <w:rPr>
          <w:rStyle w:val="s1"/>
          <w:rFonts w:eastAsiaTheme="majorEastAsia"/>
          <w:b/>
          <w:bCs/>
          <w:sz w:val="26"/>
          <w:szCs w:val="26"/>
        </w:rPr>
        <w:t>services de paiement mobile partenaires</w:t>
      </w:r>
      <w:r w:rsidRPr="00D63A3B">
        <w:rPr>
          <w:sz w:val="26"/>
          <w:szCs w:val="26"/>
        </w:rPr>
        <w:t xml:space="preserve"> intégrés aux banques</w:t>
      </w:r>
      <w:r w:rsidR="002E2DB2">
        <w:rPr>
          <w:sz w:val="26"/>
          <w:szCs w:val="26"/>
        </w:rPr>
        <w:t> ;</w:t>
      </w:r>
    </w:p>
    <w:p w14:paraId="630BBDCF" w14:textId="39DE61C4" w:rsidR="007E7BFC" w:rsidRPr="00D63A3B" w:rsidRDefault="007E7BFC" w:rsidP="00104ED0">
      <w:pPr>
        <w:pStyle w:val="p4"/>
        <w:numPr>
          <w:ilvl w:val="0"/>
          <w:numId w:val="41"/>
        </w:numPr>
        <w:spacing w:line="276" w:lineRule="auto"/>
        <w:jc w:val="both"/>
        <w:rPr>
          <w:sz w:val="26"/>
          <w:szCs w:val="26"/>
        </w:rPr>
      </w:pPr>
      <w:r w:rsidRPr="00D63A3B">
        <w:rPr>
          <w:sz w:val="26"/>
          <w:szCs w:val="26"/>
        </w:rPr>
        <w:t xml:space="preserve">L’usager sélectionne un service, puis saisi son </w:t>
      </w:r>
      <w:r w:rsidRPr="00D63A3B">
        <w:rPr>
          <w:rStyle w:val="s1"/>
          <w:rFonts w:eastAsiaTheme="majorEastAsia"/>
          <w:b/>
          <w:bCs/>
          <w:sz w:val="26"/>
          <w:szCs w:val="26"/>
        </w:rPr>
        <w:t>numéro de téléphone mobile</w:t>
      </w:r>
      <w:r w:rsidRPr="00D63A3B">
        <w:rPr>
          <w:sz w:val="26"/>
          <w:szCs w:val="26"/>
        </w:rPr>
        <w:t xml:space="preserve"> ou un </w:t>
      </w:r>
      <w:r w:rsidRPr="00D63A3B">
        <w:rPr>
          <w:rStyle w:val="s1"/>
          <w:rFonts w:eastAsiaTheme="majorEastAsia"/>
          <w:b/>
          <w:bCs/>
          <w:sz w:val="26"/>
          <w:szCs w:val="26"/>
        </w:rPr>
        <w:t>identifiant client</w:t>
      </w:r>
      <w:r w:rsidRPr="00D63A3B">
        <w:rPr>
          <w:sz w:val="26"/>
          <w:szCs w:val="26"/>
        </w:rPr>
        <w:t xml:space="preserve"> propre à la plateforme bancaire choisie</w:t>
      </w:r>
      <w:r w:rsidR="002E2DB2">
        <w:rPr>
          <w:sz w:val="26"/>
          <w:szCs w:val="26"/>
        </w:rPr>
        <w:t> ;</w:t>
      </w:r>
    </w:p>
    <w:p w14:paraId="547DAA34" w14:textId="45E62669" w:rsidR="007E7BFC" w:rsidRPr="00D63A3B" w:rsidRDefault="009E024B" w:rsidP="00104ED0">
      <w:pPr>
        <w:pStyle w:val="p4"/>
        <w:numPr>
          <w:ilvl w:val="0"/>
          <w:numId w:val="41"/>
        </w:numPr>
        <w:spacing w:line="276" w:lineRule="auto"/>
        <w:jc w:val="both"/>
        <w:rPr>
          <w:sz w:val="26"/>
          <w:szCs w:val="26"/>
        </w:rPr>
      </w:pPr>
      <w:r w:rsidRPr="00D63A3B">
        <w:rPr>
          <w:sz w:val="26"/>
          <w:szCs w:val="26"/>
        </w:rPr>
        <w:t>TRESOR PAY</w:t>
      </w:r>
      <w:r w:rsidR="007E7BFC" w:rsidRPr="00D63A3B">
        <w:rPr>
          <w:sz w:val="26"/>
          <w:szCs w:val="26"/>
        </w:rPr>
        <w:t xml:space="preserve"> transmet la demande via </w:t>
      </w:r>
      <w:r w:rsidR="007E7BFC" w:rsidRPr="00D63A3B">
        <w:rPr>
          <w:rStyle w:val="s1"/>
          <w:rFonts w:eastAsiaTheme="majorEastAsia"/>
          <w:b/>
          <w:bCs/>
          <w:sz w:val="26"/>
          <w:szCs w:val="26"/>
        </w:rPr>
        <w:t xml:space="preserve">API ou </w:t>
      </w:r>
      <w:proofErr w:type="spellStart"/>
      <w:r w:rsidR="007E7BFC" w:rsidRPr="00D63A3B">
        <w:rPr>
          <w:rStyle w:val="s1"/>
          <w:rFonts w:eastAsiaTheme="majorEastAsia"/>
          <w:b/>
          <w:bCs/>
          <w:sz w:val="26"/>
          <w:szCs w:val="26"/>
        </w:rPr>
        <w:t>webhook</w:t>
      </w:r>
      <w:proofErr w:type="spellEnd"/>
      <w:r w:rsidR="007E7BFC" w:rsidRPr="00D63A3B">
        <w:rPr>
          <w:rStyle w:val="s1"/>
          <w:rFonts w:eastAsiaTheme="majorEastAsia"/>
          <w:b/>
          <w:bCs/>
          <w:sz w:val="26"/>
          <w:szCs w:val="26"/>
        </w:rPr>
        <w:t xml:space="preserve"> sécurisé</w:t>
      </w:r>
      <w:r w:rsidR="007E7BFC" w:rsidRPr="00D63A3B">
        <w:rPr>
          <w:sz w:val="26"/>
          <w:szCs w:val="26"/>
        </w:rPr>
        <w:t xml:space="preserve"> au service de paiement de la banque</w:t>
      </w:r>
      <w:r w:rsidR="002E2DB2">
        <w:rPr>
          <w:sz w:val="26"/>
          <w:szCs w:val="26"/>
        </w:rPr>
        <w:t> ;</w:t>
      </w:r>
    </w:p>
    <w:p w14:paraId="73F77E54" w14:textId="4A9382CC" w:rsidR="007E7BFC" w:rsidRPr="00D63A3B" w:rsidRDefault="007E7BFC" w:rsidP="00104ED0">
      <w:pPr>
        <w:pStyle w:val="p4"/>
        <w:numPr>
          <w:ilvl w:val="0"/>
          <w:numId w:val="41"/>
        </w:numPr>
        <w:spacing w:line="276" w:lineRule="auto"/>
        <w:jc w:val="both"/>
        <w:rPr>
          <w:sz w:val="26"/>
          <w:szCs w:val="26"/>
        </w:rPr>
      </w:pPr>
      <w:r w:rsidRPr="00D63A3B">
        <w:rPr>
          <w:sz w:val="26"/>
          <w:szCs w:val="26"/>
        </w:rPr>
        <w:t xml:space="preserve">La banque envoie un </w:t>
      </w:r>
      <w:r w:rsidRPr="00D63A3B">
        <w:rPr>
          <w:rStyle w:val="s1"/>
          <w:rFonts w:eastAsiaTheme="majorEastAsia"/>
          <w:b/>
          <w:bCs/>
          <w:sz w:val="26"/>
          <w:szCs w:val="26"/>
        </w:rPr>
        <w:t>code de validation (OTP/</w:t>
      </w:r>
      <w:proofErr w:type="spellStart"/>
      <w:r w:rsidRPr="00D63A3B">
        <w:rPr>
          <w:rStyle w:val="s1"/>
          <w:rFonts w:eastAsiaTheme="majorEastAsia"/>
          <w:b/>
          <w:bCs/>
          <w:sz w:val="26"/>
          <w:szCs w:val="26"/>
        </w:rPr>
        <w:t>token</w:t>
      </w:r>
      <w:proofErr w:type="spellEnd"/>
      <w:r w:rsidRPr="00D63A3B">
        <w:rPr>
          <w:rStyle w:val="s1"/>
          <w:rFonts w:eastAsiaTheme="majorEastAsia"/>
          <w:b/>
          <w:bCs/>
          <w:sz w:val="26"/>
          <w:szCs w:val="26"/>
        </w:rPr>
        <w:t>)</w:t>
      </w:r>
      <w:r w:rsidRPr="00D63A3B">
        <w:rPr>
          <w:sz w:val="26"/>
          <w:szCs w:val="26"/>
        </w:rPr>
        <w:t xml:space="preserve"> par SMS ou via push notification à l’usager</w:t>
      </w:r>
      <w:r w:rsidR="00D40991">
        <w:rPr>
          <w:sz w:val="26"/>
          <w:szCs w:val="26"/>
        </w:rPr>
        <w:t> ;</w:t>
      </w:r>
    </w:p>
    <w:p w14:paraId="78B65CDD" w14:textId="5F885F1D" w:rsidR="007E7BFC" w:rsidRPr="00D63A3B" w:rsidRDefault="007E7BFC" w:rsidP="00104ED0">
      <w:pPr>
        <w:pStyle w:val="p4"/>
        <w:numPr>
          <w:ilvl w:val="0"/>
          <w:numId w:val="41"/>
        </w:numPr>
        <w:spacing w:line="276" w:lineRule="auto"/>
        <w:jc w:val="both"/>
        <w:rPr>
          <w:sz w:val="26"/>
          <w:szCs w:val="26"/>
        </w:rPr>
      </w:pPr>
      <w:r w:rsidRPr="00D63A3B">
        <w:rPr>
          <w:sz w:val="26"/>
          <w:szCs w:val="26"/>
        </w:rPr>
        <w:t xml:space="preserve">L’usager saisit le </w:t>
      </w:r>
      <w:r w:rsidRPr="00D63A3B">
        <w:rPr>
          <w:rStyle w:val="s1"/>
          <w:rFonts w:eastAsiaTheme="majorEastAsia"/>
          <w:b/>
          <w:bCs/>
          <w:sz w:val="26"/>
          <w:szCs w:val="26"/>
        </w:rPr>
        <w:t>code OTP</w:t>
      </w:r>
      <w:r w:rsidRPr="00D63A3B">
        <w:rPr>
          <w:sz w:val="26"/>
          <w:szCs w:val="26"/>
        </w:rPr>
        <w:t xml:space="preserve"> pour autoriser l’opération de débit</w:t>
      </w:r>
      <w:r w:rsidR="00D40991">
        <w:rPr>
          <w:sz w:val="26"/>
          <w:szCs w:val="26"/>
        </w:rPr>
        <w:t> ;</w:t>
      </w:r>
    </w:p>
    <w:p w14:paraId="07159056" w14:textId="5CE4E57A" w:rsidR="007E7BFC" w:rsidRPr="00D63A3B" w:rsidRDefault="007E7BFC" w:rsidP="00104ED0">
      <w:pPr>
        <w:pStyle w:val="p5"/>
        <w:numPr>
          <w:ilvl w:val="0"/>
          <w:numId w:val="41"/>
        </w:numPr>
        <w:spacing w:line="276" w:lineRule="auto"/>
        <w:jc w:val="both"/>
        <w:rPr>
          <w:sz w:val="26"/>
          <w:szCs w:val="26"/>
        </w:rPr>
      </w:pPr>
      <w:r w:rsidRPr="00D63A3B">
        <w:rPr>
          <w:rStyle w:val="s2"/>
          <w:rFonts w:eastAsiaTheme="majorEastAsia"/>
          <w:sz w:val="26"/>
          <w:szCs w:val="26"/>
        </w:rPr>
        <w:t xml:space="preserve">Une fois validée, la banque déclenche un </w:t>
      </w:r>
      <w:r w:rsidRPr="00D63A3B">
        <w:rPr>
          <w:b/>
          <w:bCs/>
          <w:sz w:val="26"/>
          <w:szCs w:val="26"/>
        </w:rPr>
        <w:t>virement du compte mobile bancaire de l’usager vers le Compte Unique du Trésor (CUT)</w:t>
      </w:r>
      <w:r w:rsidR="00D40991">
        <w:rPr>
          <w:b/>
          <w:bCs/>
          <w:sz w:val="26"/>
          <w:szCs w:val="26"/>
        </w:rPr>
        <w:t> </w:t>
      </w:r>
      <w:r w:rsidR="00D40991">
        <w:rPr>
          <w:rStyle w:val="s2"/>
          <w:rFonts w:eastAsiaTheme="majorEastAsia"/>
          <w:sz w:val="26"/>
          <w:szCs w:val="26"/>
        </w:rPr>
        <w:t>;</w:t>
      </w:r>
    </w:p>
    <w:p w14:paraId="614EE511" w14:textId="7C7DC11D" w:rsidR="007E7BFC" w:rsidRPr="00D63A3B" w:rsidRDefault="009E024B" w:rsidP="00104ED0">
      <w:pPr>
        <w:pStyle w:val="p5"/>
        <w:numPr>
          <w:ilvl w:val="0"/>
          <w:numId w:val="41"/>
        </w:numPr>
        <w:spacing w:line="276" w:lineRule="auto"/>
        <w:jc w:val="both"/>
        <w:rPr>
          <w:sz w:val="26"/>
          <w:szCs w:val="26"/>
        </w:rPr>
      </w:pPr>
      <w:r w:rsidRPr="00D63A3B">
        <w:rPr>
          <w:b/>
          <w:bCs/>
          <w:sz w:val="26"/>
          <w:szCs w:val="26"/>
        </w:rPr>
        <w:t>TRESOR PAY</w:t>
      </w:r>
      <w:r w:rsidR="007E7BFC" w:rsidRPr="00D63A3B">
        <w:rPr>
          <w:b/>
          <w:bCs/>
          <w:sz w:val="26"/>
          <w:szCs w:val="26"/>
        </w:rPr>
        <w:t xml:space="preserve"> est notifié automatiquement</w:t>
      </w:r>
      <w:r w:rsidR="007E7BFC" w:rsidRPr="00D63A3B">
        <w:rPr>
          <w:rStyle w:val="s2"/>
          <w:rFonts w:eastAsiaTheme="majorEastAsia"/>
          <w:sz w:val="26"/>
          <w:szCs w:val="26"/>
        </w:rPr>
        <w:t xml:space="preserve"> via l’API de la banque</w:t>
      </w:r>
      <w:r w:rsidR="00D40991">
        <w:rPr>
          <w:rStyle w:val="s2"/>
          <w:rFonts w:eastAsiaTheme="majorEastAsia"/>
          <w:sz w:val="26"/>
          <w:szCs w:val="26"/>
        </w:rPr>
        <w:t> ;</w:t>
      </w:r>
    </w:p>
    <w:p w14:paraId="50C86BD5" w14:textId="77777777" w:rsidR="00B902D5" w:rsidRDefault="007E7BFC" w:rsidP="00B902D5">
      <w:pPr>
        <w:pStyle w:val="p4"/>
        <w:numPr>
          <w:ilvl w:val="0"/>
          <w:numId w:val="41"/>
        </w:numPr>
        <w:spacing w:line="276" w:lineRule="auto"/>
        <w:jc w:val="both"/>
        <w:rPr>
          <w:sz w:val="26"/>
          <w:szCs w:val="26"/>
        </w:rPr>
      </w:pPr>
      <w:r w:rsidRPr="00D63A3B">
        <w:rPr>
          <w:sz w:val="26"/>
          <w:szCs w:val="26"/>
        </w:rPr>
        <w:t xml:space="preserve">Le </w:t>
      </w:r>
      <w:r w:rsidRPr="00D63A3B">
        <w:rPr>
          <w:rStyle w:val="s1"/>
          <w:rFonts w:eastAsiaTheme="majorEastAsia"/>
          <w:b/>
          <w:bCs/>
          <w:sz w:val="26"/>
          <w:szCs w:val="26"/>
        </w:rPr>
        <w:t>processus de réconciliation</w:t>
      </w:r>
      <w:r w:rsidRPr="00D63A3B">
        <w:rPr>
          <w:sz w:val="26"/>
          <w:szCs w:val="26"/>
        </w:rPr>
        <w:t xml:space="preserve"> s’active dès que les fonds sont confirmés dans le CUT</w:t>
      </w:r>
      <w:r w:rsidR="00B902D5">
        <w:rPr>
          <w:sz w:val="26"/>
          <w:szCs w:val="26"/>
        </w:rPr>
        <w:t> ;</w:t>
      </w:r>
    </w:p>
    <w:p w14:paraId="3E5871C0" w14:textId="53504527" w:rsidR="007E7BFC" w:rsidRPr="00B902D5" w:rsidRDefault="007E7BFC" w:rsidP="00B902D5">
      <w:pPr>
        <w:pStyle w:val="p4"/>
        <w:numPr>
          <w:ilvl w:val="0"/>
          <w:numId w:val="41"/>
        </w:numPr>
        <w:spacing w:line="276" w:lineRule="auto"/>
        <w:jc w:val="both"/>
        <w:rPr>
          <w:sz w:val="26"/>
          <w:szCs w:val="26"/>
        </w:rPr>
      </w:pPr>
      <w:r w:rsidRPr="00B902D5">
        <w:rPr>
          <w:sz w:val="26"/>
          <w:szCs w:val="26"/>
        </w:rPr>
        <w:t xml:space="preserve">L’usager reçoit une </w:t>
      </w:r>
      <w:r w:rsidRPr="00B902D5">
        <w:rPr>
          <w:rStyle w:val="s1"/>
          <w:rFonts w:eastAsiaTheme="majorEastAsia"/>
          <w:b/>
          <w:bCs/>
          <w:sz w:val="26"/>
          <w:szCs w:val="26"/>
        </w:rPr>
        <w:t>notification de confirmation de paiement</w:t>
      </w:r>
      <w:r w:rsidRPr="00B902D5">
        <w:rPr>
          <w:sz w:val="26"/>
          <w:szCs w:val="26"/>
        </w:rPr>
        <w:t xml:space="preserve"> (par SMS, e</w:t>
      </w:r>
      <w:r w:rsidR="00D63A3B" w:rsidRPr="00B902D5">
        <w:rPr>
          <w:sz w:val="26"/>
          <w:szCs w:val="26"/>
        </w:rPr>
        <w:t>-</w:t>
      </w:r>
      <w:r w:rsidRPr="00B902D5">
        <w:rPr>
          <w:sz w:val="26"/>
          <w:szCs w:val="26"/>
        </w:rPr>
        <w:t xml:space="preserve">mail ou dans </w:t>
      </w:r>
      <w:r w:rsidR="009E024B" w:rsidRPr="00B902D5">
        <w:rPr>
          <w:sz w:val="26"/>
          <w:szCs w:val="26"/>
        </w:rPr>
        <w:t>TRESOR PAY</w:t>
      </w:r>
      <w:r w:rsidRPr="00B902D5">
        <w:rPr>
          <w:sz w:val="26"/>
          <w:szCs w:val="26"/>
        </w:rPr>
        <w:t>)</w:t>
      </w:r>
      <w:r w:rsidR="00C724B3">
        <w:rPr>
          <w:sz w:val="26"/>
          <w:szCs w:val="26"/>
        </w:rPr>
        <w:t xml:space="preserve"> et la disponibilité de la quittance</w:t>
      </w:r>
      <w:r w:rsidRPr="00B902D5">
        <w:rPr>
          <w:sz w:val="26"/>
          <w:szCs w:val="26"/>
        </w:rPr>
        <w:t>.</w:t>
      </w:r>
    </w:p>
    <w:p w14:paraId="31C030CD" w14:textId="0F7F6508" w:rsidR="007E7BFC" w:rsidRPr="00D63A3B" w:rsidRDefault="007E7BFC" w:rsidP="00D40E95">
      <w:pPr>
        <w:pStyle w:val="p3"/>
        <w:numPr>
          <w:ilvl w:val="0"/>
          <w:numId w:val="40"/>
        </w:numPr>
        <w:spacing w:line="276" w:lineRule="auto"/>
        <w:ind w:left="450"/>
        <w:jc w:val="both"/>
        <w:rPr>
          <w:sz w:val="26"/>
          <w:szCs w:val="26"/>
        </w:rPr>
      </w:pPr>
      <w:r w:rsidRPr="00D63A3B">
        <w:rPr>
          <w:b/>
          <w:bCs/>
          <w:sz w:val="26"/>
          <w:szCs w:val="26"/>
        </w:rPr>
        <w:t>Technologies utilisées</w:t>
      </w:r>
    </w:p>
    <w:p w14:paraId="351CED68" w14:textId="0FD48A98" w:rsidR="007E7BFC" w:rsidRPr="00D63A3B" w:rsidRDefault="007E7BFC" w:rsidP="00D63A3B">
      <w:pPr>
        <w:pStyle w:val="p6"/>
        <w:numPr>
          <w:ilvl w:val="1"/>
          <w:numId w:val="16"/>
        </w:numPr>
        <w:spacing w:line="276" w:lineRule="auto"/>
        <w:jc w:val="both"/>
        <w:rPr>
          <w:sz w:val="26"/>
          <w:szCs w:val="26"/>
        </w:rPr>
      </w:pPr>
      <w:r w:rsidRPr="00D63A3B">
        <w:rPr>
          <w:sz w:val="26"/>
          <w:szCs w:val="26"/>
        </w:rPr>
        <w:t xml:space="preserve">API REST sécurisées (avec authentification </w:t>
      </w:r>
      <w:proofErr w:type="spellStart"/>
      <w:r w:rsidRPr="00D63A3B">
        <w:rPr>
          <w:sz w:val="26"/>
          <w:szCs w:val="26"/>
        </w:rPr>
        <w:t>OAuth</w:t>
      </w:r>
      <w:proofErr w:type="spellEnd"/>
      <w:r w:rsidRPr="00D63A3B">
        <w:rPr>
          <w:sz w:val="26"/>
          <w:szCs w:val="26"/>
        </w:rPr>
        <w:t xml:space="preserve"> 2.0 ou </w:t>
      </w:r>
      <w:proofErr w:type="spellStart"/>
      <w:r w:rsidRPr="00D63A3B">
        <w:rPr>
          <w:sz w:val="26"/>
          <w:szCs w:val="26"/>
        </w:rPr>
        <w:t>tokens</w:t>
      </w:r>
      <w:proofErr w:type="spellEnd"/>
      <w:r w:rsidRPr="00D63A3B">
        <w:rPr>
          <w:sz w:val="26"/>
          <w:szCs w:val="26"/>
        </w:rPr>
        <w:t>)</w:t>
      </w:r>
    </w:p>
    <w:p w14:paraId="31CC8CD1" w14:textId="67D5B26C" w:rsidR="007E7BFC" w:rsidRPr="00D63A3B" w:rsidRDefault="007E7BFC" w:rsidP="00D63A3B">
      <w:pPr>
        <w:pStyle w:val="p6"/>
        <w:numPr>
          <w:ilvl w:val="1"/>
          <w:numId w:val="16"/>
        </w:numPr>
        <w:spacing w:line="276" w:lineRule="auto"/>
        <w:jc w:val="both"/>
        <w:rPr>
          <w:sz w:val="26"/>
          <w:szCs w:val="26"/>
        </w:rPr>
      </w:pPr>
      <w:proofErr w:type="spellStart"/>
      <w:r w:rsidRPr="00D63A3B">
        <w:rPr>
          <w:sz w:val="26"/>
          <w:szCs w:val="26"/>
        </w:rPr>
        <w:t>Webhooks</w:t>
      </w:r>
      <w:proofErr w:type="spellEnd"/>
      <w:r w:rsidRPr="00D63A3B">
        <w:rPr>
          <w:sz w:val="26"/>
          <w:szCs w:val="26"/>
        </w:rPr>
        <w:t xml:space="preserve"> de notification</w:t>
      </w:r>
    </w:p>
    <w:p w14:paraId="0F430632" w14:textId="0C2AC4D6" w:rsidR="007E7BFC" w:rsidRPr="00D63A3B" w:rsidRDefault="007E7BFC" w:rsidP="00D63A3B">
      <w:pPr>
        <w:pStyle w:val="p6"/>
        <w:numPr>
          <w:ilvl w:val="1"/>
          <w:numId w:val="16"/>
        </w:numPr>
        <w:spacing w:line="276" w:lineRule="auto"/>
        <w:jc w:val="both"/>
        <w:rPr>
          <w:sz w:val="26"/>
          <w:szCs w:val="26"/>
        </w:rPr>
      </w:pPr>
      <w:r w:rsidRPr="00D63A3B">
        <w:rPr>
          <w:sz w:val="26"/>
          <w:szCs w:val="26"/>
        </w:rPr>
        <w:t>Journalisation des transactions</w:t>
      </w:r>
    </w:p>
    <w:p w14:paraId="19515E98" w14:textId="5FCDF2EC" w:rsidR="007E7BFC" w:rsidRPr="00D63A3B" w:rsidRDefault="007E7BFC" w:rsidP="00D63A3B">
      <w:pPr>
        <w:pStyle w:val="p6"/>
        <w:numPr>
          <w:ilvl w:val="1"/>
          <w:numId w:val="16"/>
        </w:numPr>
        <w:spacing w:line="276" w:lineRule="auto"/>
        <w:jc w:val="both"/>
        <w:rPr>
          <w:sz w:val="26"/>
          <w:szCs w:val="26"/>
        </w:rPr>
      </w:pPr>
      <w:r w:rsidRPr="00D63A3B">
        <w:rPr>
          <w:sz w:val="26"/>
          <w:szCs w:val="26"/>
        </w:rPr>
        <w:t>Accords de SLA pour la confirmation en temps réel</w:t>
      </w:r>
    </w:p>
    <w:p w14:paraId="5853B304" w14:textId="20407715" w:rsidR="007E7BFC" w:rsidRPr="00D63A3B" w:rsidRDefault="00A8667E" w:rsidP="005C1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eastAsia="Times New Roman" w:hAnsi="Times New Roman" w:cs="Times New Roman"/>
          <w:b/>
          <w:bCs/>
          <w:color w:val="000000"/>
          <w:kern w:val="0"/>
          <w:sz w:val="26"/>
          <w:szCs w:val="26"/>
          <w:lang w:eastAsia="fr-FR"/>
          <w14:ligatures w14:val="none"/>
        </w:rPr>
      </w:pPr>
      <w:r w:rsidRPr="00D63A3B">
        <w:rPr>
          <w:rFonts w:ascii="Times New Roman" w:eastAsia="Times New Roman" w:hAnsi="Times New Roman" w:cs="Times New Roman"/>
          <w:b/>
          <w:bCs/>
          <w:color w:val="0F4761" w:themeColor="accent1" w:themeShade="BF"/>
          <w:sz w:val="26"/>
          <w:szCs w:val="26"/>
          <w:lang w:eastAsia="fr-FR"/>
        </w:rPr>
        <w:t>IV.</w:t>
      </w:r>
      <w:r>
        <w:rPr>
          <w:rFonts w:ascii="Times New Roman" w:eastAsia="Times New Roman" w:hAnsi="Times New Roman" w:cs="Times New Roman"/>
          <w:b/>
          <w:bCs/>
          <w:color w:val="0F4761" w:themeColor="accent1" w:themeShade="BF"/>
          <w:sz w:val="26"/>
          <w:szCs w:val="26"/>
          <w:lang w:eastAsia="fr-FR"/>
        </w:rPr>
        <w:t>3</w:t>
      </w:r>
      <w:r w:rsidRPr="00D63A3B">
        <w:rPr>
          <w:rFonts w:ascii="Times New Roman" w:eastAsia="Times New Roman" w:hAnsi="Times New Roman" w:cs="Times New Roman"/>
          <w:b/>
          <w:bCs/>
          <w:color w:val="0F4761" w:themeColor="accent1" w:themeShade="BF"/>
          <w:sz w:val="26"/>
          <w:szCs w:val="26"/>
          <w:lang w:eastAsia="fr-FR"/>
        </w:rPr>
        <w:t>.</w:t>
      </w:r>
      <w:r w:rsidR="007961BE">
        <w:rPr>
          <w:b/>
          <w:bCs/>
          <w:color w:val="0F4761" w:themeColor="accent1" w:themeShade="BF"/>
          <w:sz w:val="26"/>
          <w:szCs w:val="26"/>
        </w:rPr>
        <w:t>2</w:t>
      </w:r>
      <w:r>
        <w:rPr>
          <w:b/>
          <w:bCs/>
          <w:color w:val="0F4761" w:themeColor="accent1" w:themeShade="BF"/>
          <w:sz w:val="26"/>
          <w:szCs w:val="26"/>
        </w:rPr>
        <w:t xml:space="preserve">. </w:t>
      </w:r>
      <w:r w:rsidR="005C14AA">
        <w:rPr>
          <w:rFonts w:ascii="Times New Roman" w:eastAsia="Times New Roman" w:hAnsi="Times New Roman" w:cs="Times New Roman"/>
          <w:b/>
          <w:bCs/>
          <w:color w:val="000000"/>
          <w:kern w:val="0"/>
          <w:sz w:val="26"/>
          <w:szCs w:val="26"/>
          <w:lang w:eastAsia="fr-FR"/>
          <w14:ligatures w14:val="none"/>
        </w:rPr>
        <w:t>Paiement initié à partir des a</w:t>
      </w:r>
      <w:r w:rsidR="007E7BFC" w:rsidRPr="00D63A3B">
        <w:rPr>
          <w:rFonts w:ascii="Times New Roman" w:eastAsia="Times New Roman" w:hAnsi="Times New Roman" w:cs="Times New Roman"/>
          <w:b/>
          <w:bCs/>
          <w:color w:val="000000"/>
          <w:kern w:val="0"/>
          <w:sz w:val="26"/>
          <w:szCs w:val="26"/>
          <w:lang w:eastAsia="fr-FR"/>
          <w14:ligatures w14:val="none"/>
        </w:rPr>
        <w:t>ppli</w:t>
      </w:r>
      <w:r w:rsidR="005C14AA">
        <w:rPr>
          <w:rFonts w:ascii="Times New Roman" w:eastAsia="Times New Roman" w:hAnsi="Times New Roman" w:cs="Times New Roman"/>
          <w:b/>
          <w:bCs/>
          <w:color w:val="000000"/>
          <w:kern w:val="0"/>
          <w:sz w:val="26"/>
          <w:szCs w:val="26"/>
          <w:lang w:eastAsia="fr-FR"/>
          <w14:ligatures w14:val="none"/>
        </w:rPr>
        <w:t>cations</w:t>
      </w:r>
      <w:r w:rsidR="007E7BFC" w:rsidRPr="00D63A3B">
        <w:rPr>
          <w:rFonts w:ascii="Times New Roman" w:eastAsia="Times New Roman" w:hAnsi="Times New Roman" w:cs="Times New Roman"/>
          <w:b/>
          <w:bCs/>
          <w:color w:val="000000"/>
          <w:kern w:val="0"/>
          <w:sz w:val="26"/>
          <w:szCs w:val="26"/>
          <w:lang w:eastAsia="fr-FR"/>
          <w14:ligatures w14:val="none"/>
        </w:rPr>
        <w:t xml:space="preserve"> </w:t>
      </w:r>
      <w:r w:rsidR="005C14AA">
        <w:rPr>
          <w:rFonts w:ascii="Times New Roman" w:eastAsia="Times New Roman" w:hAnsi="Times New Roman" w:cs="Times New Roman"/>
          <w:b/>
          <w:bCs/>
          <w:color w:val="000000"/>
          <w:kern w:val="0"/>
          <w:sz w:val="26"/>
          <w:szCs w:val="26"/>
          <w:lang w:eastAsia="fr-FR"/>
          <w14:ligatures w14:val="none"/>
        </w:rPr>
        <w:t>b</w:t>
      </w:r>
      <w:r w:rsidR="007E7BFC" w:rsidRPr="00D63A3B">
        <w:rPr>
          <w:rFonts w:ascii="Times New Roman" w:eastAsia="Times New Roman" w:hAnsi="Times New Roman" w:cs="Times New Roman"/>
          <w:b/>
          <w:bCs/>
          <w:color w:val="000000"/>
          <w:kern w:val="0"/>
          <w:sz w:val="26"/>
          <w:szCs w:val="26"/>
          <w:lang w:eastAsia="fr-FR"/>
          <w14:ligatures w14:val="none"/>
        </w:rPr>
        <w:t>ancaire</w:t>
      </w:r>
      <w:r w:rsidR="005C14AA">
        <w:rPr>
          <w:rFonts w:ascii="Times New Roman" w:eastAsia="Times New Roman" w:hAnsi="Times New Roman" w:cs="Times New Roman"/>
          <w:b/>
          <w:bCs/>
          <w:color w:val="000000"/>
          <w:kern w:val="0"/>
          <w:sz w:val="26"/>
          <w:szCs w:val="26"/>
          <w:lang w:eastAsia="fr-FR"/>
          <w14:ligatures w14:val="none"/>
        </w:rPr>
        <w:t>s</w:t>
      </w:r>
    </w:p>
    <w:p w14:paraId="48A41F5B" w14:textId="77777777" w:rsidR="005C14AA" w:rsidRDefault="00A8667E" w:rsidP="005C1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FF0000"/>
          <w:kern w:val="0"/>
          <w:sz w:val="26"/>
          <w:szCs w:val="26"/>
          <w:lang w:eastAsia="fr-FR"/>
          <w14:ligatures w14:val="none"/>
        </w:rPr>
      </w:pPr>
      <w:r w:rsidRPr="00D63A3B">
        <w:rPr>
          <w:rFonts w:ascii="Times New Roman" w:eastAsia="Times New Roman" w:hAnsi="Times New Roman" w:cs="Times New Roman"/>
          <w:b/>
          <w:bCs/>
          <w:color w:val="0F4761" w:themeColor="accent1" w:themeShade="BF"/>
          <w:sz w:val="26"/>
          <w:szCs w:val="26"/>
          <w:lang w:eastAsia="fr-FR"/>
        </w:rPr>
        <w:t>IV.</w:t>
      </w:r>
      <w:r>
        <w:rPr>
          <w:rFonts w:ascii="Times New Roman" w:eastAsia="Times New Roman" w:hAnsi="Times New Roman" w:cs="Times New Roman"/>
          <w:b/>
          <w:bCs/>
          <w:color w:val="0F4761" w:themeColor="accent1" w:themeShade="BF"/>
          <w:sz w:val="26"/>
          <w:szCs w:val="26"/>
          <w:lang w:eastAsia="fr-FR"/>
        </w:rPr>
        <w:t>3</w:t>
      </w:r>
      <w:r w:rsidRPr="00D63A3B">
        <w:rPr>
          <w:rFonts w:ascii="Times New Roman" w:eastAsia="Times New Roman" w:hAnsi="Times New Roman" w:cs="Times New Roman"/>
          <w:b/>
          <w:bCs/>
          <w:color w:val="0F4761" w:themeColor="accent1" w:themeShade="BF"/>
          <w:sz w:val="26"/>
          <w:szCs w:val="26"/>
          <w:lang w:eastAsia="fr-FR"/>
        </w:rPr>
        <w:t>.</w:t>
      </w:r>
      <w:r>
        <w:rPr>
          <w:b/>
          <w:bCs/>
          <w:color w:val="0F4761" w:themeColor="accent1" w:themeShade="BF"/>
          <w:sz w:val="26"/>
          <w:szCs w:val="26"/>
        </w:rPr>
        <w:t>2.</w:t>
      </w:r>
      <w:r w:rsidR="007961BE">
        <w:rPr>
          <w:b/>
          <w:bCs/>
          <w:color w:val="0F4761" w:themeColor="accent1" w:themeShade="BF"/>
          <w:sz w:val="26"/>
          <w:szCs w:val="26"/>
        </w:rPr>
        <w:t>1.</w:t>
      </w:r>
      <w:r>
        <w:rPr>
          <w:b/>
          <w:bCs/>
          <w:color w:val="0F4761" w:themeColor="accent1" w:themeShade="BF"/>
          <w:sz w:val="26"/>
          <w:szCs w:val="26"/>
        </w:rPr>
        <w:t xml:space="preserve"> </w:t>
      </w:r>
      <w:r w:rsidR="009C1733" w:rsidRPr="00D63A3B">
        <w:rPr>
          <w:rFonts w:ascii="Times New Roman" w:hAnsi="Times New Roman" w:cs="Times New Roman"/>
          <w:b/>
          <w:bCs/>
          <w:sz w:val="26"/>
          <w:szCs w:val="26"/>
        </w:rPr>
        <w:t>Description du processus</w:t>
      </w:r>
      <w:r w:rsidR="005C14AA" w:rsidRPr="005C14AA">
        <w:rPr>
          <w:rFonts w:ascii="Times New Roman" w:eastAsia="Times New Roman" w:hAnsi="Times New Roman" w:cs="Times New Roman"/>
          <w:color w:val="FF0000"/>
          <w:kern w:val="0"/>
          <w:sz w:val="26"/>
          <w:szCs w:val="26"/>
          <w:lang w:eastAsia="fr-FR"/>
          <w14:ligatures w14:val="none"/>
        </w:rPr>
        <w:t xml:space="preserve"> </w:t>
      </w:r>
    </w:p>
    <w:p w14:paraId="55C0B02A" w14:textId="77A67A06" w:rsidR="005C14AA" w:rsidRPr="00D63A3B" w:rsidRDefault="005C14AA" w:rsidP="005C1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FF0000"/>
          <w:kern w:val="0"/>
          <w:sz w:val="26"/>
          <w:szCs w:val="26"/>
          <w:lang w:eastAsia="fr-FR"/>
          <w14:ligatures w14:val="none"/>
        </w:rPr>
      </w:pPr>
      <w:r w:rsidRPr="00D63A3B">
        <w:rPr>
          <w:rFonts w:ascii="Times New Roman" w:eastAsia="Times New Roman" w:hAnsi="Times New Roman" w:cs="Times New Roman"/>
          <w:color w:val="FF0000"/>
          <w:kern w:val="0"/>
          <w:sz w:val="26"/>
          <w:szCs w:val="26"/>
          <w:lang w:eastAsia="fr-FR"/>
          <w14:ligatures w14:val="none"/>
        </w:rPr>
        <w:t>Usager → Appli Banque → API TRESOR PAY (infos paiement) → Authentification → Virement → Notif TRESOR PAY → Réconciliation</w:t>
      </w:r>
    </w:p>
    <w:p w14:paraId="3A485DAD" w14:textId="2CA3EFBF" w:rsidR="009C1733" w:rsidRPr="00D63A3B" w:rsidRDefault="009C1733" w:rsidP="005C14AA">
      <w:pPr>
        <w:pStyle w:val="p4"/>
        <w:numPr>
          <w:ilvl w:val="0"/>
          <w:numId w:val="42"/>
        </w:numPr>
        <w:spacing w:line="276" w:lineRule="auto"/>
        <w:jc w:val="both"/>
        <w:rPr>
          <w:sz w:val="26"/>
          <w:szCs w:val="26"/>
        </w:rPr>
      </w:pPr>
      <w:r w:rsidRPr="00D63A3B">
        <w:rPr>
          <w:sz w:val="26"/>
          <w:szCs w:val="26"/>
        </w:rPr>
        <w:lastRenderedPageBreak/>
        <w:t>L’usager se connecte à l’application mobile de la banque et sur la rubrique paiement, choisit TRESOR PAY ;</w:t>
      </w:r>
    </w:p>
    <w:p w14:paraId="24645F02" w14:textId="6D5FD54C" w:rsidR="009C1733" w:rsidRPr="00D63A3B" w:rsidRDefault="009C1733" w:rsidP="005C14AA">
      <w:pPr>
        <w:pStyle w:val="p4"/>
        <w:numPr>
          <w:ilvl w:val="0"/>
          <w:numId w:val="42"/>
        </w:numPr>
        <w:spacing w:line="276" w:lineRule="auto"/>
        <w:jc w:val="both"/>
        <w:rPr>
          <w:sz w:val="26"/>
          <w:szCs w:val="26"/>
        </w:rPr>
      </w:pPr>
      <w:r w:rsidRPr="00D63A3B">
        <w:rPr>
          <w:sz w:val="26"/>
          <w:szCs w:val="26"/>
        </w:rPr>
        <w:t>L’usager insère son code unique de paiement ou de l’avis d’imposition ;</w:t>
      </w:r>
    </w:p>
    <w:p w14:paraId="347D0677" w14:textId="06540B12" w:rsidR="009C1733" w:rsidRPr="00D63A3B" w:rsidRDefault="00174757" w:rsidP="005C14AA">
      <w:pPr>
        <w:pStyle w:val="p4"/>
        <w:numPr>
          <w:ilvl w:val="0"/>
          <w:numId w:val="42"/>
        </w:numPr>
        <w:spacing w:line="276" w:lineRule="auto"/>
        <w:jc w:val="both"/>
        <w:rPr>
          <w:sz w:val="26"/>
          <w:szCs w:val="26"/>
        </w:rPr>
      </w:pPr>
      <w:r w:rsidRPr="00D63A3B">
        <w:rPr>
          <w:sz w:val="26"/>
          <w:szCs w:val="26"/>
        </w:rPr>
        <w:t xml:space="preserve">La banque transmet via API ou </w:t>
      </w:r>
      <w:proofErr w:type="spellStart"/>
      <w:r w:rsidRPr="00D63A3B">
        <w:rPr>
          <w:sz w:val="26"/>
          <w:szCs w:val="26"/>
        </w:rPr>
        <w:t>webhook</w:t>
      </w:r>
      <w:proofErr w:type="spellEnd"/>
      <w:r w:rsidRPr="00D63A3B">
        <w:rPr>
          <w:sz w:val="26"/>
          <w:szCs w:val="26"/>
        </w:rPr>
        <w:t xml:space="preserve"> sécurisé la référence de paiement ou de l’avis d’imposition dans TRESOR PAY ;</w:t>
      </w:r>
    </w:p>
    <w:p w14:paraId="3B6DD19B" w14:textId="27533539" w:rsidR="009C1733" w:rsidRPr="00D63A3B" w:rsidRDefault="009C1733" w:rsidP="005C14AA">
      <w:pPr>
        <w:pStyle w:val="p4"/>
        <w:numPr>
          <w:ilvl w:val="0"/>
          <w:numId w:val="42"/>
        </w:numPr>
        <w:spacing w:line="276" w:lineRule="auto"/>
        <w:jc w:val="both"/>
        <w:rPr>
          <w:sz w:val="26"/>
          <w:szCs w:val="26"/>
        </w:rPr>
      </w:pPr>
      <w:r w:rsidRPr="00D63A3B">
        <w:rPr>
          <w:sz w:val="26"/>
          <w:szCs w:val="26"/>
        </w:rPr>
        <w:t xml:space="preserve">TRESOR PAY transmet </w:t>
      </w:r>
      <w:r w:rsidR="00174757" w:rsidRPr="00D63A3B">
        <w:rPr>
          <w:sz w:val="26"/>
          <w:szCs w:val="26"/>
        </w:rPr>
        <w:t>les informations liées à l’avis d’imposition ou à la référence de paiement à la banque ;</w:t>
      </w:r>
    </w:p>
    <w:p w14:paraId="7DA620BB" w14:textId="2B2460C6" w:rsidR="009C1733" w:rsidRPr="00D63A3B" w:rsidRDefault="009C1733" w:rsidP="005C14AA">
      <w:pPr>
        <w:pStyle w:val="p4"/>
        <w:numPr>
          <w:ilvl w:val="0"/>
          <w:numId w:val="42"/>
        </w:numPr>
        <w:spacing w:line="276" w:lineRule="auto"/>
        <w:jc w:val="both"/>
        <w:rPr>
          <w:sz w:val="26"/>
          <w:szCs w:val="26"/>
        </w:rPr>
      </w:pPr>
      <w:r w:rsidRPr="00D63A3B">
        <w:rPr>
          <w:sz w:val="26"/>
          <w:szCs w:val="26"/>
        </w:rPr>
        <w:t xml:space="preserve">L’usager </w:t>
      </w:r>
      <w:r w:rsidR="00233B79" w:rsidRPr="00D63A3B">
        <w:rPr>
          <w:sz w:val="26"/>
          <w:szCs w:val="26"/>
        </w:rPr>
        <w:t xml:space="preserve">valide la transaction par saisie de son PIN sécurisé </w:t>
      </w:r>
      <w:r w:rsidRPr="00D63A3B">
        <w:rPr>
          <w:sz w:val="26"/>
          <w:szCs w:val="26"/>
        </w:rPr>
        <w:t>pour</w:t>
      </w:r>
      <w:r w:rsidR="00233B79" w:rsidRPr="00D63A3B">
        <w:rPr>
          <w:sz w:val="26"/>
          <w:szCs w:val="26"/>
        </w:rPr>
        <w:t xml:space="preserve"> autoriser l’opération de débit ;</w:t>
      </w:r>
    </w:p>
    <w:p w14:paraId="6942ADED" w14:textId="197A2C5A" w:rsidR="009C1733" w:rsidRPr="00D63A3B" w:rsidRDefault="009C1733" w:rsidP="005C14AA">
      <w:pPr>
        <w:pStyle w:val="p5"/>
        <w:numPr>
          <w:ilvl w:val="0"/>
          <w:numId w:val="42"/>
        </w:numPr>
        <w:spacing w:line="276" w:lineRule="auto"/>
        <w:jc w:val="both"/>
        <w:rPr>
          <w:sz w:val="26"/>
          <w:szCs w:val="26"/>
        </w:rPr>
      </w:pPr>
      <w:r w:rsidRPr="00D63A3B">
        <w:rPr>
          <w:rStyle w:val="s2"/>
          <w:rFonts w:eastAsiaTheme="majorEastAsia"/>
          <w:sz w:val="26"/>
          <w:szCs w:val="26"/>
        </w:rPr>
        <w:t xml:space="preserve">Une fois validée, la banque déclenche un </w:t>
      </w:r>
      <w:r w:rsidRPr="00D63A3B">
        <w:rPr>
          <w:b/>
          <w:bCs/>
          <w:sz w:val="26"/>
          <w:szCs w:val="26"/>
        </w:rPr>
        <w:t>virement du compte mobile bancaire de l’usager vers le Compte Unique du Trésor (CUT)</w:t>
      </w:r>
      <w:r w:rsidR="005C14AA">
        <w:rPr>
          <w:b/>
          <w:bCs/>
          <w:sz w:val="26"/>
          <w:szCs w:val="26"/>
        </w:rPr>
        <w:t> </w:t>
      </w:r>
      <w:r w:rsidR="005C14AA">
        <w:rPr>
          <w:rStyle w:val="s2"/>
          <w:rFonts w:eastAsiaTheme="majorEastAsia"/>
          <w:sz w:val="26"/>
          <w:szCs w:val="26"/>
        </w:rPr>
        <w:t>;</w:t>
      </w:r>
    </w:p>
    <w:p w14:paraId="3E175103" w14:textId="31557A3B" w:rsidR="009C1733" w:rsidRPr="00D63A3B" w:rsidRDefault="009C1733" w:rsidP="005C14AA">
      <w:pPr>
        <w:pStyle w:val="p5"/>
        <w:numPr>
          <w:ilvl w:val="0"/>
          <w:numId w:val="42"/>
        </w:numPr>
        <w:spacing w:line="276" w:lineRule="auto"/>
        <w:jc w:val="both"/>
        <w:rPr>
          <w:sz w:val="26"/>
          <w:szCs w:val="26"/>
        </w:rPr>
      </w:pPr>
      <w:r w:rsidRPr="00D63A3B">
        <w:rPr>
          <w:b/>
          <w:bCs/>
          <w:sz w:val="26"/>
          <w:szCs w:val="26"/>
        </w:rPr>
        <w:t>TRESOR PAY est notifié automatiquement</w:t>
      </w:r>
      <w:r w:rsidRPr="00D63A3B">
        <w:rPr>
          <w:rStyle w:val="s2"/>
          <w:rFonts w:eastAsiaTheme="majorEastAsia"/>
          <w:sz w:val="26"/>
          <w:szCs w:val="26"/>
        </w:rPr>
        <w:t xml:space="preserve"> via l’API de la banque</w:t>
      </w:r>
      <w:r w:rsidR="005C14AA">
        <w:rPr>
          <w:rStyle w:val="s2"/>
          <w:rFonts w:eastAsiaTheme="majorEastAsia"/>
          <w:sz w:val="26"/>
          <w:szCs w:val="26"/>
        </w:rPr>
        <w:t> ;</w:t>
      </w:r>
    </w:p>
    <w:p w14:paraId="1F8BB9DB" w14:textId="7E638F56" w:rsidR="009C1733" w:rsidRPr="00D63A3B" w:rsidRDefault="009C1733" w:rsidP="005C14AA">
      <w:pPr>
        <w:pStyle w:val="p4"/>
        <w:numPr>
          <w:ilvl w:val="0"/>
          <w:numId w:val="42"/>
        </w:numPr>
        <w:spacing w:line="276" w:lineRule="auto"/>
        <w:jc w:val="both"/>
        <w:rPr>
          <w:sz w:val="26"/>
          <w:szCs w:val="26"/>
        </w:rPr>
      </w:pPr>
      <w:r w:rsidRPr="00D63A3B">
        <w:rPr>
          <w:sz w:val="26"/>
          <w:szCs w:val="26"/>
        </w:rPr>
        <w:t xml:space="preserve">Le </w:t>
      </w:r>
      <w:r w:rsidRPr="00D63A3B">
        <w:rPr>
          <w:rStyle w:val="s1"/>
          <w:rFonts w:eastAsiaTheme="majorEastAsia"/>
          <w:b/>
          <w:bCs/>
          <w:sz w:val="26"/>
          <w:szCs w:val="26"/>
        </w:rPr>
        <w:t>processus de réconciliation</w:t>
      </w:r>
      <w:r w:rsidRPr="00D63A3B">
        <w:rPr>
          <w:sz w:val="26"/>
          <w:szCs w:val="26"/>
        </w:rPr>
        <w:t xml:space="preserve"> s’active dès que les fonds sont confirmés dans le CUT</w:t>
      </w:r>
      <w:r w:rsidR="005C14AA">
        <w:rPr>
          <w:sz w:val="26"/>
          <w:szCs w:val="26"/>
        </w:rPr>
        <w:t> ;</w:t>
      </w:r>
    </w:p>
    <w:p w14:paraId="4E65D143" w14:textId="77777777" w:rsidR="009C1733" w:rsidRDefault="009C1733" w:rsidP="005C14AA">
      <w:pPr>
        <w:pStyle w:val="p4"/>
        <w:numPr>
          <w:ilvl w:val="0"/>
          <w:numId w:val="42"/>
        </w:numPr>
        <w:spacing w:line="276" w:lineRule="auto"/>
        <w:jc w:val="both"/>
        <w:rPr>
          <w:sz w:val="26"/>
          <w:szCs w:val="26"/>
        </w:rPr>
      </w:pPr>
      <w:r w:rsidRPr="00D63A3B">
        <w:rPr>
          <w:sz w:val="26"/>
          <w:szCs w:val="26"/>
        </w:rPr>
        <w:t xml:space="preserve">L’usager reçoit une </w:t>
      </w:r>
      <w:r w:rsidRPr="00D63A3B">
        <w:rPr>
          <w:rStyle w:val="s1"/>
          <w:rFonts w:eastAsiaTheme="majorEastAsia"/>
          <w:b/>
          <w:bCs/>
          <w:sz w:val="26"/>
          <w:szCs w:val="26"/>
        </w:rPr>
        <w:t>notification de confirmation de paiement</w:t>
      </w:r>
      <w:r w:rsidRPr="00D63A3B">
        <w:rPr>
          <w:sz w:val="26"/>
          <w:szCs w:val="26"/>
        </w:rPr>
        <w:t xml:space="preserve"> (par SMS, email, ou dans TRESOR PAY).</w:t>
      </w:r>
    </w:p>
    <w:p w14:paraId="41FDE23A" w14:textId="43DC9DDE" w:rsidR="00DE2AF7" w:rsidRDefault="00DE2AF7">
      <w:pPr>
        <w:rPr>
          <w:rFonts w:ascii="Times New Roman" w:eastAsia="Times New Roman" w:hAnsi="Times New Roman" w:cs="Times New Roman"/>
          <w:kern w:val="0"/>
          <w:sz w:val="26"/>
          <w:szCs w:val="26"/>
          <w:lang w:eastAsia="fr-FR"/>
          <w14:ligatures w14:val="none"/>
        </w:rPr>
      </w:pPr>
      <w:r>
        <w:rPr>
          <w:sz w:val="26"/>
          <w:szCs w:val="26"/>
        </w:rPr>
        <w:br w:type="page"/>
      </w:r>
    </w:p>
    <w:p w14:paraId="514034F6" w14:textId="77777777" w:rsidR="002C76C4" w:rsidRDefault="002C76C4" w:rsidP="00DA73ED">
      <w:pPr>
        <w:pStyle w:val="p4"/>
        <w:spacing w:line="276" w:lineRule="auto"/>
        <w:ind w:left="360"/>
        <w:jc w:val="both"/>
        <w:rPr>
          <w:sz w:val="26"/>
          <w:szCs w:val="26"/>
        </w:rPr>
        <w:sectPr w:rsidR="002C76C4" w:rsidSect="005C5982">
          <w:pgSz w:w="11906" w:h="16838"/>
          <w:pgMar w:top="900" w:right="1417" w:bottom="630" w:left="1417" w:header="708" w:footer="708" w:gutter="0"/>
          <w:cols w:space="708"/>
          <w:docGrid w:linePitch="360"/>
        </w:sectPr>
      </w:pPr>
    </w:p>
    <w:p w14:paraId="4E7ED957" w14:textId="13E8EC4C" w:rsidR="002C76C4" w:rsidRDefault="00DE2AF7" w:rsidP="00F42000">
      <w:pPr>
        <w:pStyle w:val="p4"/>
        <w:spacing w:line="276" w:lineRule="auto"/>
        <w:ind w:left="360"/>
        <w:jc w:val="both"/>
        <w:rPr>
          <w:sz w:val="26"/>
          <w:szCs w:val="26"/>
        </w:rPr>
      </w:pPr>
      <w:r>
        <w:rPr>
          <w:sz w:val="26"/>
          <w:szCs w:val="26"/>
        </w:rPr>
        <w:lastRenderedPageBreak/>
        <w:t>ANNEXE</w:t>
      </w:r>
      <w:r w:rsidR="00F42000">
        <w:rPr>
          <w:noProof/>
          <w:sz w:val="26"/>
          <w:szCs w:val="26"/>
        </w:rPr>
        <w:drawing>
          <wp:inline distT="0" distB="0" distL="0" distR="0" wp14:anchorId="7D131D35" wp14:editId="257D866B">
            <wp:extent cx="8867389" cy="4757284"/>
            <wp:effectExtent l="0" t="0" r="0" b="5715"/>
            <wp:docPr id="27634969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79100" cy="4763567"/>
                    </a:xfrm>
                    <a:prstGeom prst="rect">
                      <a:avLst/>
                    </a:prstGeom>
                    <a:noFill/>
                  </pic:spPr>
                </pic:pic>
              </a:graphicData>
            </a:graphic>
          </wp:inline>
        </w:drawing>
      </w:r>
    </w:p>
    <w:p w14:paraId="7A60BAF2" w14:textId="77777777" w:rsidR="00F42000" w:rsidRDefault="00F42000" w:rsidP="00DA73ED">
      <w:pPr>
        <w:pStyle w:val="p4"/>
        <w:spacing w:line="276" w:lineRule="auto"/>
        <w:ind w:left="360"/>
        <w:jc w:val="both"/>
        <w:rPr>
          <w:sz w:val="26"/>
          <w:szCs w:val="26"/>
        </w:rPr>
      </w:pPr>
    </w:p>
    <w:p w14:paraId="273C91D8" w14:textId="1ECECD37" w:rsidR="00F42000" w:rsidRDefault="00F42000" w:rsidP="00DA73ED">
      <w:pPr>
        <w:pStyle w:val="p4"/>
        <w:spacing w:line="276" w:lineRule="auto"/>
        <w:ind w:left="360"/>
        <w:jc w:val="both"/>
        <w:rPr>
          <w:sz w:val="26"/>
          <w:szCs w:val="26"/>
        </w:rPr>
        <w:sectPr w:rsidR="00F42000" w:rsidSect="002C76C4">
          <w:pgSz w:w="16838" w:h="11906" w:orient="landscape"/>
          <w:pgMar w:top="1418" w:right="816" w:bottom="1418" w:left="902" w:header="709" w:footer="709" w:gutter="0"/>
          <w:cols w:space="708"/>
          <w:docGrid w:linePitch="360"/>
        </w:sectPr>
      </w:pPr>
      <w:r>
        <w:rPr>
          <w:noProof/>
          <w:sz w:val="26"/>
          <w:szCs w:val="26"/>
        </w:rPr>
        <w:lastRenderedPageBreak/>
        <w:drawing>
          <wp:inline distT="0" distB="0" distL="0" distR="0" wp14:anchorId="0EC3AC23" wp14:editId="523E7858">
            <wp:extent cx="8915507" cy="5082981"/>
            <wp:effectExtent l="19050" t="19050" r="19050" b="22860"/>
            <wp:docPr id="186063518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27311" cy="5089711"/>
                    </a:xfrm>
                    <a:prstGeom prst="rect">
                      <a:avLst/>
                    </a:prstGeom>
                    <a:noFill/>
                    <a:ln>
                      <a:solidFill>
                        <a:schemeClr val="accent1"/>
                      </a:solidFill>
                    </a:ln>
                  </pic:spPr>
                </pic:pic>
              </a:graphicData>
            </a:graphic>
          </wp:inline>
        </w:drawing>
      </w:r>
    </w:p>
    <w:p w14:paraId="0FD470FD" w14:textId="77777777" w:rsidR="00DE2AF7" w:rsidRPr="00D63A3B" w:rsidRDefault="00DE2AF7" w:rsidP="00DA73ED">
      <w:pPr>
        <w:pStyle w:val="p4"/>
        <w:spacing w:line="276" w:lineRule="auto"/>
        <w:ind w:left="360"/>
        <w:jc w:val="both"/>
        <w:rPr>
          <w:sz w:val="26"/>
          <w:szCs w:val="26"/>
        </w:rPr>
      </w:pPr>
    </w:p>
    <w:sectPr w:rsidR="00DE2AF7" w:rsidRPr="00D63A3B" w:rsidSect="005C5982">
      <w:pgSz w:w="11906" w:h="16838"/>
      <w:pgMar w:top="900" w:right="1417" w:bottom="63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553CAF" w14:textId="77777777" w:rsidR="006C5083" w:rsidRDefault="006C5083" w:rsidP="00E663D6">
      <w:pPr>
        <w:spacing w:after="0" w:line="240" w:lineRule="auto"/>
      </w:pPr>
      <w:r>
        <w:separator/>
      </w:r>
    </w:p>
  </w:endnote>
  <w:endnote w:type="continuationSeparator" w:id="0">
    <w:p w14:paraId="60BA1BD6" w14:textId="77777777" w:rsidR="006C5083" w:rsidRDefault="006C5083" w:rsidP="00E66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2396425"/>
      <w:docPartObj>
        <w:docPartGallery w:val="Page Numbers (Bottom of Page)"/>
        <w:docPartUnique/>
      </w:docPartObj>
    </w:sdtPr>
    <w:sdtContent>
      <w:sdt>
        <w:sdtPr>
          <w:id w:val="1728636285"/>
          <w:docPartObj>
            <w:docPartGallery w:val="Page Numbers (Top of Page)"/>
            <w:docPartUnique/>
          </w:docPartObj>
        </w:sdtPr>
        <w:sdtContent>
          <w:p w14:paraId="50B3231A" w14:textId="084BEC52" w:rsidR="00E663D6" w:rsidRDefault="00E663D6">
            <w:pPr>
              <w:pStyle w:val="Pieddepage"/>
              <w:jc w:val="center"/>
            </w:pPr>
            <w:r>
              <w:t xml:space="preserve">Page </w:t>
            </w:r>
            <w:r>
              <w:rPr>
                <w:b/>
                <w:bCs/>
              </w:rPr>
              <w:fldChar w:fldCharType="begin"/>
            </w:r>
            <w:r>
              <w:rPr>
                <w:b/>
                <w:bCs/>
              </w:rPr>
              <w:instrText xml:space="preserve"> PAGE </w:instrText>
            </w:r>
            <w:r>
              <w:rPr>
                <w:b/>
                <w:bCs/>
              </w:rPr>
              <w:fldChar w:fldCharType="separate"/>
            </w:r>
            <w:r w:rsidR="00555F27">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555F27">
              <w:rPr>
                <w:b/>
                <w:bCs/>
                <w:noProof/>
              </w:rPr>
              <w:t>7</w:t>
            </w:r>
            <w:r>
              <w:rPr>
                <w:b/>
                <w:bCs/>
              </w:rPr>
              <w:fldChar w:fldCharType="end"/>
            </w:r>
          </w:p>
        </w:sdtContent>
      </w:sdt>
    </w:sdtContent>
  </w:sdt>
  <w:p w14:paraId="4877DC4D" w14:textId="77777777" w:rsidR="00E663D6" w:rsidRDefault="00E663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53CE3B" w14:textId="77777777" w:rsidR="006C5083" w:rsidRDefault="006C5083" w:rsidP="00E663D6">
      <w:pPr>
        <w:spacing w:after="0" w:line="240" w:lineRule="auto"/>
      </w:pPr>
      <w:r>
        <w:separator/>
      </w:r>
    </w:p>
  </w:footnote>
  <w:footnote w:type="continuationSeparator" w:id="0">
    <w:p w14:paraId="08A3B958" w14:textId="77777777" w:rsidR="006C5083" w:rsidRDefault="006C5083" w:rsidP="00E66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85pt;height:11.85pt" o:bullet="t">
        <v:imagedata r:id="rId1" o:title="msoB5B8"/>
      </v:shape>
    </w:pict>
  </w:numPicBullet>
  <w:abstractNum w:abstractNumId="0" w15:restartNumberingAfterBreak="0">
    <w:nsid w:val="0214639B"/>
    <w:multiLevelType w:val="hybridMultilevel"/>
    <w:tmpl w:val="D2384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7CB6E214">
      <w:start w:val="1"/>
      <w:numFmt w:val="bullet"/>
      <w:lvlText w:val="-"/>
      <w:lvlJc w:val="left"/>
      <w:pPr>
        <w:ind w:left="1440" w:hanging="360"/>
      </w:pPr>
      <w:rPr>
        <w:rFonts w:ascii="STXihei" w:eastAsia="STXihei" w:hAnsi="STXihei" w:hint="eastAsia"/>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045816"/>
    <w:multiLevelType w:val="multilevel"/>
    <w:tmpl w:val="02BC2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9627E"/>
    <w:multiLevelType w:val="multilevel"/>
    <w:tmpl w:val="834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41032"/>
    <w:multiLevelType w:val="multilevel"/>
    <w:tmpl w:val="130C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F7FA9"/>
    <w:multiLevelType w:val="multilevel"/>
    <w:tmpl w:val="9F5A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12CBE"/>
    <w:multiLevelType w:val="hybridMultilevel"/>
    <w:tmpl w:val="38C692CE"/>
    <w:lvl w:ilvl="0" w:tplc="57028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B31F88"/>
    <w:multiLevelType w:val="hybridMultilevel"/>
    <w:tmpl w:val="A9662F4A"/>
    <w:lvl w:ilvl="0" w:tplc="7CB6E214">
      <w:start w:val="1"/>
      <w:numFmt w:val="bullet"/>
      <w:lvlText w:val="-"/>
      <w:lvlJc w:val="left"/>
      <w:pPr>
        <w:ind w:left="2280" w:hanging="360"/>
      </w:pPr>
      <w:rPr>
        <w:rFonts w:ascii="STXihei" w:eastAsia="STXihei" w:hAnsi="STXihei" w:hint="eastAsia"/>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7" w15:restartNumberingAfterBreak="0">
    <w:nsid w:val="134319F5"/>
    <w:multiLevelType w:val="hybridMultilevel"/>
    <w:tmpl w:val="D3609320"/>
    <w:lvl w:ilvl="0" w:tplc="FFFFFFFF">
      <w:start w:val="1"/>
      <w:numFmt w:val="bullet"/>
      <w:lvlText w:val=""/>
      <w:lvlJc w:val="left"/>
      <w:pPr>
        <w:ind w:left="720" w:hanging="360"/>
      </w:pPr>
      <w:rPr>
        <w:rFonts w:ascii="Wingdings" w:hAnsi="Wingdings" w:hint="default"/>
      </w:rPr>
    </w:lvl>
    <w:lvl w:ilvl="1" w:tplc="2F44899E">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CC37A0"/>
    <w:multiLevelType w:val="hybridMultilevel"/>
    <w:tmpl w:val="3BC6A90A"/>
    <w:lvl w:ilvl="0" w:tplc="FFFFFFFF">
      <w:start w:val="1"/>
      <w:numFmt w:val="bullet"/>
      <w:lvlText w:val=""/>
      <w:lvlJc w:val="left"/>
      <w:pPr>
        <w:ind w:left="720" w:hanging="360"/>
      </w:pPr>
      <w:rPr>
        <w:rFonts w:ascii="Wingdings" w:hAnsi="Wingdings" w:hint="default"/>
      </w:rPr>
    </w:lvl>
    <w:lvl w:ilvl="1" w:tplc="7CB6E214">
      <w:start w:val="1"/>
      <w:numFmt w:val="bullet"/>
      <w:lvlText w:val="-"/>
      <w:lvlJc w:val="left"/>
      <w:pPr>
        <w:ind w:left="1440" w:hanging="360"/>
      </w:pPr>
      <w:rPr>
        <w:rFonts w:ascii="STXihei" w:eastAsia="STXihei" w:hAnsi="STXihei" w:hint="eastAsia"/>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DC781D"/>
    <w:multiLevelType w:val="multilevel"/>
    <w:tmpl w:val="9A3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F7246"/>
    <w:multiLevelType w:val="hybridMultilevel"/>
    <w:tmpl w:val="4B5A23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B94A59"/>
    <w:multiLevelType w:val="hybridMultilevel"/>
    <w:tmpl w:val="49E2CA68"/>
    <w:lvl w:ilvl="0" w:tplc="CB24C1AA">
      <w:start w:val="1"/>
      <w:numFmt w:val="bullet"/>
      <w:lvlText w:val="-"/>
      <w:lvlJc w:val="left"/>
      <w:pPr>
        <w:ind w:left="720" w:hanging="360"/>
      </w:pPr>
      <w:rPr>
        <w:rFonts w:ascii="Arial Narrow" w:eastAsia="Times New Roman" w:hAnsi="Arial Narrow" w:cs="Times New Roman" w:hint="default"/>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4A7550"/>
    <w:multiLevelType w:val="multilevel"/>
    <w:tmpl w:val="82DC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C5B3E"/>
    <w:multiLevelType w:val="hybridMultilevel"/>
    <w:tmpl w:val="2DA8D040"/>
    <w:lvl w:ilvl="0" w:tplc="570282B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94C1503"/>
    <w:multiLevelType w:val="hybridMultilevel"/>
    <w:tmpl w:val="6F12796A"/>
    <w:lvl w:ilvl="0" w:tplc="57028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B912467"/>
    <w:multiLevelType w:val="multilevel"/>
    <w:tmpl w:val="767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D5158"/>
    <w:multiLevelType w:val="hybridMultilevel"/>
    <w:tmpl w:val="CF9ADB7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946F81"/>
    <w:multiLevelType w:val="hybridMultilevel"/>
    <w:tmpl w:val="DA06B386"/>
    <w:lvl w:ilvl="0" w:tplc="7CB6E214">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27BB6"/>
    <w:multiLevelType w:val="hybridMultilevel"/>
    <w:tmpl w:val="B4FCC2BC"/>
    <w:lvl w:ilvl="0" w:tplc="FFFFFFFF">
      <w:start w:val="1"/>
      <w:numFmt w:val="bullet"/>
      <w:lvlText w:val=""/>
      <w:lvlJc w:val="left"/>
      <w:pPr>
        <w:ind w:left="720" w:hanging="360"/>
      </w:pPr>
      <w:rPr>
        <w:rFonts w:ascii="Wingdings" w:hAnsi="Wingdings" w:hint="default"/>
      </w:rPr>
    </w:lvl>
    <w:lvl w:ilvl="1" w:tplc="7CB6E214">
      <w:start w:val="1"/>
      <w:numFmt w:val="bullet"/>
      <w:lvlText w:val="-"/>
      <w:lvlJc w:val="left"/>
      <w:pPr>
        <w:ind w:left="1440" w:hanging="360"/>
      </w:pPr>
      <w:rPr>
        <w:rFonts w:ascii="STXihei" w:eastAsia="STXihei" w:hAnsi="STXihei" w:hint="eastAsia"/>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BD13D2"/>
    <w:multiLevelType w:val="hybridMultilevel"/>
    <w:tmpl w:val="6CF0B0C0"/>
    <w:lvl w:ilvl="0" w:tplc="FFFFFFFF">
      <w:start w:val="1"/>
      <w:numFmt w:val="bullet"/>
      <w:lvlText w:val="-"/>
      <w:lvlJc w:val="left"/>
      <w:pPr>
        <w:ind w:left="720" w:hanging="360"/>
      </w:pPr>
      <w:rPr>
        <w:rFonts w:ascii="STXihei" w:eastAsia="STXihei" w:hAnsi="STXihei" w:hint="eastAsia"/>
      </w:rPr>
    </w:lvl>
    <w:lvl w:ilvl="1" w:tplc="7CB6E214">
      <w:start w:val="1"/>
      <w:numFmt w:val="bullet"/>
      <w:lvlText w:val="-"/>
      <w:lvlJc w:val="left"/>
      <w:pPr>
        <w:ind w:left="1440" w:hanging="360"/>
      </w:pPr>
      <w:rPr>
        <w:rFonts w:ascii="STXihei" w:eastAsia="STXihei" w:hAnsi="STXihe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62650F"/>
    <w:multiLevelType w:val="multilevel"/>
    <w:tmpl w:val="7BB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D7CD0"/>
    <w:multiLevelType w:val="hybridMultilevel"/>
    <w:tmpl w:val="09C418F2"/>
    <w:lvl w:ilvl="0" w:tplc="040C0005">
      <w:start w:val="1"/>
      <w:numFmt w:val="bullet"/>
      <w:lvlText w:val=""/>
      <w:lvlJc w:val="left"/>
      <w:pPr>
        <w:ind w:left="720" w:hanging="360"/>
      </w:pPr>
      <w:rPr>
        <w:rFonts w:ascii="Wingdings" w:hAnsi="Wingdings" w:hint="default"/>
      </w:rPr>
    </w:lvl>
    <w:lvl w:ilvl="1" w:tplc="2F44899E">
      <w:numFmt w:val="bullet"/>
      <w:lvlText w:val="•"/>
      <w:lvlJc w:val="left"/>
      <w:pPr>
        <w:ind w:left="1440" w:hanging="360"/>
      </w:pPr>
      <w:rPr>
        <w:rFonts w:ascii="Times New Roman" w:eastAsia="Times New Roman" w:hAnsi="Times New Roman"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E8395B"/>
    <w:multiLevelType w:val="hybridMultilevel"/>
    <w:tmpl w:val="CEE4A70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944078C"/>
    <w:multiLevelType w:val="multilevel"/>
    <w:tmpl w:val="8332B34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4A1B3589"/>
    <w:multiLevelType w:val="hybridMultilevel"/>
    <w:tmpl w:val="71961B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C94A63"/>
    <w:multiLevelType w:val="multilevel"/>
    <w:tmpl w:val="DC32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1E0811"/>
    <w:multiLevelType w:val="multilevel"/>
    <w:tmpl w:val="49DC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22D17"/>
    <w:multiLevelType w:val="multilevel"/>
    <w:tmpl w:val="9398B07E"/>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8" w15:restartNumberingAfterBreak="0">
    <w:nsid w:val="52100177"/>
    <w:multiLevelType w:val="multilevel"/>
    <w:tmpl w:val="D5F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93475"/>
    <w:multiLevelType w:val="multilevel"/>
    <w:tmpl w:val="34703D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7F52CA2"/>
    <w:multiLevelType w:val="hybridMultilevel"/>
    <w:tmpl w:val="165C0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131C8"/>
    <w:multiLevelType w:val="hybridMultilevel"/>
    <w:tmpl w:val="9120F594"/>
    <w:lvl w:ilvl="0" w:tplc="570282B0">
      <w:start w:val="1"/>
      <w:numFmt w:val="decimal"/>
      <w:lvlText w:val="%1-"/>
      <w:lvlJc w:val="left"/>
      <w:pPr>
        <w:ind w:left="1080" w:hanging="360"/>
      </w:pPr>
      <w:rPr>
        <w:rFonts w:hint="default"/>
      </w:rPr>
    </w:lvl>
    <w:lvl w:ilvl="1" w:tplc="D86C4D7A">
      <w:start w:val="1"/>
      <w:numFmt w:val="decimal"/>
      <w:lvlText w:val="%2."/>
      <w:lvlJc w:val="left"/>
      <w:pPr>
        <w:ind w:left="1800" w:hanging="360"/>
      </w:pPr>
      <w:rPr>
        <w:rFonts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 w15:restartNumberingAfterBreak="0">
    <w:nsid w:val="5F377C1E"/>
    <w:multiLevelType w:val="hybridMultilevel"/>
    <w:tmpl w:val="97762202"/>
    <w:lvl w:ilvl="0" w:tplc="5EA2EAB4">
      <w:start w:val="1"/>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237932"/>
    <w:multiLevelType w:val="hybridMultilevel"/>
    <w:tmpl w:val="D1461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C04FB"/>
    <w:multiLevelType w:val="multilevel"/>
    <w:tmpl w:val="9F5A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F21B1"/>
    <w:multiLevelType w:val="hybridMultilevel"/>
    <w:tmpl w:val="01CEA79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68B3908"/>
    <w:multiLevelType w:val="hybridMultilevel"/>
    <w:tmpl w:val="46FED82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D720830"/>
    <w:multiLevelType w:val="hybridMultilevel"/>
    <w:tmpl w:val="84123874"/>
    <w:lvl w:ilvl="0" w:tplc="7CB6E214">
      <w:start w:val="1"/>
      <w:numFmt w:val="bullet"/>
      <w:lvlText w:val="-"/>
      <w:lvlJc w:val="left"/>
      <w:pPr>
        <w:ind w:left="72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4C7A5D"/>
    <w:multiLevelType w:val="multilevel"/>
    <w:tmpl w:val="43E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A3D76"/>
    <w:multiLevelType w:val="hybridMultilevel"/>
    <w:tmpl w:val="3CB670B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C022437"/>
    <w:multiLevelType w:val="hybridMultilevel"/>
    <w:tmpl w:val="72B277B8"/>
    <w:lvl w:ilvl="0" w:tplc="FFFFFFFF">
      <w:start w:val="1"/>
      <w:numFmt w:val="bullet"/>
      <w:lvlText w:val=""/>
      <w:lvlJc w:val="left"/>
      <w:pPr>
        <w:ind w:left="720" w:hanging="360"/>
      </w:pPr>
      <w:rPr>
        <w:rFonts w:ascii="Wingdings" w:hAnsi="Wingdings" w:hint="default"/>
      </w:rPr>
    </w:lvl>
    <w:lvl w:ilvl="1" w:tplc="7CB6E214">
      <w:start w:val="1"/>
      <w:numFmt w:val="bullet"/>
      <w:lvlText w:val="-"/>
      <w:lvlJc w:val="left"/>
      <w:pPr>
        <w:ind w:left="1440" w:hanging="360"/>
      </w:pPr>
      <w:rPr>
        <w:rFonts w:ascii="STXihei" w:eastAsia="STXihei" w:hAnsi="STXihei" w:hint="eastAsia"/>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CE77E2A"/>
    <w:multiLevelType w:val="hybridMultilevel"/>
    <w:tmpl w:val="DDA6D9EC"/>
    <w:lvl w:ilvl="0" w:tplc="7CB6E214">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7043862">
    <w:abstractNumId w:val="5"/>
  </w:num>
  <w:num w:numId="2" w16cid:durableId="730687635">
    <w:abstractNumId w:val="3"/>
  </w:num>
  <w:num w:numId="3" w16cid:durableId="1466586829">
    <w:abstractNumId w:val="28"/>
  </w:num>
  <w:num w:numId="4" w16cid:durableId="795292938">
    <w:abstractNumId w:val="26"/>
  </w:num>
  <w:num w:numId="5" w16cid:durableId="318508931">
    <w:abstractNumId w:val="9"/>
  </w:num>
  <w:num w:numId="6" w16cid:durableId="1638291075">
    <w:abstractNumId w:val="25"/>
  </w:num>
  <w:num w:numId="7" w16cid:durableId="257102389">
    <w:abstractNumId w:val="20"/>
  </w:num>
  <w:num w:numId="8" w16cid:durableId="1706055467">
    <w:abstractNumId w:val="4"/>
  </w:num>
  <w:num w:numId="9" w16cid:durableId="53624454">
    <w:abstractNumId w:val="29"/>
  </w:num>
  <w:num w:numId="10" w16cid:durableId="403185243">
    <w:abstractNumId w:val="23"/>
  </w:num>
  <w:num w:numId="11" w16cid:durableId="1250188808">
    <w:abstractNumId w:val="38"/>
  </w:num>
  <w:num w:numId="12" w16cid:durableId="2092508172">
    <w:abstractNumId w:val="1"/>
  </w:num>
  <w:num w:numId="13" w16cid:durableId="321743541">
    <w:abstractNumId w:val="2"/>
  </w:num>
  <w:num w:numId="14" w16cid:durableId="81462367">
    <w:abstractNumId w:val="12"/>
  </w:num>
  <w:num w:numId="15" w16cid:durableId="1473256503">
    <w:abstractNumId w:val="15"/>
  </w:num>
  <w:num w:numId="16" w16cid:durableId="1647854867">
    <w:abstractNumId w:val="21"/>
  </w:num>
  <w:num w:numId="17" w16cid:durableId="1585915404">
    <w:abstractNumId w:val="10"/>
  </w:num>
  <w:num w:numId="18" w16cid:durableId="887305958">
    <w:abstractNumId w:val="27"/>
  </w:num>
  <w:num w:numId="19" w16cid:durableId="1453592376">
    <w:abstractNumId w:val="31"/>
  </w:num>
  <w:num w:numId="20" w16cid:durableId="1302921658">
    <w:abstractNumId w:val="16"/>
  </w:num>
  <w:num w:numId="21" w16cid:durableId="724179825">
    <w:abstractNumId w:val="14"/>
  </w:num>
  <w:num w:numId="22" w16cid:durableId="855575363">
    <w:abstractNumId w:val="13"/>
  </w:num>
  <w:num w:numId="23" w16cid:durableId="934050648">
    <w:abstractNumId w:val="39"/>
  </w:num>
  <w:num w:numId="24" w16cid:durableId="1869365762">
    <w:abstractNumId w:val="35"/>
  </w:num>
  <w:num w:numId="25" w16cid:durableId="1565869163">
    <w:abstractNumId w:val="32"/>
  </w:num>
  <w:num w:numId="26" w16cid:durableId="2022925607">
    <w:abstractNumId w:val="11"/>
  </w:num>
  <w:num w:numId="27" w16cid:durableId="1431465234">
    <w:abstractNumId w:val="34"/>
  </w:num>
  <w:num w:numId="28" w16cid:durableId="1981687178">
    <w:abstractNumId w:val="18"/>
  </w:num>
  <w:num w:numId="29" w16cid:durableId="350036231">
    <w:abstractNumId w:val="17"/>
  </w:num>
  <w:num w:numId="30" w16cid:durableId="1969160772">
    <w:abstractNumId w:val="33"/>
  </w:num>
  <w:num w:numId="31" w16cid:durableId="913398374">
    <w:abstractNumId w:val="6"/>
  </w:num>
  <w:num w:numId="32" w16cid:durableId="521475428">
    <w:abstractNumId w:val="8"/>
  </w:num>
  <w:num w:numId="33" w16cid:durableId="876818563">
    <w:abstractNumId w:val="40"/>
  </w:num>
  <w:num w:numId="34" w16cid:durableId="1501507014">
    <w:abstractNumId w:val="41"/>
  </w:num>
  <w:num w:numId="35" w16cid:durableId="1206016508">
    <w:abstractNumId w:val="7"/>
  </w:num>
  <w:num w:numId="36" w16cid:durableId="684523622">
    <w:abstractNumId w:val="37"/>
  </w:num>
  <w:num w:numId="37" w16cid:durableId="1548297255">
    <w:abstractNumId w:val="19"/>
  </w:num>
  <w:num w:numId="38" w16cid:durableId="1910532627">
    <w:abstractNumId w:val="30"/>
  </w:num>
  <w:num w:numId="39" w16cid:durableId="1917472347">
    <w:abstractNumId w:val="0"/>
  </w:num>
  <w:num w:numId="40" w16cid:durableId="727217982">
    <w:abstractNumId w:val="24"/>
  </w:num>
  <w:num w:numId="41" w16cid:durableId="1809585440">
    <w:abstractNumId w:val="36"/>
  </w:num>
  <w:num w:numId="42" w16cid:durableId="14041406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8C5"/>
    <w:rsid w:val="00010705"/>
    <w:rsid w:val="00010D6E"/>
    <w:rsid w:val="0001583E"/>
    <w:rsid w:val="000163F1"/>
    <w:rsid w:val="00025D7C"/>
    <w:rsid w:val="0003136A"/>
    <w:rsid w:val="00054E23"/>
    <w:rsid w:val="00074A50"/>
    <w:rsid w:val="000C50B4"/>
    <w:rsid w:val="000D4CF5"/>
    <w:rsid w:val="000D5140"/>
    <w:rsid w:val="000F28F0"/>
    <w:rsid w:val="00104ED0"/>
    <w:rsid w:val="00127BF7"/>
    <w:rsid w:val="00164050"/>
    <w:rsid w:val="00174757"/>
    <w:rsid w:val="001B50EB"/>
    <w:rsid w:val="001D09F7"/>
    <w:rsid w:val="00203141"/>
    <w:rsid w:val="00222062"/>
    <w:rsid w:val="00233B79"/>
    <w:rsid w:val="002412BD"/>
    <w:rsid w:val="0024709D"/>
    <w:rsid w:val="00256D2D"/>
    <w:rsid w:val="00265C5C"/>
    <w:rsid w:val="002963C9"/>
    <w:rsid w:val="002C4E5D"/>
    <w:rsid w:val="002C5035"/>
    <w:rsid w:val="002C76C4"/>
    <w:rsid w:val="002E2DB2"/>
    <w:rsid w:val="002F10C2"/>
    <w:rsid w:val="002F11FB"/>
    <w:rsid w:val="002F3113"/>
    <w:rsid w:val="00301C22"/>
    <w:rsid w:val="00366113"/>
    <w:rsid w:val="003867C5"/>
    <w:rsid w:val="00386F46"/>
    <w:rsid w:val="003954CC"/>
    <w:rsid w:val="003A1562"/>
    <w:rsid w:val="003A484F"/>
    <w:rsid w:val="003B1682"/>
    <w:rsid w:val="003B3BB0"/>
    <w:rsid w:val="00426DE1"/>
    <w:rsid w:val="00431A81"/>
    <w:rsid w:val="00451E26"/>
    <w:rsid w:val="00454D88"/>
    <w:rsid w:val="004610EF"/>
    <w:rsid w:val="00490227"/>
    <w:rsid w:val="004929D5"/>
    <w:rsid w:val="0049581A"/>
    <w:rsid w:val="00495AB5"/>
    <w:rsid w:val="004A632B"/>
    <w:rsid w:val="004B7D6E"/>
    <w:rsid w:val="004C0ED3"/>
    <w:rsid w:val="004C545E"/>
    <w:rsid w:val="004E4F6D"/>
    <w:rsid w:val="00503A89"/>
    <w:rsid w:val="005040CF"/>
    <w:rsid w:val="00526B5A"/>
    <w:rsid w:val="00533958"/>
    <w:rsid w:val="005448D3"/>
    <w:rsid w:val="00555F27"/>
    <w:rsid w:val="005601C2"/>
    <w:rsid w:val="0056138F"/>
    <w:rsid w:val="0057454A"/>
    <w:rsid w:val="005843A5"/>
    <w:rsid w:val="0058549A"/>
    <w:rsid w:val="005976DC"/>
    <w:rsid w:val="005B2674"/>
    <w:rsid w:val="005B6479"/>
    <w:rsid w:val="005B7E0D"/>
    <w:rsid w:val="005C14AA"/>
    <w:rsid w:val="005C5982"/>
    <w:rsid w:val="005D3AAC"/>
    <w:rsid w:val="00600085"/>
    <w:rsid w:val="006158C5"/>
    <w:rsid w:val="00620E47"/>
    <w:rsid w:val="006377C1"/>
    <w:rsid w:val="00664751"/>
    <w:rsid w:val="00681F81"/>
    <w:rsid w:val="00685BBA"/>
    <w:rsid w:val="00694D70"/>
    <w:rsid w:val="006C5083"/>
    <w:rsid w:val="006C6C40"/>
    <w:rsid w:val="006F2F91"/>
    <w:rsid w:val="00712A68"/>
    <w:rsid w:val="00730A50"/>
    <w:rsid w:val="00747809"/>
    <w:rsid w:val="00751020"/>
    <w:rsid w:val="007558EA"/>
    <w:rsid w:val="007737E7"/>
    <w:rsid w:val="00782661"/>
    <w:rsid w:val="007961BE"/>
    <w:rsid w:val="007A7C38"/>
    <w:rsid w:val="007E7BFC"/>
    <w:rsid w:val="0080767C"/>
    <w:rsid w:val="008110F9"/>
    <w:rsid w:val="00821791"/>
    <w:rsid w:val="0084140D"/>
    <w:rsid w:val="0089744B"/>
    <w:rsid w:val="008B0E41"/>
    <w:rsid w:val="008B2200"/>
    <w:rsid w:val="008C4A20"/>
    <w:rsid w:val="008D7932"/>
    <w:rsid w:val="008F07BB"/>
    <w:rsid w:val="00903F37"/>
    <w:rsid w:val="00906C15"/>
    <w:rsid w:val="00910DFA"/>
    <w:rsid w:val="0094061F"/>
    <w:rsid w:val="00941176"/>
    <w:rsid w:val="009469CC"/>
    <w:rsid w:val="009659C6"/>
    <w:rsid w:val="009C1733"/>
    <w:rsid w:val="009E024B"/>
    <w:rsid w:val="00A15224"/>
    <w:rsid w:val="00A152E0"/>
    <w:rsid w:val="00A34166"/>
    <w:rsid w:val="00A55B99"/>
    <w:rsid w:val="00A563AB"/>
    <w:rsid w:val="00A6270A"/>
    <w:rsid w:val="00A8667E"/>
    <w:rsid w:val="00A94077"/>
    <w:rsid w:val="00A965F0"/>
    <w:rsid w:val="00A973B8"/>
    <w:rsid w:val="00A9764C"/>
    <w:rsid w:val="00AA47C0"/>
    <w:rsid w:val="00AE7F63"/>
    <w:rsid w:val="00B12238"/>
    <w:rsid w:val="00B43CD6"/>
    <w:rsid w:val="00B45029"/>
    <w:rsid w:val="00B547CB"/>
    <w:rsid w:val="00B65ABD"/>
    <w:rsid w:val="00B85CFE"/>
    <w:rsid w:val="00B902D5"/>
    <w:rsid w:val="00BA0F53"/>
    <w:rsid w:val="00BC2B76"/>
    <w:rsid w:val="00C108D7"/>
    <w:rsid w:val="00C12421"/>
    <w:rsid w:val="00C20BF0"/>
    <w:rsid w:val="00C25DD4"/>
    <w:rsid w:val="00C724B3"/>
    <w:rsid w:val="00C77D87"/>
    <w:rsid w:val="00C83B02"/>
    <w:rsid w:val="00C860F5"/>
    <w:rsid w:val="00C9633D"/>
    <w:rsid w:val="00CB2E3C"/>
    <w:rsid w:val="00CB76F3"/>
    <w:rsid w:val="00CC0FDD"/>
    <w:rsid w:val="00CD0BF1"/>
    <w:rsid w:val="00D02618"/>
    <w:rsid w:val="00D13A64"/>
    <w:rsid w:val="00D20269"/>
    <w:rsid w:val="00D32D50"/>
    <w:rsid w:val="00D330F3"/>
    <w:rsid w:val="00D40991"/>
    <w:rsid w:val="00D40E95"/>
    <w:rsid w:val="00D5005B"/>
    <w:rsid w:val="00D53B69"/>
    <w:rsid w:val="00D5668F"/>
    <w:rsid w:val="00D612C5"/>
    <w:rsid w:val="00D63A3B"/>
    <w:rsid w:val="00D67612"/>
    <w:rsid w:val="00D741A3"/>
    <w:rsid w:val="00D774F9"/>
    <w:rsid w:val="00D940ED"/>
    <w:rsid w:val="00D97512"/>
    <w:rsid w:val="00DA4E45"/>
    <w:rsid w:val="00DA73ED"/>
    <w:rsid w:val="00DC5645"/>
    <w:rsid w:val="00DE2AF7"/>
    <w:rsid w:val="00DF5374"/>
    <w:rsid w:val="00E0652B"/>
    <w:rsid w:val="00E30815"/>
    <w:rsid w:val="00E330EF"/>
    <w:rsid w:val="00E406BA"/>
    <w:rsid w:val="00E663D6"/>
    <w:rsid w:val="00E83577"/>
    <w:rsid w:val="00E86C8F"/>
    <w:rsid w:val="00E928A7"/>
    <w:rsid w:val="00E93349"/>
    <w:rsid w:val="00F07987"/>
    <w:rsid w:val="00F31379"/>
    <w:rsid w:val="00F3306D"/>
    <w:rsid w:val="00F42000"/>
    <w:rsid w:val="00F51DF8"/>
    <w:rsid w:val="00F52955"/>
    <w:rsid w:val="00F56879"/>
    <w:rsid w:val="00F835DA"/>
    <w:rsid w:val="00F914C1"/>
    <w:rsid w:val="00FA0275"/>
    <w:rsid w:val="00FA125F"/>
    <w:rsid w:val="00FE41CC"/>
    <w:rsid w:val="00FE523A"/>
    <w:rsid w:val="00FF221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FF42"/>
  <w15:chartTrackingRefBased/>
  <w15:docId w15:val="{61884E5A-2E08-684B-BC92-F854E018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8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158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8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8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8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8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8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8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8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8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158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8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8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8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8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8C5"/>
    <w:rPr>
      <w:rFonts w:eastAsiaTheme="majorEastAsia" w:cstheme="majorBidi"/>
      <w:color w:val="272727" w:themeColor="text1" w:themeTint="D8"/>
    </w:rPr>
  </w:style>
  <w:style w:type="paragraph" w:styleId="Titre">
    <w:name w:val="Title"/>
    <w:basedOn w:val="Normal"/>
    <w:next w:val="Normal"/>
    <w:link w:val="TitreCar"/>
    <w:uiPriority w:val="10"/>
    <w:qFormat/>
    <w:rsid w:val="0061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8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8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8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8C5"/>
    <w:pPr>
      <w:spacing w:before="160"/>
      <w:jc w:val="center"/>
    </w:pPr>
    <w:rPr>
      <w:i/>
      <w:iCs/>
      <w:color w:val="404040" w:themeColor="text1" w:themeTint="BF"/>
    </w:rPr>
  </w:style>
  <w:style w:type="character" w:customStyle="1" w:styleId="CitationCar">
    <w:name w:val="Citation Car"/>
    <w:basedOn w:val="Policepardfaut"/>
    <w:link w:val="Citation"/>
    <w:uiPriority w:val="29"/>
    <w:rsid w:val="006158C5"/>
    <w:rPr>
      <w:i/>
      <w:iCs/>
      <w:color w:val="404040" w:themeColor="text1" w:themeTint="BF"/>
    </w:rPr>
  </w:style>
  <w:style w:type="paragraph" w:styleId="Paragraphedeliste">
    <w:name w:val="List Paragraph"/>
    <w:basedOn w:val="Normal"/>
    <w:uiPriority w:val="34"/>
    <w:qFormat/>
    <w:rsid w:val="006158C5"/>
    <w:pPr>
      <w:ind w:left="720"/>
      <w:contextualSpacing/>
    </w:pPr>
  </w:style>
  <w:style w:type="character" w:styleId="Accentuationintense">
    <w:name w:val="Intense Emphasis"/>
    <w:basedOn w:val="Policepardfaut"/>
    <w:uiPriority w:val="21"/>
    <w:qFormat/>
    <w:rsid w:val="006158C5"/>
    <w:rPr>
      <w:i/>
      <w:iCs/>
      <w:color w:val="0F4761" w:themeColor="accent1" w:themeShade="BF"/>
    </w:rPr>
  </w:style>
  <w:style w:type="paragraph" w:styleId="Citationintense">
    <w:name w:val="Intense Quote"/>
    <w:basedOn w:val="Normal"/>
    <w:next w:val="Normal"/>
    <w:link w:val="CitationintenseCar"/>
    <w:uiPriority w:val="30"/>
    <w:qFormat/>
    <w:rsid w:val="00615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8C5"/>
    <w:rPr>
      <w:i/>
      <w:iCs/>
      <w:color w:val="0F4761" w:themeColor="accent1" w:themeShade="BF"/>
    </w:rPr>
  </w:style>
  <w:style w:type="character" w:styleId="Rfrenceintense">
    <w:name w:val="Intense Reference"/>
    <w:basedOn w:val="Policepardfaut"/>
    <w:uiPriority w:val="32"/>
    <w:qFormat/>
    <w:rsid w:val="006158C5"/>
    <w:rPr>
      <w:b/>
      <w:bCs/>
      <w:smallCaps/>
      <w:color w:val="0F4761" w:themeColor="accent1" w:themeShade="BF"/>
      <w:spacing w:val="5"/>
    </w:rPr>
  </w:style>
  <w:style w:type="paragraph" w:styleId="NormalWeb">
    <w:name w:val="Normal (Web)"/>
    <w:basedOn w:val="Normal"/>
    <w:uiPriority w:val="99"/>
    <w:semiHidden/>
    <w:unhideWhenUsed/>
    <w:rsid w:val="006158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158C5"/>
    <w:rPr>
      <w:b/>
      <w:bCs/>
    </w:rPr>
  </w:style>
  <w:style w:type="character" w:customStyle="1" w:styleId="apple-converted-space">
    <w:name w:val="apple-converted-space"/>
    <w:basedOn w:val="Policepardfaut"/>
    <w:rsid w:val="006158C5"/>
  </w:style>
  <w:style w:type="paragraph" w:styleId="PrformatHTML">
    <w:name w:val="HTML Preformatted"/>
    <w:basedOn w:val="Normal"/>
    <w:link w:val="PrformatHTMLCar"/>
    <w:uiPriority w:val="99"/>
    <w:semiHidden/>
    <w:unhideWhenUsed/>
    <w:rsid w:val="00615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158C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6158C5"/>
    <w:rPr>
      <w:rFonts w:ascii="Courier New" w:eastAsia="Times New Roman" w:hAnsi="Courier New" w:cs="Courier New"/>
      <w:sz w:val="20"/>
      <w:szCs w:val="20"/>
    </w:rPr>
  </w:style>
  <w:style w:type="paragraph" w:customStyle="1" w:styleId="p1">
    <w:name w:val="p1"/>
    <w:basedOn w:val="Normal"/>
    <w:rsid w:val="006158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2">
    <w:name w:val="p2"/>
    <w:basedOn w:val="Normal"/>
    <w:rsid w:val="006158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3">
    <w:name w:val="p3"/>
    <w:basedOn w:val="Normal"/>
    <w:rsid w:val="006158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4">
    <w:name w:val="p4"/>
    <w:basedOn w:val="Normal"/>
    <w:rsid w:val="006158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tab-span">
    <w:name w:val="apple-tab-span"/>
    <w:basedOn w:val="Policepardfaut"/>
    <w:rsid w:val="006158C5"/>
  </w:style>
  <w:style w:type="paragraph" w:customStyle="1" w:styleId="p5">
    <w:name w:val="p5"/>
    <w:basedOn w:val="Normal"/>
    <w:rsid w:val="006158C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1">
    <w:name w:val="s1"/>
    <w:basedOn w:val="Policepardfaut"/>
    <w:rsid w:val="007E7BFC"/>
  </w:style>
  <w:style w:type="character" w:customStyle="1" w:styleId="s2">
    <w:name w:val="s2"/>
    <w:basedOn w:val="Policepardfaut"/>
    <w:rsid w:val="007E7BFC"/>
  </w:style>
  <w:style w:type="paragraph" w:customStyle="1" w:styleId="p6">
    <w:name w:val="p6"/>
    <w:basedOn w:val="Normal"/>
    <w:rsid w:val="007E7B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Textedebulles">
    <w:name w:val="Balloon Text"/>
    <w:basedOn w:val="Normal"/>
    <w:link w:val="TextedebullesCar"/>
    <w:uiPriority w:val="99"/>
    <w:semiHidden/>
    <w:unhideWhenUsed/>
    <w:rsid w:val="006C6C4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C6C40"/>
    <w:rPr>
      <w:rFonts w:ascii="Segoe UI" w:hAnsi="Segoe UI" w:cs="Segoe UI"/>
      <w:sz w:val="18"/>
      <w:szCs w:val="18"/>
    </w:rPr>
  </w:style>
  <w:style w:type="paragraph" w:styleId="En-tte">
    <w:name w:val="header"/>
    <w:basedOn w:val="Normal"/>
    <w:link w:val="En-tteCar"/>
    <w:uiPriority w:val="99"/>
    <w:unhideWhenUsed/>
    <w:rsid w:val="00E663D6"/>
    <w:pPr>
      <w:tabs>
        <w:tab w:val="center" w:pos="4680"/>
        <w:tab w:val="right" w:pos="9360"/>
      </w:tabs>
      <w:spacing w:after="0" w:line="240" w:lineRule="auto"/>
    </w:pPr>
  </w:style>
  <w:style w:type="character" w:customStyle="1" w:styleId="En-tteCar">
    <w:name w:val="En-tête Car"/>
    <w:basedOn w:val="Policepardfaut"/>
    <w:link w:val="En-tte"/>
    <w:uiPriority w:val="99"/>
    <w:rsid w:val="00E663D6"/>
  </w:style>
  <w:style w:type="paragraph" w:styleId="Pieddepage">
    <w:name w:val="footer"/>
    <w:basedOn w:val="Normal"/>
    <w:link w:val="PieddepageCar"/>
    <w:uiPriority w:val="99"/>
    <w:unhideWhenUsed/>
    <w:rsid w:val="00E663D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63D6"/>
  </w:style>
  <w:style w:type="character" w:styleId="Marquedecommentaire">
    <w:name w:val="annotation reference"/>
    <w:basedOn w:val="Policepardfaut"/>
    <w:uiPriority w:val="99"/>
    <w:semiHidden/>
    <w:unhideWhenUsed/>
    <w:rsid w:val="005B2674"/>
    <w:rPr>
      <w:sz w:val="16"/>
      <w:szCs w:val="16"/>
    </w:rPr>
  </w:style>
  <w:style w:type="paragraph" w:styleId="Commentaire">
    <w:name w:val="annotation text"/>
    <w:basedOn w:val="Normal"/>
    <w:link w:val="CommentaireCar"/>
    <w:uiPriority w:val="99"/>
    <w:semiHidden/>
    <w:unhideWhenUsed/>
    <w:rsid w:val="005B2674"/>
    <w:pPr>
      <w:spacing w:line="240" w:lineRule="auto"/>
    </w:pPr>
    <w:rPr>
      <w:sz w:val="20"/>
      <w:szCs w:val="20"/>
    </w:rPr>
  </w:style>
  <w:style w:type="character" w:customStyle="1" w:styleId="CommentaireCar">
    <w:name w:val="Commentaire Car"/>
    <w:basedOn w:val="Policepardfaut"/>
    <w:link w:val="Commentaire"/>
    <w:uiPriority w:val="99"/>
    <w:semiHidden/>
    <w:rsid w:val="005B2674"/>
    <w:rPr>
      <w:sz w:val="20"/>
      <w:szCs w:val="20"/>
    </w:rPr>
  </w:style>
  <w:style w:type="paragraph" w:styleId="Objetducommentaire">
    <w:name w:val="annotation subject"/>
    <w:basedOn w:val="Commentaire"/>
    <w:next w:val="Commentaire"/>
    <w:link w:val="ObjetducommentaireCar"/>
    <w:uiPriority w:val="99"/>
    <w:semiHidden/>
    <w:unhideWhenUsed/>
    <w:rsid w:val="005B2674"/>
    <w:rPr>
      <w:b/>
      <w:bCs/>
    </w:rPr>
  </w:style>
  <w:style w:type="character" w:customStyle="1" w:styleId="ObjetducommentaireCar">
    <w:name w:val="Objet du commentaire Car"/>
    <w:basedOn w:val="CommentaireCar"/>
    <w:link w:val="Objetducommentaire"/>
    <w:uiPriority w:val="99"/>
    <w:semiHidden/>
    <w:rsid w:val="005B2674"/>
    <w:rPr>
      <w:b/>
      <w:bCs/>
      <w:sz w:val="20"/>
      <w:szCs w:val="20"/>
    </w:rPr>
  </w:style>
  <w:style w:type="paragraph" w:styleId="Rvision">
    <w:name w:val="Revision"/>
    <w:hidden/>
    <w:uiPriority w:val="99"/>
    <w:semiHidden/>
    <w:rsid w:val="008414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849784">
      <w:bodyDiv w:val="1"/>
      <w:marLeft w:val="0"/>
      <w:marRight w:val="0"/>
      <w:marTop w:val="0"/>
      <w:marBottom w:val="0"/>
      <w:divBdr>
        <w:top w:val="none" w:sz="0" w:space="0" w:color="auto"/>
        <w:left w:val="none" w:sz="0" w:space="0" w:color="auto"/>
        <w:bottom w:val="none" w:sz="0" w:space="0" w:color="auto"/>
        <w:right w:val="none" w:sz="0" w:space="0" w:color="auto"/>
      </w:divBdr>
    </w:div>
    <w:div w:id="851653303">
      <w:bodyDiv w:val="1"/>
      <w:marLeft w:val="0"/>
      <w:marRight w:val="0"/>
      <w:marTop w:val="0"/>
      <w:marBottom w:val="0"/>
      <w:divBdr>
        <w:top w:val="none" w:sz="0" w:space="0" w:color="auto"/>
        <w:left w:val="none" w:sz="0" w:space="0" w:color="auto"/>
        <w:bottom w:val="none" w:sz="0" w:space="0" w:color="auto"/>
        <w:right w:val="none" w:sz="0" w:space="0" w:color="auto"/>
      </w:divBdr>
    </w:div>
    <w:div w:id="1173564331">
      <w:bodyDiv w:val="1"/>
      <w:marLeft w:val="0"/>
      <w:marRight w:val="0"/>
      <w:marTop w:val="0"/>
      <w:marBottom w:val="0"/>
      <w:divBdr>
        <w:top w:val="none" w:sz="0" w:space="0" w:color="auto"/>
        <w:left w:val="none" w:sz="0" w:space="0" w:color="auto"/>
        <w:bottom w:val="none" w:sz="0" w:space="0" w:color="auto"/>
        <w:right w:val="none" w:sz="0" w:space="0" w:color="auto"/>
      </w:divBdr>
    </w:div>
    <w:div w:id="1434010020">
      <w:bodyDiv w:val="1"/>
      <w:marLeft w:val="0"/>
      <w:marRight w:val="0"/>
      <w:marTop w:val="0"/>
      <w:marBottom w:val="0"/>
      <w:divBdr>
        <w:top w:val="none" w:sz="0" w:space="0" w:color="auto"/>
        <w:left w:val="none" w:sz="0" w:space="0" w:color="auto"/>
        <w:bottom w:val="none" w:sz="0" w:space="0" w:color="auto"/>
        <w:right w:val="none" w:sz="0" w:space="0" w:color="auto"/>
      </w:divBdr>
    </w:div>
    <w:div w:id="1680961695">
      <w:bodyDiv w:val="1"/>
      <w:marLeft w:val="0"/>
      <w:marRight w:val="0"/>
      <w:marTop w:val="0"/>
      <w:marBottom w:val="0"/>
      <w:divBdr>
        <w:top w:val="none" w:sz="0" w:space="0" w:color="auto"/>
        <w:left w:val="none" w:sz="0" w:space="0" w:color="auto"/>
        <w:bottom w:val="none" w:sz="0" w:space="0" w:color="auto"/>
        <w:right w:val="none" w:sz="0" w:space="0" w:color="auto"/>
      </w:divBdr>
    </w:div>
    <w:div w:id="1961061534">
      <w:bodyDiv w:val="1"/>
      <w:marLeft w:val="0"/>
      <w:marRight w:val="0"/>
      <w:marTop w:val="0"/>
      <w:marBottom w:val="0"/>
      <w:divBdr>
        <w:top w:val="none" w:sz="0" w:space="0" w:color="auto"/>
        <w:left w:val="none" w:sz="0" w:space="0" w:color="auto"/>
        <w:bottom w:val="none" w:sz="0" w:space="0" w:color="auto"/>
        <w:right w:val="none" w:sz="0" w:space="0" w:color="auto"/>
      </w:divBdr>
    </w:div>
    <w:div w:id="198006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A5EEB-E4B7-49D6-9A11-6E25BCCC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1839</Words>
  <Characters>10119</Characters>
  <Application>Microsoft Office Word</Application>
  <DocSecurity>0</DocSecurity>
  <Lines>84</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pierre Anguissa</dc:creator>
  <cp:keywords/>
  <dc:description/>
  <cp:lastModifiedBy>NERD SQUAD</cp:lastModifiedBy>
  <cp:revision>2</cp:revision>
  <cp:lastPrinted>2025-09-22T09:27:00Z</cp:lastPrinted>
  <dcterms:created xsi:type="dcterms:W3CDTF">2025-09-24T15:27:00Z</dcterms:created>
  <dcterms:modified xsi:type="dcterms:W3CDTF">2025-09-24T15:27:00Z</dcterms:modified>
</cp:coreProperties>
</file>