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 Katmanı Çıktıları ve RAG Soru Üretim Mantığı – Teknik Sözleşme (v1.0)</w:t>
      </w:r>
    </w:p>
    <w:p/>
    <w:p>
      <w:r>
        <w:rPr>
          <w:b/>
          <w:sz w:val="24"/>
        </w:rPr>
        <w:t>Amaç ve Kapsam</w:t>
      </w:r>
    </w:p>
    <w:p>
      <w:r>
        <w:t>Bu doküman, LGS (Çarpanlar ve Katlar) soru üretim projesinde Model (offline) katmanının üreteceği çıktıları ve bu çıktılarla çalışan RAG + LLM (online) katmanının işleyiş mantığını “sözleşme (contract)” seviyesinde tanımlar.</w:t>
        <w:br/>
        <w:t>Hedef: RAG tarafının, model detaylarını bilmeden yalnızca model çıktılarıyla sistem kurabilmesi.</w:t>
      </w:r>
    </w:p>
    <w:p>
      <w:r>
        <w:rPr>
          <w:b/>
          <w:sz w:val="24"/>
        </w:rPr>
        <w:t>Tanımlar</w:t>
      </w:r>
    </w:p>
    <w:p>
      <w:r>
        <w:t>• Kombinasyon: (alt_konu, zorluk, gorsel_tipi) üçlüsü</w:t>
        <w:br/>
        <w:t>• LGS Uygunluk Skoru (lgs_skor): Kombinasyonun “LGS soru yapısına benzerlik derecesi”ni ifade eden 0–1 arası değer</w:t>
        <w:br/>
        <w:t>• Offline: Model eğitimi + skor üretimi + çıktı dosyalarının üretilmesi</w:t>
        <w:br/>
        <w:t>• Online: configs.json kullanılarak RAG ile soru üretimi (LLM çağrıları)</w:t>
      </w:r>
    </w:p>
    <w:p>
      <w:r>
        <w:rPr>
          <w:b/>
          <w:sz w:val="24"/>
        </w:rPr>
        <w:t>Girdi Veri Seti (Model Tarafı)</w:t>
      </w:r>
    </w:p>
    <w:p>
      <w:r>
        <w:t>Model katmanı şu tabloyu (CSV) temel alır: dataset_model_final.csv.</w:t>
        <w:br/>
        <w:t>Örnek sütunlar: Alt_Konu, Zorluk, Gorsel_Tipi, Kaynak_Tipi, egitim_agirligi, is_LGS, ocr_*.</w:t>
        <w:br/>
        <w:t>Not: Model eğitiminde egitim_agirligi örnek ağırlığı (cikmis&gt;ornek&gt;baslangic) olarak kullanılır; hedef etiket is_LGS yalnızca “LGS profili”ni öğrenmek içindir.</w:t>
      </w:r>
    </w:p>
    <w:p>
      <w:r>
        <w:rPr>
          <w:b/>
          <w:sz w:val="24"/>
        </w:rPr>
        <w:t>Model Katmanının Rolü (Netleştirme)</w:t>
      </w:r>
    </w:p>
    <w:p>
      <w:r>
        <w:t>Model katmanı doğrudan soru üretmez ve “bu soru LGS’de kesin çıkar” şeklinde bir tahmin iddiası taşımaz.</w:t>
        <w:br/>
        <w:t>Modelin görevi:</w:t>
        <w:br/>
        <w:t>1) Veri setinden “LGS sorularının yapısal profilini” öğrenmek</w:t>
        <w:br/>
        <w:t>2) Tüm olası kombinasyonlar için 0–1 arası LGS Uygunluk Skoru üretmek</w:t>
        <w:br/>
        <w:t>3) Bu skorları RAG’in kullanacağı şekilde dışa aktarmak</w:t>
      </w:r>
    </w:p>
    <w:p>
      <w:r>
        <w:rPr>
          <w:b/>
          <w:sz w:val="24"/>
        </w:rPr>
        <w:t>Kesin Çıktılar (RAG’in Bağımlı Olduğu Dosyalar)</w:t>
      </w:r>
    </w:p>
    <w:p>
      <w:r>
        <w:t>Model katmanı RAG tarafına aşağıdaki kesin çıktıları verir. RAG, modeli çalıştırmadan yalnızca bu çıktılarla çalışabilir.</w:t>
        <w:br/>
        <w:br/>
        <w:t>A) configs.json (Zorunlu)</w:t>
        <w:br/>
        <w:t>B) combination_scores.csv (Opsiyonel ama önerilir – debug/analiz)</w:t>
        <w:br/>
        <w:t>C) model.pkl (Opsiyonel – yeniden skor üretmek/güncelleme için)</w:t>
        <w:br/>
        <w:t>D) metadata.json (Opsiyonel – sürümleme/izlenebilirlik için)</w:t>
      </w:r>
    </w:p>
    <w:p>
      <w:r>
        <w:rPr>
          <w:b/>
          <w:sz w:val="24"/>
        </w:rPr>
        <w:t>A) configs.json – Şema (Zorunlu)</w:t>
      </w:r>
    </w:p>
    <w:p>
      <w:r>
        <w:t>RAG tarafının ana sözleşme dosyasıdır. İçerik:</w:t>
        <w:br/>
        <w:t>• model sürümü</w:t>
        <w:br/>
        <w:t>• skor eşiği (threshold)</w:t>
        <w:br/>
        <w:t>• kombinasyon listesi (her satır: alt_konu, zorluk, gorsel_tipi, lgs_skor)</w:t>
        <w:br/>
        <w:t>• önerilen seçim politikası parametreleri (opsiyonel)</w:t>
        <w:br/>
        <w:br/>
        <w:t>Önerilen şema ve örnek aşağıdadır.</w:t>
      </w:r>
    </w:p>
    <w:p>
      <w:r>
        <w:rPr>
          <w:b/>
          <w:sz w:val="24"/>
        </w:rPr>
        <w:t>configs.json – Örnek</w:t>
      </w:r>
    </w:p>
    <w:p>
      <w:r>
        <w:t>{</w:t>
        <w:br/>
        <w:t xml:space="preserve">  "schema_version": "1.0",</w:t>
        <w:br/>
        <w:t xml:space="preserve">  "model_version": "lgs-struct-score-1.0",</w:t>
        <w:br/>
        <w:t xml:space="preserve">  "created_at": "2025-12-23",</w:t>
        <w:br/>
        <w:t xml:space="preserve">  "threshold": 0.75,</w:t>
        <w:br/>
        <w:t xml:space="preserve">  "selection_policy": {</w:t>
        <w:br/>
        <w:t xml:space="preserve">    "mode": "weighted_sampling",</w:t>
        <w:br/>
        <w:t xml:space="preserve">    "temperature": 1.0,</w:t>
        <w:br/>
        <w:t xml:space="preserve">    "top_k": 20</w:t>
        <w:br/>
        <w:t xml:space="preserve">  },</w:t>
        <w:br/>
        <w:t xml:space="preserve">  "combinations": [</w:t>
        <w:br/>
        <w:t xml:space="preserve">    {</w:t>
        <w:br/>
        <w:t xml:space="preserve">      "alt_konu": "carpanlar",</w:t>
        <w:br/>
        <w:t xml:space="preserve">      "zorluk": 4,</w:t>
        <w:br/>
        <w:t xml:space="preserve">      "gorsel_tipi": "tablo",</w:t>
        <w:br/>
        <w:t xml:space="preserve">      "lgs_skor": 0.84</w:t>
        <w:br/>
        <w:t xml:space="preserve">    },</w:t>
        <w:br/>
        <w:t xml:space="preserve">    {</w:t>
        <w:br/>
        <w:t xml:space="preserve">      "alt_konu": "ebob_ekok",</w:t>
        <w:br/>
        <w:t xml:space="preserve">      "zorluk": 3,</w:t>
        <w:br/>
        <w:t xml:space="preserve">      "gorsel_tipi": "sematik",</w:t>
        <w:br/>
        <w:t xml:space="preserve">      "lgs_skor": 0.81</w:t>
        <w:br/>
        <w:t xml:space="preserve">    }</w:t>
        <w:br/>
        <w:t xml:space="preserve">  ]</w:t>
        <w:br/>
        <w:t>}</w:t>
      </w:r>
    </w:p>
    <w:p>
      <w:r>
        <w:rPr>
          <w:b/>
          <w:sz w:val="24"/>
        </w:rPr>
        <w:t>B) combination_scores.csv (Opsiyonel, Önerilir)</w:t>
      </w:r>
    </w:p>
    <w:p>
      <w:r>
        <w:t>Tüm kombinasyonların (yalnızca threshold üstü değil) skorlarını içerir. RAG bunu şart koşmaz; ancak analiz, raporlama ve hata ayıklama için faydalıdır.</w:t>
        <w:br/>
        <w:br/>
        <w:t>Sütunlar (öneri): alt_konu, zorluk, gorsel_tipi, lgs_skor, rank, threshold_pass (0/1)</w:t>
      </w:r>
    </w:p>
    <w:p>
      <w:r>
        <w:rPr>
          <w:b/>
          <w:sz w:val="24"/>
        </w:rPr>
        <w:t>D) metadata.json (Opsiyonel)</w:t>
      </w:r>
    </w:p>
    <w:p>
      <w:r>
        <w:t>Sürümleme ve izlenebilirlik için:</w:t>
        <w:br/>
        <w:t>• eğitim veri seti hash / dosya adı</w:t>
        <w:br/>
        <w:t>• feature listesi</w:t>
        <w:br/>
        <w:t>• eğitim parametreleri</w:t>
        <w:br/>
        <w:t>• eğitim metrikleri (varsa)</w:t>
        <w:br/>
        <w:t>• random_seed</w:t>
      </w:r>
    </w:p>
    <w:p>
      <w:r>
        <w:rPr>
          <w:b/>
          <w:sz w:val="24"/>
        </w:rPr>
        <w:t>RAG Katmanı Mantığı (Online)</w:t>
      </w:r>
    </w:p>
    <w:p>
      <w:r>
        <w:t>RAG tarafı şu adımlarla çalışır:</w:t>
        <w:br/>
        <w:br/>
        <w:t>1) configs.json yüklenir</w:t>
        <w:br/>
        <w:t>2) Kombinasyon seçilir (Top-K veya olasılıksal seçim)</w:t>
        <w:br/>
        <w:t>3) Seçilen kombinasyona uygun örnek sorular veri deposundan çekilir (retrieval)</w:t>
        <w:br/>
        <w:t>4) LLM promptu; kombinasyon + örnekler + çıktı formatı ile hazırlanır</w:t>
        <w:br/>
        <w:t>5) LLM’den yeni soru üretilir</w:t>
        <w:br/>
        <w:t>6) (Opsiyonel) Kalite kontrol / format doğrulama / tekrar üretim döngüsü</w:t>
      </w:r>
    </w:p>
    <w:p>
      <w:r>
        <w:rPr>
          <w:b/>
          <w:sz w:val="24"/>
        </w:rPr>
        <w:t>Kombinasyon Seçimi – Önerilen Politika</w:t>
      </w:r>
    </w:p>
    <w:p>
      <w:r>
        <w:t>Deterministik tekrarları azaltmak için öneri:</w:t>
        <w:br/>
        <w:t>• Önce threshold ile filtrele</w:t>
        <w:br/>
        <w:t>• Kalanlar arasından weighted sampling: ağırlık = (lgs_skor^alpha), örn. alpha=2</w:t>
        <w:br/>
        <w:t>• İsteğe bağlı sıcaklık (temperature) ile dağılımı yumuşat</w:t>
        <w:br/>
        <w:br/>
        <w:t>Böylece hem yüksek skorlu yapılar öncelikli olur hem de çeşitlilik korunur.</w:t>
      </w:r>
    </w:p>
    <w:p>
      <w:r>
        <w:rPr>
          <w:b/>
          <w:sz w:val="24"/>
        </w:rPr>
        <w:t>Retrieval – Beklenen Girdi/Çıktı</w:t>
      </w:r>
    </w:p>
    <w:p>
      <w:r>
        <w:t>Girdi: seçilen kombinasyon (alt_konu, zorluk, gorsel_tipi)</w:t>
        <w:br/>
        <w:t>Çıktı: 3–8 adet benzer örnek soru (tercihen çıkmış + örnek)</w:t>
        <w:br/>
        <w:br/>
        <w:t>Strateji (öneri):</w:t>
        <w:br/>
        <w:t>• aynı alt_konu</w:t>
        <w:br/>
        <w:t>• yakın zorluk (±1)</w:t>
        <w:br/>
        <w:t>• aynı/benzer gorsel_tipi</w:t>
        <w:br/>
        <w:t>• gerekiyorsa metin benzerliği (embedding) ile sıralama</w:t>
      </w:r>
    </w:p>
    <w:p>
      <w:r>
        <w:rPr>
          <w:b/>
          <w:sz w:val="24"/>
        </w:rPr>
        <w:t>LLM Prompt Sözleşmesi – Önerilen Alanlar</w:t>
      </w:r>
    </w:p>
    <w:p>
      <w:r>
        <w:t>LLM’e verilen paket:</w:t>
        <w:br/>
        <w:t>• hedef kombinasyon (alt_konu, zorluk, gorsel_tipi)</w:t>
        <w:br/>
        <w:t>• 3–8 örnek soru (kısa içerik / şablon)</w:t>
        <w:br/>
        <w:t>• çıktı formatı (JSON)</w:t>
        <w:br/>
        <w:t>• kısıtlar (LGS tarzı, tek doğru seçenek, çözüm adımları vb.)</w:t>
      </w:r>
    </w:p>
    <w:p>
      <w:r>
        <w:rPr>
          <w:b/>
          <w:sz w:val="24"/>
        </w:rPr>
        <w:t>LLM Çıktı Formatı – Önerilen JSON</w:t>
      </w:r>
    </w:p>
    <w:p>
      <w:r>
        <w:t>{</w:t>
        <w:br/>
        <w:t xml:space="preserve">  "alt_konu": "carpanlar",</w:t>
        <w:br/>
        <w:t xml:space="preserve">  "zorluk": 4,</w:t>
        <w:br/>
        <w:t xml:space="preserve">  "gorsel_tipi": "tablo",</w:t>
        <w:br/>
        <w:t xml:space="preserve">  "hikaye": "...",</w:t>
        <w:br/>
        <w:t xml:space="preserve">  "soru": "...",</w:t>
        <w:br/>
        <w:t xml:space="preserve">  "gorsel_aciklama": "...",</w:t>
        <w:br/>
        <w:t xml:space="preserve">  "secenekler": {"A":"...", "B":"...", "C":"...", "D":"..."},</w:t>
        <w:br/>
        <w:t xml:space="preserve">  "dogru_cevap": "B",</w:t>
        <w:br/>
        <w:t xml:space="preserve">  "cozum": ["Adim 1 ...", "Adim 2 ..."],</w:t>
        <w:br/>
        <w:t xml:space="preserve">  "kontroller": {</w:t>
        <w:br/>
        <w:t xml:space="preserve">    "tek_dogru_mu": true,</w:t>
        <w:br/>
        <w:t xml:space="preserve">    "format_ok": true</w:t>
        <w:br/>
        <w:t xml:space="preserve">  }</w:t>
        <w:br/>
        <w:t>}</w:t>
      </w:r>
    </w:p>
    <w:p>
      <w:r>
        <w:rPr>
          <w:b/>
          <w:sz w:val="24"/>
        </w:rPr>
        <w:t>Kalite Kontrol Önerileri</w:t>
      </w:r>
    </w:p>
    <w:p>
      <w:r>
        <w:t>Hızlı kontroller:</w:t>
        <w:br/>
        <w:t>• 4 seçenek var mı?</w:t>
        <w:br/>
        <w:t>• doğru cevap seçeneklerde mi?</w:t>
        <w:br/>
        <w:t>• alt_konu ile uyumlu mu? (basit kural kontrolü)</w:t>
        <w:br/>
        <w:t>• zorluk: adım sayısı / işlem yoğunluğu ile tutarlı mı?</w:t>
        <w:br/>
        <w:br/>
        <w:t>Başarısızsa: aynı kombinasyonla yeniden üretim veya bir alt sıradaki kombinasyona geçiş.</w:t>
      </w:r>
    </w:p>
    <w:p>
      <w:r>
        <w:rPr>
          <w:b/>
          <w:sz w:val="24"/>
        </w:rPr>
        <w:t>Repo Konum Önerisi</w:t>
      </w:r>
    </w:p>
    <w:p>
      <w:r>
        <w:t>ymgk-qa-ai/</w:t>
        <w:br/>
        <w:t>└── lgs-model/</w:t>
        <w:br/>
        <w:t xml:space="preserve">    ├── data/processed/dataset_model_final.csv</w:t>
        <w:br/>
        <w:t xml:space="preserve">    ├── outputs/</w:t>
        <w:br/>
        <w:t xml:space="preserve">    │   ├── configs.json</w:t>
        <w:br/>
        <w:t xml:space="preserve">    │   ├── combination_scores.csv</w:t>
        <w:br/>
        <w:t xml:space="preserve">    │   ├── model.pkl</w:t>
        <w:br/>
        <w:t xml:space="preserve">    │   └── metadata.json</w:t>
        <w:br/>
        <w:t xml:space="preserve">    └── notebooks/ (colab ipynb)</w:t>
      </w:r>
    </w:p>
    <w:p>
      <w:r>
        <w:rPr>
          <w:b/>
          <w:sz w:val="24"/>
        </w:rPr>
        <w:t>Teslimat Notu</w:t>
      </w:r>
    </w:p>
    <w:p>
      <w:r>
        <w:t>RAG tarafı için minimum teslimat: configs.json.</w:t>
        <w:br/>
        <w:t>Önerilen teslimat paketi: configs.json + combination_scores.csv + metadata.json.</w:t>
        <w:br/>
        <w:t>model.pkl yalnızca yeniden üretim/güncelleme için gereklidir.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