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04345C" w14:textId="77777777" w:rsidR="0056612A" w:rsidRPr="005362F7" w:rsidRDefault="0056612A" w:rsidP="0056612A">
      <w:pPr>
        <w:spacing w:line="360" w:lineRule="auto"/>
        <w:jc w:val="both"/>
        <w:rPr>
          <w:rFonts w:ascii="Times New Roman" w:hAnsi="Times New Roman"/>
          <w:sz w:val="20"/>
          <w:szCs w:val="20"/>
        </w:rPr>
      </w:pPr>
      <w:r w:rsidRPr="005362F7">
        <w:rPr>
          <w:rFonts w:ascii="Times New Roman" w:hAnsi="Times New Roman"/>
          <w:sz w:val="20"/>
          <w:szCs w:val="20"/>
        </w:rPr>
        <w:t>Cobiss tip</w:t>
      </w:r>
      <w:r>
        <w:rPr>
          <w:rFonts w:ascii="Times New Roman" w:hAnsi="Times New Roman"/>
          <w:sz w:val="20"/>
          <w:szCs w:val="20"/>
        </w:rPr>
        <w:t>:</w:t>
      </w:r>
      <w:r w:rsidRPr="005362F7">
        <w:rPr>
          <w:rFonts w:ascii="Times New Roman" w:hAnsi="Times New Roman"/>
          <w:sz w:val="20"/>
          <w:szCs w:val="20"/>
        </w:rPr>
        <w:t xml:space="preserve"> </w:t>
      </w:r>
      <w:r>
        <w:rPr>
          <w:rFonts w:ascii="Times New Roman" w:hAnsi="Times New Roman"/>
          <w:sz w:val="20"/>
          <w:szCs w:val="20"/>
        </w:rPr>
        <w:t>1.01</w:t>
      </w:r>
    </w:p>
    <w:p w14:paraId="325998A5" w14:textId="59F710DF" w:rsidR="0056612A" w:rsidRPr="004E547A" w:rsidRDefault="0056612A" w:rsidP="0056612A">
      <w:pPr>
        <w:spacing w:line="360" w:lineRule="auto"/>
        <w:jc w:val="both"/>
        <w:rPr>
          <w:rFonts w:ascii="Times New Roman" w:hAnsi="Times New Roman"/>
          <w:sz w:val="20"/>
          <w:szCs w:val="20"/>
        </w:rPr>
      </w:pPr>
      <w:r w:rsidRPr="004E547A">
        <w:rPr>
          <w:rFonts w:ascii="Times New Roman" w:hAnsi="Times New Roman"/>
          <w:sz w:val="20"/>
          <w:szCs w:val="20"/>
        </w:rPr>
        <w:t xml:space="preserve">UDK: </w:t>
      </w:r>
      <w:r w:rsidRPr="004E547A">
        <w:rPr>
          <w:rFonts w:ascii="Times New Roman" w:eastAsiaTheme="minorHAnsi" w:hAnsi="Times New Roman" w:cs="Times New Roman"/>
          <w:color w:val="000000"/>
          <w:sz w:val="20"/>
          <w:szCs w:val="20"/>
          <w:lang w:val="en-US" w:eastAsia="en-US"/>
        </w:rPr>
        <w:t>355.291.1(497.4)"1914/1918"</w:t>
      </w:r>
    </w:p>
    <w:p w14:paraId="625AFBF5" w14:textId="77777777" w:rsidR="00706539" w:rsidRDefault="00706539" w:rsidP="00706539">
      <w:pPr>
        <w:spacing w:line="360" w:lineRule="auto"/>
        <w:jc w:val="center"/>
        <w:rPr>
          <w:rFonts w:ascii="Times New Roman" w:hAnsi="Times New Roman" w:cs="Times New Roman"/>
          <w:b/>
          <w:sz w:val="32"/>
          <w:szCs w:val="32"/>
        </w:rPr>
      </w:pPr>
      <w:r w:rsidRPr="00706539">
        <w:rPr>
          <w:rFonts w:ascii="Times New Roman" w:hAnsi="Times New Roman" w:cs="Times New Roman"/>
          <w:sz w:val="24"/>
          <w:szCs w:val="32"/>
        </w:rPr>
        <w:t>Kornelija A</w:t>
      </w:r>
      <w:r>
        <w:rPr>
          <w:rFonts w:ascii="Times New Roman" w:hAnsi="Times New Roman" w:cs="Times New Roman"/>
          <w:sz w:val="24"/>
          <w:szCs w:val="32"/>
        </w:rPr>
        <w:t>jle</w:t>
      </w:r>
      <w:r w:rsidRPr="00706539">
        <w:rPr>
          <w:rFonts w:ascii="Times New Roman" w:hAnsi="Times New Roman" w:cs="Times New Roman"/>
          <w:sz w:val="24"/>
          <w:szCs w:val="32"/>
        </w:rPr>
        <w:t>c</w:t>
      </w:r>
      <w:r>
        <w:rPr>
          <w:rStyle w:val="FootnoteReference"/>
          <w:rFonts w:ascii="Times New Roman" w:hAnsi="Times New Roman" w:cs="Times New Roman"/>
          <w:sz w:val="24"/>
          <w:szCs w:val="32"/>
        </w:rPr>
        <w:footnoteReference w:customMarkFollows="1" w:id="1"/>
        <w:t>*</w:t>
      </w:r>
    </w:p>
    <w:p w14:paraId="5780CFF4" w14:textId="77777777" w:rsidR="00690BEF" w:rsidRPr="00897EC6" w:rsidRDefault="00690BEF" w:rsidP="00706539">
      <w:pPr>
        <w:spacing w:line="360" w:lineRule="auto"/>
        <w:jc w:val="center"/>
      </w:pPr>
      <w:r w:rsidRPr="002316E3">
        <w:rPr>
          <w:rFonts w:ascii="Times New Roman" w:hAnsi="Times New Roman" w:cs="Times New Roman"/>
          <w:b/>
          <w:sz w:val="32"/>
          <w:szCs w:val="32"/>
        </w:rPr>
        <w:t>Vojaške preskrbnine in pokojnine v prvi svetovni vojni: zakonodaja in izvedba</w:t>
      </w:r>
      <w:r w:rsidRPr="002316E3">
        <w:rPr>
          <w:rStyle w:val="FootnoteReference"/>
          <w:rFonts w:ascii="Times New Roman" w:hAnsi="Times New Roman" w:cs="Times New Roman"/>
          <w:b/>
          <w:sz w:val="32"/>
          <w:szCs w:val="32"/>
        </w:rPr>
        <w:footnoteReference w:id="2"/>
      </w:r>
    </w:p>
    <w:p w14:paraId="03B69757" w14:textId="77777777" w:rsidR="00690BEF" w:rsidRDefault="00690BEF" w:rsidP="00690BEF">
      <w:pPr>
        <w:pStyle w:val="NoSpacing"/>
        <w:spacing w:line="360" w:lineRule="auto"/>
        <w:jc w:val="both"/>
        <w:rPr>
          <w:rFonts w:ascii="Times New Roman" w:hAnsi="Times New Roman"/>
          <w:sz w:val="24"/>
          <w:szCs w:val="24"/>
        </w:rPr>
      </w:pPr>
    </w:p>
    <w:p w14:paraId="0ED893F7" w14:textId="77777777" w:rsidR="00690BEF" w:rsidRPr="00706539" w:rsidRDefault="00706539" w:rsidP="00706539">
      <w:pPr>
        <w:pStyle w:val="NoSpacing"/>
        <w:spacing w:line="360" w:lineRule="auto"/>
        <w:jc w:val="center"/>
        <w:rPr>
          <w:rFonts w:ascii="Times New Roman" w:hAnsi="Times New Roman"/>
          <w:i/>
          <w:sz w:val="24"/>
          <w:szCs w:val="24"/>
        </w:rPr>
      </w:pPr>
      <w:r w:rsidRPr="00706539">
        <w:rPr>
          <w:rFonts w:ascii="Times New Roman" w:hAnsi="Times New Roman"/>
          <w:i/>
          <w:sz w:val="24"/>
          <w:szCs w:val="24"/>
        </w:rPr>
        <w:t>IZVLEČEK</w:t>
      </w:r>
    </w:p>
    <w:p w14:paraId="25B1166A" w14:textId="77777777" w:rsidR="00690BEF" w:rsidRDefault="00690BEF" w:rsidP="00706539">
      <w:pPr>
        <w:pStyle w:val="NoSpacing"/>
        <w:spacing w:line="360" w:lineRule="auto"/>
        <w:ind w:firstLine="708"/>
        <w:jc w:val="both"/>
        <w:rPr>
          <w:rFonts w:ascii="Times New Roman" w:hAnsi="Times New Roman"/>
          <w:sz w:val="20"/>
          <w:szCs w:val="20"/>
        </w:rPr>
      </w:pPr>
      <w:r w:rsidRPr="002316E3">
        <w:rPr>
          <w:rFonts w:ascii="Times New Roman" w:hAnsi="Times New Roman"/>
          <w:i/>
          <w:sz w:val="20"/>
          <w:szCs w:val="20"/>
        </w:rPr>
        <w:t>Prispevek</w:t>
      </w:r>
      <w:r>
        <w:rPr>
          <w:rFonts w:ascii="Times New Roman" w:hAnsi="Times New Roman"/>
          <w:i/>
          <w:sz w:val="20"/>
          <w:szCs w:val="20"/>
        </w:rPr>
        <w:t xml:space="preserve"> </w:t>
      </w:r>
      <w:r w:rsidRPr="002316E3">
        <w:rPr>
          <w:rFonts w:ascii="Times New Roman" w:hAnsi="Times New Roman"/>
          <w:i/>
          <w:sz w:val="20"/>
          <w:szCs w:val="20"/>
        </w:rPr>
        <w:t xml:space="preserve">obravnava pristop Avstro-Ogrske k izgradnji politike socialnega varstva za vojaštvo in njihove svojce v vojnem času in obdobju miru. </w:t>
      </w:r>
      <w:r>
        <w:rPr>
          <w:rFonts w:ascii="Times New Roman" w:hAnsi="Times New Roman"/>
          <w:i/>
          <w:sz w:val="20"/>
          <w:szCs w:val="20"/>
        </w:rPr>
        <w:t>Skozi zakonodajna besedila</w:t>
      </w:r>
      <w:r w:rsidRPr="002316E3">
        <w:rPr>
          <w:rFonts w:ascii="Times New Roman" w:hAnsi="Times New Roman"/>
          <w:i/>
          <w:sz w:val="20"/>
          <w:szCs w:val="20"/>
        </w:rPr>
        <w:t xml:space="preserve"> in člank</w:t>
      </w:r>
      <w:r>
        <w:rPr>
          <w:rFonts w:ascii="Times New Roman" w:hAnsi="Times New Roman"/>
          <w:i/>
          <w:sz w:val="20"/>
          <w:szCs w:val="20"/>
        </w:rPr>
        <w:t>e</w:t>
      </w:r>
      <w:r w:rsidRPr="002316E3">
        <w:rPr>
          <w:rFonts w:ascii="Times New Roman" w:hAnsi="Times New Roman"/>
          <w:i/>
          <w:sz w:val="20"/>
          <w:szCs w:val="20"/>
        </w:rPr>
        <w:t xml:space="preserve"> v slovenskem časopisju</w:t>
      </w:r>
      <w:r>
        <w:rPr>
          <w:rFonts w:ascii="Times New Roman" w:hAnsi="Times New Roman"/>
          <w:i/>
          <w:sz w:val="20"/>
          <w:szCs w:val="20"/>
        </w:rPr>
        <w:t xml:space="preserve"> </w:t>
      </w:r>
      <w:r w:rsidRPr="002316E3">
        <w:rPr>
          <w:rFonts w:ascii="Times New Roman" w:hAnsi="Times New Roman"/>
          <w:i/>
          <w:sz w:val="20"/>
          <w:szCs w:val="20"/>
        </w:rPr>
        <w:t>se posebej osredotoča na obdobje</w:t>
      </w:r>
      <w:bookmarkStart w:id="0" w:name="_GoBack"/>
      <w:bookmarkEnd w:id="0"/>
      <w:r w:rsidRPr="002316E3">
        <w:rPr>
          <w:rFonts w:ascii="Times New Roman" w:hAnsi="Times New Roman"/>
          <w:i/>
          <w:sz w:val="20"/>
          <w:szCs w:val="20"/>
        </w:rPr>
        <w:t xml:space="preserve"> prve svetovne vojne. Prikazano je, da je </w:t>
      </w:r>
      <w:r>
        <w:rPr>
          <w:rFonts w:ascii="Times New Roman" w:hAnsi="Times New Roman"/>
          <w:i/>
          <w:sz w:val="20"/>
          <w:szCs w:val="20"/>
        </w:rPr>
        <w:t>Avstro-O</w:t>
      </w:r>
      <w:r w:rsidRPr="002316E3">
        <w:rPr>
          <w:rFonts w:ascii="Times New Roman" w:hAnsi="Times New Roman"/>
          <w:i/>
          <w:sz w:val="20"/>
          <w:szCs w:val="20"/>
        </w:rPr>
        <w:t>grska vstopila v vojno razmeroma dobro »pripravljena« na področju preskrbe</w:t>
      </w:r>
      <w:r w:rsidRPr="003F194D">
        <w:rPr>
          <w:rFonts w:ascii="Times New Roman" w:hAnsi="Times New Roman"/>
          <w:sz w:val="20"/>
          <w:szCs w:val="20"/>
        </w:rPr>
        <w:t>.</w:t>
      </w:r>
    </w:p>
    <w:p w14:paraId="15B5B661" w14:textId="77777777" w:rsidR="00690BEF" w:rsidRPr="003F194D" w:rsidRDefault="00690BEF" w:rsidP="00690BEF">
      <w:pPr>
        <w:pStyle w:val="NoSpacing"/>
        <w:spacing w:line="360" w:lineRule="auto"/>
        <w:jc w:val="both"/>
        <w:rPr>
          <w:rFonts w:ascii="Times New Roman" w:hAnsi="Times New Roman"/>
          <w:sz w:val="20"/>
          <w:szCs w:val="20"/>
        </w:rPr>
      </w:pPr>
    </w:p>
    <w:p w14:paraId="772260DB" w14:textId="77777777" w:rsidR="00690BEF" w:rsidRPr="00706539" w:rsidRDefault="00690BEF" w:rsidP="00690BEF">
      <w:pPr>
        <w:pStyle w:val="NoSpacing"/>
        <w:spacing w:line="360" w:lineRule="auto"/>
        <w:jc w:val="both"/>
        <w:rPr>
          <w:rFonts w:ascii="Times New Roman" w:hAnsi="Times New Roman"/>
          <w:i/>
          <w:sz w:val="20"/>
          <w:szCs w:val="20"/>
        </w:rPr>
      </w:pPr>
      <w:r w:rsidRPr="00706539">
        <w:rPr>
          <w:rFonts w:ascii="Times New Roman" w:hAnsi="Times New Roman"/>
          <w:i/>
          <w:sz w:val="20"/>
          <w:szCs w:val="20"/>
        </w:rPr>
        <w:t>Ključne besede</w:t>
      </w:r>
      <w:r w:rsidRPr="00706539">
        <w:rPr>
          <w:rFonts w:ascii="Times New Roman" w:hAnsi="Times New Roman"/>
          <w:b/>
          <w:i/>
          <w:sz w:val="20"/>
          <w:szCs w:val="20"/>
        </w:rPr>
        <w:t xml:space="preserve">: </w:t>
      </w:r>
      <w:r w:rsidRPr="00706539">
        <w:rPr>
          <w:rFonts w:ascii="Times New Roman" w:hAnsi="Times New Roman"/>
          <w:i/>
          <w:sz w:val="20"/>
          <w:szCs w:val="20"/>
        </w:rPr>
        <w:t>socialna varnost, socialna politika, prva svetovna vojna, preskrbnine, preživnine, pokojnine, invalidnine</w:t>
      </w:r>
    </w:p>
    <w:p w14:paraId="7CEAA58B" w14:textId="77777777" w:rsidR="00706539" w:rsidRDefault="00706539" w:rsidP="00690BEF">
      <w:pPr>
        <w:pStyle w:val="NoSpacing"/>
        <w:spacing w:line="360" w:lineRule="auto"/>
        <w:jc w:val="both"/>
        <w:rPr>
          <w:rFonts w:ascii="Times New Roman" w:hAnsi="Times New Roman"/>
          <w:sz w:val="20"/>
          <w:szCs w:val="20"/>
        </w:rPr>
      </w:pPr>
    </w:p>
    <w:p w14:paraId="50DDCC97" w14:textId="77777777" w:rsidR="00706539" w:rsidRPr="005C4CC2" w:rsidRDefault="00706539" w:rsidP="00706539">
      <w:pPr>
        <w:pStyle w:val="NoSpacing"/>
        <w:spacing w:line="360" w:lineRule="auto"/>
        <w:jc w:val="both"/>
        <w:rPr>
          <w:rFonts w:ascii="Times New Roman" w:hAnsi="Times New Roman"/>
          <w:sz w:val="24"/>
          <w:szCs w:val="24"/>
        </w:rPr>
      </w:pPr>
    </w:p>
    <w:p w14:paraId="67FEA9E0" w14:textId="77777777" w:rsidR="00706539" w:rsidRPr="00706539" w:rsidRDefault="00706539" w:rsidP="00706539">
      <w:pPr>
        <w:spacing w:after="0" w:line="360" w:lineRule="auto"/>
        <w:jc w:val="center"/>
        <w:rPr>
          <w:rFonts w:ascii="Times New Roman" w:hAnsi="Times New Roman" w:cs="Times New Roman"/>
          <w:i/>
          <w:sz w:val="32"/>
          <w:szCs w:val="32"/>
          <w:lang w:val="en-GB"/>
        </w:rPr>
      </w:pPr>
      <w:r w:rsidRPr="00706539">
        <w:rPr>
          <w:rFonts w:ascii="Times New Roman" w:hAnsi="Times New Roman"/>
          <w:i/>
          <w:sz w:val="24"/>
          <w:szCs w:val="24"/>
          <w:lang w:val="en-GB"/>
        </w:rPr>
        <w:t>ABSTRACT</w:t>
      </w:r>
      <w:r w:rsidRPr="00706539">
        <w:rPr>
          <w:rFonts w:ascii="Times New Roman" w:hAnsi="Times New Roman" w:cs="Times New Roman"/>
          <w:i/>
          <w:sz w:val="32"/>
          <w:szCs w:val="32"/>
          <w:lang w:val="en-GB"/>
        </w:rPr>
        <w:t xml:space="preserve"> </w:t>
      </w:r>
    </w:p>
    <w:p w14:paraId="2FC7DB3B" w14:textId="77777777" w:rsidR="00706539" w:rsidRPr="005C4CC2" w:rsidRDefault="00706539" w:rsidP="00706539">
      <w:pPr>
        <w:spacing w:after="0" w:line="360" w:lineRule="auto"/>
        <w:jc w:val="center"/>
        <w:rPr>
          <w:rFonts w:ascii="Times New Roman" w:hAnsi="Times New Roman"/>
          <w:b/>
          <w:sz w:val="24"/>
          <w:szCs w:val="24"/>
        </w:rPr>
      </w:pPr>
      <w:r w:rsidRPr="00706539">
        <w:rPr>
          <w:rFonts w:ascii="Times New Roman" w:hAnsi="Times New Roman" w:cs="Times New Roman"/>
          <w:i/>
          <w:sz w:val="24"/>
          <w:szCs w:val="32"/>
          <w:lang w:val="en-GB"/>
        </w:rPr>
        <w:t>MILITARY ALLOWANCES AND PENSIONS IN WORLD WAR I: LEGISLATION AND IMPLEMENTATION</w:t>
      </w:r>
    </w:p>
    <w:p w14:paraId="21322CA5" w14:textId="77777777" w:rsidR="00706539" w:rsidRPr="005C4CC2" w:rsidRDefault="00706539" w:rsidP="00706539">
      <w:pPr>
        <w:pStyle w:val="NoSpacing"/>
        <w:spacing w:line="360" w:lineRule="auto"/>
        <w:ind w:firstLine="708"/>
        <w:jc w:val="both"/>
        <w:rPr>
          <w:rFonts w:ascii="Times New Roman" w:hAnsi="Times New Roman"/>
          <w:sz w:val="20"/>
          <w:szCs w:val="20"/>
        </w:rPr>
      </w:pPr>
      <w:r w:rsidRPr="005C4CC2">
        <w:rPr>
          <w:rFonts w:ascii="Times New Roman" w:hAnsi="Times New Roman"/>
          <w:i/>
          <w:sz w:val="20"/>
          <w:szCs w:val="20"/>
          <w:lang w:val="en-GB"/>
        </w:rPr>
        <w:t>The contribution discusses the Austro-Hungarian approach to the development of social security policy for military personnel and their families during war and peacetime.</w:t>
      </w:r>
      <w:r w:rsidRPr="005C4CC2">
        <w:rPr>
          <w:rFonts w:ascii="Times New Roman" w:hAnsi="Times New Roman"/>
          <w:i/>
          <w:sz w:val="20"/>
          <w:szCs w:val="20"/>
        </w:rPr>
        <w:t xml:space="preserve"> </w:t>
      </w:r>
      <w:r w:rsidRPr="005C4CC2">
        <w:rPr>
          <w:rFonts w:ascii="Times New Roman" w:hAnsi="Times New Roman"/>
          <w:i/>
          <w:sz w:val="20"/>
          <w:szCs w:val="20"/>
          <w:lang w:val="en-GB"/>
        </w:rPr>
        <w:t>On the basis of legislative documents and articles in the Slovenian newspapers it specifically explores the period of World War I.</w:t>
      </w:r>
      <w:r w:rsidRPr="005C4CC2">
        <w:rPr>
          <w:rFonts w:ascii="Times New Roman" w:hAnsi="Times New Roman"/>
          <w:i/>
          <w:sz w:val="20"/>
          <w:szCs w:val="20"/>
        </w:rPr>
        <w:t xml:space="preserve"> </w:t>
      </w:r>
      <w:r w:rsidRPr="005C4CC2">
        <w:rPr>
          <w:rFonts w:ascii="Times New Roman" w:hAnsi="Times New Roman"/>
          <w:i/>
          <w:sz w:val="20"/>
          <w:szCs w:val="20"/>
          <w:lang w:val="en-GB"/>
        </w:rPr>
        <w:t xml:space="preserve">It shows that Austro-Hungary entered the war relatively </w:t>
      </w:r>
      <w:proofErr w:type="gramStart"/>
      <w:r w:rsidRPr="005C4CC2">
        <w:rPr>
          <w:rFonts w:ascii="Times New Roman" w:hAnsi="Times New Roman"/>
          <w:i/>
          <w:sz w:val="20"/>
          <w:szCs w:val="20"/>
          <w:lang w:val="en-GB"/>
        </w:rPr>
        <w:t>well-prepared</w:t>
      </w:r>
      <w:proofErr w:type="gramEnd"/>
      <w:r w:rsidRPr="005C4CC2">
        <w:rPr>
          <w:rFonts w:ascii="Times New Roman" w:hAnsi="Times New Roman"/>
          <w:i/>
          <w:sz w:val="20"/>
          <w:szCs w:val="20"/>
          <w:lang w:val="en-GB"/>
        </w:rPr>
        <w:t xml:space="preserve"> as far as maintenance was concerned.</w:t>
      </w:r>
    </w:p>
    <w:p w14:paraId="1CE770FD" w14:textId="77777777" w:rsidR="00706539" w:rsidRPr="005C4CC2" w:rsidRDefault="00706539" w:rsidP="00706539">
      <w:pPr>
        <w:pStyle w:val="NoSpacing"/>
        <w:spacing w:line="360" w:lineRule="auto"/>
        <w:jc w:val="both"/>
        <w:rPr>
          <w:rFonts w:ascii="Times New Roman" w:hAnsi="Times New Roman"/>
          <w:sz w:val="20"/>
          <w:szCs w:val="20"/>
        </w:rPr>
      </w:pPr>
    </w:p>
    <w:p w14:paraId="75E6527A" w14:textId="77777777" w:rsidR="00706539" w:rsidRPr="00706539" w:rsidRDefault="00706539" w:rsidP="00706539">
      <w:pPr>
        <w:pStyle w:val="NoSpacing"/>
        <w:spacing w:line="360" w:lineRule="auto"/>
        <w:jc w:val="both"/>
        <w:rPr>
          <w:rFonts w:ascii="Times New Roman" w:hAnsi="Times New Roman"/>
          <w:i/>
          <w:sz w:val="20"/>
          <w:szCs w:val="20"/>
        </w:rPr>
      </w:pPr>
      <w:r w:rsidRPr="00706539">
        <w:rPr>
          <w:rFonts w:ascii="Times New Roman" w:hAnsi="Times New Roman"/>
          <w:i/>
          <w:sz w:val="20"/>
          <w:szCs w:val="20"/>
          <w:lang w:val="en-GB"/>
        </w:rPr>
        <w:t>Keyword</w:t>
      </w:r>
      <w:r w:rsidRPr="00706539">
        <w:rPr>
          <w:rFonts w:ascii="Times New Roman" w:hAnsi="Times New Roman"/>
          <w:b/>
          <w:i/>
          <w:sz w:val="20"/>
          <w:szCs w:val="20"/>
          <w:lang w:val="en-GB"/>
        </w:rPr>
        <w:t>s:</w:t>
      </w:r>
      <w:r w:rsidRPr="00706539">
        <w:rPr>
          <w:rFonts w:ascii="Times New Roman" w:hAnsi="Times New Roman"/>
          <w:b/>
          <w:i/>
          <w:sz w:val="20"/>
          <w:szCs w:val="20"/>
        </w:rPr>
        <w:t xml:space="preserve"> </w:t>
      </w:r>
      <w:r w:rsidRPr="00706539">
        <w:rPr>
          <w:rFonts w:ascii="Times New Roman" w:hAnsi="Times New Roman"/>
          <w:i/>
          <w:sz w:val="20"/>
          <w:szCs w:val="20"/>
          <w:lang w:val="en-GB"/>
        </w:rPr>
        <w:t>social security, social policy, World War I, allowances, alimonies, pensions, disability benefits</w:t>
      </w:r>
    </w:p>
    <w:p w14:paraId="1FF717D8" w14:textId="77777777" w:rsidR="00706539" w:rsidRDefault="00706539" w:rsidP="00690BEF">
      <w:pPr>
        <w:pStyle w:val="NoSpacing"/>
        <w:spacing w:line="360" w:lineRule="auto"/>
        <w:jc w:val="both"/>
        <w:rPr>
          <w:rFonts w:ascii="Times New Roman" w:hAnsi="Times New Roman"/>
          <w:sz w:val="20"/>
          <w:szCs w:val="20"/>
        </w:rPr>
      </w:pPr>
    </w:p>
    <w:p w14:paraId="655A8751" w14:textId="77777777" w:rsidR="00D871A7" w:rsidRPr="003F194D" w:rsidRDefault="00D871A7" w:rsidP="00690BEF">
      <w:pPr>
        <w:pStyle w:val="NoSpacing"/>
        <w:spacing w:line="360" w:lineRule="auto"/>
        <w:jc w:val="both"/>
        <w:rPr>
          <w:rFonts w:ascii="Times New Roman" w:hAnsi="Times New Roman"/>
          <w:sz w:val="20"/>
          <w:szCs w:val="20"/>
        </w:rPr>
      </w:pPr>
    </w:p>
    <w:p w14:paraId="5D062410" w14:textId="77777777" w:rsidR="00690BEF" w:rsidRDefault="00B177C9" w:rsidP="00B177C9">
      <w:pPr>
        <w:pStyle w:val="NoSpacing"/>
        <w:spacing w:line="360" w:lineRule="auto"/>
        <w:jc w:val="center"/>
        <w:rPr>
          <w:rFonts w:ascii="Times New Roman" w:hAnsi="Times New Roman"/>
          <w:b/>
          <w:sz w:val="24"/>
          <w:szCs w:val="24"/>
        </w:rPr>
      </w:pPr>
      <w:r>
        <w:rPr>
          <w:rFonts w:ascii="Times New Roman" w:hAnsi="Times New Roman"/>
          <w:b/>
          <w:sz w:val="24"/>
          <w:szCs w:val="24"/>
        </w:rPr>
        <w:t>Vojaške preskrbnine in pokojnine v zakonodaji</w:t>
      </w:r>
    </w:p>
    <w:p w14:paraId="4FA25A65" w14:textId="77777777" w:rsidR="00706539" w:rsidRDefault="00706539" w:rsidP="00690BEF">
      <w:pPr>
        <w:pStyle w:val="NoSpacing"/>
        <w:spacing w:line="360" w:lineRule="auto"/>
        <w:jc w:val="both"/>
        <w:rPr>
          <w:rFonts w:ascii="Times New Roman" w:hAnsi="Times New Roman"/>
          <w:b/>
          <w:sz w:val="24"/>
          <w:szCs w:val="24"/>
        </w:rPr>
      </w:pPr>
    </w:p>
    <w:p w14:paraId="2272B3B4" w14:textId="77777777" w:rsidR="00690BEF" w:rsidRDefault="00690BEF" w:rsidP="00706539">
      <w:pPr>
        <w:pStyle w:val="NoSpacing"/>
        <w:spacing w:line="360" w:lineRule="auto"/>
        <w:ind w:firstLine="708"/>
        <w:jc w:val="both"/>
        <w:rPr>
          <w:rFonts w:ascii="Times New Roman" w:hAnsi="Times New Roman"/>
          <w:sz w:val="24"/>
          <w:szCs w:val="24"/>
        </w:rPr>
      </w:pPr>
      <w:r>
        <w:rPr>
          <w:rFonts w:ascii="Times New Roman" w:hAnsi="Times New Roman"/>
          <w:sz w:val="24"/>
          <w:szCs w:val="24"/>
        </w:rPr>
        <w:lastRenderedPageBreak/>
        <w:t>V senci določil Berlinskega kongresa leta 1878 in posledične avstro-ogrske okupacije Bosne in</w:t>
      </w:r>
      <w:r w:rsidR="00DD1606">
        <w:rPr>
          <w:rFonts w:ascii="Times New Roman" w:hAnsi="Times New Roman"/>
          <w:sz w:val="24"/>
          <w:szCs w:val="24"/>
        </w:rPr>
        <w:t xml:space="preserve"> Hercegovine (BiH) istega leta </w:t>
      </w:r>
      <w:r>
        <w:rPr>
          <w:rFonts w:ascii="Times New Roman" w:hAnsi="Times New Roman"/>
          <w:sz w:val="24"/>
          <w:szCs w:val="24"/>
        </w:rPr>
        <w:t>je Avstro-Ogrska precej hitro spoznala, da bo morala nuditi vojakom in njihovim družinam posebno obliko socialnega varstva. Prišlo je do splošne mobilizacije, v okupacijskem procesu BiH pa je po nekaterih podatkih skupno sodelovalo med 82 tisoč</w:t>
      </w:r>
      <w:r>
        <w:rPr>
          <w:rStyle w:val="FootnoteReference"/>
          <w:rFonts w:ascii="Times New Roman" w:hAnsi="Times New Roman"/>
          <w:sz w:val="24"/>
          <w:szCs w:val="24"/>
        </w:rPr>
        <w:footnoteReference w:id="3"/>
      </w:r>
      <w:r>
        <w:rPr>
          <w:rFonts w:ascii="Times New Roman" w:hAnsi="Times New Roman"/>
          <w:sz w:val="24"/>
          <w:szCs w:val="24"/>
        </w:rPr>
        <w:t xml:space="preserve"> in 95 tisoč</w:t>
      </w:r>
      <w:r>
        <w:rPr>
          <w:rStyle w:val="FootnoteReference"/>
          <w:rFonts w:ascii="Times New Roman" w:hAnsi="Times New Roman"/>
          <w:sz w:val="24"/>
          <w:szCs w:val="24"/>
        </w:rPr>
        <w:footnoteReference w:id="4"/>
      </w:r>
      <w:r>
        <w:rPr>
          <w:rFonts w:ascii="Times New Roman" w:hAnsi="Times New Roman"/>
          <w:sz w:val="24"/>
          <w:szCs w:val="24"/>
        </w:rPr>
        <w:t xml:space="preserve"> pripadnikov vojaštva. Mobilizacija je potekala tudi v slovenskih deželah. V Kmetijskih in rokodelskih novicah so jo pospremili z besedami: »</w:t>
      </w:r>
      <w:r w:rsidRPr="00724F1E">
        <w:rPr>
          <w:rFonts w:ascii="Times New Roman" w:hAnsi="Times New Roman"/>
          <w:i/>
          <w:sz w:val="24"/>
          <w:szCs w:val="24"/>
        </w:rPr>
        <w:t>Mobilizacija Avstrijsko ogerske armade je zraven Ogerske in Hrvaške najbolj zadela Kranjsko, spodnjo Štajersko, Koroško, Primorsko in Dalmacijo</w:t>
      </w:r>
      <w:r>
        <w:rPr>
          <w:rFonts w:ascii="Times New Roman" w:hAnsi="Times New Roman"/>
          <w:sz w:val="24"/>
          <w:szCs w:val="24"/>
        </w:rPr>
        <w:t>.«</w:t>
      </w:r>
      <w:r>
        <w:rPr>
          <w:rStyle w:val="FootnoteReference"/>
          <w:rFonts w:ascii="Times New Roman" w:hAnsi="Times New Roman"/>
          <w:sz w:val="24"/>
          <w:szCs w:val="24"/>
        </w:rPr>
        <w:footnoteReference w:id="5"/>
      </w:r>
      <w:r>
        <w:rPr>
          <w:rFonts w:ascii="Times New Roman" w:hAnsi="Times New Roman"/>
          <w:sz w:val="24"/>
          <w:szCs w:val="24"/>
        </w:rPr>
        <w:t xml:space="preserve"> Časopis Slovenski narod pa je ob tem poročal, da so bile te dežele »</w:t>
      </w:r>
      <w:r w:rsidRPr="00094C92">
        <w:rPr>
          <w:rFonts w:ascii="Times New Roman" w:hAnsi="Times New Roman"/>
          <w:i/>
          <w:sz w:val="24"/>
          <w:szCs w:val="24"/>
        </w:rPr>
        <w:t>hudo zadete, in delavcev silno pomanjkuje</w:t>
      </w:r>
      <w:r>
        <w:rPr>
          <w:rFonts w:ascii="Times New Roman" w:hAnsi="Times New Roman"/>
          <w:sz w:val="24"/>
          <w:szCs w:val="24"/>
        </w:rPr>
        <w:t>.«</w:t>
      </w:r>
      <w:r>
        <w:rPr>
          <w:rStyle w:val="FootnoteReference"/>
          <w:rFonts w:ascii="Times New Roman" w:hAnsi="Times New Roman"/>
          <w:sz w:val="24"/>
          <w:szCs w:val="24"/>
        </w:rPr>
        <w:footnoteReference w:id="6"/>
      </w:r>
      <w:r>
        <w:rPr>
          <w:rFonts w:ascii="Times New Roman" w:hAnsi="Times New Roman"/>
          <w:sz w:val="24"/>
          <w:szCs w:val="24"/>
        </w:rPr>
        <w:t xml:space="preserve"> O odhodu močnih moških rok v času okupacije piše retrogradno tudi časopis Slovenski gospodar: »</w:t>
      </w:r>
      <w:r w:rsidRPr="00094C92">
        <w:rPr>
          <w:rFonts w:ascii="Times New Roman" w:hAnsi="Times New Roman"/>
          <w:i/>
          <w:sz w:val="24"/>
          <w:szCs w:val="24"/>
        </w:rPr>
        <w:t>Nejevolja bila je velika. Pobiralo je se in tudi daro</w:t>
      </w:r>
      <w:r>
        <w:rPr>
          <w:rFonts w:ascii="Times New Roman" w:hAnsi="Times New Roman"/>
          <w:i/>
          <w:sz w:val="24"/>
          <w:szCs w:val="24"/>
        </w:rPr>
        <w:t>valo res veliko, a zadostovalo v</w:t>
      </w:r>
      <w:r w:rsidRPr="00094C92">
        <w:rPr>
          <w:rFonts w:ascii="Times New Roman" w:hAnsi="Times New Roman"/>
          <w:i/>
          <w:sz w:val="24"/>
          <w:szCs w:val="24"/>
        </w:rPr>
        <w:t>ender ni. Marsikatera žena je obupaje omedlevala, ko so njej moža pozvali hipoma k vojakom. Ali kakšen krik in još</w:t>
      </w:r>
      <w:r>
        <w:rPr>
          <w:rFonts w:ascii="Times New Roman" w:hAnsi="Times New Roman"/>
          <w:i/>
          <w:sz w:val="24"/>
          <w:szCs w:val="24"/>
        </w:rPr>
        <w:t>n</w:t>
      </w:r>
      <w:r w:rsidRPr="00094C92">
        <w:rPr>
          <w:rFonts w:ascii="Times New Roman" w:hAnsi="Times New Roman"/>
          <w:i/>
          <w:sz w:val="24"/>
          <w:szCs w:val="24"/>
        </w:rPr>
        <w:t>tegne še nastati, ako bo kedaj morala namesto nekoliko regimentov cela avstrijska armada v boj? Kdo pa bo tedaj pomagal? Liberalni poslanci so l. 1878 na glas upijali: država naj po</w:t>
      </w:r>
      <w:r>
        <w:rPr>
          <w:rFonts w:ascii="Times New Roman" w:hAnsi="Times New Roman"/>
          <w:i/>
          <w:sz w:val="24"/>
          <w:szCs w:val="24"/>
        </w:rPr>
        <w:t>ma</w:t>
      </w:r>
      <w:r w:rsidRPr="00094C92">
        <w:rPr>
          <w:rFonts w:ascii="Times New Roman" w:hAnsi="Times New Roman"/>
          <w:i/>
          <w:sz w:val="24"/>
          <w:szCs w:val="24"/>
        </w:rPr>
        <w:t>ga! Tedajšni tudi vseskozi liberalni ministri so si to dobro zapomnili. L</w:t>
      </w:r>
      <w:r>
        <w:rPr>
          <w:rFonts w:ascii="Times New Roman" w:hAnsi="Times New Roman"/>
          <w:i/>
          <w:sz w:val="24"/>
          <w:szCs w:val="24"/>
        </w:rPr>
        <w:t xml:space="preserve">iberalec in minister Horst /…/ </w:t>
      </w:r>
      <w:r w:rsidRPr="00094C92">
        <w:rPr>
          <w:rFonts w:ascii="Times New Roman" w:hAnsi="Times New Roman"/>
          <w:i/>
          <w:sz w:val="24"/>
          <w:szCs w:val="24"/>
        </w:rPr>
        <w:t>je novemu državnemu zboru predložil načrt postave o pobiranji nove vojaške dače ali takse.</w:t>
      </w:r>
      <w:r>
        <w:rPr>
          <w:rFonts w:ascii="Times New Roman" w:hAnsi="Times New Roman"/>
          <w:sz w:val="24"/>
          <w:szCs w:val="24"/>
        </w:rPr>
        <w:t>«</w:t>
      </w:r>
      <w:r>
        <w:rPr>
          <w:rStyle w:val="FootnoteReference"/>
          <w:rFonts w:ascii="Times New Roman" w:hAnsi="Times New Roman"/>
          <w:sz w:val="24"/>
          <w:szCs w:val="24"/>
        </w:rPr>
        <w:footnoteReference w:id="7"/>
      </w:r>
    </w:p>
    <w:p w14:paraId="2564C028" w14:textId="77777777" w:rsidR="00690BEF" w:rsidRDefault="00690BEF" w:rsidP="00706539">
      <w:pPr>
        <w:pStyle w:val="NoSpacing"/>
        <w:spacing w:line="360" w:lineRule="auto"/>
        <w:ind w:firstLine="708"/>
        <w:jc w:val="both"/>
        <w:rPr>
          <w:rFonts w:ascii="Times New Roman" w:hAnsi="Times New Roman"/>
          <w:sz w:val="24"/>
          <w:szCs w:val="24"/>
        </w:rPr>
      </w:pPr>
      <w:r>
        <w:rPr>
          <w:rFonts w:ascii="Times New Roman" w:hAnsi="Times New Roman"/>
          <w:sz w:val="24"/>
          <w:szCs w:val="24"/>
        </w:rPr>
        <w:t xml:space="preserve">Gre za – lahko ga imenujemo – temeljni zakon, ki je ustvaril elemente vsega nadaljnjega socialnega varstva vojaštva, sprejet </w:t>
      </w:r>
      <w:r w:rsidR="00DD1606">
        <w:rPr>
          <w:rFonts w:ascii="Times New Roman" w:hAnsi="Times New Roman"/>
          <w:sz w:val="24"/>
          <w:szCs w:val="24"/>
        </w:rPr>
        <w:t xml:space="preserve">je bil </w:t>
      </w:r>
      <w:r>
        <w:rPr>
          <w:rFonts w:ascii="Times New Roman" w:hAnsi="Times New Roman"/>
          <w:sz w:val="24"/>
          <w:szCs w:val="24"/>
        </w:rPr>
        <w:t xml:space="preserve">13. junija 1880 in </w:t>
      </w:r>
      <w:r w:rsidR="00DD1606">
        <w:rPr>
          <w:rFonts w:ascii="Times New Roman" w:hAnsi="Times New Roman"/>
          <w:sz w:val="24"/>
          <w:szCs w:val="24"/>
        </w:rPr>
        <w:t>poimenovali so ga</w:t>
      </w:r>
      <w:r>
        <w:rPr>
          <w:rFonts w:ascii="Times New Roman" w:hAnsi="Times New Roman"/>
          <w:sz w:val="24"/>
          <w:szCs w:val="24"/>
        </w:rPr>
        <w:t xml:space="preserve"> </w:t>
      </w:r>
      <w:r>
        <w:rPr>
          <w:rFonts w:ascii="Times New Roman" w:hAnsi="Times New Roman"/>
          <w:i/>
          <w:sz w:val="24"/>
          <w:szCs w:val="24"/>
        </w:rPr>
        <w:t>Postava</w:t>
      </w:r>
      <w:r>
        <w:rPr>
          <w:rStyle w:val="FootnoteReference"/>
          <w:rFonts w:ascii="Times New Roman" w:hAnsi="Times New Roman"/>
          <w:i/>
          <w:sz w:val="24"/>
          <w:szCs w:val="24"/>
        </w:rPr>
        <w:footnoteReference w:id="8"/>
      </w:r>
      <w:r w:rsidRPr="00B75DB4">
        <w:rPr>
          <w:rFonts w:ascii="Times New Roman" w:hAnsi="Times New Roman"/>
          <w:i/>
          <w:sz w:val="24"/>
          <w:szCs w:val="24"/>
        </w:rPr>
        <w:t xml:space="preserve"> o vojaški taksi, zalogu vojaške takse in o podpori potrebni rodovinam na vojsko sklicanih</w:t>
      </w:r>
      <w:r>
        <w:rPr>
          <w:rFonts w:ascii="Times New Roman" w:hAnsi="Times New Roman"/>
          <w:sz w:val="24"/>
          <w:szCs w:val="24"/>
        </w:rPr>
        <w:t>.</w:t>
      </w:r>
      <w:r>
        <w:rPr>
          <w:rStyle w:val="FootnoteReference"/>
          <w:rFonts w:ascii="Times New Roman" w:hAnsi="Times New Roman"/>
          <w:sz w:val="24"/>
          <w:szCs w:val="24"/>
        </w:rPr>
        <w:footnoteReference w:id="9"/>
      </w:r>
      <w:r>
        <w:rPr>
          <w:rFonts w:ascii="Times New Roman" w:hAnsi="Times New Roman"/>
          <w:sz w:val="24"/>
          <w:szCs w:val="24"/>
        </w:rPr>
        <w:t xml:space="preserve"> Zakon je uvajal poseben davek, ki so ga predvideli že ob sprejemu obrambnega zakona leta 1868, a je ugledal luč sveta šele v letu 1880. Prvi prispevki so morali biti plačani aprila 1881, plačevati pa so jih morali le tisti, ki so bili šele po 1. januarju 1875 dovolj stari za služenje vojaškega roka, a s</w:t>
      </w:r>
      <w:r w:rsidR="00DD1606">
        <w:rPr>
          <w:rFonts w:ascii="Times New Roman" w:hAnsi="Times New Roman"/>
          <w:sz w:val="24"/>
          <w:szCs w:val="24"/>
        </w:rPr>
        <w:t>o</w:t>
      </w:r>
      <w:r>
        <w:rPr>
          <w:rFonts w:ascii="Times New Roman" w:hAnsi="Times New Roman"/>
          <w:sz w:val="24"/>
          <w:szCs w:val="24"/>
        </w:rPr>
        <w:t xml:space="preserve"> bili </w:t>
      </w:r>
      <w:r w:rsidR="00DD1606">
        <w:rPr>
          <w:rFonts w:ascii="Times New Roman" w:hAnsi="Times New Roman"/>
          <w:sz w:val="24"/>
          <w:szCs w:val="24"/>
        </w:rPr>
        <w:t xml:space="preserve">le-tega </w:t>
      </w:r>
      <w:r>
        <w:rPr>
          <w:rFonts w:ascii="Times New Roman" w:hAnsi="Times New Roman"/>
          <w:sz w:val="24"/>
          <w:szCs w:val="24"/>
        </w:rPr>
        <w:t xml:space="preserve">oproščeni iz različnih vzrokov (bodisi so bili služenja nezmožni, so ga predčasno končali, bodisi so bili edini sinovi, vnuki ali bratje – s tem pa tudi glave družine, so emigrirali itd.). Višino letne takse so za vsakega plačnika posebej </w:t>
      </w:r>
      <w:r>
        <w:rPr>
          <w:rFonts w:ascii="Times New Roman" w:hAnsi="Times New Roman"/>
          <w:sz w:val="24"/>
          <w:szCs w:val="24"/>
        </w:rPr>
        <w:lastRenderedPageBreak/>
        <w:t>odrejale komisije in jih razdelile v 14 plačnih razredov. Vanje so dolžnike razporejali glede na premoženje in letni dohodek. Najnižja taksa je znašala 1 goldinar, najvišja pa 100 goldinarjev. V najnižji razred so bili razporejeni tisti, ki niso imeli premoženja in so dosegali letni zaslužek navadne dnine.</w:t>
      </w:r>
      <w:r>
        <w:rPr>
          <w:rStyle w:val="FootnoteReference"/>
          <w:rFonts w:ascii="Times New Roman" w:hAnsi="Times New Roman"/>
          <w:sz w:val="24"/>
          <w:szCs w:val="24"/>
        </w:rPr>
        <w:footnoteReference w:id="10"/>
      </w:r>
      <w:r>
        <w:rPr>
          <w:rFonts w:ascii="Times New Roman" w:hAnsi="Times New Roman"/>
          <w:sz w:val="24"/>
          <w:szCs w:val="24"/>
        </w:rPr>
        <w:t xml:space="preserve"> Čez čas so se glede višine taksne obveznosti začele pojavljati tudi mnoge kritike. V Kmetijskih in rokodelskih novicah so leta 1898 denimo zapisali: »</w:t>
      </w:r>
      <w:r w:rsidRPr="00FC2A4D">
        <w:rPr>
          <w:rFonts w:ascii="Times New Roman" w:hAnsi="Times New Roman"/>
          <w:i/>
          <w:sz w:val="24"/>
          <w:szCs w:val="24"/>
        </w:rPr>
        <w:t>Sedaj je najvišja taksa na leto 100 gld. To je očitno nepravilno. Če mora kmetski hlapec ali knap ali delavec plačati 1 gld. na leto, ko ima dohodkov komaj 300 do 400 gld., zakaj bi plačal samo 100 gld. kdor ima dohodkov 10.000, 20.000 in 50.000 ali več gld.? Na Nemškem na pr. mora plačati našega denarja 1650 gld., kdor ima 60.000 gld. letnih dohodkov, pri nas pa plača tak bogataš samo 100 gld. To ni nobeno razmerje, zlasti ker d</w:t>
      </w:r>
      <w:r>
        <w:rPr>
          <w:rFonts w:ascii="Times New Roman" w:hAnsi="Times New Roman"/>
          <w:i/>
          <w:sz w:val="24"/>
          <w:szCs w:val="24"/>
        </w:rPr>
        <w:t xml:space="preserve">otičnik navadno še kaj zasluži. </w:t>
      </w:r>
      <w:r w:rsidRPr="00FC2A4D">
        <w:rPr>
          <w:rFonts w:ascii="Times New Roman" w:hAnsi="Times New Roman"/>
          <w:i/>
          <w:sz w:val="24"/>
          <w:szCs w:val="24"/>
        </w:rPr>
        <w:t>Z ozirom na to priporočamo slovenskim poslancem, naj se pri prvi priliki zavzamejo za to, da se uveljavi premoženjskim razmeram posamičnikom primerno progrešivna vojaška taksa. Ko se to zgodi, potem se bo vsaj kaj nabralo za ranjence in za vdove in sirote tistih, ki so umrli za domovino</w:t>
      </w:r>
      <w:r>
        <w:rPr>
          <w:rFonts w:ascii="Times New Roman" w:hAnsi="Times New Roman"/>
          <w:sz w:val="24"/>
          <w:szCs w:val="24"/>
        </w:rPr>
        <w:t>.«</w:t>
      </w:r>
      <w:r>
        <w:rPr>
          <w:rStyle w:val="FootnoteReference"/>
          <w:rFonts w:ascii="Times New Roman" w:hAnsi="Times New Roman"/>
          <w:sz w:val="24"/>
          <w:szCs w:val="24"/>
        </w:rPr>
        <w:footnoteReference w:id="11"/>
      </w:r>
      <w:r>
        <w:rPr>
          <w:rFonts w:ascii="Times New Roman" w:hAnsi="Times New Roman"/>
          <w:sz w:val="24"/>
          <w:szCs w:val="24"/>
        </w:rPr>
        <w:t xml:space="preserve"> V istem članku je pisec tudi omenjal, da je bila država skrajno neuspešna z izterjavami takse: »</w:t>
      </w:r>
      <w:r w:rsidRPr="00FC2A4D">
        <w:rPr>
          <w:rFonts w:ascii="Times New Roman" w:hAnsi="Times New Roman"/>
          <w:i/>
          <w:sz w:val="24"/>
          <w:szCs w:val="24"/>
        </w:rPr>
        <w:t>Jedino pravično bi bilo, da tisti, ki ni za vojaško službovanje sposoben, plača njegovim razmeram primerno vojaško takso. A ne samo, da se to ne zgodi, da so takse – katere so namenjene v vojski ranjenim vojakom ali udovam in sirotam ubitih vojakov – premajhne, tudi iztirjajo se skrajno malomarno, ker ljudstvo še nima tiste zavednosti da bi samo plačevalo takse, kakor je sploh davčna morala v Avstriji jako šibka, kar je deloma kriva davčna uprava sama.</w:t>
      </w:r>
      <w:r>
        <w:rPr>
          <w:rFonts w:ascii="Times New Roman" w:hAnsi="Times New Roman"/>
          <w:sz w:val="24"/>
          <w:szCs w:val="24"/>
        </w:rPr>
        <w:t>«</w:t>
      </w:r>
      <w:r>
        <w:rPr>
          <w:rStyle w:val="FootnoteReference"/>
          <w:rFonts w:ascii="Times New Roman" w:hAnsi="Times New Roman"/>
          <w:sz w:val="24"/>
          <w:szCs w:val="24"/>
        </w:rPr>
        <w:footnoteReference w:id="12"/>
      </w:r>
    </w:p>
    <w:p w14:paraId="252C881D" w14:textId="77777777" w:rsidR="00690BEF" w:rsidRDefault="00690BEF" w:rsidP="00690BEF">
      <w:pPr>
        <w:pStyle w:val="NoSpacing"/>
        <w:spacing w:line="360" w:lineRule="auto"/>
        <w:jc w:val="both"/>
        <w:rPr>
          <w:rFonts w:ascii="Times New Roman" w:hAnsi="Times New Roman"/>
          <w:sz w:val="24"/>
          <w:szCs w:val="24"/>
        </w:rPr>
      </w:pPr>
      <w:r>
        <w:rPr>
          <w:rFonts w:ascii="Times New Roman" w:hAnsi="Times New Roman"/>
          <w:sz w:val="24"/>
          <w:szCs w:val="24"/>
        </w:rPr>
        <w:t>Zbrani denar se je zbiral v poseb</w:t>
      </w:r>
      <w:r w:rsidR="005419EB">
        <w:rPr>
          <w:rFonts w:ascii="Times New Roman" w:hAnsi="Times New Roman"/>
          <w:sz w:val="24"/>
          <w:szCs w:val="24"/>
        </w:rPr>
        <w:t>ni</w:t>
      </w:r>
      <w:r>
        <w:rPr>
          <w:rFonts w:ascii="Times New Roman" w:hAnsi="Times New Roman"/>
          <w:sz w:val="24"/>
          <w:szCs w:val="24"/>
        </w:rPr>
        <w:t xml:space="preserve"> fond</w:t>
      </w:r>
      <w:r w:rsidR="00DD1606">
        <w:rPr>
          <w:rFonts w:ascii="Times New Roman" w:hAnsi="Times New Roman"/>
          <w:sz w:val="24"/>
          <w:szCs w:val="24"/>
        </w:rPr>
        <w:t>,</w:t>
      </w:r>
      <w:r>
        <w:rPr>
          <w:rFonts w:ascii="Times New Roman" w:hAnsi="Times New Roman"/>
          <w:sz w:val="24"/>
          <w:szCs w:val="24"/>
        </w:rPr>
        <w:t xml:space="preserve"> imenovan vojaško-taksni zalog oz. vojarinski zalog, kot so ga kasneje tudi poimenovali. Zbrani denar so tudi naložili in plemenitili z obrestmi. Slovenski gospodar tako poroča, da je bilo leta 1900 v vojaškem zalogu že za 49.991.890 K.</w:t>
      </w:r>
      <w:r>
        <w:rPr>
          <w:rStyle w:val="FootnoteReference"/>
          <w:rFonts w:ascii="Times New Roman" w:hAnsi="Times New Roman"/>
          <w:sz w:val="24"/>
          <w:szCs w:val="24"/>
        </w:rPr>
        <w:footnoteReference w:id="13"/>
      </w:r>
    </w:p>
    <w:p w14:paraId="386E8240" w14:textId="77777777" w:rsidR="00690BEF" w:rsidRDefault="00690BEF" w:rsidP="00690BEF">
      <w:pPr>
        <w:pStyle w:val="NoSpacing"/>
        <w:spacing w:line="360" w:lineRule="auto"/>
        <w:jc w:val="both"/>
        <w:rPr>
          <w:rFonts w:ascii="Times New Roman" w:hAnsi="Times New Roman"/>
          <w:sz w:val="24"/>
          <w:szCs w:val="24"/>
        </w:rPr>
      </w:pPr>
      <w:r w:rsidRPr="00012043">
        <w:rPr>
          <w:rFonts w:ascii="Times New Roman" w:hAnsi="Times New Roman"/>
          <w:sz w:val="24"/>
          <w:szCs w:val="24"/>
        </w:rPr>
        <w:t>Zakon</w:t>
      </w:r>
      <w:r>
        <w:rPr>
          <w:rFonts w:ascii="Times New Roman" w:hAnsi="Times New Roman"/>
          <w:sz w:val="24"/>
          <w:szCs w:val="24"/>
        </w:rPr>
        <w:t xml:space="preserve"> iz leta 1880 je uvajal tudi nekatera druga temeljna določila, ki jim lahko sledimo skozi vse zakone do leta 1917. Tako se je denimo iz zaloga izplačevala preživnina, pa tudi del </w:t>
      </w:r>
      <w:r>
        <w:rPr>
          <w:rFonts w:ascii="Times New Roman" w:hAnsi="Times New Roman"/>
          <w:sz w:val="24"/>
          <w:szCs w:val="24"/>
        </w:rPr>
        <w:lastRenderedPageBreak/>
        <w:t>najemnine, če so jo morali upravičenci plačevati. V primeru, da je vojak umrl, pa je družina prejemala preskrbnino še šest mesecev po smrti mobiliziranca.</w:t>
      </w:r>
      <w:r>
        <w:rPr>
          <w:rStyle w:val="FootnoteReference"/>
          <w:rFonts w:ascii="Times New Roman" w:hAnsi="Times New Roman"/>
          <w:sz w:val="24"/>
          <w:szCs w:val="24"/>
        </w:rPr>
        <w:footnoteReference w:id="14"/>
      </w:r>
    </w:p>
    <w:p w14:paraId="02879032" w14:textId="77777777" w:rsidR="00690BEF" w:rsidRDefault="00690BEF" w:rsidP="00706539">
      <w:pPr>
        <w:pStyle w:val="NoSpacing"/>
        <w:spacing w:line="360" w:lineRule="auto"/>
        <w:ind w:firstLine="708"/>
        <w:jc w:val="both"/>
        <w:rPr>
          <w:rFonts w:ascii="Times New Roman" w:hAnsi="Times New Roman"/>
          <w:sz w:val="24"/>
          <w:szCs w:val="24"/>
        </w:rPr>
      </w:pPr>
      <w:r>
        <w:rPr>
          <w:rFonts w:ascii="Times New Roman" w:hAnsi="Times New Roman"/>
          <w:sz w:val="24"/>
          <w:szCs w:val="24"/>
        </w:rPr>
        <w:t xml:space="preserve">V vojaško-taksnem zalogu je država torej zbirala denar, ki je šel za vse nadaljnje socialne transferje vdov in sirot, družin mobiliziranih ter invalidov. Kljub nedosledno urejenemu načinu zbiranja takse in nepravično urejenim plačnim razredom je Avstro-Ogrska razmeroma zgodaj, seveda po nemškem vzoru, ustvarila tiste temelje, ki so prispevali k manjšemu odporu zoper mobilizacijo, pa tudi </w:t>
      </w:r>
      <w:r w:rsidR="00DD1606">
        <w:rPr>
          <w:rFonts w:ascii="Times New Roman" w:hAnsi="Times New Roman"/>
          <w:sz w:val="24"/>
          <w:szCs w:val="24"/>
        </w:rPr>
        <w:t>k</w:t>
      </w:r>
      <w:r>
        <w:rPr>
          <w:rFonts w:ascii="Times New Roman" w:hAnsi="Times New Roman"/>
          <w:sz w:val="24"/>
          <w:szCs w:val="24"/>
        </w:rPr>
        <w:t xml:space="preserve"> večj</w:t>
      </w:r>
      <w:r w:rsidR="00DD1606">
        <w:rPr>
          <w:rFonts w:ascii="Times New Roman" w:hAnsi="Times New Roman"/>
          <w:sz w:val="24"/>
          <w:szCs w:val="24"/>
        </w:rPr>
        <w:t>i</w:t>
      </w:r>
      <w:r>
        <w:rPr>
          <w:rFonts w:ascii="Times New Roman" w:hAnsi="Times New Roman"/>
          <w:sz w:val="24"/>
          <w:szCs w:val="24"/>
        </w:rPr>
        <w:t xml:space="preserve"> podpor</w:t>
      </w:r>
      <w:r w:rsidR="00DD1606">
        <w:rPr>
          <w:rFonts w:ascii="Times New Roman" w:hAnsi="Times New Roman"/>
          <w:sz w:val="24"/>
          <w:szCs w:val="24"/>
        </w:rPr>
        <w:t>i</w:t>
      </w:r>
      <w:r>
        <w:rPr>
          <w:rFonts w:ascii="Times New Roman" w:hAnsi="Times New Roman"/>
          <w:sz w:val="24"/>
          <w:szCs w:val="24"/>
        </w:rPr>
        <w:t xml:space="preserve"> prebivalstva v oboroženih spopadih</w:t>
      </w:r>
      <w:r w:rsidR="00DD1606">
        <w:rPr>
          <w:rFonts w:ascii="Times New Roman" w:hAnsi="Times New Roman"/>
          <w:sz w:val="24"/>
          <w:szCs w:val="24"/>
        </w:rPr>
        <w:t>,</w:t>
      </w:r>
      <w:r>
        <w:rPr>
          <w:rFonts w:ascii="Times New Roman" w:hAnsi="Times New Roman"/>
          <w:sz w:val="24"/>
          <w:szCs w:val="24"/>
        </w:rPr>
        <w:t xml:space="preserve"> v katere se je Avstro-Ogrska občasno zapletla. Skozi prizmo socialne politike lahko namreč nazorno vidimo, da je bila monarhija domala ves čas na robu kakšnega oboroženega spopada. Za primerjavo – Kanada ni imela urejene socialne sheme vojaških preživnin vse do začetka leta 1914, ko je bil ustanovljen Kanadski patriotski fond. Pa še takrat je šlo le za nekakšno zasebno-javno partnerstvo. A tovrstna shema se je izkazala za nujno potrebno, saj mnogi poročeni možje niso želeli služiti v vojni, če jim nekdo ni zagotovil, da bodo njihove družine preskrbljene v času njihove odsotnosti.</w:t>
      </w:r>
      <w:r>
        <w:rPr>
          <w:rStyle w:val="FootnoteReference"/>
          <w:rFonts w:ascii="Times New Roman" w:hAnsi="Times New Roman"/>
          <w:sz w:val="24"/>
          <w:szCs w:val="24"/>
        </w:rPr>
        <w:footnoteReference w:id="15"/>
      </w:r>
      <w:r>
        <w:rPr>
          <w:rFonts w:ascii="Times New Roman" w:hAnsi="Times New Roman"/>
          <w:sz w:val="24"/>
          <w:szCs w:val="24"/>
        </w:rPr>
        <w:t xml:space="preserve"> Podobne zahteve je imelo avstro-ogrsko vojaštvo že nekaj desetletij prej.</w:t>
      </w:r>
    </w:p>
    <w:p w14:paraId="25B37175" w14:textId="77777777" w:rsidR="00690BEF" w:rsidRDefault="00690BEF" w:rsidP="00706539">
      <w:pPr>
        <w:pStyle w:val="NoSpacing"/>
        <w:spacing w:line="360" w:lineRule="auto"/>
        <w:ind w:firstLine="708"/>
        <w:jc w:val="both"/>
        <w:rPr>
          <w:rFonts w:ascii="Times New Roman" w:hAnsi="Times New Roman"/>
          <w:sz w:val="24"/>
          <w:szCs w:val="24"/>
        </w:rPr>
      </w:pPr>
      <w:r>
        <w:rPr>
          <w:rFonts w:ascii="Times New Roman" w:hAnsi="Times New Roman"/>
          <w:sz w:val="24"/>
          <w:szCs w:val="24"/>
        </w:rPr>
        <w:t xml:space="preserve">Dve leti po prvotnem zakonu je bila 10. junija 1882 sprejeta </w:t>
      </w:r>
      <w:r w:rsidRPr="00C50D03">
        <w:rPr>
          <w:rFonts w:ascii="Times New Roman" w:hAnsi="Times New Roman"/>
          <w:i/>
          <w:sz w:val="24"/>
          <w:szCs w:val="24"/>
        </w:rPr>
        <w:t xml:space="preserve">Postava o </w:t>
      </w:r>
      <w:r>
        <w:rPr>
          <w:rFonts w:ascii="Times New Roman" w:hAnsi="Times New Roman"/>
          <w:i/>
          <w:sz w:val="24"/>
          <w:szCs w:val="24"/>
        </w:rPr>
        <w:t>podpiranji potrebnih vdov in sirot od vojaških oseb, ki so o povodu nepokojev v južni Dalmaciji in zasedenem ozemlji padle ali vsled prejetih ran ali prestanih o vojski težav umrle</w:t>
      </w:r>
      <w:r>
        <w:rPr>
          <w:rFonts w:ascii="Times New Roman" w:hAnsi="Times New Roman"/>
          <w:sz w:val="24"/>
          <w:szCs w:val="24"/>
        </w:rPr>
        <w:t>.</w:t>
      </w:r>
      <w:r>
        <w:rPr>
          <w:rStyle w:val="FootnoteReference"/>
          <w:rFonts w:ascii="Times New Roman" w:hAnsi="Times New Roman"/>
          <w:sz w:val="24"/>
          <w:szCs w:val="24"/>
        </w:rPr>
        <w:footnoteReference w:id="16"/>
      </w:r>
      <w:r>
        <w:rPr>
          <w:rFonts w:ascii="Times New Roman" w:hAnsi="Times New Roman"/>
          <w:sz w:val="24"/>
          <w:szCs w:val="24"/>
        </w:rPr>
        <w:t xml:space="preserve"> Postava je pomembna zato, ker uvaja pokojnine po padlih vojakih, vendar le za vdove in sirote. Preostalim svojcem pokojnina ni pripadala. Postava je zahtevala, da upravičenci po pretečenih šestih mesecih ponovno vložijo prošnjo, po kateri so jim pokojnine</w:t>
      </w:r>
      <w:r w:rsidR="00DD1606">
        <w:rPr>
          <w:rFonts w:ascii="Times New Roman" w:hAnsi="Times New Roman"/>
          <w:sz w:val="24"/>
          <w:szCs w:val="24"/>
        </w:rPr>
        <w:t xml:space="preserve"> </w:t>
      </w:r>
      <w:r>
        <w:rPr>
          <w:rFonts w:ascii="Times New Roman" w:hAnsi="Times New Roman"/>
          <w:sz w:val="24"/>
          <w:szCs w:val="24"/>
        </w:rPr>
        <w:t>odmerili po tem novem zakonu.</w:t>
      </w:r>
      <w:r>
        <w:rPr>
          <w:rStyle w:val="FootnoteReference"/>
          <w:rFonts w:ascii="Times New Roman" w:hAnsi="Times New Roman"/>
          <w:sz w:val="24"/>
          <w:szCs w:val="24"/>
        </w:rPr>
        <w:footnoteReference w:id="17"/>
      </w:r>
    </w:p>
    <w:p w14:paraId="70145E2F" w14:textId="77777777" w:rsidR="00690BEF" w:rsidRDefault="00690BEF" w:rsidP="00690BEF">
      <w:pPr>
        <w:pStyle w:val="NoSpacing"/>
        <w:spacing w:line="360" w:lineRule="auto"/>
        <w:jc w:val="both"/>
        <w:rPr>
          <w:rFonts w:ascii="Times New Roman" w:hAnsi="Times New Roman"/>
          <w:sz w:val="24"/>
          <w:szCs w:val="24"/>
        </w:rPr>
      </w:pPr>
      <w:r>
        <w:rPr>
          <w:rFonts w:ascii="Times New Roman" w:hAnsi="Times New Roman"/>
          <w:sz w:val="24"/>
          <w:szCs w:val="24"/>
        </w:rPr>
        <w:t>Cesar Franc Jožef je v prestolnem govoru ob sklicu novega državnega zbora 26. septembra 1885 naložil poslancem, da morajo sprejeti posebno postavo, ki bo »</w:t>
      </w:r>
      <w:r w:rsidRPr="00C767AF">
        <w:rPr>
          <w:rFonts w:ascii="Times New Roman" w:hAnsi="Times New Roman"/>
          <w:i/>
          <w:sz w:val="24"/>
          <w:szCs w:val="24"/>
        </w:rPr>
        <w:t>skrbela za preskrbitev vdov in sirot vojakov, česar že zdavno</w:t>
      </w:r>
      <w:r>
        <w:rPr>
          <w:rFonts w:ascii="Times New Roman" w:hAnsi="Times New Roman"/>
          <w:i/>
          <w:sz w:val="24"/>
          <w:szCs w:val="24"/>
        </w:rPr>
        <w:t xml:space="preserve"> </w:t>
      </w:r>
      <w:r w:rsidRPr="00C767AF">
        <w:rPr>
          <w:rFonts w:ascii="Times New Roman" w:hAnsi="Times New Roman"/>
          <w:i/>
          <w:sz w:val="24"/>
          <w:szCs w:val="24"/>
        </w:rPr>
        <w:t>britko pogrešamo</w:t>
      </w:r>
      <w:r>
        <w:rPr>
          <w:rFonts w:ascii="Times New Roman" w:hAnsi="Times New Roman"/>
          <w:sz w:val="24"/>
          <w:szCs w:val="24"/>
        </w:rPr>
        <w:t>.«</w:t>
      </w:r>
      <w:r>
        <w:rPr>
          <w:rStyle w:val="FootnoteReference"/>
          <w:rFonts w:ascii="Times New Roman" w:hAnsi="Times New Roman"/>
          <w:sz w:val="24"/>
          <w:szCs w:val="24"/>
        </w:rPr>
        <w:footnoteReference w:id="18"/>
      </w:r>
      <w:r>
        <w:rPr>
          <w:rFonts w:ascii="Times New Roman" w:hAnsi="Times New Roman"/>
          <w:sz w:val="24"/>
          <w:szCs w:val="24"/>
        </w:rPr>
        <w:t xml:space="preserve"> Postava iz leta 1882 je bila namreč izključujoča, saj so po njej pripadale pokojnine le družinam tistih vojakov, ki so padli v južni Dalmaciji in ostalih zasedenih ozemljih. Tiste družine, ki so izgubile moža in očeta drugje, do pokojnin torej niso bili upravičene. 27. aprila 1887 je bila posledično sprejeta </w:t>
      </w:r>
      <w:r w:rsidRPr="00E26CF0">
        <w:rPr>
          <w:rFonts w:ascii="Times New Roman" w:hAnsi="Times New Roman"/>
          <w:i/>
          <w:sz w:val="24"/>
          <w:szCs w:val="24"/>
        </w:rPr>
        <w:lastRenderedPageBreak/>
        <w:t>Postav</w:t>
      </w:r>
      <w:r>
        <w:rPr>
          <w:rFonts w:ascii="Times New Roman" w:hAnsi="Times New Roman"/>
          <w:i/>
          <w:sz w:val="24"/>
          <w:szCs w:val="24"/>
        </w:rPr>
        <w:t>a</w:t>
      </w:r>
      <w:r w:rsidRPr="00E26CF0">
        <w:rPr>
          <w:rFonts w:ascii="Times New Roman" w:hAnsi="Times New Roman"/>
          <w:i/>
          <w:sz w:val="24"/>
          <w:szCs w:val="24"/>
        </w:rPr>
        <w:t xml:space="preserve"> o vojaški preskrbi vdov in sirot po oficirjih in moštvu vojstva, vojnega pomorstva, deželne brambe in črne vojske</w:t>
      </w:r>
      <w:r>
        <w:rPr>
          <w:rFonts w:ascii="Times New Roman" w:hAnsi="Times New Roman"/>
          <w:sz w:val="24"/>
          <w:szCs w:val="24"/>
        </w:rPr>
        <w:t>,</w:t>
      </w:r>
      <w:r>
        <w:rPr>
          <w:rStyle w:val="FootnoteReference"/>
          <w:rFonts w:ascii="Times New Roman" w:hAnsi="Times New Roman"/>
          <w:sz w:val="24"/>
          <w:szCs w:val="24"/>
        </w:rPr>
        <w:footnoteReference w:id="19"/>
      </w:r>
      <w:r>
        <w:rPr>
          <w:rFonts w:ascii="Times New Roman" w:hAnsi="Times New Roman"/>
          <w:sz w:val="24"/>
          <w:szCs w:val="24"/>
        </w:rPr>
        <w:t xml:space="preserve"> ki je izenačila tiste vdove in sirote, katerih možje so umrli v južni Dalmaciji in na zasedenih ozemljih</w:t>
      </w:r>
      <w:r w:rsidR="006B3149">
        <w:rPr>
          <w:rFonts w:ascii="Times New Roman" w:hAnsi="Times New Roman"/>
          <w:sz w:val="24"/>
          <w:szCs w:val="24"/>
        </w:rPr>
        <w:t>,</w:t>
      </w:r>
      <w:r>
        <w:rPr>
          <w:rFonts w:ascii="Times New Roman" w:hAnsi="Times New Roman"/>
          <w:sz w:val="24"/>
          <w:szCs w:val="24"/>
        </w:rPr>
        <w:t xml:space="preserve"> s tistimi, katerih možje so umrli kjerkoli in tudi v mir</w:t>
      </w:r>
      <w:r w:rsidR="00284979">
        <w:rPr>
          <w:rFonts w:ascii="Times New Roman" w:hAnsi="Times New Roman"/>
          <w:sz w:val="24"/>
          <w:szCs w:val="24"/>
        </w:rPr>
        <w:t>no</w:t>
      </w:r>
      <w:r>
        <w:rPr>
          <w:rFonts w:ascii="Times New Roman" w:hAnsi="Times New Roman"/>
          <w:sz w:val="24"/>
          <w:szCs w:val="24"/>
        </w:rPr>
        <w:t>dobnem času. Za te pokojnine je vlada letno namenjala poseben znesek izven voj</w:t>
      </w:r>
      <w:r w:rsidR="006B3149">
        <w:rPr>
          <w:rFonts w:ascii="Times New Roman" w:hAnsi="Times New Roman"/>
          <w:sz w:val="24"/>
          <w:szCs w:val="24"/>
        </w:rPr>
        <w:t>a</w:t>
      </w:r>
      <w:r>
        <w:rPr>
          <w:rFonts w:ascii="Times New Roman" w:hAnsi="Times New Roman"/>
          <w:sz w:val="24"/>
          <w:szCs w:val="24"/>
        </w:rPr>
        <w:t>ško-taksnega zaloga, in sicer v višini 1.320.000 goldinarjev, če pa so bile potrebe večje, so dodali še sredstva iz zaloga.</w:t>
      </w:r>
      <w:r>
        <w:rPr>
          <w:rStyle w:val="FootnoteReference"/>
          <w:rFonts w:ascii="Times New Roman" w:hAnsi="Times New Roman"/>
          <w:sz w:val="24"/>
          <w:szCs w:val="24"/>
        </w:rPr>
        <w:footnoteReference w:id="20"/>
      </w:r>
      <w:r>
        <w:rPr>
          <w:rFonts w:ascii="Times New Roman" w:hAnsi="Times New Roman"/>
          <w:sz w:val="24"/>
          <w:szCs w:val="24"/>
        </w:rPr>
        <w:t xml:space="preserve"> Zakon je bil 19. marca 1907 dopolnjen tako, da so višine pokojnin razdelili v 12 razredov glede na čine padlih vojaških oseb. </w:t>
      </w:r>
    </w:p>
    <w:p w14:paraId="586E2942" w14:textId="77777777" w:rsidR="00690BEF" w:rsidRDefault="00690BEF" w:rsidP="00690BEF">
      <w:pPr>
        <w:pStyle w:val="NoSpacing"/>
        <w:spacing w:line="360" w:lineRule="auto"/>
        <w:jc w:val="both"/>
        <w:rPr>
          <w:rFonts w:ascii="Times New Roman" w:hAnsi="Times New Roman"/>
          <w:sz w:val="24"/>
          <w:szCs w:val="24"/>
        </w:rPr>
      </w:pPr>
    </w:p>
    <w:p w14:paraId="1531B04E" w14:textId="77777777" w:rsidR="00690BEF" w:rsidRPr="00D262C1" w:rsidRDefault="00690BEF" w:rsidP="00690BEF">
      <w:pPr>
        <w:pStyle w:val="NoSpacing"/>
        <w:spacing w:line="360" w:lineRule="auto"/>
        <w:jc w:val="center"/>
        <w:rPr>
          <w:rFonts w:ascii="Times New Roman" w:hAnsi="Times New Roman"/>
          <w:b/>
          <w:sz w:val="20"/>
          <w:szCs w:val="20"/>
        </w:rPr>
      </w:pPr>
      <w:r w:rsidRPr="00D262C1">
        <w:rPr>
          <w:rFonts w:ascii="Times New Roman" w:hAnsi="Times New Roman"/>
          <w:b/>
          <w:sz w:val="20"/>
          <w:szCs w:val="20"/>
        </w:rPr>
        <w:t xml:space="preserve">Tabela </w:t>
      </w:r>
      <w:r>
        <w:rPr>
          <w:rFonts w:ascii="Times New Roman" w:hAnsi="Times New Roman"/>
          <w:b/>
          <w:sz w:val="20"/>
          <w:szCs w:val="20"/>
        </w:rPr>
        <w:t>1</w:t>
      </w:r>
      <w:r w:rsidRPr="00D262C1">
        <w:rPr>
          <w:rFonts w:ascii="Times New Roman" w:hAnsi="Times New Roman"/>
          <w:b/>
          <w:sz w:val="20"/>
          <w:szCs w:val="20"/>
        </w:rPr>
        <w:t>: Pregled letnih zneskov pokojnin za vdove</w:t>
      </w:r>
      <w:r w:rsidR="00284979">
        <w:rPr>
          <w:rFonts w:ascii="Times New Roman" w:hAnsi="Times New Roman"/>
          <w:b/>
          <w:sz w:val="20"/>
          <w:szCs w:val="20"/>
        </w:rPr>
        <w:t>,</w:t>
      </w:r>
      <w:r w:rsidRPr="00D262C1">
        <w:rPr>
          <w:rFonts w:ascii="Times New Roman" w:hAnsi="Times New Roman"/>
          <w:b/>
          <w:sz w:val="20"/>
          <w:szCs w:val="20"/>
        </w:rPr>
        <w:t xml:space="preserve"> odrejene glede na posamezne činovne razrede.</w:t>
      </w:r>
      <w:r>
        <w:rPr>
          <w:rStyle w:val="FootnoteReference"/>
          <w:rFonts w:ascii="Times New Roman" w:hAnsi="Times New Roman"/>
          <w:b/>
          <w:sz w:val="20"/>
          <w:szCs w:val="20"/>
        </w:rPr>
        <w:footnoteReference w:id="21"/>
      </w:r>
    </w:p>
    <w:tbl>
      <w:tblPr>
        <w:tblStyle w:val="Tabelamrea4poudarek31"/>
        <w:tblW w:w="9067" w:type="dxa"/>
        <w:tblLayout w:type="fixed"/>
        <w:tblLook w:val="04A0" w:firstRow="1" w:lastRow="0" w:firstColumn="1" w:lastColumn="0" w:noHBand="0" w:noVBand="1"/>
      </w:tblPr>
      <w:tblGrid>
        <w:gridCol w:w="1809"/>
        <w:gridCol w:w="1114"/>
        <w:gridCol w:w="1438"/>
        <w:gridCol w:w="1588"/>
        <w:gridCol w:w="1559"/>
        <w:gridCol w:w="1559"/>
      </w:tblGrid>
      <w:tr w:rsidR="004F0761" w14:paraId="12D637A8" w14:textId="77777777" w:rsidTr="00EE33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vMerge w:val="restart"/>
            <w:vAlign w:val="center"/>
          </w:tcPr>
          <w:p w14:paraId="2E456652" w14:textId="77777777" w:rsidR="004F0761" w:rsidRPr="00582C3E" w:rsidRDefault="004F0761" w:rsidP="00EE33FD">
            <w:pPr>
              <w:pStyle w:val="NoSpacing"/>
              <w:jc w:val="center"/>
              <w:rPr>
                <w:rFonts w:ascii="Times New Roman" w:hAnsi="Times New Roman"/>
                <w:sz w:val="20"/>
                <w:szCs w:val="20"/>
              </w:rPr>
            </w:pPr>
            <w:r w:rsidRPr="00582C3E">
              <w:rPr>
                <w:rFonts w:ascii="Times New Roman" w:hAnsi="Times New Roman"/>
                <w:sz w:val="20"/>
                <w:szCs w:val="20"/>
              </w:rPr>
              <w:t>Činovni razred moža/očeta</w:t>
            </w:r>
          </w:p>
        </w:tc>
        <w:tc>
          <w:tcPr>
            <w:tcW w:w="1114" w:type="dxa"/>
            <w:vMerge w:val="restart"/>
            <w:vAlign w:val="center"/>
          </w:tcPr>
          <w:p w14:paraId="3773244B" w14:textId="77777777" w:rsidR="004F0761" w:rsidRPr="00582C3E" w:rsidRDefault="004F0761" w:rsidP="00EE33FD">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0"/>
                <w:szCs w:val="20"/>
              </w:rPr>
            </w:pPr>
            <w:r w:rsidRPr="00582C3E">
              <w:rPr>
                <w:rFonts w:ascii="Times New Roman" w:hAnsi="Times New Roman"/>
                <w:sz w:val="20"/>
                <w:szCs w:val="20"/>
              </w:rPr>
              <w:t>Letna višina pokojnine</w:t>
            </w:r>
          </w:p>
        </w:tc>
        <w:tc>
          <w:tcPr>
            <w:tcW w:w="3026" w:type="dxa"/>
            <w:gridSpan w:val="2"/>
            <w:vAlign w:val="center"/>
          </w:tcPr>
          <w:p w14:paraId="5744162E" w14:textId="77777777" w:rsidR="004F0761" w:rsidRPr="00582C3E" w:rsidRDefault="004F0761" w:rsidP="00EE33FD">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0"/>
                <w:szCs w:val="20"/>
              </w:rPr>
            </w:pPr>
            <w:r w:rsidRPr="00582C3E">
              <w:rPr>
                <w:rFonts w:ascii="Times New Roman" w:hAnsi="Times New Roman"/>
                <w:sz w:val="20"/>
                <w:szCs w:val="20"/>
              </w:rPr>
              <w:t>Letna višina pokojnine za sirote brez očeta</w:t>
            </w:r>
          </w:p>
        </w:tc>
        <w:tc>
          <w:tcPr>
            <w:tcW w:w="3118" w:type="dxa"/>
            <w:gridSpan w:val="2"/>
            <w:vAlign w:val="center"/>
          </w:tcPr>
          <w:p w14:paraId="6A13C0BE" w14:textId="77777777" w:rsidR="004F0761" w:rsidRPr="00582C3E" w:rsidRDefault="004F0761" w:rsidP="00EE33FD">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0"/>
                <w:szCs w:val="20"/>
              </w:rPr>
            </w:pPr>
            <w:r w:rsidRPr="00582C3E">
              <w:rPr>
                <w:rFonts w:ascii="Times New Roman" w:hAnsi="Times New Roman"/>
                <w:sz w:val="20"/>
                <w:szCs w:val="20"/>
              </w:rPr>
              <w:t>Letna višina pokojnine za sirote brez staršev</w:t>
            </w:r>
          </w:p>
        </w:tc>
      </w:tr>
      <w:tr w:rsidR="004F0761" w14:paraId="3FE295C7" w14:textId="77777777" w:rsidTr="00EE3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vMerge/>
            <w:vAlign w:val="center"/>
          </w:tcPr>
          <w:p w14:paraId="3F21DA75" w14:textId="77777777" w:rsidR="004F0761" w:rsidRPr="00582C3E" w:rsidRDefault="004F0761" w:rsidP="00EE33FD">
            <w:pPr>
              <w:pStyle w:val="NoSpacing"/>
              <w:jc w:val="center"/>
              <w:rPr>
                <w:rFonts w:ascii="Times New Roman" w:hAnsi="Times New Roman"/>
                <w:b w:val="0"/>
                <w:sz w:val="20"/>
                <w:szCs w:val="20"/>
              </w:rPr>
            </w:pPr>
          </w:p>
        </w:tc>
        <w:tc>
          <w:tcPr>
            <w:tcW w:w="1114" w:type="dxa"/>
            <w:vMerge/>
            <w:vAlign w:val="center"/>
          </w:tcPr>
          <w:p w14:paraId="10C69DB6" w14:textId="77777777" w:rsidR="004F0761" w:rsidRPr="00582C3E" w:rsidRDefault="004F0761" w:rsidP="00EE33FD">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20"/>
                <w:szCs w:val="20"/>
              </w:rPr>
            </w:pPr>
          </w:p>
        </w:tc>
        <w:tc>
          <w:tcPr>
            <w:tcW w:w="1438" w:type="dxa"/>
            <w:vAlign w:val="center"/>
          </w:tcPr>
          <w:p w14:paraId="2E9D157A" w14:textId="77777777" w:rsidR="004F0761" w:rsidRPr="00582C3E" w:rsidRDefault="004F0761" w:rsidP="00EE33FD">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20"/>
                <w:szCs w:val="20"/>
              </w:rPr>
            </w:pPr>
            <w:r w:rsidRPr="00582C3E">
              <w:rPr>
                <w:rFonts w:ascii="Times New Roman" w:hAnsi="Times New Roman"/>
                <w:b/>
                <w:sz w:val="20"/>
                <w:szCs w:val="20"/>
              </w:rPr>
              <w:t>Vzgojevalnina za vsako nepreskrbljeno siroto (1/5 vdovnine, a ne več kot 500K)</w:t>
            </w:r>
          </w:p>
        </w:tc>
        <w:tc>
          <w:tcPr>
            <w:tcW w:w="1588" w:type="dxa"/>
            <w:vAlign w:val="center"/>
          </w:tcPr>
          <w:p w14:paraId="5B4DB24D" w14:textId="77777777" w:rsidR="004F0761" w:rsidRPr="00582C3E" w:rsidRDefault="004F0761" w:rsidP="00EE33FD">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20"/>
                <w:szCs w:val="20"/>
              </w:rPr>
            </w:pPr>
            <w:r w:rsidRPr="00582C3E">
              <w:rPr>
                <w:rFonts w:ascii="Times New Roman" w:hAnsi="Times New Roman"/>
                <w:b/>
                <w:sz w:val="20"/>
                <w:szCs w:val="20"/>
              </w:rPr>
              <w:t>Skupni znesek za vse sirote ne sme presegati vdovnine, torej sme biti kvečejmu</w:t>
            </w:r>
          </w:p>
        </w:tc>
        <w:tc>
          <w:tcPr>
            <w:tcW w:w="1559" w:type="dxa"/>
            <w:vAlign w:val="center"/>
          </w:tcPr>
          <w:p w14:paraId="4EBE0AAA" w14:textId="77777777" w:rsidR="004F0761" w:rsidRPr="00582C3E" w:rsidRDefault="004F0761" w:rsidP="00EE33FD">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20"/>
                <w:szCs w:val="20"/>
              </w:rPr>
            </w:pPr>
            <w:r w:rsidRPr="00582C3E">
              <w:rPr>
                <w:rFonts w:ascii="Times New Roman" w:hAnsi="Times New Roman"/>
                <w:b/>
                <w:sz w:val="20"/>
                <w:szCs w:val="20"/>
              </w:rPr>
              <w:t>Skupna vzgojevalnina za vse sirote (enaka polovici vdovnine)</w:t>
            </w:r>
          </w:p>
        </w:tc>
        <w:tc>
          <w:tcPr>
            <w:tcW w:w="1559" w:type="dxa"/>
            <w:vAlign w:val="center"/>
          </w:tcPr>
          <w:p w14:paraId="6BABFBAA" w14:textId="77777777" w:rsidR="004F0761" w:rsidRPr="00582C3E" w:rsidRDefault="004F0761" w:rsidP="00EE33FD">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20"/>
                <w:szCs w:val="20"/>
              </w:rPr>
            </w:pPr>
            <w:r w:rsidRPr="00582C3E">
              <w:rPr>
                <w:rFonts w:ascii="Times New Roman" w:hAnsi="Times New Roman"/>
                <w:b/>
                <w:sz w:val="20"/>
                <w:szCs w:val="20"/>
              </w:rPr>
              <w:t>Z doklado vred sme znašati konkretna vzgojevalninakvečejmu</w:t>
            </w:r>
          </w:p>
        </w:tc>
      </w:tr>
      <w:tr w:rsidR="004F0761" w14:paraId="66A1C65D" w14:textId="77777777" w:rsidTr="00EE33FD">
        <w:tc>
          <w:tcPr>
            <w:cnfStyle w:val="001000000000" w:firstRow="0" w:lastRow="0" w:firstColumn="1" w:lastColumn="0" w:oddVBand="0" w:evenVBand="0" w:oddHBand="0" w:evenHBand="0" w:firstRowFirstColumn="0" w:firstRowLastColumn="0" w:lastRowFirstColumn="0" w:lastRowLastColumn="0"/>
            <w:tcW w:w="1809" w:type="dxa"/>
            <w:vMerge/>
            <w:vAlign w:val="center"/>
          </w:tcPr>
          <w:p w14:paraId="7298D838" w14:textId="77777777" w:rsidR="004F0761" w:rsidRPr="00582C3E" w:rsidRDefault="004F0761" w:rsidP="00EE33FD">
            <w:pPr>
              <w:pStyle w:val="NoSpacing"/>
              <w:jc w:val="center"/>
              <w:rPr>
                <w:rFonts w:ascii="Times New Roman" w:hAnsi="Times New Roman"/>
                <w:b w:val="0"/>
                <w:sz w:val="20"/>
                <w:szCs w:val="20"/>
              </w:rPr>
            </w:pPr>
          </w:p>
        </w:tc>
        <w:tc>
          <w:tcPr>
            <w:tcW w:w="1114" w:type="dxa"/>
            <w:vAlign w:val="center"/>
          </w:tcPr>
          <w:p w14:paraId="6CABCFE1" w14:textId="77777777" w:rsidR="004F0761" w:rsidRPr="00582C3E" w:rsidRDefault="004F0761" w:rsidP="00EE33FD">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0"/>
                <w:szCs w:val="20"/>
              </w:rPr>
            </w:pPr>
            <w:r w:rsidRPr="00582C3E">
              <w:rPr>
                <w:rFonts w:ascii="Times New Roman" w:hAnsi="Times New Roman"/>
                <w:b/>
                <w:sz w:val="20"/>
                <w:szCs w:val="20"/>
              </w:rPr>
              <w:t>K(rone)</w:t>
            </w:r>
          </w:p>
        </w:tc>
        <w:tc>
          <w:tcPr>
            <w:tcW w:w="1438" w:type="dxa"/>
            <w:vAlign w:val="center"/>
          </w:tcPr>
          <w:p w14:paraId="1652EE8A" w14:textId="77777777" w:rsidR="004F0761" w:rsidRPr="00582C3E" w:rsidRDefault="004F0761" w:rsidP="00EE33FD">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0"/>
                <w:szCs w:val="20"/>
              </w:rPr>
            </w:pPr>
            <w:r w:rsidRPr="00582C3E">
              <w:rPr>
                <w:rFonts w:ascii="Times New Roman" w:hAnsi="Times New Roman"/>
                <w:b/>
                <w:sz w:val="20"/>
                <w:szCs w:val="20"/>
              </w:rPr>
              <w:t>K</w:t>
            </w:r>
          </w:p>
        </w:tc>
        <w:tc>
          <w:tcPr>
            <w:tcW w:w="1588" w:type="dxa"/>
            <w:vAlign w:val="center"/>
          </w:tcPr>
          <w:p w14:paraId="0695EB18" w14:textId="77777777" w:rsidR="004F0761" w:rsidRPr="00582C3E" w:rsidRDefault="004F0761" w:rsidP="00EE33FD">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0"/>
                <w:szCs w:val="20"/>
              </w:rPr>
            </w:pPr>
            <w:r w:rsidRPr="00582C3E">
              <w:rPr>
                <w:rFonts w:ascii="Times New Roman" w:hAnsi="Times New Roman"/>
                <w:b/>
                <w:sz w:val="20"/>
                <w:szCs w:val="20"/>
              </w:rPr>
              <w:t>K</w:t>
            </w:r>
          </w:p>
        </w:tc>
        <w:tc>
          <w:tcPr>
            <w:tcW w:w="1559" w:type="dxa"/>
            <w:vAlign w:val="center"/>
          </w:tcPr>
          <w:p w14:paraId="4068ABB8" w14:textId="77777777" w:rsidR="004F0761" w:rsidRPr="00582C3E" w:rsidRDefault="004F0761" w:rsidP="00EE33FD">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0"/>
                <w:szCs w:val="20"/>
              </w:rPr>
            </w:pPr>
            <w:r w:rsidRPr="00582C3E">
              <w:rPr>
                <w:rFonts w:ascii="Times New Roman" w:hAnsi="Times New Roman"/>
                <w:b/>
                <w:sz w:val="20"/>
                <w:szCs w:val="20"/>
              </w:rPr>
              <w:t>K</w:t>
            </w:r>
          </w:p>
        </w:tc>
        <w:tc>
          <w:tcPr>
            <w:tcW w:w="1559" w:type="dxa"/>
            <w:vAlign w:val="center"/>
          </w:tcPr>
          <w:p w14:paraId="0A908DEF" w14:textId="77777777" w:rsidR="004F0761" w:rsidRPr="00582C3E" w:rsidRDefault="004F0761" w:rsidP="00EE33FD">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0"/>
                <w:szCs w:val="20"/>
              </w:rPr>
            </w:pPr>
            <w:r w:rsidRPr="00582C3E">
              <w:rPr>
                <w:rFonts w:ascii="Times New Roman" w:hAnsi="Times New Roman"/>
                <w:b/>
                <w:sz w:val="20"/>
                <w:szCs w:val="20"/>
              </w:rPr>
              <w:t>K</w:t>
            </w:r>
          </w:p>
        </w:tc>
      </w:tr>
      <w:tr w:rsidR="00690BEF" w14:paraId="077300AC" w14:textId="77777777" w:rsidTr="00EE3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vAlign w:val="center"/>
          </w:tcPr>
          <w:p w14:paraId="6743D4FE" w14:textId="77777777" w:rsidR="00690BEF" w:rsidRPr="00582C3E" w:rsidRDefault="00690BEF" w:rsidP="00EE33FD">
            <w:pPr>
              <w:pStyle w:val="NoSpacing"/>
              <w:jc w:val="center"/>
              <w:rPr>
                <w:rFonts w:ascii="Times New Roman" w:hAnsi="Times New Roman"/>
                <w:sz w:val="20"/>
                <w:szCs w:val="20"/>
              </w:rPr>
            </w:pPr>
            <w:r w:rsidRPr="00582C3E">
              <w:rPr>
                <w:rFonts w:ascii="Times New Roman" w:hAnsi="Times New Roman"/>
                <w:sz w:val="20"/>
                <w:szCs w:val="20"/>
              </w:rPr>
              <w:t>I.</w:t>
            </w:r>
          </w:p>
          <w:p w14:paraId="304F141A" w14:textId="77777777" w:rsidR="00690BEF" w:rsidRDefault="00690BEF" w:rsidP="00EE33FD">
            <w:pPr>
              <w:pStyle w:val="NoSpacing"/>
              <w:jc w:val="center"/>
              <w:rPr>
                <w:rFonts w:ascii="Times New Roman" w:hAnsi="Times New Roman"/>
                <w:sz w:val="20"/>
                <w:szCs w:val="20"/>
              </w:rPr>
            </w:pPr>
            <w:r>
              <w:rPr>
                <w:rFonts w:ascii="Times New Roman" w:hAnsi="Times New Roman"/>
                <w:sz w:val="20"/>
                <w:szCs w:val="20"/>
              </w:rPr>
              <w:t>Feldmarschall</w:t>
            </w:r>
          </w:p>
          <w:p w14:paraId="64C2FEA3" w14:textId="77777777" w:rsidR="00690BEF" w:rsidRPr="00582C3E" w:rsidRDefault="00690BEF" w:rsidP="00EE33FD">
            <w:pPr>
              <w:pStyle w:val="NoSpacing"/>
              <w:jc w:val="center"/>
              <w:rPr>
                <w:rFonts w:ascii="Times New Roman" w:hAnsi="Times New Roman"/>
                <w:sz w:val="20"/>
                <w:szCs w:val="20"/>
              </w:rPr>
            </w:pPr>
            <w:r>
              <w:rPr>
                <w:rFonts w:ascii="Times New Roman" w:hAnsi="Times New Roman"/>
                <w:sz w:val="20"/>
                <w:szCs w:val="20"/>
              </w:rPr>
              <w:t>(Maršal)</w:t>
            </w:r>
          </w:p>
        </w:tc>
        <w:tc>
          <w:tcPr>
            <w:tcW w:w="1114" w:type="dxa"/>
            <w:vAlign w:val="center"/>
          </w:tcPr>
          <w:p w14:paraId="27AFA136" w14:textId="77777777" w:rsidR="00690BEF" w:rsidRPr="00582C3E" w:rsidRDefault="00690BEF" w:rsidP="00EE33FD">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582C3E">
              <w:rPr>
                <w:rFonts w:ascii="Times New Roman" w:hAnsi="Times New Roman"/>
                <w:sz w:val="20"/>
                <w:szCs w:val="20"/>
              </w:rPr>
              <w:t>5400</w:t>
            </w:r>
          </w:p>
        </w:tc>
        <w:tc>
          <w:tcPr>
            <w:tcW w:w="1438" w:type="dxa"/>
            <w:vAlign w:val="center"/>
          </w:tcPr>
          <w:p w14:paraId="17C860F9" w14:textId="77777777" w:rsidR="00690BEF" w:rsidRPr="00582C3E" w:rsidRDefault="00690BEF" w:rsidP="00EE33FD">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582C3E">
              <w:rPr>
                <w:rFonts w:ascii="Times New Roman" w:hAnsi="Times New Roman"/>
                <w:sz w:val="20"/>
                <w:szCs w:val="20"/>
              </w:rPr>
              <w:t>500</w:t>
            </w:r>
          </w:p>
        </w:tc>
        <w:tc>
          <w:tcPr>
            <w:tcW w:w="1588" w:type="dxa"/>
            <w:vAlign w:val="center"/>
          </w:tcPr>
          <w:p w14:paraId="7D3CE773" w14:textId="77777777" w:rsidR="00690BEF" w:rsidRPr="00582C3E" w:rsidRDefault="00690BEF" w:rsidP="00EE33FD">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582C3E">
              <w:rPr>
                <w:rFonts w:ascii="Times New Roman" w:hAnsi="Times New Roman"/>
                <w:sz w:val="20"/>
                <w:szCs w:val="20"/>
              </w:rPr>
              <w:t>2500</w:t>
            </w:r>
          </w:p>
        </w:tc>
        <w:tc>
          <w:tcPr>
            <w:tcW w:w="1559" w:type="dxa"/>
            <w:vAlign w:val="center"/>
          </w:tcPr>
          <w:p w14:paraId="2488336B" w14:textId="77777777" w:rsidR="00690BEF" w:rsidRPr="00582C3E" w:rsidRDefault="00690BEF" w:rsidP="00EE33FD">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582C3E">
              <w:rPr>
                <w:rFonts w:ascii="Times New Roman" w:hAnsi="Times New Roman"/>
                <w:sz w:val="20"/>
                <w:szCs w:val="20"/>
              </w:rPr>
              <w:t>4050</w:t>
            </w:r>
          </w:p>
        </w:tc>
        <w:tc>
          <w:tcPr>
            <w:tcW w:w="1559" w:type="dxa"/>
            <w:vAlign w:val="center"/>
          </w:tcPr>
          <w:p w14:paraId="18296777" w14:textId="77777777" w:rsidR="00690BEF" w:rsidRPr="00582C3E" w:rsidRDefault="00690BEF" w:rsidP="00EE33FD">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582C3E">
              <w:rPr>
                <w:rFonts w:ascii="Times New Roman" w:hAnsi="Times New Roman"/>
                <w:sz w:val="20"/>
                <w:szCs w:val="20"/>
              </w:rPr>
              <w:t>4050</w:t>
            </w:r>
          </w:p>
        </w:tc>
      </w:tr>
      <w:tr w:rsidR="00690BEF" w14:paraId="23693D36" w14:textId="77777777" w:rsidTr="00EE33FD">
        <w:tc>
          <w:tcPr>
            <w:cnfStyle w:val="001000000000" w:firstRow="0" w:lastRow="0" w:firstColumn="1" w:lastColumn="0" w:oddVBand="0" w:evenVBand="0" w:oddHBand="0" w:evenHBand="0" w:firstRowFirstColumn="0" w:firstRowLastColumn="0" w:lastRowFirstColumn="0" w:lastRowLastColumn="0"/>
            <w:tcW w:w="1809" w:type="dxa"/>
            <w:vAlign w:val="center"/>
          </w:tcPr>
          <w:p w14:paraId="61ED820D" w14:textId="77777777" w:rsidR="00690BEF" w:rsidRPr="00582C3E" w:rsidRDefault="00690BEF" w:rsidP="00EE33FD">
            <w:pPr>
              <w:pStyle w:val="NoSpacing"/>
              <w:jc w:val="center"/>
              <w:rPr>
                <w:rFonts w:ascii="Times New Roman" w:hAnsi="Times New Roman"/>
                <w:sz w:val="20"/>
                <w:szCs w:val="20"/>
              </w:rPr>
            </w:pPr>
            <w:r w:rsidRPr="00582C3E">
              <w:rPr>
                <w:rFonts w:ascii="Times New Roman" w:hAnsi="Times New Roman"/>
                <w:sz w:val="20"/>
                <w:szCs w:val="20"/>
              </w:rPr>
              <w:t>II.</w:t>
            </w:r>
          </w:p>
          <w:p w14:paraId="6FA31612" w14:textId="77777777" w:rsidR="00690BEF" w:rsidRDefault="00690BEF" w:rsidP="00EE33FD">
            <w:pPr>
              <w:pStyle w:val="NoSpacing"/>
              <w:jc w:val="center"/>
              <w:rPr>
                <w:rFonts w:ascii="Times New Roman" w:hAnsi="Times New Roman"/>
                <w:sz w:val="20"/>
                <w:szCs w:val="20"/>
              </w:rPr>
            </w:pPr>
            <w:r w:rsidRPr="00582C3E">
              <w:rPr>
                <w:rFonts w:ascii="Times New Roman" w:hAnsi="Times New Roman"/>
                <w:sz w:val="20"/>
                <w:szCs w:val="20"/>
              </w:rPr>
              <w:t>General-oberst</w:t>
            </w:r>
          </w:p>
          <w:p w14:paraId="5E929936" w14:textId="77777777" w:rsidR="00690BEF" w:rsidRPr="00582C3E" w:rsidRDefault="00690BEF" w:rsidP="00EE33FD">
            <w:pPr>
              <w:pStyle w:val="NoSpacing"/>
              <w:jc w:val="center"/>
              <w:rPr>
                <w:rFonts w:ascii="Times New Roman" w:hAnsi="Times New Roman"/>
                <w:sz w:val="20"/>
                <w:szCs w:val="20"/>
              </w:rPr>
            </w:pPr>
            <w:r>
              <w:rPr>
                <w:rFonts w:ascii="Times New Roman" w:hAnsi="Times New Roman"/>
                <w:sz w:val="20"/>
                <w:szCs w:val="20"/>
              </w:rPr>
              <w:t>(General polkovnik)</w:t>
            </w:r>
          </w:p>
        </w:tc>
        <w:tc>
          <w:tcPr>
            <w:tcW w:w="1114" w:type="dxa"/>
            <w:vAlign w:val="center"/>
          </w:tcPr>
          <w:p w14:paraId="390CA361" w14:textId="77777777" w:rsidR="00690BEF" w:rsidRPr="00582C3E" w:rsidRDefault="00690BEF" w:rsidP="00EE33FD">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582C3E">
              <w:rPr>
                <w:rFonts w:ascii="Times New Roman" w:hAnsi="Times New Roman"/>
                <w:sz w:val="20"/>
                <w:szCs w:val="20"/>
              </w:rPr>
              <w:t>5400</w:t>
            </w:r>
          </w:p>
        </w:tc>
        <w:tc>
          <w:tcPr>
            <w:tcW w:w="1438" w:type="dxa"/>
            <w:vAlign w:val="center"/>
          </w:tcPr>
          <w:p w14:paraId="34E49642" w14:textId="77777777" w:rsidR="00690BEF" w:rsidRPr="00582C3E" w:rsidRDefault="00690BEF" w:rsidP="00EE33FD">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582C3E">
              <w:rPr>
                <w:rFonts w:ascii="Times New Roman" w:hAnsi="Times New Roman"/>
                <w:sz w:val="20"/>
                <w:szCs w:val="20"/>
              </w:rPr>
              <w:t>500</w:t>
            </w:r>
          </w:p>
        </w:tc>
        <w:tc>
          <w:tcPr>
            <w:tcW w:w="1588" w:type="dxa"/>
            <w:vAlign w:val="center"/>
          </w:tcPr>
          <w:p w14:paraId="40652989" w14:textId="77777777" w:rsidR="00690BEF" w:rsidRPr="00582C3E" w:rsidRDefault="00690BEF" w:rsidP="00EE33FD">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582C3E">
              <w:rPr>
                <w:rFonts w:ascii="Times New Roman" w:hAnsi="Times New Roman"/>
                <w:sz w:val="20"/>
                <w:szCs w:val="20"/>
              </w:rPr>
              <w:t>2500</w:t>
            </w:r>
          </w:p>
        </w:tc>
        <w:tc>
          <w:tcPr>
            <w:tcW w:w="1559" w:type="dxa"/>
            <w:vAlign w:val="center"/>
          </w:tcPr>
          <w:p w14:paraId="03F73228" w14:textId="77777777" w:rsidR="00690BEF" w:rsidRPr="00582C3E" w:rsidRDefault="00690BEF" w:rsidP="00EE33FD">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582C3E">
              <w:rPr>
                <w:rFonts w:ascii="Times New Roman" w:hAnsi="Times New Roman"/>
                <w:sz w:val="20"/>
                <w:szCs w:val="20"/>
              </w:rPr>
              <w:t>4050</w:t>
            </w:r>
          </w:p>
        </w:tc>
        <w:tc>
          <w:tcPr>
            <w:tcW w:w="1559" w:type="dxa"/>
            <w:vAlign w:val="center"/>
          </w:tcPr>
          <w:p w14:paraId="3D4BE3A6" w14:textId="77777777" w:rsidR="00690BEF" w:rsidRPr="00582C3E" w:rsidRDefault="00690BEF" w:rsidP="00EE33FD">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582C3E">
              <w:rPr>
                <w:rFonts w:ascii="Times New Roman" w:hAnsi="Times New Roman"/>
                <w:sz w:val="20"/>
                <w:szCs w:val="20"/>
              </w:rPr>
              <w:t>4050</w:t>
            </w:r>
          </w:p>
        </w:tc>
      </w:tr>
      <w:tr w:rsidR="00690BEF" w14:paraId="303BE449" w14:textId="77777777" w:rsidTr="00EE3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vAlign w:val="center"/>
          </w:tcPr>
          <w:p w14:paraId="175DF54B" w14:textId="77777777" w:rsidR="00690BEF" w:rsidRPr="00582C3E" w:rsidRDefault="00690BEF" w:rsidP="00EE33FD">
            <w:pPr>
              <w:pStyle w:val="NoSpacing"/>
              <w:jc w:val="center"/>
              <w:rPr>
                <w:rFonts w:ascii="Times New Roman" w:hAnsi="Times New Roman"/>
                <w:sz w:val="20"/>
                <w:szCs w:val="20"/>
              </w:rPr>
            </w:pPr>
            <w:r w:rsidRPr="00582C3E">
              <w:rPr>
                <w:rFonts w:ascii="Times New Roman" w:hAnsi="Times New Roman"/>
                <w:sz w:val="20"/>
                <w:szCs w:val="20"/>
              </w:rPr>
              <w:t>III.</w:t>
            </w:r>
          </w:p>
          <w:p w14:paraId="0A980C53" w14:textId="77777777" w:rsidR="00690BEF" w:rsidRDefault="00690BEF" w:rsidP="00EE33FD">
            <w:pPr>
              <w:pStyle w:val="NoSpacing"/>
              <w:jc w:val="center"/>
              <w:rPr>
                <w:rFonts w:ascii="Times New Roman" w:hAnsi="Times New Roman"/>
                <w:sz w:val="20"/>
                <w:szCs w:val="20"/>
              </w:rPr>
            </w:pPr>
            <w:r w:rsidRPr="00582C3E">
              <w:rPr>
                <w:rFonts w:ascii="Times New Roman" w:hAnsi="Times New Roman"/>
                <w:sz w:val="20"/>
                <w:szCs w:val="20"/>
              </w:rPr>
              <w:t>Feldzeugmeister</w:t>
            </w:r>
          </w:p>
          <w:p w14:paraId="061D89F9" w14:textId="77777777" w:rsidR="00690BEF" w:rsidRPr="00582C3E" w:rsidRDefault="00690BEF" w:rsidP="00EE33FD">
            <w:pPr>
              <w:pStyle w:val="NoSpacing"/>
              <w:jc w:val="center"/>
              <w:rPr>
                <w:rFonts w:ascii="Times New Roman" w:hAnsi="Times New Roman"/>
                <w:sz w:val="20"/>
                <w:szCs w:val="20"/>
              </w:rPr>
            </w:pPr>
            <w:r>
              <w:rPr>
                <w:rFonts w:ascii="Times New Roman" w:hAnsi="Times New Roman"/>
                <w:sz w:val="20"/>
                <w:szCs w:val="20"/>
              </w:rPr>
              <w:t>(Feldcajgmajster)</w:t>
            </w:r>
          </w:p>
        </w:tc>
        <w:tc>
          <w:tcPr>
            <w:tcW w:w="1114" w:type="dxa"/>
            <w:vAlign w:val="center"/>
          </w:tcPr>
          <w:p w14:paraId="3642C350" w14:textId="77777777" w:rsidR="00690BEF" w:rsidRPr="00582C3E" w:rsidRDefault="00690BEF" w:rsidP="00EE33FD">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582C3E">
              <w:rPr>
                <w:rFonts w:ascii="Times New Roman" w:hAnsi="Times New Roman"/>
                <w:sz w:val="20"/>
                <w:szCs w:val="20"/>
              </w:rPr>
              <w:t>5000</w:t>
            </w:r>
          </w:p>
        </w:tc>
        <w:tc>
          <w:tcPr>
            <w:tcW w:w="1438" w:type="dxa"/>
            <w:vAlign w:val="center"/>
          </w:tcPr>
          <w:p w14:paraId="3A4BB432" w14:textId="77777777" w:rsidR="00690BEF" w:rsidRPr="00582C3E" w:rsidRDefault="00690BEF" w:rsidP="00EE33FD">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582C3E">
              <w:rPr>
                <w:rFonts w:ascii="Times New Roman" w:hAnsi="Times New Roman"/>
                <w:sz w:val="20"/>
                <w:szCs w:val="20"/>
              </w:rPr>
              <w:t>500</w:t>
            </w:r>
          </w:p>
        </w:tc>
        <w:tc>
          <w:tcPr>
            <w:tcW w:w="1588" w:type="dxa"/>
            <w:vAlign w:val="center"/>
          </w:tcPr>
          <w:p w14:paraId="054CBDBB" w14:textId="77777777" w:rsidR="00690BEF" w:rsidRPr="00582C3E" w:rsidRDefault="00690BEF" w:rsidP="00EE33FD">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582C3E">
              <w:rPr>
                <w:rFonts w:ascii="Times New Roman" w:hAnsi="Times New Roman"/>
                <w:sz w:val="20"/>
                <w:szCs w:val="20"/>
              </w:rPr>
              <w:t>2500</w:t>
            </w:r>
          </w:p>
        </w:tc>
        <w:tc>
          <w:tcPr>
            <w:tcW w:w="1559" w:type="dxa"/>
            <w:vAlign w:val="center"/>
          </w:tcPr>
          <w:p w14:paraId="6C17610F" w14:textId="77777777" w:rsidR="00690BEF" w:rsidRPr="00582C3E" w:rsidRDefault="00690BEF" w:rsidP="00EE33FD">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582C3E">
              <w:rPr>
                <w:rFonts w:ascii="Times New Roman" w:hAnsi="Times New Roman"/>
                <w:sz w:val="20"/>
                <w:szCs w:val="20"/>
              </w:rPr>
              <w:t>3750</w:t>
            </w:r>
          </w:p>
        </w:tc>
        <w:tc>
          <w:tcPr>
            <w:tcW w:w="1559" w:type="dxa"/>
            <w:vAlign w:val="center"/>
          </w:tcPr>
          <w:p w14:paraId="57F36A25" w14:textId="77777777" w:rsidR="00690BEF" w:rsidRPr="00582C3E" w:rsidRDefault="00690BEF" w:rsidP="00EE33FD">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582C3E">
              <w:rPr>
                <w:rFonts w:ascii="Times New Roman" w:hAnsi="Times New Roman"/>
                <w:sz w:val="20"/>
                <w:szCs w:val="20"/>
              </w:rPr>
              <w:t>3750</w:t>
            </w:r>
          </w:p>
        </w:tc>
      </w:tr>
      <w:tr w:rsidR="00690BEF" w14:paraId="20710FD1" w14:textId="77777777" w:rsidTr="00EE33FD">
        <w:tc>
          <w:tcPr>
            <w:cnfStyle w:val="001000000000" w:firstRow="0" w:lastRow="0" w:firstColumn="1" w:lastColumn="0" w:oddVBand="0" w:evenVBand="0" w:oddHBand="0" w:evenHBand="0" w:firstRowFirstColumn="0" w:firstRowLastColumn="0" w:lastRowFirstColumn="0" w:lastRowLastColumn="0"/>
            <w:tcW w:w="1809" w:type="dxa"/>
            <w:vAlign w:val="center"/>
          </w:tcPr>
          <w:p w14:paraId="04B18C01" w14:textId="77777777" w:rsidR="00690BEF" w:rsidRPr="00582C3E" w:rsidRDefault="00690BEF" w:rsidP="00EE33FD">
            <w:pPr>
              <w:pStyle w:val="NoSpacing"/>
              <w:jc w:val="center"/>
              <w:rPr>
                <w:rFonts w:ascii="Times New Roman" w:hAnsi="Times New Roman"/>
                <w:sz w:val="20"/>
                <w:szCs w:val="20"/>
              </w:rPr>
            </w:pPr>
            <w:r w:rsidRPr="00582C3E">
              <w:rPr>
                <w:rFonts w:ascii="Times New Roman" w:hAnsi="Times New Roman"/>
                <w:sz w:val="20"/>
                <w:szCs w:val="20"/>
              </w:rPr>
              <w:t>IV.</w:t>
            </w:r>
          </w:p>
          <w:p w14:paraId="2A54C0C8" w14:textId="77777777" w:rsidR="00690BEF" w:rsidRDefault="00690BEF" w:rsidP="00EE33FD">
            <w:pPr>
              <w:pStyle w:val="NoSpacing"/>
              <w:jc w:val="center"/>
              <w:rPr>
                <w:rFonts w:ascii="Times New Roman" w:hAnsi="Times New Roman"/>
                <w:sz w:val="20"/>
                <w:szCs w:val="20"/>
                <w:lang w:val="en-GB"/>
              </w:rPr>
            </w:pPr>
            <w:proofErr w:type="spellStart"/>
            <w:r w:rsidRPr="008F3F57">
              <w:rPr>
                <w:rFonts w:ascii="Times New Roman" w:hAnsi="Times New Roman"/>
                <w:sz w:val="20"/>
                <w:szCs w:val="20"/>
                <w:lang w:val="en-GB"/>
              </w:rPr>
              <w:t>Feldmarschalleutnant</w:t>
            </w:r>
            <w:proofErr w:type="spellEnd"/>
          </w:p>
          <w:p w14:paraId="107477E6" w14:textId="77777777" w:rsidR="00690BEF" w:rsidRPr="00582C3E" w:rsidRDefault="00690BEF" w:rsidP="00EE33FD">
            <w:pPr>
              <w:pStyle w:val="NoSpacing"/>
              <w:jc w:val="center"/>
              <w:rPr>
                <w:rFonts w:ascii="Times New Roman" w:hAnsi="Times New Roman"/>
                <w:sz w:val="20"/>
                <w:szCs w:val="20"/>
              </w:rPr>
            </w:pPr>
            <w:r>
              <w:rPr>
                <w:rFonts w:ascii="Times New Roman" w:hAnsi="Times New Roman"/>
                <w:sz w:val="20"/>
                <w:szCs w:val="20"/>
                <w:lang w:val="en-GB"/>
              </w:rPr>
              <w:t>(</w:t>
            </w:r>
            <w:proofErr w:type="spellStart"/>
            <w:r>
              <w:rPr>
                <w:rFonts w:ascii="Times New Roman" w:hAnsi="Times New Roman"/>
                <w:sz w:val="20"/>
                <w:szCs w:val="20"/>
                <w:lang w:val="en-GB"/>
              </w:rPr>
              <w:t>Podmaršal</w:t>
            </w:r>
            <w:proofErr w:type="spellEnd"/>
            <w:r>
              <w:rPr>
                <w:rFonts w:ascii="Times New Roman" w:hAnsi="Times New Roman"/>
                <w:sz w:val="20"/>
                <w:szCs w:val="20"/>
                <w:lang w:val="en-GB"/>
              </w:rPr>
              <w:t>)</w:t>
            </w:r>
          </w:p>
        </w:tc>
        <w:tc>
          <w:tcPr>
            <w:tcW w:w="1114" w:type="dxa"/>
            <w:vAlign w:val="center"/>
          </w:tcPr>
          <w:p w14:paraId="5F2871B8" w14:textId="77777777" w:rsidR="00690BEF" w:rsidRPr="00582C3E" w:rsidRDefault="00690BEF" w:rsidP="00EE33FD">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582C3E">
              <w:rPr>
                <w:rFonts w:ascii="Times New Roman" w:hAnsi="Times New Roman"/>
                <w:sz w:val="20"/>
                <w:szCs w:val="20"/>
              </w:rPr>
              <w:t>3500</w:t>
            </w:r>
          </w:p>
        </w:tc>
        <w:tc>
          <w:tcPr>
            <w:tcW w:w="1438" w:type="dxa"/>
            <w:vAlign w:val="center"/>
          </w:tcPr>
          <w:p w14:paraId="2D9F7E68" w14:textId="77777777" w:rsidR="00690BEF" w:rsidRPr="00582C3E" w:rsidRDefault="00690BEF" w:rsidP="00EE33FD">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582C3E">
              <w:rPr>
                <w:rFonts w:ascii="Times New Roman" w:hAnsi="Times New Roman"/>
                <w:sz w:val="20"/>
                <w:szCs w:val="20"/>
              </w:rPr>
              <w:t>500</w:t>
            </w:r>
          </w:p>
        </w:tc>
        <w:tc>
          <w:tcPr>
            <w:tcW w:w="1588" w:type="dxa"/>
            <w:vAlign w:val="center"/>
          </w:tcPr>
          <w:p w14:paraId="5AC11819" w14:textId="77777777" w:rsidR="00690BEF" w:rsidRPr="00582C3E" w:rsidRDefault="00690BEF" w:rsidP="00EE33FD">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582C3E">
              <w:rPr>
                <w:rFonts w:ascii="Times New Roman" w:hAnsi="Times New Roman"/>
                <w:sz w:val="20"/>
                <w:szCs w:val="20"/>
              </w:rPr>
              <w:t>2500</w:t>
            </w:r>
          </w:p>
        </w:tc>
        <w:tc>
          <w:tcPr>
            <w:tcW w:w="1559" w:type="dxa"/>
            <w:vAlign w:val="center"/>
          </w:tcPr>
          <w:p w14:paraId="3CC65963" w14:textId="77777777" w:rsidR="00690BEF" w:rsidRPr="00582C3E" w:rsidRDefault="00690BEF" w:rsidP="00EE33FD">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582C3E">
              <w:rPr>
                <w:rFonts w:ascii="Times New Roman" w:hAnsi="Times New Roman"/>
                <w:sz w:val="20"/>
                <w:szCs w:val="20"/>
              </w:rPr>
              <w:t>2625</w:t>
            </w:r>
          </w:p>
        </w:tc>
        <w:tc>
          <w:tcPr>
            <w:tcW w:w="1559" w:type="dxa"/>
            <w:vAlign w:val="center"/>
          </w:tcPr>
          <w:p w14:paraId="206010CB" w14:textId="77777777" w:rsidR="00690BEF" w:rsidRPr="00582C3E" w:rsidRDefault="00690BEF" w:rsidP="00EE33FD">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582C3E">
              <w:rPr>
                <w:rFonts w:ascii="Times New Roman" w:hAnsi="Times New Roman"/>
                <w:sz w:val="20"/>
                <w:szCs w:val="20"/>
              </w:rPr>
              <w:t>2625</w:t>
            </w:r>
          </w:p>
        </w:tc>
      </w:tr>
      <w:tr w:rsidR="00690BEF" w14:paraId="64FF4E2E" w14:textId="77777777" w:rsidTr="00EE3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vAlign w:val="center"/>
          </w:tcPr>
          <w:p w14:paraId="2C789720" w14:textId="77777777" w:rsidR="00690BEF" w:rsidRPr="00582C3E" w:rsidRDefault="00690BEF" w:rsidP="00EE33FD">
            <w:pPr>
              <w:pStyle w:val="NoSpacing"/>
              <w:jc w:val="center"/>
              <w:rPr>
                <w:rFonts w:ascii="Times New Roman" w:hAnsi="Times New Roman"/>
                <w:sz w:val="20"/>
                <w:szCs w:val="20"/>
              </w:rPr>
            </w:pPr>
            <w:r w:rsidRPr="00582C3E">
              <w:rPr>
                <w:rFonts w:ascii="Times New Roman" w:hAnsi="Times New Roman"/>
                <w:sz w:val="20"/>
                <w:szCs w:val="20"/>
              </w:rPr>
              <w:t>V.</w:t>
            </w:r>
          </w:p>
          <w:p w14:paraId="294A6411" w14:textId="77777777" w:rsidR="00690BEF" w:rsidRDefault="00690BEF" w:rsidP="00EE33FD">
            <w:pPr>
              <w:pStyle w:val="NoSpacing"/>
              <w:jc w:val="center"/>
              <w:rPr>
                <w:rFonts w:ascii="Times New Roman" w:hAnsi="Times New Roman"/>
                <w:sz w:val="20"/>
                <w:szCs w:val="20"/>
                <w:lang w:val="en-GB"/>
              </w:rPr>
            </w:pPr>
            <w:proofErr w:type="spellStart"/>
            <w:r w:rsidRPr="008F3F57">
              <w:rPr>
                <w:rFonts w:ascii="Times New Roman" w:hAnsi="Times New Roman"/>
                <w:sz w:val="20"/>
                <w:szCs w:val="20"/>
                <w:lang w:val="en-GB"/>
              </w:rPr>
              <w:t>Generalmajor</w:t>
            </w:r>
            <w:proofErr w:type="spellEnd"/>
          </w:p>
          <w:p w14:paraId="25EDB7EB" w14:textId="77777777" w:rsidR="00690BEF" w:rsidRPr="00582C3E" w:rsidRDefault="00690BEF" w:rsidP="00EE33FD">
            <w:pPr>
              <w:pStyle w:val="NoSpacing"/>
              <w:jc w:val="center"/>
              <w:rPr>
                <w:rFonts w:ascii="Times New Roman" w:hAnsi="Times New Roman"/>
                <w:sz w:val="20"/>
                <w:szCs w:val="20"/>
              </w:rPr>
            </w:pPr>
            <w:r>
              <w:rPr>
                <w:rFonts w:ascii="Times New Roman" w:hAnsi="Times New Roman"/>
                <w:sz w:val="20"/>
                <w:szCs w:val="20"/>
                <w:lang w:val="en-GB"/>
              </w:rPr>
              <w:t>(</w:t>
            </w:r>
            <w:proofErr w:type="spellStart"/>
            <w:r>
              <w:rPr>
                <w:rFonts w:ascii="Times New Roman" w:hAnsi="Times New Roman"/>
                <w:sz w:val="20"/>
                <w:szCs w:val="20"/>
                <w:lang w:val="en-GB"/>
              </w:rPr>
              <w:t>Generalmajor</w:t>
            </w:r>
            <w:proofErr w:type="spellEnd"/>
            <w:r>
              <w:rPr>
                <w:rFonts w:ascii="Times New Roman" w:hAnsi="Times New Roman"/>
                <w:sz w:val="20"/>
                <w:szCs w:val="20"/>
                <w:lang w:val="en-GB"/>
              </w:rPr>
              <w:t>)</w:t>
            </w:r>
          </w:p>
        </w:tc>
        <w:tc>
          <w:tcPr>
            <w:tcW w:w="1114" w:type="dxa"/>
            <w:vAlign w:val="center"/>
          </w:tcPr>
          <w:p w14:paraId="2BB580BF" w14:textId="77777777" w:rsidR="00690BEF" w:rsidRPr="00582C3E" w:rsidRDefault="00690BEF" w:rsidP="00EE33FD">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582C3E">
              <w:rPr>
                <w:rFonts w:ascii="Times New Roman" w:hAnsi="Times New Roman"/>
                <w:sz w:val="20"/>
                <w:szCs w:val="20"/>
              </w:rPr>
              <w:t>2500</w:t>
            </w:r>
          </w:p>
        </w:tc>
        <w:tc>
          <w:tcPr>
            <w:tcW w:w="1438" w:type="dxa"/>
            <w:vAlign w:val="center"/>
          </w:tcPr>
          <w:p w14:paraId="6D18F913" w14:textId="77777777" w:rsidR="00690BEF" w:rsidRPr="00582C3E" w:rsidRDefault="00690BEF" w:rsidP="00EE33FD">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582C3E">
              <w:rPr>
                <w:rFonts w:ascii="Times New Roman" w:hAnsi="Times New Roman"/>
                <w:sz w:val="20"/>
                <w:szCs w:val="20"/>
              </w:rPr>
              <w:t>500</w:t>
            </w:r>
          </w:p>
        </w:tc>
        <w:tc>
          <w:tcPr>
            <w:tcW w:w="1588" w:type="dxa"/>
            <w:vAlign w:val="center"/>
          </w:tcPr>
          <w:p w14:paraId="72183800" w14:textId="77777777" w:rsidR="00690BEF" w:rsidRPr="00582C3E" w:rsidRDefault="00690BEF" w:rsidP="00EE33FD">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582C3E">
              <w:rPr>
                <w:rFonts w:ascii="Times New Roman" w:hAnsi="Times New Roman"/>
                <w:sz w:val="20"/>
                <w:szCs w:val="20"/>
              </w:rPr>
              <w:t>2500</w:t>
            </w:r>
          </w:p>
        </w:tc>
        <w:tc>
          <w:tcPr>
            <w:tcW w:w="1559" w:type="dxa"/>
            <w:vAlign w:val="center"/>
          </w:tcPr>
          <w:p w14:paraId="262939A2" w14:textId="77777777" w:rsidR="00690BEF" w:rsidRPr="00582C3E" w:rsidRDefault="00690BEF" w:rsidP="00EE33FD">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582C3E">
              <w:rPr>
                <w:rFonts w:ascii="Times New Roman" w:hAnsi="Times New Roman"/>
                <w:sz w:val="20"/>
                <w:szCs w:val="20"/>
              </w:rPr>
              <w:t>1875</w:t>
            </w:r>
          </w:p>
        </w:tc>
        <w:tc>
          <w:tcPr>
            <w:tcW w:w="1559" w:type="dxa"/>
            <w:vAlign w:val="center"/>
          </w:tcPr>
          <w:p w14:paraId="1694C968" w14:textId="77777777" w:rsidR="00690BEF" w:rsidRPr="00582C3E" w:rsidRDefault="00690BEF" w:rsidP="00EE33FD">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582C3E">
              <w:rPr>
                <w:rFonts w:ascii="Times New Roman" w:hAnsi="Times New Roman"/>
                <w:sz w:val="20"/>
                <w:szCs w:val="20"/>
              </w:rPr>
              <w:t>2500</w:t>
            </w:r>
          </w:p>
        </w:tc>
      </w:tr>
      <w:tr w:rsidR="00690BEF" w14:paraId="31B8EE6E" w14:textId="77777777" w:rsidTr="00EE33FD">
        <w:tc>
          <w:tcPr>
            <w:cnfStyle w:val="001000000000" w:firstRow="0" w:lastRow="0" w:firstColumn="1" w:lastColumn="0" w:oddVBand="0" w:evenVBand="0" w:oddHBand="0" w:evenHBand="0" w:firstRowFirstColumn="0" w:firstRowLastColumn="0" w:lastRowFirstColumn="0" w:lastRowLastColumn="0"/>
            <w:tcW w:w="1809" w:type="dxa"/>
            <w:vAlign w:val="center"/>
          </w:tcPr>
          <w:p w14:paraId="31672BC7" w14:textId="77777777" w:rsidR="00690BEF" w:rsidRPr="00582C3E" w:rsidRDefault="00690BEF" w:rsidP="00EE33FD">
            <w:pPr>
              <w:pStyle w:val="NoSpacing"/>
              <w:jc w:val="center"/>
              <w:rPr>
                <w:rFonts w:ascii="Times New Roman" w:hAnsi="Times New Roman"/>
                <w:sz w:val="20"/>
                <w:szCs w:val="20"/>
              </w:rPr>
            </w:pPr>
            <w:r w:rsidRPr="00582C3E">
              <w:rPr>
                <w:rFonts w:ascii="Times New Roman" w:hAnsi="Times New Roman"/>
                <w:sz w:val="20"/>
                <w:szCs w:val="20"/>
              </w:rPr>
              <w:t>VI.</w:t>
            </w:r>
          </w:p>
          <w:p w14:paraId="5E074ECD" w14:textId="77777777" w:rsidR="00690BEF" w:rsidRDefault="00690BEF" w:rsidP="00EE33FD">
            <w:pPr>
              <w:pStyle w:val="NoSpacing"/>
              <w:jc w:val="center"/>
              <w:rPr>
                <w:rFonts w:ascii="Times New Roman" w:hAnsi="Times New Roman"/>
                <w:sz w:val="20"/>
                <w:szCs w:val="20"/>
              </w:rPr>
            </w:pPr>
            <w:r>
              <w:rPr>
                <w:rFonts w:ascii="Times New Roman" w:hAnsi="Times New Roman"/>
                <w:sz w:val="20"/>
                <w:szCs w:val="20"/>
              </w:rPr>
              <w:t>Oberst</w:t>
            </w:r>
          </w:p>
          <w:p w14:paraId="596702AF" w14:textId="77777777" w:rsidR="00690BEF" w:rsidRPr="00582C3E" w:rsidRDefault="00690BEF" w:rsidP="00EE33FD">
            <w:pPr>
              <w:pStyle w:val="NoSpacing"/>
              <w:jc w:val="center"/>
              <w:rPr>
                <w:rFonts w:ascii="Times New Roman" w:hAnsi="Times New Roman"/>
                <w:sz w:val="20"/>
                <w:szCs w:val="20"/>
              </w:rPr>
            </w:pPr>
            <w:r>
              <w:rPr>
                <w:rFonts w:ascii="Times New Roman" w:hAnsi="Times New Roman"/>
                <w:sz w:val="20"/>
                <w:szCs w:val="20"/>
              </w:rPr>
              <w:t>(Polkovnik)</w:t>
            </w:r>
          </w:p>
        </w:tc>
        <w:tc>
          <w:tcPr>
            <w:tcW w:w="1114" w:type="dxa"/>
            <w:vAlign w:val="center"/>
          </w:tcPr>
          <w:p w14:paraId="5FDEE936" w14:textId="77777777" w:rsidR="00690BEF" w:rsidRPr="00582C3E" w:rsidRDefault="00690BEF" w:rsidP="00EE33FD">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582C3E">
              <w:rPr>
                <w:rFonts w:ascii="Times New Roman" w:hAnsi="Times New Roman"/>
                <w:sz w:val="20"/>
                <w:szCs w:val="20"/>
              </w:rPr>
              <w:t>2000</w:t>
            </w:r>
          </w:p>
        </w:tc>
        <w:tc>
          <w:tcPr>
            <w:tcW w:w="1438" w:type="dxa"/>
            <w:vAlign w:val="center"/>
          </w:tcPr>
          <w:p w14:paraId="05A59D34" w14:textId="77777777" w:rsidR="00690BEF" w:rsidRPr="00582C3E" w:rsidRDefault="00690BEF" w:rsidP="00EE33FD">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582C3E">
              <w:rPr>
                <w:rFonts w:ascii="Times New Roman" w:hAnsi="Times New Roman"/>
                <w:sz w:val="20"/>
                <w:szCs w:val="20"/>
              </w:rPr>
              <w:t>500</w:t>
            </w:r>
          </w:p>
        </w:tc>
        <w:tc>
          <w:tcPr>
            <w:tcW w:w="1588" w:type="dxa"/>
            <w:vAlign w:val="center"/>
          </w:tcPr>
          <w:p w14:paraId="3D8C8C89" w14:textId="77777777" w:rsidR="00690BEF" w:rsidRPr="00582C3E" w:rsidRDefault="00690BEF" w:rsidP="00EE33FD">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582C3E">
              <w:rPr>
                <w:rFonts w:ascii="Times New Roman" w:hAnsi="Times New Roman"/>
                <w:sz w:val="20"/>
                <w:szCs w:val="20"/>
              </w:rPr>
              <w:t>2500</w:t>
            </w:r>
          </w:p>
        </w:tc>
        <w:tc>
          <w:tcPr>
            <w:tcW w:w="1559" w:type="dxa"/>
            <w:vAlign w:val="center"/>
          </w:tcPr>
          <w:p w14:paraId="53F849E5" w14:textId="77777777" w:rsidR="00690BEF" w:rsidRPr="00582C3E" w:rsidRDefault="00690BEF" w:rsidP="00EE33FD">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582C3E">
              <w:rPr>
                <w:rFonts w:ascii="Times New Roman" w:hAnsi="Times New Roman"/>
                <w:sz w:val="20"/>
                <w:szCs w:val="20"/>
              </w:rPr>
              <w:t>1500</w:t>
            </w:r>
          </w:p>
        </w:tc>
        <w:tc>
          <w:tcPr>
            <w:tcW w:w="1559" w:type="dxa"/>
            <w:vAlign w:val="center"/>
          </w:tcPr>
          <w:p w14:paraId="7737C622" w14:textId="77777777" w:rsidR="00690BEF" w:rsidRPr="00582C3E" w:rsidRDefault="00690BEF" w:rsidP="00EE33FD">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582C3E">
              <w:rPr>
                <w:rFonts w:ascii="Times New Roman" w:hAnsi="Times New Roman"/>
                <w:sz w:val="20"/>
                <w:szCs w:val="20"/>
              </w:rPr>
              <w:t>2500</w:t>
            </w:r>
          </w:p>
        </w:tc>
      </w:tr>
      <w:tr w:rsidR="00690BEF" w14:paraId="6840CFA2" w14:textId="77777777" w:rsidTr="00EE3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vAlign w:val="center"/>
          </w:tcPr>
          <w:p w14:paraId="1E9FB0FA" w14:textId="77777777" w:rsidR="00690BEF" w:rsidRPr="00582C3E" w:rsidRDefault="00690BEF" w:rsidP="00EE33FD">
            <w:pPr>
              <w:pStyle w:val="NoSpacing"/>
              <w:jc w:val="center"/>
              <w:rPr>
                <w:rFonts w:ascii="Times New Roman" w:hAnsi="Times New Roman"/>
                <w:sz w:val="20"/>
                <w:szCs w:val="20"/>
              </w:rPr>
            </w:pPr>
            <w:r w:rsidRPr="00582C3E">
              <w:rPr>
                <w:rFonts w:ascii="Times New Roman" w:hAnsi="Times New Roman"/>
                <w:sz w:val="20"/>
                <w:szCs w:val="20"/>
              </w:rPr>
              <w:t>VII.</w:t>
            </w:r>
          </w:p>
          <w:p w14:paraId="6F553771" w14:textId="77777777" w:rsidR="00690BEF" w:rsidRDefault="00690BEF" w:rsidP="00EE33FD">
            <w:pPr>
              <w:pStyle w:val="NoSpacing"/>
              <w:jc w:val="center"/>
              <w:rPr>
                <w:rFonts w:ascii="Times New Roman" w:hAnsi="Times New Roman"/>
                <w:sz w:val="20"/>
                <w:szCs w:val="20"/>
                <w:lang w:val="en-GB"/>
              </w:rPr>
            </w:pPr>
            <w:proofErr w:type="spellStart"/>
            <w:r w:rsidRPr="008F3F57">
              <w:rPr>
                <w:rFonts w:ascii="Times New Roman" w:hAnsi="Times New Roman"/>
                <w:sz w:val="20"/>
                <w:szCs w:val="20"/>
                <w:lang w:val="en-GB"/>
              </w:rPr>
              <w:t>Oberstleutenant</w:t>
            </w:r>
            <w:proofErr w:type="spellEnd"/>
          </w:p>
          <w:p w14:paraId="333CD4F9" w14:textId="77777777" w:rsidR="00690BEF" w:rsidRPr="00582C3E" w:rsidRDefault="00690BEF" w:rsidP="00EE33FD">
            <w:pPr>
              <w:pStyle w:val="NoSpacing"/>
              <w:jc w:val="center"/>
              <w:rPr>
                <w:rFonts w:ascii="Times New Roman" w:hAnsi="Times New Roman"/>
                <w:sz w:val="20"/>
                <w:szCs w:val="20"/>
              </w:rPr>
            </w:pPr>
            <w:r>
              <w:rPr>
                <w:rFonts w:ascii="Times New Roman" w:hAnsi="Times New Roman"/>
                <w:sz w:val="20"/>
                <w:szCs w:val="20"/>
                <w:lang w:val="en-GB"/>
              </w:rPr>
              <w:t>(</w:t>
            </w:r>
            <w:proofErr w:type="spellStart"/>
            <w:r>
              <w:rPr>
                <w:rFonts w:ascii="Times New Roman" w:hAnsi="Times New Roman"/>
                <w:sz w:val="20"/>
                <w:szCs w:val="20"/>
                <w:lang w:val="en-GB"/>
              </w:rPr>
              <w:t>Podpolkovnik</w:t>
            </w:r>
            <w:proofErr w:type="spellEnd"/>
            <w:r>
              <w:rPr>
                <w:rFonts w:ascii="Times New Roman" w:hAnsi="Times New Roman"/>
                <w:sz w:val="20"/>
                <w:szCs w:val="20"/>
                <w:lang w:val="en-GB"/>
              </w:rPr>
              <w:t>)</w:t>
            </w:r>
          </w:p>
        </w:tc>
        <w:tc>
          <w:tcPr>
            <w:tcW w:w="1114" w:type="dxa"/>
            <w:vAlign w:val="center"/>
          </w:tcPr>
          <w:p w14:paraId="3FC33617" w14:textId="77777777" w:rsidR="00690BEF" w:rsidRPr="00582C3E" w:rsidRDefault="00690BEF" w:rsidP="00EE33FD">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582C3E">
              <w:rPr>
                <w:rFonts w:ascii="Times New Roman" w:hAnsi="Times New Roman"/>
                <w:sz w:val="20"/>
                <w:szCs w:val="20"/>
              </w:rPr>
              <w:t>1500</w:t>
            </w:r>
          </w:p>
        </w:tc>
        <w:tc>
          <w:tcPr>
            <w:tcW w:w="1438" w:type="dxa"/>
            <w:vAlign w:val="center"/>
          </w:tcPr>
          <w:p w14:paraId="3EFEDDD5" w14:textId="77777777" w:rsidR="00690BEF" w:rsidRPr="00582C3E" w:rsidRDefault="00690BEF" w:rsidP="00EE33FD">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582C3E">
              <w:rPr>
                <w:rFonts w:ascii="Times New Roman" w:hAnsi="Times New Roman"/>
                <w:sz w:val="20"/>
                <w:szCs w:val="20"/>
              </w:rPr>
              <w:t>450</w:t>
            </w:r>
          </w:p>
        </w:tc>
        <w:tc>
          <w:tcPr>
            <w:tcW w:w="1588" w:type="dxa"/>
            <w:vAlign w:val="center"/>
          </w:tcPr>
          <w:p w14:paraId="5291072D" w14:textId="77777777" w:rsidR="00690BEF" w:rsidRPr="00582C3E" w:rsidRDefault="00690BEF" w:rsidP="00EE33FD">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582C3E">
              <w:rPr>
                <w:rFonts w:ascii="Times New Roman" w:hAnsi="Times New Roman"/>
                <w:sz w:val="20"/>
                <w:szCs w:val="20"/>
              </w:rPr>
              <w:t>2250</w:t>
            </w:r>
          </w:p>
        </w:tc>
        <w:tc>
          <w:tcPr>
            <w:tcW w:w="1559" w:type="dxa"/>
            <w:vAlign w:val="center"/>
          </w:tcPr>
          <w:p w14:paraId="20CD182D" w14:textId="77777777" w:rsidR="00690BEF" w:rsidRPr="00582C3E" w:rsidRDefault="00690BEF" w:rsidP="00EE33FD">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582C3E">
              <w:rPr>
                <w:rFonts w:ascii="Times New Roman" w:hAnsi="Times New Roman"/>
                <w:sz w:val="20"/>
                <w:szCs w:val="20"/>
              </w:rPr>
              <w:t>1125</w:t>
            </w:r>
          </w:p>
        </w:tc>
        <w:tc>
          <w:tcPr>
            <w:tcW w:w="1559" w:type="dxa"/>
            <w:vAlign w:val="center"/>
          </w:tcPr>
          <w:p w14:paraId="77252D1E" w14:textId="77777777" w:rsidR="00690BEF" w:rsidRPr="00582C3E" w:rsidRDefault="00690BEF" w:rsidP="00EE33FD">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582C3E">
              <w:rPr>
                <w:rFonts w:ascii="Times New Roman" w:hAnsi="Times New Roman"/>
                <w:sz w:val="20"/>
                <w:szCs w:val="20"/>
              </w:rPr>
              <w:t>2250</w:t>
            </w:r>
          </w:p>
        </w:tc>
      </w:tr>
      <w:tr w:rsidR="00690BEF" w14:paraId="1CB62387" w14:textId="77777777" w:rsidTr="00EE33FD">
        <w:tc>
          <w:tcPr>
            <w:cnfStyle w:val="001000000000" w:firstRow="0" w:lastRow="0" w:firstColumn="1" w:lastColumn="0" w:oddVBand="0" w:evenVBand="0" w:oddHBand="0" w:evenHBand="0" w:firstRowFirstColumn="0" w:firstRowLastColumn="0" w:lastRowFirstColumn="0" w:lastRowLastColumn="0"/>
            <w:tcW w:w="1809" w:type="dxa"/>
            <w:vAlign w:val="center"/>
          </w:tcPr>
          <w:p w14:paraId="196A5DE2" w14:textId="77777777" w:rsidR="00690BEF" w:rsidRPr="00582C3E" w:rsidRDefault="00690BEF" w:rsidP="00EE33FD">
            <w:pPr>
              <w:pStyle w:val="NoSpacing"/>
              <w:jc w:val="center"/>
              <w:rPr>
                <w:rFonts w:ascii="Times New Roman" w:hAnsi="Times New Roman"/>
                <w:sz w:val="20"/>
                <w:szCs w:val="20"/>
              </w:rPr>
            </w:pPr>
            <w:r w:rsidRPr="00582C3E">
              <w:rPr>
                <w:rFonts w:ascii="Times New Roman" w:hAnsi="Times New Roman"/>
                <w:sz w:val="20"/>
                <w:szCs w:val="20"/>
              </w:rPr>
              <w:t>VIII.</w:t>
            </w:r>
          </w:p>
          <w:p w14:paraId="20A06D63" w14:textId="77777777" w:rsidR="00690BEF" w:rsidRDefault="00690BEF" w:rsidP="00EE33FD">
            <w:pPr>
              <w:pStyle w:val="NoSpacing"/>
              <w:jc w:val="center"/>
              <w:rPr>
                <w:rFonts w:ascii="Times New Roman" w:hAnsi="Times New Roman"/>
                <w:sz w:val="20"/>
                <w:szCs w:val="20"/>
              </w:rPr>
            </w:pPr>
            <w:r w:rsidRPr="00582C3E">
              <w:rPr>
                <w:rFonts w:ascii="Times New Roman" w:hAnsi="Times New Roman"/>
                <w:sz w:val="20"/>
                <w:szCs w:val="20"/>
              </w:rPr>
              <w:t>Major</w:t>
            </w:r>
          </w:p>
          <w:p w14:paraId="459130FA" w14:textId="77777777" w:rsidR="00690BEF" w:rsidRPr="00582C3E" w:rsidRDefault="00690BEF" w:rsidP="00EE33FD">
            <w:pPr>
              <w:pStyle w:val="NoSpacing"/>
              <w:jc w:val="center"/>
              <w:rPr>
                <w:rFonts w:ascii="Times New Roman" w:hAnsi="Times New Roman"/>
                <w:sz w:val="20"/>
                <w:szCs w:val="20"/>
              </w:rPr>
            </w:pPr>
            <w:r>
              <w:rPr>
                <w:rFonts w:ascii="Times New Roman" w:hAnsi="Times New Roman"/>
                <w:sz w:val="20"/>
                <w:szCs w:val="20"/>
              </w:rPr>
              <w:t>(Major)</w:t>
            </w:r>
          </w:p>
        </w:tc>
        <w:tc>
          <w:tcPr>
            <w:tcW w:w="1114" w:type="dxa"/>
            <w:vAlign w:val="center"/>
          </w:tcPr>
          <w:p w14:paraId="6E10C1A2" w14:textId="77777777" w:rsidR="00690BEF" w:rsidRPr="00582C3E" w:rsidRDefault="00690BEF" w:rsidP="00EE33FD">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582C3E">
              <w:rPr>
                <w:rFonts w:ascii="Times New Roman" w:hAnsi="Times New Roman"/>
                <w:sz w:val="20"/>
                <w:szCs w:val="20"/>
              </w:rPr>
              <w:t>1200</w:t>
            </w:r>
          </w:p>
        </w:tc>
        <w:tc>
          <w:tcPr>
            <w:tcW w:w="1438" w:type="dxa"/>
            <w:vAlign w:val="center"/>
          </w:tcPr>
          <w:p w14:paraId="13E14363" w14:textId="77777777" w:rsidR="00690BEF" w:rsidRPr="00582C3E" w:rsidRDefault="00690BEF" w:rsidP="00EE33FD">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582C3E">
              <w:rPr>
                <w:rFonts w:ascii="Times New Roman" w:hAnsi="Times New Roman"/>
                <w:sz w:val="20"/>
                <w:szCs w:val="20"/>
              </w:rPr>
              <w:t>360</w:t>
            </w:r>
          </w:p>
        </w:tc>
        <w:tc>
          <w:tcPr>
            <w:tcW w:w="1588" w:type="dxa"/>
            <w:vAlign w:val="center"/>
          </w:tcPr>
          <w:p w14:paraId="43E2F738" w14:textId="77777777" w:rsidR="00690BEF" w:rsidRPr="00582C3E" w:rsidRDefault="00690BEF" w:rsidP="00EE33FD">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582C3E">
              <w:rPr>
                <w:rFonts w:ascii="Times New Roman" w:hAnsi="Times New Roman"/>
                <w:sz w:val="20"/>
                <w:szCs w:val="20"/>
              </w:rPr>
              <w:t>1800</w:t>
            </w:r>
          </w:p>
        </w:tc>
        <w:tc>
          <w:tcPr>
            <w:tcW w:w="1559" w:type="dxa"/>
            <w:vAlign w:val="center"/>
          </w:tcPr>
          <w:p w14:paraId="7532F968" w14:textId="77777777" w:rsidR="00690BEF" w:rsidRPr="00582C3E" w:rsidRDefault="00690BEF" w:rsidP="00EE33FD">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582C3E">
              <w:rPr>
                <w:rFonts w:ascii="Times New Roman" w:hAnsi="Times New Roman"/>
                <w:sz w:val="20"/>
                <w:szCs w:val="20"/>
              </w:rPr>
              <w:t>900</w:t>
            </w:r>
          </w:p>
        </w:tc>
        <w:tc>
          <w:tcPr>
            <w:tcW w:w="1559" w:type="dxa"/>
            <w:vAlign w:val="center"/>
          </w:tcPr>
          <w:p w14:paraId="3F96F15C" w14:textId="77777777" w:rsidR="00690BEF" w:rsidRPr="00582C3E" w:rsidRDefault="00690BEF" w:rsidP="00EE33FD">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582C3E">
              <w:rPr>
                <w:rFonts w:ascii="Times New Roman" w:hAnsi="Times New Roman"/>
                <w:sz w:val="20"/>
                <w:szCs w:val="20"/>
              </w:rPr>
              <w:t>1800</w:t>
            </w:r>
          </w:p>
        </w:tc>
      </w:tr>
      <w:tr w:rsidR="00690BEF" w14:paraId="33E11589" w14:textId="77777777" w:rsidTr="00EE3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vAlign w:val="center"/>
          </w:tcPr>
          <w:p w14:paraId="127DA200" w14:textId="77777777" w:rsidR="00690BEF" w:rsidRPr="00582C3E" w:rsidRDefault="00690BEF" w:rsidP="00EE33FD">
            <w:pPr>
              <w:pStyle w:val="NoSpacing"/>
              <w:jc w:val="center"/>
              <w:rPr>
                <w:rFonts w:ascii="Times New Roman" w:hAnsi="Times New Roman"/>
                <w:sz w:val="20"/>
                <w:szCs w:val="20"/>
              </w:rPr>
            </w:pPr>
            <w:r w:rsidRPr="00582C3E">
              <w:rPr>
                <w:rFonts w:ascii="Times New Roman" w:hAnsi="Times New Roman"/>
                <w:sz w:val="20"/>
                <w:szCs w:val="20"/>
              </w:rPr>
              <w:lastRenderedPageBreak/>
              <w:t>IX.</w:t>
            </w:r>
          </w:p>
          <w:p w14:paraId="78BC9710" w14:textId="77777777" w:rsidR="00690BEF" w:rsidRPr="009C349F" w:rsidRDefault="00690BEF" w:rsidP="00EE33FD">
            <w:pPr>
              <w:pStyle w:val="NoSpacing"/>
              <w:jc w:val="center"/>
              <w:rPr>
                <w:rFonts w:ascii="Times New Roman" w:hAnsi="Times New Roman"/>
                <w:sz w:val="20"/>
                <w:szCs w:val="20"/>
                <w:lang w:val="de-AT"/>
              </w:rPr>
            </w:pPr>
            <w:r w:rsidRPr="009C349F">
              <w:rPr>
                <w:rFonts w:ascii="Times New Roman" w:hAnsi="Times New Roman"/>
                <w:sz w:val="20"/>
                <w:szCs w:val="20"/>
                <w:lang w:val="de-AT"/>
              </w:rPr>
              <w:t>Hauptmann, Rittmeister</w:t>
            </w:r>
          </w:p>
          <w:p w14:paraId="75FC426F" w14:textId="77777777" w:rsidR="00690BEF" w:rsidRPr="00582C3E" w:rsidRDefault="00690BEF" w:rsidP="00EE33FD">
            <w:pPr>
              <w:pStyle w:val="NoSpacing"/>
              <w:jc w:val="center"/>
              <w:rPr>
                <w:rFonts w:ascii="Times New Roman" w:hAnsi="Times New Roman"/>
                <w:sz w:val="20"/>
                <w:szCs w:val="20"/>
              </w:rPr>
            </w:pPr>
            <w:r w:rsidRPr="009C349F">
              <w:rPr>
                <w:rFonts w:ascii="Times New Roman" w:hAnsi="Times New Roman"/>
                <w:sz w:val="20"/>
                <w:szCs w:val="20"/>
                <w:lang w:val="de-AT"/>
              </w:rPr>
              <w:t>(</w:t>
            </w:r>
            <w:proofErr w:type="spellStart"/>
            <w:r w:rsidRPr="009C349F">
              <w:rPr>
                <w:rFonts w:ascii="Times New Roman" w:hAnsi="Times New Roman"/>
                <w:sz w:val="20"/>
                <w:szCs w:val="20"/>
                <w:lang w:val="de-AT"/>
              </w:rPr>
              <w:t>Konjeniški</w:t>
            </w:r>
            <w:proofErr w:type="spellEnd"/>
            <w:r w:rsidRPr="009C349F">
              <w:rPr>
                <w:rFonts w:ascii="Times New Roman" w:hAnsi="Times New Roman"/>
                <w:sz w:val="20"/>
                <w:szCs w:val="20"/>
                <w:lang w:val="de-AT"/>
              </w:rPr>
              <w:t xml:space="preserve"> </w:t>
            </w:r>
            <w:proofErr w:type="spellStart"/>
            <w:r w:rsidRPr="009C349F">
              <w:rPr>
                <w:rFonts w:ascii="Times New Roman" w:hAnsi="Times New Roman"/>
                <w:sz w:val="20"/>
                <w:szCs w:val="20"/>
                <w:lang w:val="de-AT"/>
              </w:rPr>
              <w:t>stotnik</w:t>
            </w:r>
            <w:proofErr w:type="spellEnd"/>
            <w:r w:rsidRPr="009C349F">
              <w:rPr>
                <w:rFonts w:ascii="Times New Roman" w:hAnsi="Times New Roman"/>
                <w:sz w:val="20"/>
                <w:szCs w:val="20"/>
                <w:lang w:val="de-AT"/>
              </w:rPr>
              <w:t>)</w:t>
            </w:r>
          </w:p>
        </w:tc>
        <w:tc>
          <w:tcPr>
            <w:tcW w:w="1114" w:type="dxa"/>
            <w:vAlign w:val="center"/>
          </w:tcPr>
          <w:p w14:paraId="698DA5D1" w14:textId="77777777" w:rsidR="00690BEF" w:rsidRPr="00582C3E" w:rsidRDefault="00690BEF" w:rsidP="00EE33FD">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582C3E">
              <w:rPr>
                <w:rFonts w:ascii="Times New Roman" w:hAnsi="Times New Roman"/>
                <w:sz w:val="20"/>
                <w:szCs w:val="20"/>
              </w:rPr>
              <w:t>1000</w:t>
            </w:r>
          </w:p>
        </w:tc>
        <w:tc>
          <w:tcPr>
            <w:tcW w:w="1438" w:type="dxa"/>
            <w:vAlign w:val="center"/>
          </w:tcPr>
          <w:p w14:paraId="7A1F28C0" w14:textId="77777777" w:rsidR="00690BEF" w:rsidRPr="00582C3E" w:rsidRDefault="00690BEF" w:rsidP="00EE33FD">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582C3E">
              <w:rPr>
                <w:rFonts w:ascii="Times New Roman" w:hAnsi="Times New Roman"/>
                <w:sz w:val="20"/>
                <w:szCs w:val="20"/>
              </w:rPr>
              <w:t>300</w:t>
            </w:r>
          </w:p>
        </w:tc>
        <w:tc>
          <w:tcPr>
            <w:tcW w:w="1588" w:type="dxa"/>
            <w:vAlign w:val="center"/>
          </w:tcPr>
          <w:p w14:paraId="186B4830" w14:textId="77777777" w:rsidR="00690BEF" w:rsidRPr="00582C3E" w:rsidRDefault="00690BEF" w:rsidP="00EE33FD">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582C3E">
              <w:rPr>
                <w:rFonts w:ascii="Times New Roman" w:hAnsi="Times New Roman"/>
                <w:sz w:val="20"/>
                <w:szCs w:val="20"/>
              </w:rPr>
              <w:t>1500</w:t>
            </w:r>
          </w:p>
        </w:tc>
        <w:tc>
          <w:tcPr>
            <w:tcW w:w="1559" w:type="dxa"/>
            <w:vAlign w:val="center"/>
          </w:tcPr>
          <w:p w14:paraId="66BD056B" w14:textId="77777777" w:rsidR="00690BEF" w:rsidRPr="00582C3E" w:rsidRDefault="00690BEF" w:rsidP="00EE33FD">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582C3E">
              <w:rPr>
                <w:rFonts w:ascii="Times New Roman" w:hAnsi="Times New Roman"/>
                <w:sz w:val="20"/>
                <w:szCs w:val="20"/>
              </w:rPr>
              <w:t>750</w:t>
            </w:r>
          </w:p>
        </w:tc>
        <w:tc>
          <w:tcPr>
            <w:tcW w:w="1559" w:type="dxa"/>
            <w:vAlign w:val="center"/>
          </w:tcPr>
          <w:p w14:paraId="7C85CB9C" w14:textId="77777777" w:rsidR="00690BEF" w:rsidRPr="00582C3E" w:rsidRDefault="00690BEF" w:rsidP="00EE33FD">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582C3E">
              <w:rPr>
                <w:rFonts w:ascii="Times New Roman" w:hAnsi="Times New Roman"/>
                <w:sz w:val="20"/>
                <w:szCs w:val="20"/>
              </w:rPr>
              <w:t>1500</w:t>
            </w:r>
          </w:p>
        </w:tc>
      </w:tr>
      <w:tr w:rsidR="00690BEF" w14:paraId="677774A0" w14:textId="77777777" w:rsidTr="00EE33FD">
        <w:tc>
          <w:tcPr>
            <w:cnfStyle w:val="001000000000" w:firstRow="0" w:lastRow="0" w:firstColumn="1" w:lastColumn="0" w:oddVBand="0" w:evenVBand="0" w:oddHBand="0" w:evenHBand="0" w:firstRowFirstColumn="0" w:firstRowLastColumn="0" w:lastRowFirstColumn="0" w:lastRowLastColumn="0"/>
            <w:tcW w:w="1809" w:type="dxa"/>
            <w:vAlign w:val="center"/>
          </w:tcPr>
          <w:p w14:paraId="5D03F7F8" w14:textId="77777777" w:rsidR="00690BEF" w:rsidRPr="00582C3E" w:rsidRDefault="00690BEF" w:rsidP="00EE33FD">
            <w:pPr>
              <w:pStyle w:val="NoSpacing"/>
              <w:jc w:val="center"/>
              <w:rPr>
                <w:rFonts w:ascii="Times New Roman" w:hAnsi="Times New Roman"/>
                <w:sz w:val="20"/>
                <w:szCs w:val="20"/>
              </w:rPr>
            </w:pPr>
            <w:r w:rsidRPr="00582C3E">
              <w:rPr>
                <w:rFonts w:ascii="Times New Roman" w:hAnsi="Times New Roman"/>
                <w:sz w:val="20"/>
                <w:szCs w:val="20"/>
              </w:rPr>
              <w:t>X.</w:t>
            </w:r>
          </w:p>
          <w:p w14:paraId="7C4CBEB4" w14:textId="77777777" w:rsidR="00690BEF" w:rsidRDefault="00690BEF" w:rsidP="00EE33FD">
            <w:pPr>
              <w:pStyle w:val="NoSpacing"/>
              <w:jc w:val="center"/>
              <w:rPr>
                <w:rFonts w:ascii="Times New Roman" w:hAnsi="Times New Roman"/>
                <w:sz w:val="20"/>
                <w:szCs w:val="20"/>
                <w:lang w:val="en-GB"/>
              </w:rPr>
            </w:pPr>
            <w:proofErr w:type="spellStart"/>
            <w:r w:rsidRPr="008F3F57">
              <w:rPr>
                <w:rFonts w:ascii="Times New Roman" w:hAnsi="Times New Roman"/>
                <w:sz w:val="20"/>
                <w:szCs w:val="20"/>
                <w:lang w:val="en-GB"/>
              </w:rPr>
              <w:t>Oberleutnant</w:t>
            </w:r>
            <w:proofErr w:type="spellEnd"/>
          </w:p>
          <w:p w14:paraId="273D08E3" w14:textId="77777777" w:rsidR="00690BEF" w:rsidRPr="00582C3E" w:rsidRDefault="00690BEF" w:rsidP="00EE33FD">
            <w:pPr>
              <w:pStyle w:val="NoSpacing"/>
              <w:jc w:val="center"/>
              <w:rPr>
                <w:rFonts w:ascii="Times New Roman" w:hAnsi="Times New Roman"/>
                <w:sz w:val="20"/>
                <w:szCs w:val="20"/>
              </w:rPr>
            </w:pPr>
            <w:r>
              <w:rPr>
                <w:rFonts w:ascii="Times New Roman" w:hAnsi="Times New Roman"/>
                <w:sz w:val="20"/>
                <w:szCs w:val="20"/>
                <w:lang w:val="en-GB"/>
              </w:rPr>
              <w:t>(</w:t>
            </w:r>
            <w:proofErr w:type="spellStart"/>
            <w:r>
              <w:rPr>
                <w:rFonts w:ascii="Times New Roman" w:hAnsi="Times New Roman"/>
                <w:sz w:val="20"/>
                <w:szCs w:val="20"/>
                <w:lang w:val="en-GB"/>
              </w:rPr>
              <w:t>Nadporočnik</w:t>
            </w:r>
            <w:proofErr w:type="spellEnd"/>
            <w:r>
              <w:rPr>
                <w:rFonts w:ascii="Times New Roman" w:hAnsi="Times New Roman"/>
                <w:sz w:val="20"/>
                <w:szCs w:val="20"/>
                <w:lang w:val="en-GB"/>
              </w:rPr>
              <w:t>)</w:t>
            </w:r>
          </w:p>
        </w:tc>
        <w:tc>
          <w:tcPr>
            <w:tcW w:w="1114" w:type="dxa"/>
            <w:vAlign w:val="center"/>
          </w:tcPr>
          <w:p w14:paraId="6B8AABED" w14:textId="77777777" w:rsidR="00690BEF" w:rsidRPr="00582C3E" w:rsidRDefault="00690BEF" w:rsidP="00EE33FD">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582C3E">
              <w:rPr>
                <w:rFonts w:ascii="Times New Roman" w:hAnsi="Times New Roman"/>
                <w:sz w:val="20"/>
                <w:szCs w:val="20"/>
              </w:rPr>
              <w:t>900</w:t>
            </w:r>
          </w:p>
        </w:tc>
        <w:tc>
          <w:tcPr>
            <w:tcW w:w="1438" w:type="dxa"/>
            <w:vAlign w:val="center"/>
          </w:tcPr>
          <w:p w14:paraId="41F29D88" w14:textId="77777777" w:rsidR="00690BEF" w:rsidRPr="00582C3E" w:rsidRDefault="00690BEF" w:rsidP="00EE33FD">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582C3E">
              <w:rPr>
                <w:rFonts w:ascii="Times New Roman" w:hAnsi="Times New Roman"/>
                <w:sz w:val="20"/>
                <w:szCs w:val="20"/>
              </w:rPr>
              <w:t>270</w:t>
            </w:r>
          </w:p>
        </w:tc>
        <w:tc>
          <w:tcPr>
            <w:tcW w:w="1588" w:type="dxa"/>
            <w:vAlign w:val="center"/>
          </w:tcPr>
          <w:p w14:paraId="13923CC1" w14:textId="77777777" w:rsidR="00690BEF" w:rsidRPr="00582C3E" w:rsidRDefault="00690BEF" w:rsidP="00EE33FD">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582C3E">
              <w:rPr>
                <w:rFonts w:ascii="Times New Roman" w:hAnsi="Times New Roman"/>
                <w:sz w:val="20"/>
                <w:szCs w:val="20"/>
              </w:rPr>
              <w:t>1350</w:t>
            </w:r>
          </w:p>
        </w:tc>
        <w:tc>
          <w:tcPr>
            <w:tcW w:w="1559" w:type="dxa"/>
            <w:vAlign w:val="center"/>
          </w:tcPr>
          <w:p w14:paraId="6C31837D" w14:textId="77777777" w:rsidR="00690BEF" w:rsidRPr="00582C3E" w:rsidRDefault="00690BEF" w:rsidP="00EE33FD">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582C3E">
              <w:rPr>
                <w:rFonts w:ascii="Times New Roman" w:hAnsi="Times New Roman"/>
                <w:sz w:val="20"/>
                <w:szCs w:val="20"/>
              </w:rPr>
              <w:t>675</w:t>
            </w:r>
          </w:p>
        </w:tc>
        <w:tc>
          <w:tcPr>
            <w:tcW w:w="1559" w:type="dxa"/>
            <w:vAlign w:val="center"/>
          </w:tcPr>
          <w:p w14:paraId="428E4846" w14:textId="77777777" w:rsidR="00690BEF" w:rsidRPr="00582C3E" w:rsidRDefault="00690BEF" w:rsidP="00EE33FD">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582C3E">
              <w:rPr>
                <w:rFonts w:ascii="Times New Roman" w:hAnsi="Times New Roman"/>
                <w:sz w:val="20"/>
                <w:szCs w:val="20"/>
              </w:rPr>
              <w:t>1350</w:t>
            </w:r>
          </w:p>
        </w:tc>
      </w:tr>
      <w:tr w:rsidR="00690BEF" w14:paraId="0DC0055B" w14:textId="77777777" w:rsidTr="00EE3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vAlign w:val="center"/>
          </w:tcPr>
          <w:p w14:paraId="6CC21E1A" w14:textId="77777777" w:rsidR="00690BEF" w:rsidRPr="00582C3E" w:rsidRDefault="00690BEF" w:rsidP="00EE33FD">
            <w:pPr>
              <w:pStyle w:val="NoSpacing"/>
              <w:jc w:val="center"/>
              <w:rPr>
                <w:rFonts w:ascii="Times New Roman" w:hAnsi="Times New Roman"/>
                <w:sz w:val="20"/>
                <w:szCs w:val="20"/>
              </w:rPr>
            </w:pPr>
            <w:r w:rsidRPr="00582C3E">
              <w:rPr>
                <w:rFonts w:ascii="Times New Roman" w:hAnsi="Times New Roman"/>
                <w:sz w:val="20"/>
                <w:szCs w:val="20"/>
              </w:rPr>
              <w:t>XI.</w:t>
            </w:r>
          </w:p>
          <w:p w14:paraId="6E09AE93" w14:textId="77777777" w:rsidR="00690BEF" w:rsidRDefault="00690BEF" w:rsidP="00EE33FD">
            <w:pPr>
              <w:pStyle w:val="NoSpacing"/>
              <w:jc w:val="center"/>
              <w:rPr>
                <w:rFonts w:ascii="Times New Roman" w:hAnsi="Times New Roman"/>
                <w:sz w:val="20"/>
                <w:szCs w:val="20"/>
                <w:lang w:val="en-GB"/>
              </w:rPr>
            </w:pPr>
            <w:proofErr w:type="spellStart"/>
            <w:r w:rsidRPr="008F3F57">
              <w:rPr>
                <w:rFonts w:ascii="Times New Roman" w:hAnsi="Times New Roman"/>
                <w:sz w:val="20"/>
                <w:szCs w:val="20"/>
                <w:lang w:val="en-GB"/>
              </w:rPr>
              <w:t>Leutnant</w:t>
            </w:r>
            <w:proofErr w:type="spellEnd"/>
          </w:p>
          <w:p w14:paraId="047B233C" w14:textId="77777777" w:rsidR="00690BEF" w:rsidRPr="00582C3E" w:rsidRDefault="00690BEF" w:rsidP="00EE33FD">
            <w:pPr>
              <w:pStyle w:val="NoSpacing"/>
              <w:jc w:val="center"/>
              <w:rPr>
                <w:rFonts w:ascii="Times New Roman" w:hAnsi="Times New Roman"/>
                <w:sz w:val="20"/>
                <w:szCs w:val="20"/>
              </w:rPr>
            </w:pPr>
            <w:r>
              <w:rPr>
                <w:rFonts w:ascii="Times New Roman" w:hAnsi="Times New Roman"/>
                <w:sz w:val="20"/>
                <w:szCs w:val="20"/>
                <w:lang w:val="en-GB"/>
              </w:rPr>
              <w:t>(</w:t>
            </w:r>
            <w:proofErr w:type="spellStart"/>
            <w:r>
              <w:rPr>
                <w:rFonts w:ascii="Times New Roman" w:hAnsi="Times New Roman"/>
                <w:sz w:val="20"/>
                <w:szCs w:val="20"/>
                <w:lang w:val="en-GB"/>
              </w:rPr>
              <w:t>Poročnik</w:t>
            </w:r>
            <w:proofErr w:type="spellEnd"/>
            <w:r>
              <w:rPr>
                <w:rFonts w:ascii="Times New Roman" w:hAnsi="Times New Roman"/>
                <w:sz w:val="20"/>
                <w:szCs w:val="20"/>
                <w:lang w:val="en-GB"/>
              </w:rPr>
              <w:t>)</w:t>
            </w:r>
          </w:p>
        </w:tc>
        <w:tc>
          <w:tcPr>
            <w:tcW w:w="1114" w:type="dxa"/>
            <w:vAlign w:val="center"/>
          </w:tcPr>
          <w:p w14:paraId="03036295" w14:textId="77777777" w:rsidR="00690BEF" w:rsidRPr="00582C3E" w:rsidRDefault="00690BEF" w:rsidP="00EE33FD">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582C3E">
              <w:rPr>
                <w:rFonts w:ascii="Times New Roman" w:hAnsi="Times New Roman"/>
                <w:sz w:val="20"/>
                <w:szCs w:val="20"/>
              </w:rPr>
              <w:t>750</w:t>
            </w:r>
          </w:p>
        </w:tc>
        <w:tc>
          <w:tcPr>
            <w:tcW w:w="1438" w:type="dxa"/>
            <w:vAlign w:val="center"/>
          </w:tcPr>
          <w:p w14:paraId="33E9A0EE" w14:textId="77777777" w:rsidR="00690BEF" w:rsidRPr="00582C3E" w:rsidRDefault="00690BEF" w:rsidP="00EE33FD">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582C3E">
              <w:rPr>
                <w:rFonts w:ascii="Times New Roman" w:hAnsi="Times New Roman"/>
                <w:sz w:val="20"/>
                <w:szCs w:val="20"/>
              </w:rPr>
              <w:t>225</w:t>
            </w:r>
          </w:p>
        </w:tc>
        <w:tc>
          <w:tcPr>
            <w:tcW w:w="1588" w:type="dxa"/>
            <w:vAlign w:val="center"/>
          </w:tcPr>
          <w:p w14:paraId="24CFAA26" w14:textId="77777777" w:rsidR="00690BEF" w:rsidRPr="00582C3E" w:rsidRDefault="00690BEF" w:rsidP="00EE33FD">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582C3E">
              <w:rPr>
                <w:rFonts w:ascii="Times New Roman" w:hAnsi="Times New Roman"/>
                <w:sz w:val="20"/>
                <w:szCs w:val="20"/>
              </w:rPr>
              <w:t>1125</w:t>
            </w:r>
          </w:p>
        </w:tc>
        <w:tc>
          <w:tcPr>
            <w:tcW w:w="1559" w:type="dxa"/>
            <w:vAlign w:val="center"/>
          </w:tcPr>
          <w:p w14:paraId="4DBF3C8F" w14:textId="77777777" w:rsidR="00690BEF" w:rsidRPr="00582C3E" w:rsidRDefault="00690BEF" w:rsidP="00EE33FD">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582C3E">
              <w:rPr>
                <w:rFonts w:ascii="Times New Roman" w:hAnsi="Times New Roman"/>
                <w:sz w:val="20"/>
                <w:szCs w:val="20"/>
              </w:rPr>
              <w:t>562,50</w:t>
            </w:r>
          </w:p>
        </w:tc>
        <w:tc>
          <w:tcPr>
            <w:tcW w:w="1559" w:type="dxa"/>
            <w:vAlign w:val="center"/>
          </w:tcPr>
          <w:p w14:paraId="3C83221A" w14:textId="77777777" w:rsidR="00690BEF" w:rsidRPr="00582C3E" w:rsidRDefault="00690BEF" w:rsidP="00EE33FD">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582C3E">
              <w:rPr>
                <w:rFonts w:ascii="Times New Roman" w:hAnsi="Times New Roman"/>
                <w:sz w:val="20"/>
                <w:szCs w:val="20"/>
              </w:rPr>
              <w:t>1125</w:t>
            </w:r>
          </w:p>
        </w:tc>
      </w:tr>
      <w:tr w:rsidR="00690BEF" w14:paraId="7F6E8EDC" w14:textId="77777777" w:rsidTr="00EE33FD">
        <w:tc>
          <w:tcPr>
            <w:cnfStyle w:val="001000000000" w:firstRow="0" w:lastRow="0" w:firstColumn="1" w:lastColumn="0" w:oddVBand="0" w:evenVBand="0" w:oddHBand="0" w:evenHBand="0" w:firstRowFirstColumn="0" w:firstRowLastColumn="0" w:lastRowFirstColumn="0" w:lastRowLastColumn="0"/>
            <w:tcW w:w="1809" w:type="dxa"/>
            <w:vAlign w:val="center"/>
          </w:tcPr>
          <w:p w14:paraId="1A9A3998" w14:textId="77777777" w:rsidR="00690BEF" w:rsidRPr="00582C3E" w:rsidRDefault="00690BEF" w:rsidP="00EE33FD">
            <w:pPr>
              <w:pStyle w:val="NoSpacing"/>
              <w:jc w:val="center"/>
              <w:rPr>
                <w:rFonts w:ascii="Times New Roman" w:hAnsi="Times New Roman"/>
                <w:sz w:val="20"/>
                <w:szCs w:val="20"/>
              </w:rPr>
            </w:pPr>
            <w:r w:rsidRPr="00582C3E">
              <w:rPr>
                <w:rFonts w:ascii="Times New Roman" w:hAnsi="Times New Roman"/>
                <w:sz w:val="20"/>
                <w:szCs w:val="20"/>
              </w:rPr>
              <w:t>XII.</w:t>
            </w:r>
          </w:p>
          <w:p w14:paraId="29A04547" w14:textId="77777777" w:rsidR="00690BEF" w:rsidRDefault="00690BEF" w:rsidP="00EE33FD">
            <w:pPr>
              <w:pStyle w:val="NoSpacing"/>
              <w:jc w:val="center"/>
              <w:rPr>
                <w:rFonts w:ascii="Times New Roman" w:hAnsi="Times New Roman"/>
                <w:sz w:val="20"/>
                <w:szCs w:val="20"/>
                <w:lang w:val="en-GB"/>
              </w:rPr>
            </w:pPr>
            <w:proofErr w:type="spellStart"/>
            <w:r w:rsidRPr="008F3F57">
              <w:rPr>
                <w:rFonts w:ascii="Times New Roman" w:hAnsi="Times New Roman"/>
                <w:sz w:val="20"/>
                <w:szCs w:val="20"/>
                <w:lang w:val="en-GB"/>
              </w:rPr>
              <w:t>Fähnrich</w:t>
            </w:r>
            <w:proofErr w:type="spellEnd"/>
          </w:p>
          <w:p w14:paraId="048E6C18" w14:textId="77777777" w:rsidR="00690BEF" w:rsidRPr="00582C3E" w:rsidRDefault="00690BEF" w:rsidP="00EE33FD">
            <w:pPr>
              <w:pStyle w:val="NoSpacing"/>
              <w:jc w:val="center"/>
              <w:rPr>
                <w:rFonts w:ascii="Times New Roman" w:hAnsi="Times New Roman"/>
                <w:sz w:val="20"/>
                <w:szCs w:val="20"/>
              </w:rPr>
            </w:pPr>
            <w:r>
              <w:rPr>
                <w:rFonts w:ascii="Times New Roman" w:hAnsi="Times New Roman"/>
                <w:sz w:val="20"/>
                <w:szCs w:val="20"/>
                <w:lang w:val="en-GB"/>
              </w:rPr>
              <w:t>(</w:t>
            </w:r>
            <w:proofErr w:type="spellStart"/>
            <w:r>
              <w:rPr>
                <w:rFonts w:ascii="Times New Roman" w:hAnsi="Times New Roman"/>
                <w:sz w:val="20"/>
                <w:szCs w:val="20"/>
                <w:lang w:val="en-GB"/>
              </w:rPr>
              <w:t>Praporščak</w:t>
            </w:r>
            <w:proofErr w:type="spellEnd"/>
            <w:r>
              <w:rPr>
                <w:rFonts w:ascii="Times New Roman" w:hAnsi="Times New Roman"/>
                <w:sz w:val="20"/>
                <w:szCs w:val="20"/>
                <w:lang w:val="en-GB"/>
              </w:rPr>
              <w:t>)</w:t>
            </w:r>
          </w:p>
        </w:tc>
        <w:tc>
          <w:tcPr>
            <w:tcW w:w="1114" w:type="dxa"/>
            <w:vAlign w:val="center"/>
          </w:tcPr>
          <w:p w14:paraId="66D58A24" w14:textId="77777777" w:rsidR="00690BEF" w:rsidRPr="00582C3E" w:rsidRDefault="00690BEF" w:rsidP="00EE33FD">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582C3E">
              <w:rPr>
                <w:rFonts w:ascii="Times New Roman" w:hAnsi="Times New Roman"/>
                <w:sz w:val="20"/>
                <w:szCs w:val="20"/>
              </w:rPr>
              <w:t>700</w:t>
            </w:r>
          </w:p>
        </w:tc>
        <w:tc>
          <w:tcPr>
            <w:tcW w:w="1438" w:type="dxa"/>
            <w:vAlign w:val="center"/>
          </w:tcPr>
          <w:p w14:paraId="2921747A" w14:textId="77777777" w:rsidR="00690BEF" w:rsidRPr="00582C3E" w:rsidRDefault="00690BEF" w:rsidP="00EE33FD">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582C3E">
              <w:rPr>
                <w:rFonts w:ascii="Times New Roman" w:hAnsi="Times New Roman"/>
                <w:sz w:val="20"/>
                <w:szCs w:val="20"/>
              </w:rPr>
              <w:t>210</w:t>
            </w:r>
          </w:p>
        </w:tc>
        <w:tc>
          <w:tcPr>
            <w:tcW w:w="1588" w:type="dxa"/>
            <w:vAlign w:val="center"/>
          </w:tcPr>
          <w:p w14:paraId="037E274B" w14:textId="77777777" w:rsidR="00690BEF" w:rsidRPr="00582C3E" w:rsidRDefault="00690BEF" w:rsidP="00EE33FD">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582C3E">
              <w:rPr>
                <w:rFonts w:ascii="Times New Roman" w:hAnsi="Times New Roman"/>
                <w:sz w:val="20"/>
                <w:szCs w:val="20"/>
              </w:rPr>
              <w:t>1050</w:t>
            </w:r>
          </w:p>
        </w:tc>
        <w:tc>
          <w:tcPr>
            <w:tcW w:w="1559" w:type="dxa"/>
            <w:vAlign w:val="center"/>
          </w:tcPr>
          <w:p w14:paraId="19B619DA" w14:textId="77777777" w:rsidR="00690BEF" w:rsidRPr="00582C3E" w:rsidRDefault="00690BEF" w:rsidP="00EE33FD">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582C3E">
              <w:rPr>
                <w:rFonts w:ascii="Times New Roman" w:hAnsi="Times New Roman"/>
                <w:sz w:val="20"/>
                <w:szCs w:val="20"/>
              </w:rPr>
              <w:t>525</w:t>
            </w:r>
          </w:p>
        </w:tc>
        <w:tc>
          <w:tcPr>
            <w:tcW w:w="1559" w:type="dxa"/>
            <w:vAlign w:val="center"/>
          </w:tcPr>
          <w:p w14:paraId="7A0A7D1C" w14:textId="77777777" w:rsidR="00690BEF" w:rsidRPr="00582C3E" w:rsidRDefault="00690BEF" w:rsidP="00EE33FD">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582C3E">
              <w:rPr>
                <w:rFonts w:ascii="Times New Roman" w:hAnsi="Times New Roman"/>
                <w:sz w:val="20"/>
                <w:szCs w:val="20"/>
              </w:rPr>
              <w:t>1050</w:t>
            </w:r>
          </w:p>
        </w:tc>
      </w:tr>
    </w:tbl>
    <w:p w14:paraId="4F6B7925" w14:textId="77777777" w:rsidR="00690BEF" w:rsidRDefault="00690BEF" w:rsidP="00690BEF">
      <w:pPr>
        <w:pStyle w:val="NoSpacing"/>
        <w:spacing w:line="360" w:lineRule="auto"/>
        <w:jc w:val="both"/>
        <w:rPr>
          <w:rFonts w:ascii="Times New Roman" w:hAnsi="Times New Roman"/>
          <w:sz w:val="24"/>
          <w:szCs w:val="24"/>
        </w:rPr>
      </w:pPr>
    </w:p>
    <w:p w14:paraId="69135795" w14:textId="77777777" w:rsidR="00690BEF" w:rsidRDefault="00690BEF" w:rsidP="00706539">
      <w:pPr>
        <w:pStyle w:val="NoSpacing"/>
        <w:spacing w:line="360" w:lineRule="auto"/>
        <w:ind w:firstLine="708"/>
        <w:jc w:val="both"/>
        <w:rPr>
          <w:rFonts w:ascii="Times New Roman" w:hAnsi="Times New Roman"/>
          <w:sz w:val="24"/>
          <w:szCs w:val="24"/>
        </w:rPr>
      </w:pPr>
      <w:r>
        <w:rPr>
          <w:rFonts w:ascii="Times New Roman" w:hAnsi="Times New Roman"/>
          <w:sz w:val="24"/>
          <w:szCs w:val="24"/>
        </w:rPr>
        <w:t>Tistim vdovam, katerih možje se niso uvrstili v nobenega izmed zgoraj naštetih činovnih razredov, se je odmerila pokojnina v višini ene tretjine plače, ki jo je prejemal padli vojak, vendar ne manj kot 400</w:t>
      </w:r>
      <w:r w:rsidR="006B3149">
        <w:rPr>
          <w:rFonts w:ascii="Times New Roman" w:hAnsi="Times New Roman"/>
          <w:sz w:val="24"/>
          <w:szCs w:val="24"/>
        </w:rPr>
        <w:t xml:space="preserve"> </w:t>
      </w:r>
      <w:r>
        <w:rPr>
          <w:rFonts w:ascii="Times New Roman" w:hAnsi="Times New Roman"/>
          <w:sz w:val="24"/>
          <w:szCs w:val="24"/>
        </w:rPr>
        <w:t>K letno. Žena je lahko zaprosila tudi za vzgojevalnino za vsakega otroka, ki je prenehala z otrokovo polnoletnostjo pri 24. letih. Za vsakega otroka je lahko zahtevala vzgojevalnino v višini ene petine vdovske pokojnine, vendar ni mogla dobiti več kot 500</w:t>
      </w:r>
      <w:r w:rsidR="006B3149">
        <w:rPr>
          <w:rFonts w:ascii="Times New Roman" w:hAnsi="Times New Roman"/>
          <w:sz w:val="24"/>
          <w:szCs w:val="24"/>
        </w:rPr>
        <w:t xml:space="preserve"> </w:t>
      </w:r>
      <w:r>
        <w:rPr>
          <w:rFonts w:ascii="Times New Roman" w:hAnsi="Times New Roman"/>
          <w:sz w:val="24"/>
          <w:szCs w:val="24"/>
        </w:rPr>
        <w:t>K letno za posameznega otroka.</w:t>
      </w:r>
      <w:r>
        <w:rPr>
          <w:rStyle w:val="FootnoteReference"/>
          <w:rFonts w:ascii="Times New Roman" w:hAnsi="Times New Roman"/>
          <w:sz w:val="24"/>
          <w:szCs w:val="24"/>
        </w:rPr>
        <w:footnoteReference w:id="22"/>
      </w:r>
    </w:p>
    <w:p w14:paraId="2613D27C" w14:textId="77777777" w:rsidR="00690BEF" w:rsidRDefault="00690BEF" w:rsidP="00690BEF">
      <w:pPr>
        <w:pStyle w:val="NoSpacing"/>
        <w:spacing w:line="360" w:lineRule="auto"/>
        <w:jc w:val="both"/>
        <w:rPr>
          <w:rFonts w:ascii="Times New Roman" w:hAnsi="Times New Roman"/>
          <w:sz w:val="24"/>
          <w:szCs w:val="24"/>
        </w:rPr>
      </w:pPr>
      <w:r>
        <w:rPr>
          <w:rFonts w:ascii="Times New Roman" w:hAnsi="Times New Roman"/>
          <w:sz w:val="24"/>
          <w:szCs w:val="24"/>
        </w:rPr>
        <w:t xml:space="preserve">Zakoni iz let 1882, 1887 in dopolnitev iz leta 1907 so torej urejali dodeljevanje podpor vdovam in sirotam padlih vojakov. Zakona, ki bi urejal preskrbnine za tiste družine, ki so začasno izgubile glavnega finančnega vzdrževalca družin, pa ni bilo vse do 21. junija 1908, ko je bil sprejet </w:t>
      </w:r>
      <w:r w:rsidRPr="00C67A8C">
        <w:rPr>
          <w:rFonts w:ascii="Times New Roman" w:hAnsi="Times New Roman"/>
          <w:i/>
          <w:sz w:val="24"/>
          <w:szCs w:val="24"/>
        </w:rPr>
        <w:t>Zakon o prispevku za vzdrževanje svojcev tistih, ki so odrinili na orožno (službeno) vajo, oziroma na vojaško izučbo</w:t>
      </w:r>
      <w:r>
        <w:rPr>
          <w:rFonts w:ascii="Times New Roman" w:hAnsi="Times New Roman"/>
          <w:sz w:val="24"/>
          <w:szCs w:val="24"/>
        </w:rPr>
        <w:t>.</w:t>
      </w:r>
      <w:r>
        <w:rPr>
          <w:rStyle w:val="FootnoteReference"/>
          <w:rFonts w:ascii="Times New Roman" w:hAnsi="Times New Roman"/>
          <w:sz w:val="24"/>
          <w:szCs w:val="24"/>
        </w:rPr>
        <w:footnoteReference w:id="23"/>
      </w:r>
      <w:r>
        <w:rPr>
          <w:rFonts w:ascii="Times New Roman" w:hAnsi="Times New Roman"/>
          <w:sz w:val="24"/>
          <w:szCs w:val="24"/>
        </w:rPr>
        <w:t xml:space="preserve"> V teh primerih je šlo za krajšo odsotnost največ sedmih mesecev, a je bilo tudi to dovolj dolgo obdobje, da se je lahko pošteno zamajal družinski proračun. Preskrbnino so lahko dobili svojci, ki so bili odvisni od zaslužka vpoklicanega, vendar le v primeru, da ta med orožnimi vajami ni dobil svoje siceršnje plače oz. da svojci niso zmogli preživeti brez dohodka vpoklicanega. Za vsak dan orožnih vaj so upravičenci dobivali preskrbnino v višini 50</w:t>
      </w:r>
      <w:r w:rsidR="008C6A6E">
        <w:rPr>
          <w:rFonts w:ascii="Times New Roman" w:hAnsi="Times New Roman"/>
          <w:sz w:val="24"/>
          <w:szCs w:val="24"/>
        </w:rPr>
        <w:t xml:space="preserve"> </w:t>
      </w:r>
      <w:r>
        <w:rPr>
          <w:rFonts w:ascii="Times New Roman" w:hAnsi="Times New Roman"/>
          <w:sz w:val="24"/>
          <w:szCs w:val="24"/>
        </w:rPr>
        <w:t>% dnevnega zaslužka vpoklicanega, če pa je bil ta samostojni podjetnik, so upravičenci dobivali znesek v višini najvišje plače v panogi v posameznem sodnem okraju. V primeru, da vpoklicani ni bil zaposlen, so upravičenci dobivali 1K dnevno.</w:t>
      </w:r>
      <w:r>
        <w:rPr>
          <w:rStyle w:val="FootnoteReference"/>
          <w:rFonts w:ascii="Times New Roman" w:hAnsi="Times New Roman"/>
          <w:sz w:val="24"/>
          <w:szCs w:val="24"/>
        </w:rPr>
        <w:footnoteReference w:id="24"/>
      </w:r>
      <w:r>
        <w:rPr>
          <w:rFonts w:ascii="Times New Roman" w:hAnsi="Times New Roman"/>
          <w:sz w:val="24"/>
          <w:szCs w:val="24"/>
        </w:rPr>
        <w:t xml:space="preserve"> Zakon pa je prvič tudi narekoval, da mora vojak sam naznaniti</w:t>
      </w:r>
      <w:r w:rsidR="008C6A6E">
        <w:rPr>
          <w:rFonts w:ascii="Times New Roman" w:hAnsi="Times New Roman"/>
          <w:sz w:val="24"/>
          <w:szCs w:val="24"/>
        </w:rPr>
        <w:t>,</w:t>
      </w:r>
      <w:r>
        <w:rPr>
          <w:rFonts w:ascii="Times New Roman" w:hAnsi="Times New Roman"/>
          <w:sz w:val="24"/>
          <w:szCs w:val="24"/>
        </w:rPr>
        <w:t xml:space="preserve"> komu se bo izplačeval prispevek za vzdrževanje.</w:t>
      </w:r>
      <w:r>
        <w:rPr>
          <w:rStyle w:val="FootnoteReference"/>
          <w:rFonts w:ascii="Times New Roman" w:hAnsi="Times New Roman"/>
          <w:sz w:val="24"/>
          <w:szCs w:val="24"/>
        </w:rPr>
        <w:footnoteReference w:id="25"/>
      </w:r>
    </w:p>
    <w:p w14:paraId="617EB357" w14:textId="77777777" w:rsidR="00690BEF" w:rsidRDefault="00690BEF" w:rsidP="00706539">
      <w:pPr>
        <w:spacing w:after="0" w:line="360" w:lineRule="auto"/>
        <w:ind w:firstLine="708"/>
        <w:jc w:val="both"/>
        <w:rPr>
          <w:rFonts w:ascii="Times New Roman" w:eastAsia="SimSun" w:hAnsi="Times New Roman" w:cs="Times New Roman"/>
          <w:sz w:val="24"/>
          <w:szCs w:val="24"/>
          <w:lang w:eastAsia="sl-SI"/>
        </w:rPr>
      </w:pPr>
      <w:r>
        <w:rPr>
          <w:rFonts w:ascii="Times New Roman" w:eastAsia="SimSun" w:hAnsi="Times New Roman" w:cs="Times New Roman"/>
          <w:sz w:val="24"/>
          <w:szCs w:val="24"/>
          <w:lang w:eastAsia="sl-SI"/>
        </w:rPr>
        <w:lastRenderedPageBreak/>
        <w:t xml:space="preserve">V času prve Balkanske vojne je bil 26. decembra 1912 sprejet </w:t>
      </w:r>
      <w:r w:rsidRPr="00A36980">
        <w:rPr>
          <w:rFonts w:ascii="Times New Roman" w:eastAsia="SimSun" w:hAnsi="Times New Roman" w:cs="Times New Roman"/>
          <w:i/>
          <w:sz w:val="24"/>
          <w:szCs w:val="24"/>
          <w:lang w:eastAsia="sl-SI"/>
        </w:rPr>
        <w:t>Zakon o prispevku za preživljanje svojcev mobilizovancev</w:t>
      </w:r>
      <w:r>
        <w:rPr>
          <w:rFonts w:ascii="Times New Roman" w:eastAsia="SimSun" w:hAnsi="Times New Roman" w:cs="Times New Roman"/>
          <w:sz w:val="24"/>
          <w:szCs w:val="24"/>
          <w:lang w:eastAsia="sl-SI"/>
        </w:rPr>
        <w:t>.</w:t>
      </w:r>
      <w:r>
        <w:rPr>
          <w:rStyle w:val="FootnoteReference"/>
          <w:rFonts w:ascii="Times New Roman" w:eastAsia="SimSun" w:hAnsi="Times New Roman" w:cs="Times New Roman"/>
          <w:sz w:val="24"/>
          <w:szCs w:val="24"/>
          <w:lang w:eastAsia="sl-SI"/>
        </w:rPr>
        <w:footnoteReference w:id="26"/>
      </w:r>
      <w:r>
        <w:rPr>
          <w:rFonts w:ascii="Times New Roman" w:eastAsia="SimSun" w:hAnsi="Times New Roman" w:cs="Times New Roman"/>
          <w:sz w:val="24"/>
          <w:szCs w:val="24"/>
          <w:lang w:eastAsia="sl-SI"/>
        </w:rPr>
        <w:t xml:space="preserve"> Gre za temeljni zakon, po katerem so dobivale preskrbnino žene in nepreskrbljeni otroci oz. vdove in sirote vojakov v prvi svetovni vojni</w:t>
      </w:r>
      <w:r w:rsidR="008C6A6E">
        <w:rPr>
          <w:rFonts w:ascii="Times New Roman" w:eastAsia="SimSun" w:hAnsi="Times New Roman" w:cs="Times New Roman"/>
          <w:sz w:val="24"/>
          <w:szCs w:val="24"/>
          <w:lang w:eastAsia="sl-SI"/>
        </w:rPr>
        <w:t>,</w:t>
      </w:r>
      <w:r>
        <w:rPr>
          <w:rFonts w:ascii="Times New Roman" w:eastAsia="SimSun" w:hAnsi="Times New Roman" w:cs="Times New Roman"/>
          <w:sz w:val="24"/>
          <w:szCs w:val="24"/>
          <w:lang w:eastAsia="sl-SI"/>
        </w:rPr>
        <w:t xml:space="preserve"> ter je pravzaprav posodobitev prvotnega zakona iz leta 1880. Do preskrbnine pa so bili upravičeni le tisti, ki so bili pred mobilizacijo odvisni od dohodka mobiliziranca</w:t>
      </w:r>
      <w:r w:rsidR="008C6A6E">
        <w:rPr>
          <w:rFonts w:ascii="Times New Roman" w:eastAsia="SimSun" w:hAnsi="Times New Roman" w:cs="Times New Roman"/>
          <w:sz w:val="24"/>
          <w:szCs w:val="24"/>
          <w:lang w:eastAsia="sl-SI"/>
        </w:rPr>
        <w:t>,</w:t>
      </w:r>
      <w:r>
        <w:rPr>
          <w:rFonts w:ascii="Times New Roman" w:eastAsia="SimSun" w:hAnsi="Times New Roman" w:cs="Times New Roman"/>
          <w:sz w:val="24"/>
          <w:szCs w:val="24"/>
          <w:lang w:eastAsia="sl-SI"/>
        </w:rPr>
        <w:t xml:space="preserve"> in tisti, ki so obdelovalne površine s pomočjo mobiliziranca obdelovali sami, po njegovem odhodu pa so morali najeti pomoč. Absolutno prednost so imeli žene in otroci mobilizirancev, medtem ko so v drugo kategorijo upravičencev spadali drugi bližnji sorodniki. Tako kot zakon iz leta 1880 je tudi zakon iz leta 1912 določal, da je bila vsakemu upravičencu podeljena preskrbnina in polovični znesek najemnine, če jo je moral upravičenec plačevati. Nepreskrbljeni otroci do 8. leta starosti pa so bili upravičeni le do polovičnega zneska preskrbnine,</w:t>
      </w:r>
      <w:r>
        <w:rPr>
          <w:rStyle w:val="FootnoteReference"/>
          <w:rFonts w:ascii="Times New Roman" w:eastAsia="SimSun" w:hAnsi="Times New Roman" w:cs="Times New Roman"/>
          <w:sz w:val="24"/>
          <w:szCs w:val="24"/>
          <w:lang w:eastAsia="sl-SI"/>
        </w:rPr>
        <w:footnoteReference w:id="27"/>
      </w:r>
      <w:r>
        <w:rPr>
          <w:rFonts w:ascii="Times New Roman" w:eastAsia="SimSun" w:hAnsi="Times New Roman" w:cs="Times New Roman"/>
          <w:sz w:val="24"/>
          <w:szCs w:val="24"/>
          <w:lang w:eastAsia="sl-SI"/>
        </w:rPr>
        <w:t xml:space="preserve"> dokler leta 1917 ni bilo sprejeto dopolnilo, ki je izenačil</w:t>
      </w:r>
      <w:r w:rsidR="008C6A6E">
        <w:rPr>
          <w:rFonts w:ascii="Times New Roman" w:eastAsia="SimSun" w:hAnsi="Times New Roman" w:cs="Times New Roman"/>
          <w:sz w:val="24"/>
          <w:szCs w:val="24"/>
          <w:lang w:eastAsia="sl-SI"/>
        </w:rPr>
        <w:t>o</w:t>
      </w:r>
      <w:r>
        <w:rPr>
          <w:rFonts w:ascii="Times New Roman" w:eastAsia="SimSun" w:hAnsi="Times New Roman" w:cs="Times New Roman"/>
          <w:sz w:val="24"/>
          <w:szCs w:val="24"/>
          <w:lang w:eastAsia="sl-SI"/>
        </w:rPr>
        <w:t xml:space="preserve"> znesek preskrbnin otrok do 8. leta starosti z zneskom preskrbnin odraslih, če so bili nastanjeni v najemniškem stanovanju. Če so bili nastanjeni v lastniškem stanovanju, kjer ni bilo </w:t>
      </w:r>
      <w:r w:rsidR="008C6A6E">
        <w:rPr>
          <w:rFonts w:ascii="Times New Roman" w:eastAsia="SimSun" w:hAnsi="Times New Roman" w:cs="Times New Roman"/>
          <w:sz w:val="24"/>
          <w:szCs w:val="24"/>
          <w:lang w:eastAsia="sl-SI"/>
        </w:rPr>
        <w:t>treba</w:t>
      </w:r>
      <w:r>
        <w:rPr>
          <w:rFonts w:ascii="Times New Roman" w:eastAsia="SimSun" w:hAnsi="Times New Roman" w:cs="Times New Roman"/>
          <w:sz w:val="24"/>
          <w:szCs w:val="24"/>
          <w:lang w:eastAsia="sl-SI"/>
        </w:rPr>
        <w:t xml:space="preserve"> plačevati najemnine</w:t>
      </w:r>
      <w:r w:rsidR="008C6A6E">
        <w:rPr>
          <w:rFonts w:ascii="Times New Roman" w:eastAsia="SimSun" w:hAnsi="Times New Roman" w:cs="Times New Roman"/>
          <w:sz w:val="24"/>
          <w:szCs w:val="24"/>
          <w:lang w:eastAsia="sl-SI"/>
        </w:rPr>
        <w:t>,</w:t>
      </w:r>
      <w:r>
        <w:rPr>
          <w:rFonts w:ascii="Times New Roman" w:eastAsia="SimSun" w:hAnsi="Times New Roman" w:cs="Times New Roman"/>
          <w:sz w:val="24"/>
          <w:szCs w:val="24"/>
          <w:lang w:eastAsia="sl-SI"/>
        </w:rPr>
        <w:t xml:space="preserve"> je njihova preskrbnina ostala pri polovičnem znesku odraslih.</w:t>
      </w:r>
      <w:r>
        <w:rPr>
          <w:rStyle w:val="FootnoteReference"/>
          <w:rFonts w:ascii="Times New Roman" w:eastAsia="SimSun" w:hAnsi="Times New Roman" w:cs="Times New Roman"/>
          <w:sz w:val="24"/>
          <w:szCs w:val="24"/>
          <w:lang w:eastAsia="sl-SI"/>
        </w:rPr>
        <w:footnoteReference w:id="28"/>
      </w:r>
      <w:r>
        <w:rPr>
          <w:rFonts w:ascii="Times New Roman" w:eastAsia="SimSun" w:hAnsi="Times New Roman" w:cs="Times New Roman"/>
          <w:sz w:val="24"/>
          <w:szCs w:val="24"/>
          <w:lang w:eastAsia="sl-SI"/>
        </w:rPr>
        <w:t xml:space="preserve"> Sicer pa je tudi ta zakon, tako kot zakon iz leta 1908</w:t>
      </w:r>
      <w:r w:rsidR="008C6A6E">
        <w:rPr>
          <w:rFonts w:ascii="Times New Roman" w:eastAsia="SimSun" w:hAnsi="Times New Roman" w:cs="Times New Roman"/>
          <w:sz w:val="24"/>
          <w:szCs w:val="24"/>
          <w:lang w:eastAsia="sl-SI"/>
        </w:rPr>
        <w:t>,</w:t>
      </w:r>
      <w:r>
        <w:rPr>
          <w:rFonts w:ascii="Times New Roman" w:eastAsia="SimSun" w:hAnsi="Times New Roman" w:cs="Times New Roman"/>
          <w:sz w:val="24"/>
          <w:szCs w:val="24"/>
          <w:lang w:eastAsia="sl-SI"/>
        </w:rPr>
        <w:t xml:space="preserve"> določal, da morajo upravičence za prejem preskrbnin imenovati vojaki sami, če imajo za to dovolj časa pred odhodom na služenje. Če časa ni bilo dovolj, so lahko preskrbnino zahtevali tudi žena in otroci sami.</w:t>
      </w:r>
      <w:r>
        <w:rPr>
          <w:rStyle w:val="FootnoteReference"/>
          <w:rFonts w:ascii="Times New Roman" w:eastAsia="SimSun" w:hAnsi="Times New Roman" w:cs="Times New Roman"/>
          <w:sz w:val="24"/>
          <w:szCs w:val="24"/>
          <w:lang w:eastAsia="sl-SI"/>
        </w:rPr>
        <w:footnoteReference w:id="29"/>
      </w:r>
    </w:p>
    <w:p w14:paraId="54B2F7B5" w14:textId="77777777" w:rsidR="00690BEF" w:rsidRDefault="00690BEF" w:rsidP="00690BEF">
      <w:pPr>
        <w:spacing w:after="0" w:line="360" w:lineRule="auto"/>
        <w:jc w:val="both"/>
        <w:rPr>
          <w:rFonts w:ascii="Times New Roman" w:eastAsia="SimSun" w:hAnsi="Times New Roman" w:cs="Times New Roman"/>
          <w:sz w:val="24"/>
          <w:szCs w:val="24"/>
          <w:lang w:eastAsia="sl-SI"/>
        </w:rPr>
      </w:pPr>
    </w:p>
    <w:p w14:paraId="70D5B231" w14:textId="77777777" w:rsidR="00706539" w:rsidRDefault="00706539" w:rsidP="00690BEF">
      <w:pPr>
        <w:spacing w:after="0" w:line="360" w:lineRule="auto"/>
        <w:jc w:val="both"/>
        <w:rPr>
          <w:rFonts w:ascii="Times New Roman" w:eastAsia="SimSun" w:hAnsi="Times New Roman" w:cs="Times New Roman"/>
          <w:sz w:val="24"/>
          <w:szCs w:val="24"/>
          <w:lang w:eastAsia="sl-SI"/>
        </w:rPr>
      </w:pPr>
    </w:p>
    <w:p w14:paraId="51220107" w14:textId="77777777" w:rsidR="00690BEF" w:rsidRDefault="00690BEF" w:rsidP="00127EC4">
      <w:pPr>
        <w:spacing w:after="0" w:line="360" w:lineRule="auto"/>
        <w:jc w:val="center"/>
        <w:rPr>
          <w:rFonts w:ascii="Times New Roman" w:eastAsia="SimSun" w:hAnsi="Times New Roman" w:cs="Times New Roman"/>
          <w:b/>
          <w:sz w:val="24"/>
          <w:szCs w:val="24"/>
          <w:lang w:eastAsia="sl-SI"/>
        </w:rPr>
      </w:pPr>
      <w:r>
        <w:rPr>
          <w:rFonts w:ascii="Times New Roman" w:eastAsia="SimSun" w:hAnsi="Times New Roman" w:cs="Times New Roman"/>
          <w:b/>
          <w:sz w:val="24"/>
          <w:szCs w:val="24"/>
          <w:lang w:eastAsia="sl-SI"/>
        </w:rPr>
        <w:t>Vojaške preskrbnine in pokojnine</w:t>
      </w:r>
      <w:r w:rsidRPr="00B44230">
        <w:rPr>
          <w:rFonts w:ascii="Times New Roman" w:eastAsia="SimSun" w:hAnsi="Times New Roman" w:cs="Times New Roman"/>
          <w:b/>
          <w:sz w:val="24"/>
          <w:szCs w:val="24"/>
          <w:lang w:eastAsia="sl-SI"/>
        </w:rPr>
        <w:t xml:space="preserve"> v praksi</w:t>
      </w:r>
    </w:p>
    <w:p w14:paraId="208E53DE" w14:textId="77777777" w:rsidR="00706539" w:rsidRPr="00B44230" w:rsidRDefault="00706539" w:rsidP="00127EC4">
      <w:pPr>
        <w:spacing w:after="0" w:line="360" w:lineRule="auto"/>
        <w:jc w:val="center"/>
        <w:rPr>
          <w:rFonts w:ascii="Times New Roman" w:eastAsia="SimSun" w:hAnsi="Times New Roman" w:cs="Times New Roman"/>
          <w:b/>
          <w:sz w:val="24"/>
          <w:szCs w:val="24"/>
          <w:lang w:eastAsia="sl-SI"/>
        </w:rPr>
      </w:pPr>
    </w:p>
    <w:p w14:paraId="0F343BD3" w14:textId="77777777" w:rsidR="00690BEF" w:rsidRDefault="00690BEF" w:rsidP="00706539">
      <w:pPr>
        <w:spacing w:after="0" w:line="360" w:lineRule="auto"/>
        <w:ind w:firstLine="708"/>
        <w:jc w:val="both"/>
        <w:rPr>
          <w:rFonts w:ascii="Times New Roman" w:eastAsia="SimSun" w:hAnsi="Times New Roman" w:cs="Times New Roman"/>
          <w:sz w:val="24"/>
          <w:szCs w:val="24"/>
          <w:lang w:eastAsia="sl-SI"/>
        </w:rPr>
      </w:pPr>
      <w:r>
        <w:rPr>
          <w:rFonts w:ascii="Times New Roman" w:eastAsia="SimSun" w:hAnsi="Times New Roman" w:cs="Times New Roman"/>
          <w:sz w:val="24"/>
          <w:szCs w:val="24"/>
          <w:lang w:eastAsia="sl-SI"/>
        </w:rPr>
        <w:t>Javna občila so z izbruhom prve svetovne vojne intenzivno seznanjal</w:t>
      </w:r>
      <w:r w:rsidR="008C6A6E">
        <w:rPr>
          <w:rFonts w:ascii="Times New Roman" w:eastAsia="SimSun" w:hAnsi="Times New Roman" w:cs="Times New Roman"/>
          <w:sz w:val="24"/>
          <w:szCs w:val="24"/>
          <w:lang w:eastAsia="sl-SI"/>
        </w:rPr>
        <w:t>a</w:t>
      </w:r>
      <w:r>
        <w:rPr>
          <w:rFonts w:ascii="Times New Roman" w:eastAsia="SimSun" w:hAnsi="Times New Roman" w:cs="Times New Roman"/>
          <w:sz w:val="24"/>
          <w:szCs w:val="24"/>
          <w:lang w:eastAsia="sl-SI"/>
        </w:rPr>
        <w:t xml:space="preserve"> javnost z vsebino tega zakona iz leta 1912. Časopisa Slovenec in Slovenski gospodar sta le dva dni po avstrijski napovedi vojne Srbiji na naslovnici povzemala vsebino zakona in nizala zneske višine </w:t>
      </w:r>
      <w:r w:rsidR="00127EC4">
        <w:rPr>
          <w:rFonts w:ascii="Times New Roman" w:eastAsia="SimSun" w:hAnsi="Times New Roman" w:cs="Times New Roman"/>
          <w:sz w:val="24"/>
          <w:szCs w:val="24"/>
          <w:lang w:eastAsia="sl-SI"/>
        </w:rPr>
        <w:t>preskrbnin</w:t>
      </w:r>
      <w:r w:rsidR="008C6A6E">
        <w:rPr>
          <w:rFonts w:ascii="Times New Roman" w:eastAsia="SimSun" w:hAnsi="Times New Roman" w:cs="Times New Roman"/>
          <w:sz w:val="24"/>
          <w:szCs w:val="24"/>
          <w:lang w:eastAsia="sl-SI"/>
        </w:rPr>
        <w:t>,</w:t>
      </w:r>
      <w:r>
        <w:rPr>
          <w:rFonts w:ascii="Times New Roman" w:eastAsia="SimSun" w:hAnsi="Times New Roman" w:cs="Times New Roman"/>
          <w:sz w:val="24"/>
          <w:szCs w:val="24"/>
          <w:lang w:eastAsia="sl-SI"/>
        </w:rPr>
        <w:t xml:space="preserve"> do katerih so bili upravičeni prejemniki. Višine je za vsako leto posebej določalo vojno ministrstvo.</w:t>
      </w:r>
    </w:p>
    <w:p w14:paraId="61E7CEC3" w14:textId="77777777" w:rsidR="00690BEF" w:rsidRDefault="00690BEF" w:rsidP="00690BEF">
      <w:pPr>
        <w:spacing w:after="0" w:line="360" w:lineRule="auto"/>
        <w:jc w:val="both"/>
        <w:rPr>
          <w:rFonts w:ascii="Times New Roman" w:eastAsia="SimSun" w:hAnsi="Times New Roman" w:cs="Times New Roman"/>
          <w:sz w:val="24"/>
          <w:szCs w:val="24"/>
          <w:lang w:eastAsia="sl-SI"/>
        </w:rPr>
      </w:pPr>
    </w:p>
    <w:p w14:paraId="14F40920" w14:textId="77777777" w:rsidR="00690BEF" w:rsidRPr="009537CB" w:rsidRDefault="00690BEF" w:rsidP="00690BEF">
      <w:pPr>
        <w:spacing w:after="0" w:line="360" w:lineRule="auto"/>
        <w:jc w:val="center"/>
        <w:rPr>
          <w:rFonts w:ascii="Times New Roman" w:eastAsia="SimSun" w:hAnsi="Times New Roman" w:cs="Times New Roman"/>
          <w:b/>
          <w:sz w:val="20"/>
          <w:szCs w:val="20"/>
          <w:lang w:eastAsia="sl-SI"/>
        </w:rPr>
      </w:pPr>
      <w:r w:rsidRPr="009537CB">
        <w:rPr>
          <w:rFonts w:ascii="Times New Roman" w:eastAsia="SimSun" w:hAnsi="Times New Roman" w:cs="Times New Roman"/>
          <w:b/>
          <w:sz w:val="20"/>
          <w:szCs w:val="20"/>
          <w:lang w:eastAsia="sl-SI"/>
        </w:rPr>
        <w:lastRenderedPageBreak/>
        <w:t xml:space="preserve">Tabela </w:t>
      </w:r>
      <w:r>
        <w:rPr>
          <w:rFonts w:ascii="Times New Roman" w:eastAsia="SimSun" w:hAnsi="Times New Roman" w:cs="Times New Roman"/>
          <w:b/>
          <w:sz w:val="20"/>
          <w:szCs w:val="20"/>
          <w:lang w:eastAsia="sl-SI"/>
        </w:rPr>
        <w:t>2</w:t>
      </w:r>
      <w:r w:rsidRPr="009537CB">
        <w:rPr>
          <w:rFonts w:ascii="Times New Roman" w:eastAsia="SimSun" w:hAnsi="Times New Roman" w:cs="Times New Roman"/>
          <w:b/>
          <w:sz w:val="20"/>
          <w:szCs w:val="20"/>
          <w:lang w:eastAsia="sl-SI"/>
        </w:rPr>
        <w:t xml:space="preserve">: </w:t>
      </w:r>
      <w:r>
        <w:rPr>
          <w:rFonts w:ascii="Times New Roman" w:eastAsia="SimSun" w:hAnsi="Times New Roman" w:cs="Times New Roman"/>
          <w:b/>
          <w:sz w:val="20"/>
          <w:szCs w:val="20"/>
          <w:lang w:eastAsia="sl-SI"/>
        </w:rPr>
        <w:t>Dnevni z</w:t>
      </w:r>
      <w:r w:rsidRPr="009537CB">
        <w:rPr>
          <w:rFonts w:ascii="Times New Roman" w:eastAsia="SimSun" w:hAnsi="Times New Roman" w:cs="Times New Roman"/>
          <w:b/>
          <w:sz w:val="20"/>
          <w:szCs w:val="20"/>
          <w:lang w:eastAsia="sl-SI"/>
        </w:rPr>
        <w:t>neski preskrbnin v veljavi za leto 1914</w:t>
      </w:r>
      <w:r>
        <w:rPr>
          <w:rStyle w:val="FootnoteReference"/>
          <w:rFonts w:ascii="Times New Roman" w:eastAsia="SimSun" w:hAnsi="Times New Roman" w:cs="Times New Roman"/>
          <w:b/>
          <w:sz w:val="20"/>
          <w:szCs w:val="20"/>
          <w:lang w:eastAsia="sl-SI"/>
        </w:rPr>
        <w:footnoteReference w:id="30"/>
      </w:r>
    </w:p>
    <w:tbl>
      <w:tblPr>
        <w:tblStyle w:val="Tabelamrea4poudarek31"/>
        <w:tblW w:w="0" w:type="auto"/>
        <w:tblLook w:val="04A0" w:firstRow="1" w:lastRow="0" w:firstColumn="1" w:lastColumn="0" w:noHBand="0" w:noVBand="1"/>
      </w:tblPr>
      <w:tblGrid>
        <w:gridCol w:w="3020"/>
        <w:gridCol w:w="3021"/>
        <w:gridCol w:w="3021"/>
      </w:tblGrid>
      <w:tr w:rsidR="00690BEF" w14:paraId="50E54D45" w14:textId="77777777" w:rsidTr="00EE33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710ED4E2" w14:textId="77777777" w:rsidR="00690BEF" w:rsidRPr="00582C3E" w:rsidRDefault="00690BEF" w:rsidP="00EE33FD">
            <w:pPr>
              <w:spacing w:line="360" w:lineRule="auto"/>
              <w:jc w:val="both"/>
              <w:rPr>
                <w:rFonts w:ascii="Times New Roman" w:eastAsia="SimSun" w:hAnsi="Times New Roman" w:cs="Times New Roman"/>
                <w:sz w:val="20"/>
                <w:szCs w:val="20"/>
                <w:lang w:eastAsia="sl-SI"/>
              </w:rPr>
            </w:pPr>
          </w:p>
        </w:tc>
        <w:tc>
          <w:tcPr>
            <w:tcW w:w="3021" w:type="dxa"/>
          </w:tcPr>
          <w:p w14:paraId="6109CE25" w14:textId="77777777" w:rsidR="00690BEF" w:rsidRPr="00582C3E" w:rsidRDefault="00690BEF" w:rsidP="00EE33F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sz w:val="20"/>
                <w:szCs w:val="20"/>
                <w:lang w:eastAsia="sl-SI"/>
              </w:rPr>
            </w:pPr>
            <w:r w:rsidRPr="00582C3E">
              <w:rPr>
                <w:rFonts w:ascii="Times New Roman" w:eastAsia="SimSun" w:hAnsi="Times New Roman" w:cs="Times New Roman"/>
                <w:sz w:val="20"/>
                <w:szCs w:val="20"/>
                <w:lang w:eastAsia="sl-SI"/>
              </w:rPr>
              <w:t>Preskr</w:t>
            </w:r>
            <w:r>
              <w:rPr>
                <w:rFonts w:ascii="Times New Roman" w:eastAsia="SimSun" w:hAnsi="Times New Roman" w:cs="Times New Roman"/>
                <w:sz w:val="20"/>
                <w:szCs w:val="20"/>
                <w:lang w:eastAsia="sl-SI"/>
              </w:rPr>
              <w:t>b</w:t>
            </w:r>
            <w:r w:rsidRPr="00582C3E">
              <w:rPr>
                <w:rFonts w:ascii="Times New Roman" w:eastAsia="SimSun" w:hAnsi="Times New Roman" w:cs="Times New Roman"/>
                <w:sz w:val="20"/>
                <w:szCs w:val="20"/>
                <w:lang w:eastAsia="sl-SI"/>
              </w:rPr>
              <w:t>ninska pristoj</w:t>
            </w:r>
            <w:r>
              <w:rPr>
                <w:rFonts w:ascii="Times New Roman" w:eastAsia="SimSun" w:hAnsi="Times New Roman" w:cs="Times New Roman"/>
                <w:sz w:val="20"/>
                <w:szCs w:val="20"/>
                <w:lang w:eastAsia="sl-SI"/>
              </w:rPr>
              <w:t>b</w:t>
            </w:r>
            <w:r w:rsidRPr="00582C3E">
              <w:rPr>
                <w:rFonts w:ascii="Times New Roman" w:eastAsia="SimSun" w:hAnsi="Times New Roman" w:cs="Times New Roman"/>
                <w:sz w:val="20"/>
                <w:szCs w:val="20"/>
                <w:lang w:eastAsia="sl-SI"/>
              </w:rPr>
              <w:t>ina za odrasle osebe leta 1914</w:t>
            </w:r>
            <w:r>
              <w:rPr>
                <w:rFonts w:ascii="Times New Roman" w:eastAsia="SimSun" w:hAnsi="Times New Roman" w:cs="Times New Roman"/>
                <w:sz w:val="20"/>
                <w:szCs w:val="20"/>
                <w:lang w:eastAsia="sl-SI"/>
              </w:rPr>
              <w:t xml:space="preserve"> na dan</w:t>
            </w:r>
          </w:p>
        </w:tc>
        <w:tc>
          <w:tcPr>
            <w:tcW w:w="3021" w:type="dxa"/>
          </w:tcPr>
          <w:p w14:paraId="50365EF2" w14:textId="77777777" w:rsidR="00690BEF" w:rsidRPr="00582C3E" w:rsidRDefault="00690BEF" w:rsidP="00EE33F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sz w:val="20"/>
                <w:szCs w:val="20"/>
                <w:lang w:eastAsia="sl-SI"/>
              </w:rPr>
            </w:pPr>
            <w:r w:rsidRPr="00582C3E">
              <w:rPr>
                <w:rFonts w:ascii="Times New Roman" w:eastAsia="SimSun" w:hAnsi="Times New Roman" w:cs="Times New Roman"/>
                <w:sz w:val="20"/>
                <w:szCs w:val="20"/>
                <w:lang w:eastAsia="sl-SI"/>
              </w:rPr>
              <w:t>Preskrbninska pristojbina za mlajše od 8 let leta 1914</w:t>
            </w:r>
            <w:r>
              <w:rPr>
                <w:rFonts w:ascii="Times New Roman" w:eastAsia="SimSun" w:hAnsi="Times New Roman" w:cs="Times New Roman"/>
                <w:sz w:val="20"/>
                <w:szCs w:val="20"/>
                <w:lang w:eastAsia="sl-SI"/>
              </w:rPr>
              <w:t xml:space="preserve"> na dan</w:t>
            </w:r>
          </w:p>
        </w:tc>
      </w:tr>
      <w:tr w:rsidR="00690BEF" w14:paraId="242E1E21" w14:textId="77777777" w:rsidTr="00EE3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7D2245D" w14:textId="77777777" w:rsidR="00690BEF" w:rsidRPr="00582C3E" w:rsidRDefault="00690BEF" w:rsidP="00EE33FD">
            <w:pPr>
              <w:pStyle w:val="NormalWeb"/>
              <w:spacing w:before="0" w:beforeAutospacing="0" w:after="0" w:afterAutospacing="0"/>
              <w:jc w:val="center"/>
              <w:rPr>
                <w:sz w:val="20"/>
                <w:szCs w:val="20"/>
              </w:rPr>
            </w:pPr>
            <w:r w:rsidRPr="00582C3E">
              <w:rPr>
                <w:bCs w:val="0"/>
                <w:kern w:val="24"/>
                <w:sz w:val="20"/>
                <w:szCs w:val="20"/>
              </w:rPr>
              <w:t>Ljubljana</w:t>
            </w:r>
          </w:p>
        </w:tc>
        <w:tc>
          <w:tcPr>
            <w:tcW w:w="3021" w:type="dxa"/>
          </w:tcPr>
          <w:p w14:paraId="23C9C486" w14:textId="77777777" w:rsidR="00690BEF" w:rsidRPr="00582C3E" w:rsidRDefault="00690BEF" w:rsidP="00EE33FD">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582C3E">
              <w:rPr>
                <w:sz w:val="20"/>
                <w:szCs w:val="20"/>
              </w:rPr>
              <w:t>1,14K</w:t>
            </w:r>
          </w:p>
        </w:tc>
        <w:tc>
          <w:tcPr>
            <w:tcW w:w="3021" w:type="dxa"/>
          </w:tcPr>
          <w:p w14:paraId="0E852020" w14:textId="77777777" w:rsidR="00690BEF" w:rsidRPr="00582C3E" w:rsidRDefault="00690BEF" w:rsidP="00EE33FD">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582C3E">
              <w:rPr>
                <w:bCs/>
                <w:kern w:val="24"/>
                <w:sz w:val="20"/>
                <w:szCs w:val="20"/>
              </w:rPr>
              <w:t>57 vin</w:t>
            </w:r>
          </w:p>
        </w:tc>
      </w:tr>
      <w:tr w:rsidR="00690BEF" w14:paraId="42943921" w14:textId="77777777" w:rsidTr="00EE33FD">
        <w:tc>
          <w:tcPr>
            <w:cnfStyle w:val="001000000000" w:firstRow="0" w:lastRow="0" w:firstColumn="1" w:lastColumn="0" w:oddVBand="0" w:evenVBand="0" w:oddHBand="0" w:evenHBand="0" w:firstRowFirstColumn="0" w:firstRowLastColumn="0" w:lastRowFirstColumn="0" w:lastRowLastColumn="0"/>
            <w:tcW w:w="3020" w:type="dxa"/>
          </w:tcPr>
          <w:p w14:paraId="18469BCD" w14:textId="77777777" w:rsidR="00690BEF" w:rsidRPr="00582C3E" w:rsidRDefault="00690BEF" w:rsidP="00EE33FD">
            <w:pPr>
              <w:pStyle w:val="NormalWeb"/>
              <w:spacing w:before="0" w:beforeAutospacing="0" w:after="0" w:afterAutospacing="0"/>
              <w:jc w:val="center"/>
              <w:rPr>
                <w:sz w:val="20"/>
                <w:szCs w:val="20"/>
              </w:rPr>
            </w:pPr>
            <w:r>
              <w:rPr>
                <w:bCs w:val="0"/>
                <w:color w:val="000000" w:themeColor="dark1"/>
                <w:kern w:val="24"/>
                <w:sz w:val="20"/>
                <w:szCs w:val="20"/>
              </w:rPr>
              <w:t xml:space="preserve">Ostala </w:t>
            </w:r>
            <w:r w:rsidRPr="00582C3E">
              <w:rPr>
                <w:bCs w:val="0"/>
                <w:color w:val="000000" w:themeColor="dark1"/>
                <w:kern w:val="24"/>
                <w:sz w:val="20"/>
                <w:szCs w:val="20"/>
              </w:rPr>
              <w:t>Kranjska</w:t>
            </w:r>
          </w:p>
        </w:tc>
        <w:tc>
          <w:tcPr>
            <w:tcW w:w="3021" w:type="dxa"/>
          </w:tcPr>
          <w:p w14:paraId="67D3C9B5" w14:textId="77777777" w:rsidR="00690BEF" w:rsidRPr="00582C3E" w:rsidRDefault="00690BEF" w:rsidP="00EE33FD">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20"/>
                <w:szCs w:val="20"/>
              </w:rPr>
            </w:pPr>
            <w:r w:rsidRPr="00582C3E">
              <w:rPr>
                <w:color w:val="000000" w:themeColor="dark1"/>
                <w:kern w:val="24"/>
                <w:sz w:val="20"/>
                <w:szCs w:val="20"/>
              </w:rPr>
              <w:t>1,05K</w:t>
            </w:r>
          </w:p>
        </w:tc>
        <w:tc>
          <w:tcPr>
            <w:tcW w:w="3021" w:type="dxa"/>
          </w:tcPr>
          <w:p w14:paraId="42EE1479" w14:textId="77777777" w:rsidR="00690BEF" w:rsidRPr="00582C3E" w:rsidRDefault="00690BEF" w:rsidP="00EE33FD">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20"/>
                <w:szCs w:val="20"/>
              </w:rPr>
            </w:pPr>
            <w:r w:rsidRPr="00582C3E">
              <w:rPr>
                <w:kern w:val="24"/>
                <w:sz w:val="20"/>
                <w:szCs w:val="20"/>
              </w:rPr>
              <w:t>52,2 vin</w:t>
            </w:r>
          </w:p>
        </w:tc>
      </w:tr>
      <w:tr w:rsidR="00690BEF" w14:paraId="529C9867" w14:textId="77777777" w:rsidTr="00EE3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B60724A" w14:textId="77777777" w:rsidR="00690BEF" w:rsidRPr="00582C3E" w:rsidRDefault="00690BEF" w:rsidP="00EE33FD">
            <w:pPr>
              <w:pStyle w:val="NormalWeb"/>
              <w:spacing w:before="0" w:beforeAutospacing="0" w:after="0" w:afterAutospacing="0"/>
              <w:jc w:val="center"/>
              <w:rPr>
                <w:sz w:val="20"/>
                <w:szCs w:val="20"/>
              </w:rPr>
            </w:pPr>
            <w:r w:rsidRPr="00582C3E">
              <w:rPr>
                <w:bCs w:val="0"/>
                <w:color w:val="000000" w:themeColor="dark1"/>
                <w:kern w:val="24"/>
                <w:sz w:val="20"/>
                <w:szCs w:val="20"/>
              </w:rPr>
              <w:t>Trst</w:t>
            </w:r>
          </w:p>
        </w:tc>
        <w:tc>
          <w:tcPr>
            <w:tcW w:w="3021" w:type="dxa"/>
          </w:tcPr>
          <w:p w14:paraId="4E0D6FC7" w14:textId="77777777" w:rsidR="00690BEF" w:rsidRPr="00582C3E" w:rsidRDefault="00690BEF" w:rsidP="00EE33FD">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582C3E">
              <w:rPr>
                <w:color w:val="000000" w:themeColor="dark1"/>
                <w:kern w:val="24"/>
                <w:sz w:val="20"/>
                <w:szCs w:val="20"/>
              </w:rPr>
              <w:t>1,35K</w:t>
            </w:r>
          </w:p>
        </w:tc>
        <w:tc>
          <w:tcPr>
            <w:tcW w:w="3021" w:type="dxa"/>
          </w:tcPr>
          <w:p w14:paraId="7485F889" w14:textId="77777777" w:rsidR="00690BEF" w:rsidRPr="00582C3E" w:rsidRDefault="00690BEF" w:rsidP="00EE33FD">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582C3E">
              <w:rPr>
                <w:kern w:val="24"/>
                <w:sz w:val="20"/>
                <w:szCs w:val="20"/>
              </w:rPr>
              <w:t>65,25 vin</w:t>
            </w:r>
          </w:p>
        </w:tc>
      </w:tr>
      <w:tr w:rsidR="00690BEF" w14:paraId="5353C01E" w14:textId="77777777" w:rsidTr="00EE33FD">
        <w:tc>
          <w:tcPr>
            <w:cnfStyle w:val="001000000000" w:firstRow="0" w:lastRow="0" w:firstColumn="1" w:lastColumn="0" w:oddVBand="0" w:evenVBand="0" w:oddHBand="0" w:evenHBand="0" w:firstRowFirstColumn="0" w:firstRowLastColumn="0" w:lastRowFirstColumn="0" w:lastRowLastColumn="0"/>
            <w:tcW w:w="3020" w:type="dxa"/>
          </w:tcPr>
          <w:p w14:paraId="5C8F9257" w14:textId="77777777" w:rsidR="00690BEF" w:rsidRPr="00582C3E" w:rsidRDefault="00690BEF" w:rsidP="00EE33FD">
            <w:pPr>
              <w:pStyle w:val="NormalWeb"/>
              <w:spacing w:before="0" w:beforeAutospacing="0" w:after="0" w:afterAutospacing="0"/>
              <w:jc w:val="center"/>
              <w:rPr>
                <w:sz w:val="20"/>
                <w:szCs w:val="20"/>
              </w:rPr>
            </w:pPr>
            <w:r>
              <w:rPr>
                <w:bCs w:val="0"/>
                <w:color w:val="000000" w:themeColor="dark1"/>
                <w:kern w:val="24"/>
                <w:sz w:val="20"/>
                <w:szCs w:val="20"/>
              </w:rPr>
              <w:t xml:space="preserve">Ostala </w:t>
            </w:r>
            <w:r w:rsidRPr="00582C3E">
              <w:rPr>
                <w:bCs w:val="0"/>
                <w:color w:val="000000" w:themeColor="dark1"/>
                <w:kern w:val="24"/>
                <w:sz w:val="20"/>
                <w:szCs w:val="20"/>
              </w:rPr>
              <w:t>Primorska</w:t>
            </w:r>
          </w:p>
        </w:tc>
        <w:tc>
          <w:tcPr>
            <w:tcW w:w="3021" w:type="dxa"/>
          </w:tcPr>
          <w:p w14:paraId="0AEDF52A" w14:textId="77777777" w:rsidR="00690BEF" w:rsidRPr="00582C3E" w:rsidRDefault="00690BEF" w:rsidP="00EE33FD">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20"/>
                <w:szCs w:val="20"/>
              </w:rPr>
            </w:pPr>
            <w:r w:rsidRPr="00582C3E">
              <w:rPr>
                <w:color w:val="000000" w:themeColor="dark1"/>
                <w:kern w:val="24"/>
                <w:sz w:val="20"/>
                <w:szCs w:val="20"/>
              </w:rPr>
              <w:t>1,20K</w:t>
            </w:r>
          </w:p>
        </w:tc>
        <w:tc>
          <w:tcPr>
            <w:tcW w:w="3021" w:type="dxa"/>
          </w:tcPr>
          <w:p w14:paraId="65E312C3" w14:textId="77777777" w:rsidR="00690BEF" w:rsidRPr="00582C3E" w:rsidRDefault="00690BEF" w:rsidP="00EE33FD">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20"/>
                <w:szCs w:val="20"/>
              </w:rPr>
            </w:pPr>
            <w:r w:rsidRPr="00582C3E">
              <w:rPr>
                <w:kern w:val="24"/>
                <w:sz w:val="20"/>
                <w:szCs w:val="20"/>
              </w:rPr>
              <w:t>60 vin</w:t>
            </w:r>
          </w:p>
        </w:tc>
      </w:tr>
      <w:tr w:rsidR="00690BEF" w14:paraId="478F284A" w14:textId="77777777" w:rsidTr="00EE3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EFE33B6" w14:textId="77777777" w:rsidR="00690BEF" w:rsidRPr="00582C3E" w:rsidRDefault="00690BEF" w:rsidP="00EE33FD">
            <w:pPr>
              <w:pStyle w:val="NormalWeb"/>
              <w:spacing w:before="0" w:beforeAutospacing="0" w:after="0" w:afterAutospacing="0"/>
              <w:jc w:val="center"/>
              <w:rPr>
                <w:sz w:val="20"/>
                <w:szCs w:val="20"/>
              </w:rPr>
            </w:pPr>
            <w:r w:rsidRPr="00582C3E">
              <w:rPr>
                <w:bCs w:val="0"/>
                <w:color w:val="000000" w:themeColor="dark1"/>
                <w:kern w:val="24"/>
                <w:sz w:val="20"/>
                <w:szCs w:val="20"/>
              </w:rPr>
              <w:t>Celovec</w:t>
            </w:r>
          </w:p>
        </w:tc>
        <w:tc>
          <w:tcPr>
            <w:tcW w:w="3021" w:type="dxa"/>
          </w:tcPr>
          <w:p w14:paraId="0912ADC7" w14:textId="77777777" w:rsidR="00690BEF" w:rsidRPr="00582C3E" w:rsidRDefault="00690BEF" w:rsidP="00EE33FD">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582C3E">
              <w:rPr>
                <w:color w:val="000000" w:themeColor="dark1"/>
                <w:kern w:val="24"/>
                <w:sz w:val="20"/>
                <w:szCs w:val="20"/>
              </w:rPr>
              <w:t>1,27 ½ K</w:t>
            </w:r>
          </w:p>
        </w:tc>
        <w:tc>
          <w:tcPr>
            <w:tcW w:w="3021" w:type="dxa"/>
          </w:tcPr>
          <w:p w14:paraId="2CA16AE9" w14:textId="77777777" w:rsidR="00690BEF" w:rsidRPr="00582C3E" w:rsidRDefault="00690BEF" w:rsidP="00EE33FD">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582C3E">
              <w:rPr>
                <w:kern w:val="24"/>
                <w:sz w:val="20"/>
                <w:szCs w:val="20"/>
              </w:rPr>
              <w:t>63 ¾ vin</w:t>
            </w:r>
          </w:p>
        </w:tc>
      </w:tr>
      <w:tr w:rsidR="00690BEF" w14:paraId="6FF5B439" w14:textId="77777777" w:rsidTr="00EE33FD">
        <w:tc>
          <w:tcPr>
            <w:cnfStyle w:val="001000000000" w:firstRow="0" w:lastRow="0" w:firstColumn="1" w:lastColumn="0" w:oddVBand="0" w:evenVBand="0" w:oddHBand="0" w:evenHBand="0" w:firstRowFirstColumn="0" w:firstRowLastColumn="0" w:lastRowFirstColumn="0" w:lastRowLastColumn="0"/>
            <w:tcW w:w="3020" w:type="dxa"/>
          </w:tcPr>
          <w:p w14:paraId="5A0968D6" w14:textId="77777777" w:rsidR="00690BEF" w:rsidRPr="00582C3E" w:rsidRDefault="00690BEF" w:rsidP="00EE33FD">
            <w:pPr>
              <w:pStyle w:val="NormalWeb"/>
              <w:spacing w:before="0" w:beforeAutospacing="0" w:after="0" w:afterAutospacing="0"/>
              <w:jc w:val="center"/>
              <w:rPr>
                <w:sz w:val="20"/>
                <w:szCs w:val="20"/>
              </w:rPr>
            </w:pPr>
            <w:r>
              <w:rPr>
                <w:bCs w:val="0"/>
                <w:color w:val="000000" w:themeColor="dark1"/>
                <w:kern w:val="24"/>
                <w:sz w:val="20"/>
                <w:szCs w:val="20"/>
              </w:rPr>
              <w:t xml:space="preserve">Ostala </w:t>
            </w:r>
            <w:r w:rsidRPr="00582C3E">
              <w:rPr>
                <w:bCs w:val="0"/>
                <w:color w:val="000000" w:themeColor="dark1"/>
                <w:kern w:val="24"/>
                <w:sz w:val="20"/>
                <w:szCs w:val="20"/>
              </w:rPr>
              <w:t>Koroška</w:t>
            </w:r>
          </w:p>
        </w:tc>
        <w:tc>
          <w:tcPr>
            <w:tcW w:w="3021" w:type="dxa"/>
          </w:tcPr>
          <w:p w14:paraId="3607BE4C" w14:textId="77777777" w:rsidR="00690BEF" w:rsidRPr="00582C3E" w:rsidRDefault="00690BEF" w:rsidP="00EE33FD">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20"/>
                <w:szCs w:val="20"/>
              </w:rPr>
            </w:pPr>
            <w:r w:rsidRPr="00582C3E">
              <w:rPr>
                <w:color w:val="000000" w:themeColor="dark1"/>
                <w:kern w:val="24"/>
                <w:sz w:val="20"/>
                <w:szCs w:val="20"/>
              </w:rPr>
              <w:t>1,18 ½ K</w:t>
            </w:r>
          </w:p>
        </w:tc>
        <w:tc>
          <w:tcPr>
            <w:tcW w:w="3021" w:type="dxa"/>
          </w:tcPr>
          <w:p w14:paraId="621C3A4E" w14:textId="77777777" w:rsidR="00690BEF" w:rsidRPr="00582C3E" w:rsidRDefault="00690BEF" w:rsidP="00EE33FD">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20"/>
                <w:szCs w:val="20"/>
              </w:rPr>
            </w:pPr>
            <w:r w:rsidRPr="00582C3E">
              <w:rPr>
                <w:kern w:val="24"/>
                <w:sz w:val="20"/>
                <w:szCs w:val="20"/>
              </w:rPr>
              <w:t>59 ¼ vin</w:t>
            </w:r>
          </w:p>
        </w:tc>
      </w:tr>
      <w:tr w:rsidR="00690BEF" w14:paraId="6BC361C6" w14:textId="77777777" w:rsidTr="00EE3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00FF282" w14:textId="77777777" w:rsidR="00690BEF" w:rsidRPr="00582C3E" w:rsidRDefault="00690BEF" w:rsidP="00EE33FD">
            <w:pPr>
              <w:pStyle w:val="NormalWeb"/>
              <w:spacing w:before="0" w:beforeAutospacing="0" w:after="0" w:afterAutospacing="0"/>
              <w:jc w:val="center"/>
              <w:rPr>
                <w:sz w:val="20"/>
                <w:szCs w:val="20"/>
              </w:rPr>
            </w:pPr>
            <w:r w:rsidRPr="00582C3E">
              <w:rPr>
                <w:bCs w:val="0"/>
                <w:color w:val="000000" w:themeColor="dark1"/>
                <w:kern w:val="24"/>
                <w:sz w:val="20"/>
                <w:szCs w:val="20"/>
              </w:rPr>
              <w:t>Gradec</w:t>
            </w:r>
          </w:p>
        </w:tc>
        <w:tc>
          <w:tcPr>
            <w:tcW w:w="3021" w:type="dxa"/>
          </w:tcPr>
          <w:p w14:paraId="3ED72C2F" w14:textId="77777777" w:rsidR="00690BEF" w:rsidRPr="00582C3E" w:rsidRDefault="00690BEF" w:rsidP="00EE33FD">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582C3E">
              <w:rPr>
                <w:color w:val="000000" w:themeColor="dark1"/>
                <w:kern w:val="24"/>
                <w:sz w:val="20"/>
                <w:szCs w:val="20"/>
              </w:rPr>
              <w:t>1,24 ½ K</w:t>
            </w:r>
          </w:p>
        </w:tc>
        <w:tc>
          <w:tcPr>
            <w:tcW w:w="3021" w:type="dxa"/>
          </w:tcPr>
          <w:p w14:paraId="5FC6E170" w14:textId="77777777" w:rsidR="00690BEF" w:rsidRPr="00582C3E" w:rsidRDefault="00690BEF" w:rsidP="00EE33FD">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582C3E">
              <w:rPr>
                <w:kern w:val="24"/>
                <w:sz w:val="20"/>
                <w:szCs w:val="20"/>
              </w:rPr>
              <w:t>62 ½ vin</w:t>
            </w:r>
          </w:p>
        </w:tc>
      </w:tr>
      <w:tr w:rsidR="00690BEF" w14:paraId="597DD9FB" w14:textId="77777777" w:rsidTr="00EE33FD">
        <w:tc>
          <w:tcPr>
            <w:cnfStyle w:val="001000000000" w:firstRow="0" w:lastRow="0" w:firstColumn="1" w:lastColumn="0" w:oddVBand="0" w:evenVBand="0" w:oddHBand="0" w:evenHBand="0" w:firstRowFirstColumn="0" w:firstRowLastColumn="0" w:lastRowFirstColumn="0" w:lastRowLastColumn="0"/>
            <w:tcW w:w="3020" w:type="dxa"/>
          </w:tcPr>
          <w:p w14:paraId="418ACBD6" w14:textId="77777777" w:rsidR="00690BEF" w:rsidRPr="00582C3E" w:rsidRDefault="00690BEF" w:rsidP="00EE33FD">
            <w:pPr>
              <w:pStyle w:val="NormalWeb"/>
              <w:spacing w:before="0" w:beforeAutospacing="0" w:after="0" w:afterAutospacing="0"/>
              <w:jc w:val="center"/>
              <w:rPr>
                <w:sz w:val="20"/>
                <w:szCs w:val="20"/>
              </w:rPr>
            </w:pPr>
            <w:r>
              <w:rPr>
                <w:bCs w:val="0"/>
                <w:color w:val="000000" w:themeColor="dark1"/>
                <w:kern w:val="24"/>
                <w:sz w:val="20"/>
                <w:szCs w:val="20"/>
              </w:rPr>
              <w:t xml:space="preserve">Ostala </w:t>
            </w:r>
            <w:r w:rsidRPr="00582C3E">
              <w:rPr>
                <w:bCs w:val="0"/>
                <w:color w:val="000000" w:themeColor="dark1"/>
                <w:kern w:val="24"/>
                <w:sz w:val="20"/>
                <w:szCs w:val="20"/>
              </w:rPr>
              <w:t>Štajerska</w:t>
            </w:r>
          </w:p>
        </w:tc>
        <w:tc>
          <w:tcPr>
            <w:tcW w:w="3021" w:type="dxa"/>
          </w:tcPr>
          <w:p w14:paraId="04BAA198" w14:textId="77777777" w:rsidR="00690BEF" w:rsidRPr="00582C3E" w:rsidRDefault="00690BEF" w:rsidP="00EE33FD">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20"/>
                <w:szCs w:val="20"/>
              </w:rPr>
            </w:pPr>
            <w:r w:rsidRPr="00582C3E">
              <w:rPr>
                <w:color w:val="000000" w:themeColor="dark1"/>
                <w:kern w:val="24"/>
                <w:sz w:val="20"/>
                <w:szCs w:val="20"/>
              </w:rPr>
              <w:t>1,19K</w:t>
            </w:r>
          </w:p>
        </w:tc>
        <w:tc>
          <w:tcPr>
            <w:tcW w:w="3021" w:type="dxa"/>
          </w:tcPr>
          <w:p w14:paraId="06D5F753" w14:textId="77777777" w:rsidR="00690BEF" w:rsidRPr="00582C3E" w:rsidRDefault="00690BEF" w:rsidP="00EE33FD">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20"/>
                <w:szCs w:val="20"/>
              </w:rPr>
            </w:pPr>
            <w:r w:rsidRPr="00582C3E">
              <w:rPr>
                <w:kern w:val="24"/>
                <w:sz w:val="20"/>
                <w:szCs w:val="20"/>
              </w:rPr>
              <w:t>58 ½ vin</w:t>
            </w:r>
          </w:p>
        </w:tc>
      </w:tr>
      <w:tr w:rsidR="00690BEF" w14:paraId="7655AE42" w14:textId="77777777" w:rsidTr="00EE3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C20602E" w14:textId="77777777" w:rsidR="00690BEF" w:rsidRPr="00582C3E" w:rsidRDefault="00690BEF" w:rsidP="00EE33FD">
            <w:pPr>
              <w:pStyle w:val="NormalWeb"/>
              <w:spacing w:before="0" w:beforeAutospacing="0" w:after="0" w:afterAutospacing="0"/>
              <w:jc w:val="center"/>
              <w:rPr>
                <w:bCs w:val="0"/>
                <w:color w:val="000000" w:themeColor="dark1"/>
                <w:kern w:val="24"/>
                <w:sz w:val="20"/>
                <w:szCs w:val="20"/>
              </w:rPr>
            </w:pPr>
            <w:r>
              <w:rPr>
                <w:bCs w:val="0"/>
                <w:color w:val="000000" w:themeColor="dark1"/>
                <w:kern w:val="24"/>
                <w:sz w:val="20"/>
                <w:szCs w:val="20"/>
              </w:rPr>
              <w:t>Dunaj</w:t>
            </w:r>
          </w:p>
        </w:tc>
        <w:tc>
          <w:tcPr>
            <w:tcW w:w="3021" w:type="dxa"/>
          </w:tcPr>
          <w:p w14:paraId="11169111" w14:textId="77777777" w:rsidR="00690BEF" w:rsidRPr="00582C3E" w:rsidRDefault="00690BEF" w:rsidP="00EE33FD">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color w:val="000000" w:themeColor="dark1"/>
                <w:kern w:val="24"/>
                <w:sz w:val="20"/>
                <w:szCs w:val="20"/>
              </w:rPr>
            </w:pPr>
            <w:r>
              <w:rPr>
                <w:color w:val="000000" w:themeColor="dark1"/>
                <w:kern w:val="24"/>
                <w:sz w:val="20"/>
                <w:szCs w:val="20"/>
              </w:rPr>
              <w:t>1,32K</w:t>
            </w:r>
          </w:p>
        </w:tc>
        <w:tc>
          <w:tcPr>
            <w:tcW w:w="3021" w:type="dxa"/>
          </w:tcPr>
          <w:p w14:paraId="29C7F02D" w14:textId="77777777" w:rsidR="00690BEF" w:rsidRPr="00582C3E" w:rsidRDefault="00690BEF" w:rsidP="00EE33FD">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kern w:val="24"/>
                <w:sz w:val="20"/>
                <w:szCs w:val="20"/>
              </w:rPr>
            </w:pPr>
            <w:r>
              <w:rPr>
                <w:kern w:val="24"/>
                <w:sz w:val="20"/>
                <w:szCs w:val="20"/>
              </w:rPr>
              <w:t>66 vin</w:t>
            </w:r>
          </w:p>
        </w:tc>
      </w:tr>
      <w:tr w:rsidR="00690BEF" w14:paraId="6884F836" w14:textId="77777777" w:rsidTr="00EE33FD">
        <w:tc>
          <w:tcPr>
            <w:cnfStyle w:val="001000000000" w:firstRow="0" w:lastRow="0" w:firstColumn="1" w:lastColumn="0" w:oddVBand="0" w:evenVBand="0" w:oddHBand="0" w:evenHBand="0" w:firstRowFirstColumn="0" w:firstRowLastColumn="0" w:lastRowFirstColumn="0" w:lastRowLastColumn="0"/>
            <w:tcW w:w="3020" w:type="dxa"/>
          </w:tcPr>
          <w:p w14:paraId="500B17DB" w14:textId="77777777" w:rsidR="00690BEF" w:rsidRDefault="00690BEF" w:rsidP="00EE33FD">
            <w:pPr>
              <w:pStyle w:val="NormalWeb"/>
              <w:spacing w:before="0" w:beforeAutospacing="0" w:after="0" w:afterAutospacing="0"/>
              <w:jc w:val="center"/>
              <w:rPr>
                <w:bCs w:val="0"/>
                <w:color w:val="000000" w:themeColor="dark1"/>
                <w:kern w:val="24"/>
                <w:sz w:val="20"/>
                <w:szCs w:val="20"/>
              </w:rPr>
            </w:pPr>
            <w:r>
              <w:rPr>
                <w:bCs w:val="0"/>
                <w:color w:val="000000" w:themeColor="dark1"/>
                <w:kern w:val="24"/>
                <w:sz w:val="20"/>
                <w:szCs w:val="20"/>
              </w:rPr>
              <w:t>Brno</w:t>
            </w:r>
          </w:p>
        </w:tc>
        <w:tc>
          <w:tcPr>
            <w:tcW w:w="3021" w:type="dxa"/>
          </w:tcPr>
          <w:p w14:paraId="549F0C64" w14:textId="77777777" w:rsidR="00690BEF" w:rsidRDefault="00690BEF" w:rsidP="00EE33FD">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color w:val="000000" w:themeColor="dark1"/>
                <w:kern w:val="24"/>
                <w:sz w:val="20"/>
                <w:szCs w:val="20"/>
              </w:rPr>
            </w:pPr>
            <w:r>
              <w:rPr>
                <w:color w:val="000000" w:themeColor="dark1"/>
                <w:kern w:val="24"/>
                <w:sz w:val="20"/>
                <w:szCs w:val="20"/>
              </w:rPr>
              <w:t>1,27 ½ K</w:t>
            </w:r>
          </w:p>
        </w:tc>
        <w:tc>
          <w:tcPr>
            <w:tcW w:w="3021" w:type="dxa"/>
          </w:tcPr>
          <w:p w14:paraId="74AB3E61" w14:textId="77777777" w:rsidR="00690BEF" w:rsidRDefault="00690BEF" w:rsidP="00EE33FD">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kern w:val="24"/>
                <w:sz w:val="20"/>
                <w:szCs w:val="20"/>
              </w:rPr>
            </w:pPr>
            <w:r>
              <w:rPr>
                <w:kern w:val="24"/>
                <w:sz w:val="20"/>
                <w:szCs w:val="20"/>
              </w:rPr>
              <w:t>63 ¾ vin</w:t>
            </w:r>
          </w:p>
        </w:tc>
      </w:tr>
      <w:tr w:rsidR="00690BEF" w14:paraId="3953E4C4" w14:textId="77777777" w:rsidTr="00EE3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0331BE3" w14:textId="77777777" w:rsidR="00690BEF" w:rsidRDefault="00690BEF" w:rsidP="00EE33FD">
            <w:pPr>
              <w:pStyle w:val="NormalWeb"/>
              <w:spacing w:before="0" w:beforeAutospacing="0" w:after="0" w:afterAutospacing="0"/>
              <w:jc w:val="center"/>
              <w:rPr>
                <w:bCs w:val="0"/>
                <w:color w:val="000000" w:themeColor="dark1"/>
                <w:kern w:val="24"/>
                <w:sz w:val="20"/>
                <w:szCs w:val="20"/>
              </w:rPr>
            </w:pPr>
            <w:r>
              <w:rPr>
                <w:bCs w:val="0"/>
                <w:color w:val="000000" w:themeColor="dark1"/>
                <w:kern w:val="24"/>
                <w:sz w:val="20"/>
                <w:szCs w:val="20"/>
              </w:rPr>
              <w:t>Praga</w:t>
            </w:r>
          </w:p>
        </w:tc>
        <w:tc>
          <w:tcPr>
            <w:tcW w:w="3021" w:type="dxa"/>
          </w:tcPr>
          <w:p w14:paraId="53C1BF5C" w14:textId="77777777" w:rsidR="00690BEF" w:rsidRDefault="00690BEF" w:rsidP="00EE33FD">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color w:val="000000" w:themeColor="dark1"/>
                <w:kern w:val="24"/>
                <w:sz w:val="20"/>
                <w:szCs w:val="20"/>
              </w:rPr>
            </w:pPr>
            <w:r>
              <w:rPr>
                <w:color w:val="000000" w:themeColor="dark1"/>
                <w:kern w:val="24"/>
                <w:sz w:val="20"/>
                <w:szCs w:val="20"/>
              </w:rPr>
              <w:t>1,20 K</w:t>
            </w:r>
          </w:p>
        </w:tc>
        <w:tc>
          <w:tcPr>
            <w:tcW w:w="3021" w:type="dxa"/>
          </w:tcPr>
          <w:p w14:paraId="4AD71BD7" w14:textId="77777777" w:rsidR="00690BEF" w:rsidRDefault="00690BEF" w:rsidP="00EE33FD">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kern w:val="24"/>
                <w:sz w:val="20"/>
                <w:szCs w:val="20"/>
              </w:rPr>
            </w:pPr>
            <w:r>
              <w:rPr>
                <w:kern w:val="24"/>
                <w:sz w:val="20"/>
                <w:szCs w:val="20"/>
              </w:rPr>
              <w:t>60 vin</w:t>
            </w:r>
          </w:p>
        </w:tc>
      </w:tr>
      <w:tr w:rsidR="00690BEF" w14:paraId="469B3A16" w14:textId="77777777" w:rsidTr="00EE33FD">
        <w:tc>
          <w:tcPr>
            <w:cnfStyle w:val="001000000000" w:firstRow="0" w:lastRow="0" w:firstColumn="1" w:lastColumn="0" w:oddVBand="0" w:evenVBand="0" w:oddHBand="0" w:evenHBand="0" w:firstRowFirstColumn="0" w:firstRowLastColumn="0" w:lastRowFirstColumn="0" w:lastRowLastColumn="0"/>
            <w:tcW w:w="3020" w:type="dxa"/>
          </w:tcPr>
          <w:p w14:paraId="627C0EFD" w14:textId="77777777" w:rsidR="00690BEF" w:rsidRDefault="00690BEF" w:rsidP="00EE33FD">
            <w:pPr>
              <w:pStyle w:val="NormalWeb"/>
              <w:spacing w:before="0" w:beforeAutospacing="0" w:after="0" w:afterAutospacing="0"/>
              <w:jc w:val="center"/>
              <w:rPr>
                <w:bCs w:val="0"/>
                <w:color w:val="000000" w:themeColor="dark1"/>
                <w:kern w:val="24"/>
                <w:sz w:val="20"/>
                <w:szCs w:val="20"/>
              </w:rPr>
            </w:pPr>
            <w:r>
              <w:rPr>
                <w:bCs w:val="0"/>
                <w:color w:val="000000" w:themeColor="dark1"/>
                <w:kern w:val="24"/>
                <w:sz w:val="20"/>
                <w:szCs w:val="20"/>
              </w:rPr>
              <w:t>Krakov</w:t>
            </w:r>
          </w:p>
        </w:tc>
        <w:tc>
          <w:tcPr>
            <w:tcW w:w="3021" w:type="dxa"/>
          </w:tcPr>
          <w:p w14:paraId="4C57ED4E" w14:textId="77777777" w:rsidR="00690BEF" w:rsidRDefault="00690BEF" w:rsidP="00EE33FD">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color w:val="000000" w:themeColor="dark1"/>
                <w:kern w:val="24"/>
                <w:sz w:val="20"/>
                <w:szCs w:val="20"/>
              </w:rPr>
            </w:pPr>
            <w:r>
              <w:rPr>
                <w:color w:val="000000" w:themeColor="dark1"/>
                <w:kern w:val="24"/>
                <w:sz w:val="20"/>
                <w:szCs w:val="20"/>
              </w:rPr>
              <w:t>1,20 K</w:t>
            </w:r>
          </w:p>
        </w:tc>
        <w:tc>
          <w:tcPr>
            <w:tcW w:w="3021" w:type="dxa"/>
          </w:tcPr>
          <w:p w14:paraId="6437AAAA" w14:textId="77777777" w:rsidR="00690BEF" w:rsidRDefault="00690BEF" w:rsidP="00EE33FD">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kern w:val="24"/>
                <w:sz w:val="20"/>
                <w:szCs w:val="20"/>
              </w:rPr>
            </w:pPr>
            <w:r>
              <w:rPr>
                <w:kern w:val="24"/>
                <w:sz w:val="20"/>
                <w:szCs w:val="20"/>
              </w:rPr>
              <w:t>60 vin</w:t>
            </w:r>
          </w:p>
        </w:tc>
      </w:tr>
      <w:tr w:rsidR="00690BEF" w14:paraId="1E3B3450" w14:textId="77777777" w:rsidTr="00EE3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C104146" w14:textId="77777777" w:rsidR="00690BEF" w:rsidRDefault="00690BEF" w:rsidP="00EE33FD">
            <w:pPr>
              <w:pStyle w:val="NormalWeb"/>
              <w:spacing w:before="0" w:beforeAutospacing="0" w:after="0" w:afterAutospacing="0"/>
              <w:jc w:val="center"/>
              <w:rPr>
                <w:bCs w:val="0"/>
                <w:color w:val="000000" w:themeColor="dark1"/>
                <w:kern w:val="24"/>
                <w:sz w:val="20"/>
                <w:szCs w:val="20"/>
              </w:rPr>
            </w:pPr>
            <w:r>
              <w:rPr>
                <w:bCs w:val="0"/>
                <w:color w:val="000000" w:themeColor="dark1"/>
                <w:kern w:val="24"/>
                <w:sz w:val="20"/>
                <w:szCs w:val="20"/>
              </w:rPr>
              <w:t>Ostala Galicija</w:t>
            </w:r>
          </w:p>
        </w:tc>
        <w:tc>
          <w:tcPr>
            <w:tcW w:w="3021" w:type="dxa"/>
          </w:tcPr>
          <w:p w14:paraId="26A4E7C2" w14:textId="77777777" w:rsidR="00690BEF" w:rsidRDefault="00690BEF" w:rsidP="00EE33FD">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color w:val="000000" w:themeColor="dark1"/>
                <w:kern w:val="24"/>
                <w:sz w:val="20"/>
                <w:szCs w:val="20"/>
              </w:rPr>
            </w:pPr>
            <w:r>
              <w:rPr>
                <w:color w:val="000000" w:themeColor="dark1"/>
                <w:kern w:val="24"/>
                <w:sz w:val="20"/>
                <w:szCs w:val="20"/>
              </w:rPr>
              <w:t>0,85 ½ K</w:t>
            </w:r>
          </w:p>
        </w:tc>
        <w:tc>
          <w:tcPr>
            <w:tcW w:w="3021" w:type="dxa"/>
          </w:tcPr>
          <w:p w14:paraId="1F5BC257" w14:textId="77777777" w:rsidR="00690BEF" w:rsidRDefault="00690BEF" w:rsidP="00EE33FD">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kern w:val="24"/>
                <w:sz w:val="20"/>
                <w:szCs w:val="20"/>
              </w:rPr>
            </w:pPr>
            <w:r>
              <w:rPr>
                <w:kern w:val="24"/>
                <w:sz w:val="20"/>
                <w:szCs w:val="20"/>
              </w:rPr>
              <w:t>42 ¾ vin</w:t>
            </w:r>
          </w:p>
        </w:tc>
      </w:tr>
      <w:tr w:rsidR="00690BEF" w14:paraId="11B69931" w14:textId="77777777" w:rsidTr="00EE33FD">
        <w:tc>
          <w:tcPr>
            <w:cnfStyle w:val="001000000000" w:firstRow="0" w:lastRow="0" w:firstColumn="1" w:lastColumn="0" w:oddVBand="0" w:evenVBand="0" w:oddHBand="0" w:evenHBand="0" w:firstRowFirstColumn="0" w:firstRowLastColumn="0" w:lastRowFirstColumn="0" w:lastRowLastColumn="0"/>
            <w:tcW w:w="3020" w:type="dxa"/>
          </w:tcPr>
          <w:p w14:paraId="60529716" w14:textId="77777777" w:rsidR="00690BEF" w:rsidRDefault="00690BEF" w:rsidP="00EE33FD">
            <w:pPr>
              <w:pStyle w:val="NormalWeb"/>
              <w:spacing w:before="0" w:beforeAutospacing="0" w:after="0" w:afterAutospacing="0"/>
              <w:jc w:val="center"/>
              <w:rPr>
                <w:bCs w:val="0"/>
                <w:color w:val="000000" w:themeColor="dark1"/>
                <w:kern w:val="24"/>
                <w:sz w:val="20"/>
                <w:szCs w:val="20"/>
              </w:rPr>
            </w:pPr>
            <w:r>
              <w:rPr>
                <w:bCs w:val="0"/>
                <w:color w:val="000000" w:themeColor="dark1"/>
                <w:kern w:val="24"/>
                <w:sz w:val="20"/>
                <w:szCs w:val="20"/>
              </w:rPr>
              <w:t>Zadar</w:t>
            </w:r>
          </w:p>
        </w:tc>
        <w:tc>
          <w:tcPr>
            <w:tcW w:w="3021" w:type="dxa"/>
          </w:tcPr>
          <w:p w14:paraId="5B7AFF68" w14:textId="77777777" w:rsidR="00690BEF" w:rsidRDefault="00690BEF" w:rsidP="00EE33FD">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color w:val="000000" w:themeColor="dark1"/>
                <w:kern w:val="24"/>
                <w:sz w:val="20"/>
                <w:szCs w:val="20"/>
              </w:rPr>
            </w:pPr>
            <w:r>
              <w:rPr>
                <w:color w:val="000000" w:themeColor="dark1"/>
                <w:kern w:val="24"/>
                <w:sz w:val="20"/>
                <w:szCs w:val="20"/>
              </w:rPr>
              <w:t>1,20 K</w:t>
            </w:r>
          </w:p>
        </w:tc>
        <w:tc>
          <w:tcPr>
            <w:tcW w:w="3021" w:type="dxa"/>
          </w:tcPr>
          <w:p w14:paraId="18A51F83" w14:textId="77777777" w:rsidR="00690BEF" w:rsidRDefault="00690BEF" w:rsidP="00EE33FD">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kern w:val="24"/>
                <w:sz w:val="20"/>
                <w:szCs w:val="20"/>
              </w:rPr>
            </w:pPr>
            <w:r>
              <w:rPr>
                <w:kern w:val="24"/>
                <w:sz w:val="20"/>
                <w:szCs w:val="20"/>
              </w:rPr>
              <w:t>60 vin</w:t>
            </w:r>
          </w:p>
        </w:tc>
      </w:tr>
      <w:tr w:rsidR="00690BEF" w14:paraId="13A1EA1D" w14:textId="77777777" w:rsidTr="00EE3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51FB3E9" w14:textId="77777777" w:rsidR="00690BEF" w:rsidRDefault="00690BEF" w:rsidP="00EE33FD">
            <w:pPr>
              <w:pStyle w:val="NormalWeb"/>
              <w:spacing w:before="0" w:beforeAutospacing="0" w:after="0" w:afterAutospacing="0"/>
              <w:jc w:val="center"/>
              <w:rPr>
                <w:bCs w:val="0"/>
                <w:color w:val="000000" w:themeColor="dark1"/>
                <w:kern w:val="24"/>
                <w:sz w:val="20"/>
                <w:szCs w:val="20"/>
              </w:rPr>
            </w:pPr>
            <w:r>
              <w:rPr>
                <w:bCs w:val="0"/>
                <w:color w:val="000000" w:themeColor="dark1"/>
                <w:kern w:val="24"/>
                <w:sz w:val="20"/>
                <w:szCs w:val="20"/>
              </w:rPr>
              <w:t>Ostala Dalmacija</w:t>
            </w:r>
          </w:p>
        </w:tc>
        <w:tc>
          <w:tcPr>
            <w:tcW w:w="3021" w:type="dxa"/>
          </w:tcPr>
          <w:p w14:paraId="4C45B395" w14:textId="77777777" w:rsidR="00690BEF" w:rsidRDefault="00690BEF" w:rsidP="00EE33FD">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color w:val="000000" w:themeColor="dark1"/>
                <w:kern w:val="24"/>
                <w:sz w:val="20"/>
                <w:szCs w:val="20"/>
              </w:rPr>
            </w:pPr>
            <w:r>
              <w:rPr>
                <w:color w:val="000000" w:themeColor="dark1"/>
                <w:kern w:val="24"/>
                <w:sz w:val="20"/>
                <w:szCs w:val="20"/>
              </w:rPr>
              <w:t>1,10 ½ K</w:t>
            </w:r>
          </w:p>
        </w:tc>
        <w:tc>
          <w:tcPr>
            <w:tcW w:w="3021" w:type="dxa"/>
          </w:tcPr>
          <w:p w14:paraId="29072EFA" w14:textId="77777777" w:rsidR="00690BEF" w:rsidRDefault="00690BEF" w:rsidP="00EE33FD">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kern w:val="24"/>
                <w:sz w:val="20"/>
                <w:szCs w:val="20"/>
              </w:rPr>
            </w:pPr>
            <w:r>
              <w:rPr>
                <w:kern w:val="24"/>
                <w:sz w:val="20"/>
                <w:szCs w:val="20"/>
              </w:rPr>
              <w:t>55 ¼ vin</w:t>
            </w:r>
          </w:p>
        </w:tc>
      </w:tr>
      <w:tr w:rsidR="00690BEF" w14:paraId="7C893614" w14:textId="77777777" w:rsidTr="00EE33FD">
        <w:tc>
          <w:tcPr>
            <w:cnfStyle w:val="001000000000" w:firstRow="0" w:lastRow="0" w:firstColumn="1" w:lastColumn="0" w:oddVBand="0" w:evenVBand="0" w:oddHBand="0" w:evenHBand="0" w:firstRowFirstColumn="0" w:firstRowLastColumn="0" w:lastRowFirstColumn="0" w:lastRowLastColumn="0"/>
            <w:tcW w:w="3020" w:type="dxa"/>
          </w:tcPr>
          <w:p w14:paraId="459F2457" w14:textId="77777777" w:rsidR="00690BEF" w:rsidRDefault="00690BEF" w:rsidP="00EE33FD">
            <w:pPr>
              <w:pStyle w:val="NormalWeb"/>
              <w:spacing w:before="0" w:beforeAutospacing="0" w:after="0" w:afterAutospacing="0"/>
              <w:jc w:val="center"/>
              <w:rPr>
                <w:bCs w:val="0"/>
                <w:color w:val="000000" w:themeColor="dark1"/>
                <w:kern w:val="24"/>
                <w:sz w:val="20"/>
                <w:szCs w:val="20"/>
              </w:rPr>
            </w:pPr>
            <w:r>
              <w:rPr>
                <w:bCs w:val="0"/>
                <w:color w:val="000000" w:themeColor="dark1"/>
                <w:kern w:val="24"/>
                <w:sz w:val="20"/>
                <w:szCs w:val="20"/>
              </w:rPr>
              <w:t>Černovice</w:t>
            </w:r>
            <w:r>
              <w:rPr>
                <w:rStyle w:val="FootnoteReference"/>
                <w:bCs w:val="0"/>
                <w:color w:val="000000" w:themeColor="dark1"/>
                <w:kern w:val="24"/>
                <w:sz w:val="20"/>
                <w:szCs w:val="20"/>
              </w:rPr>
              <w:footnoteReference w:id="31"/>
            </w:r>
          </w:p>
        </w:tc>
        <w:tc>
          <w:tcPr>
            <w:tcW w:w="3021" w:type="dxa"/>
          </w:tcPr>
          <w:p w14:paraId="0541F43A" w14:textId="77777777" w:rsidR="00690BEF" w:rsidRDefault="00690BEF" w:rsidP="00EE33FD">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color w:val="000000" w:themeColor="dark1"/>
                <w:kern w:val="24"/>
                <w:sz w:val="20"/>
                <w:szCs w:val="20"/>
              </w:rPr>
            </w:pPr>
            <w:r>
              <w:rPr>
                <w:color w:val="000000" w:themeColor="dark1"/>
                <w:kern w:val="24"/>
                <w:sz w:val="20"/>
                <w:szCs w:val="20"/>
              </w:rPr>
              <w:t>1,12 ½ K</w:t>
            </w:r>
          </w:p>
        </w:tc>
        <w:tc>
          <w:tcPr>
            <w:tcW w:w="3021" w:type="dxa"/>
          </w:tcPr>
          <w:p w14:paraId="4E4307A5" w14:textId="77777777" w:rsidR="00690BEF" w:rsidRDefault="00690BEF" w:rsidP="00EE33FD">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kern w:val="24"/>
                <w:sz w:val="20"/>
                <w:szCs w:val="20"/>
              </w:rPr>
            </w:pPr>
            <w:r>
              <w:rPr>
                <w:kern w:val="24"/>
                <w:sz w:val="20"/>
                <w:szCs w:val="20"/>
              </w:rPr>
              <w:t>56 ¼ vin</w:t>
            </w:r>
          </w:p>
        </w:tc>
      </w:tr>
    </w:tbl>
    <w:p w14:paraId="36ECA81C" w14:textId="77777777" w:rsidR="00690BEF" w:rsidRDefault="00690BEF" w:rsidP="00690BEF">
      <w:pPr>
        <w:spacing w:after="0" w:line="360" w:lineRule="auto"/>
        <w:jc w:val="both"/>
        <w:rPr>
          <w:rFonts w:ascii="Times New Roman" w:eastAsia="SimSun" w:hAnsi="Times New Roman" w:cs="Times New Roman"/>
          <w:sz w:val="24"/>
          <w:szCs w:val="24"/>
          <w:lang w:eastAsia="sl-SI"/>
        </w:rPr>
      </w:pPr>
    </w:p>
    <w:p w14:paraId="2FFA03FA" w14:textId="77777777" w:rsidR="00690BEF" w:rsidRDefault="00690BEF" w:rsidP="00706539">
      <w:pPr>
        <w:spacing w:after="0" w:line="360" w:lineRule="auto"/>
        <w:ind w:firstLine="708"/>
        <w:jc w:val="both"/>
        <w:rPr>
          <w:rFonts w:ascii="Times New Roman" w:eastAsia="SimSun" w:hAnsi="Times New Roman" w:cs="Times New Roman"/>
          <w:sz w:val="24"/>
          <w:szCs w:val="24"/>
          <w:lang w:eastAsia="sl-SI"/>
        </w:rPr>
      </w:pPr>
      <w:r>
        <w:rPr>
          <w:rFonts w:ascii="Times New Roman" w:eastAsia="SimSun" w:hAnsi="Times New Roman" w:cs="Times New Roman"/>
          <w:sz w:val="24"/>
          <w:szCs w:val="24"/>
          <w:lang w:eastAsia="sl-SI"/>
        </w:rPr>
        <w:t>Časopis Gorenjec poroča, da je bilo do konca junija 1915 izplačanih v avstrijskih deželah skupno 513 milijonov kron</w:t>
      </w:r>
      <w:r>
        <w:rPr>
          <w:rStyle w:val="FootnoteReference"/>
          <w:sz w:val="20"/>
          <w:szCs w:val="20"/>
        </w:rPr>
        <w:footnoteReference w:id="32"/>
      </w:r>
      <w:r>
        <w:rPr>
          <w:rFonts w:ascii="Times New Roman" w:eastAsia="SimSun" w:hAnsi="Times New Roman" w:cs="Times New Roman"/>
          <w:sz w:val="24"/>
          <w:szCs w:val="24"/>
          <w:lang w:eastAsia="sl-SI"/>
        </w:rPr>
        <w:t xml:space="preserve"> preskrbnin, od tega na </w:t>
      </w:r>
      <w:r w:rsidR="00127EC4">
        <w:rPr>
          <w:rFonts w:ascii="Times New Roman" w:eastAsia="SimSun" w:hAnsi="Times New Roman" w:cs="Times New Roman"/>
          <w:sz w:val="24"/>
          <w:szCs w:val="24"/>
          <w:lang w:eastAsia="sl-SI"/>
        </w:rPr>
        <w:t>Štajerskem</w:t>
      </w:r>
      <w:r>
        <w:rPr>
          <w:rFonts w:ascii="Times New Roman" w:eastAsia="SimSun" w:hAnsi="Times New Roman" w:cs="Times New Roman"/>
          <w:sz w:val="24"/>
          <w:szCs w:val="24"/>
          <w:lang w:eastAsia="sl-SI"/>
        </w:rPr>
        <w:t xml:space="preserve"> 21 milijonov, na Koroškem 7, na Kranjskem 10, na Primorskem pa 32 milijonov kron.</w:t>
      </w:r>
      <w:r>
        <w:rPr>
          <w:rStyle w:val="FootnoteReference"/>
          <w:rFonts w:ascii="Times New Roman" w:eastAsia="SimSun" w:hAnsi="Times New Roman" w:cs="Times New Roman"/>
          <w:sz w:val="24"/>
          <w:szCs w:val="24"/>
          <w:lang w:eastAsia="sl-SI"/>
        </w:rPr>
        <w:footnoteReference w:id="33"/>
      </w:r>
      <w:r>
        <w:rPr>
          <w:rFonts w:ascii="Times New Roman" w:eastAsia="SimSun" w:hAnsi="Times New Roman" w:cs="Times New Roman"/>
          <w:sz w:val="24"/>
          <w:szCs w:val="24"/>
          <w:lang w:eastAsia="sl-SI"/>
        </w:rPr>
        <w:t xml:space="preserve"> </w:t>
      </w:r>
      <w:r w:rsidR="008C6A6E">
        <w:rPr>
          <w:rFonts w:ascii="Times New Roman" w:eastAsia="SimSun" w:hAnsi="Times New Roman" w:cs="Times New Roman"/>
          <w:sz w:val="24"/>
          <w:szCs w:val="24"/>
          <w:lang w:eastAsia="sl-SI"/>
        </w:rPr>
        <w:t>Toda</w:t>
      </w:r>
      <w:r>
        <w:rPr>
          <w:rFonts w:ascii="Times New Roman" w:eastAsia="SimSun" w:hAnsi="Times New Roman" w:cs="Times New Roman"/>
          <w:sz w:val="24"/>
          <w:szCs w:val="24"/>
          <w:lang w:eastAsia="sl-SI"/>
        </w:rPr>
        <w:t xml:space="preserve"> ti visoki zneski niso zadostovali za učinkovito preskrbo. Cesar je z odredbo že oktobra 1914 pooblastil vlado, da je lahko sama upravljala z gospodarstvom. Ko je bil julija 1917 objavljen še zakon o polnomočju vlade, je bilo uvedeno </w:t>
      </w:r>
      <w:r w:rsidR="008C6A6E">
        <w:rPr>
          <w:rFonts w:ascii="Times New Roman" w:eastAsia="SimSun" w:hAnsi="Times New Roman" w:cs="Times New Roman"/>
          <w:sz w:val="24"/>
          <w:szCs w:val="24"/>
          <w:lang w:eastAsia="sl-SI"/>
        </w:rPr>
        <w:t>popolno</w:t>
      </w:r>
      <w:r>
        <w:rPr>
          <w:rFonts w:ascii="Times New Roman" w:eastAsia="SimSun" w:hAnsi="Times New Roman" w:cs="Times New Roman"/>
          <w:sz w:val="24"/>
          <w:szCs w:val="24"/>
          <w:lang w:eastAsia="sl-SI"/>
        </w:rPr>
        <w:t xml:space="preserve"> vojno gospodarstvo. Avstro-Ogrska je po nemškem zgledu ustanovila centrale za pridobivanje in razdeljevanje potrošnih dobrin.</w:t>
      </w:r>
      <w:r>
        <w:rPr>
          <w:rStyle w:val="FootnoteReference"/>
          <w:rFonts w:ascii="Times New Roman" w:eastAsia="SimSun" w:hAnsi="Times New Roman" w:cs="Times New Roman"/>
          <w:sz w:val="24"/>
          <w:szCs w:val="24"/>
          <w:lang w:eastAsia="sl-SI"/>
        </w:rPr>
        <w:footnoteReference w:id="34"/>
      </w:r>
      <w:r w:rsidR="00127EC4">
        <w:rPr>
          <w:rFonts w:ascii="Times New Roman" w:eastAsia="SimSun" w:hAnsi="Times New Roman" w:cs="Times New Roman"/>
          <w:sz w:val="24"/>
          <w:szCs w:val="24"/>
          <w:lang w:eastAsia="sl-SI"/>
        </w:rPr>
        <w:t xml:space="preserve"> </w:t>
      </w:r>
      <w:r>
        <w:rPr>
          <w:rFonts w:ascii="Times New Roman" w:eastAsia="SimSun" w:hAnsi="Times New Roman" w:cs="Times New Roman"/>
          <w:sz w:val="24"/>
          <w:szCs w:val="24"/>
          <w:lang w:eastAsia="sl-SI"/>
        </w:rPr>
        <w:t>Kljub uvedbi vojnega gospodarstva pa so cene dobrin začele hitro naraščati. V časopisu Domovina je neimenovani pisec slikovito zapisal: »</w:t>
      </w:r>
      <w:r w:rsidRPr="0055401A">
        <w:rPr>
          <w:rFonts w:ascii="Times New Roman" w:eastAsia="SimSun" w:hAnsi="Times New Roman" w:cs="Times New Roman"/>
          <w:i/>
          <w:sz w:val="24"/>
          <w:szCs w:val="24"/>
          <w:lang w:eastAsia="sl-SI"/>
        </w:rPr>
        <w:t>V Avstriji imamo dvojne cene: maksimalne</w:t>
      </w:r>
      <w:r>
        <w:rPr>
          <w:rFonts w:ascii="Times New Roman" w:eastAsia="SimSun" w:hAnsi="Times New Roman" w:cs="Times New Roman"/>
          <w:i/>
          <w:sz w:val="24"/>
          <w:szCs w:val="24"/>
          <w:lang w:eastAsia="sl-SI"/>
        </w:rPr>
        <w:t>,</w:t>
      </w:r>
      <w:r w:rsidRPr="0055401A">
        <w:rPr>
          <w:rFonts w:ascii="Times New Roman" w:eastAsia="SimSun" w:hAnsi="Times New Roman" w:cs="Times New Roman"/>
          <w:i/>
          <w:sz w:val="24"/>
          <w:szCs w:val="24"/>
          <w:lang w:eastAsia="sl-SI"/>
        </w:rPr>
        <w:t xml:space="preserve"> to so uradne, in pa zasebne. Niti prve, niti druge niso v skladu z gospodarskim položajem. Prve so prenizke, druge pa previsoke</w:t>
      </w:r>
      <w:r>
        <w:rPr>
          <w:rFonts w:ascii="Times New Roman" w:eastAsia="SimSun" w:hAnsi="Times New Roman" w:cs="Times New Roman"/>
          <w:sz w:val="24"/>
          <w:szCs w:val="24"/>
          <w:lang w:eastAsia="sl-SI"/>
        </w:rPr>
        <w:t>.«</w:t>
      </w:r>
      <w:r>
        <w:rPr>
          <w:rStyle w:val="FootnoteReference"/>
          <w:rFonts w:ascii="Times New Roman" w:eastAsia="SimSun" w:hAnsi="Times New Roman" w:cs="Times New Roman"/>
          <w:sz w:val="24"/>
          <w:szCs w:val="24"/>
          <w:lang w:eastAsia="sl-SI"/>
        </w:rPr>
        <w:footnoteReference w:id="35"/>
      </w:r>
    </w:p>
    <w:p w14:paraId="25776470" w14:textId="77777777" w:rsidR="00690BEF" w:rsidRDefault="00690BEF" w:rsidP="00706539">
      <w:pPr>
        <w:spacing w:after="0" w:line="360" w:lineRule="auto"/>
        <w:ind w:firstLine="708"/>
        <w:jc w:val="both"/>
        <w:rPr>
          <w:rFonts w:ascii="Times New Roman" w:eastAsia="SimSun" w:hAnsi="Times New Roman" w:cs="Times New Roman"/>
          <w:sz w:val="24"/>
          <w:szCs w:val="24"/>
          <w:lang w:eastAsia="sl-SI"/>
        </w:rPr>
      </w:pPr>
      <w:r>
        <w:rPr>
          <w:rFonts w:ascii="Times New Roman" w:eastAsia="SimSun" w:hAnsi="Times New Roman" w:cs="Times New Roman"/>
          <w:sz w:val="24"/>
          <w:szCs w:val="24"/>
          <w:lang w:eastAsia="sl-SI"/>
        </w:rPr>
        <w:t xml:space="preserve">Že 7. decembra 1914 je izšel razglas deželne vlade za Kranjsko, s katerim so bile določene najvišje cene za trgovino z žitom in moko na veliko. Po razglasu je veljalo, da 100 </w:t>
      </w:r>
      <w:r>
        <w:rPr>
          <w:rFonts w:ascii="Times New Roman" w:eastAsia="SimSun" w:hAnsi="Times New Roman" w:cs="Times New Roman"/>
          <w:sz w:val="24"/>
          <w:szCs w:val="24"/>
          <w:lang w:eastAsia="sl-SI"/>
        </w:rPr>
        <w:lastRenderedPageBreak/>
        <w:t>kg fine pšenične moke za kuho ne sme preseči 69,50</w:t>
      </w:r>
      <w:r w:rsidR="008C6A6E">
        <w:rPr>
          <w:rFonts w:ascii="Times New Roman" w:eastAsia="SimSun" w:hAnsi="Times New Roman" w:cs="Times New Roman"/>
          <w:sz w:val="24"/>
          <w:szCs w:val="24"/>
          <w:lang w:eastAsia="sl-SI"/>
        </w:rPr>
        <w:t xml:space="preserve"> </w:t>
      </w:r>
      <w:r>
        <w:rPr>
          <w:rFonts w:ascii="Times New Roman" w:eastAsia="SimSun" w:hAnsi="Times New Roman" w:cs="Times New Roman"/>
          <w:sz w:val="24"/>
          <w:szCs w:val="24"/>
          <w:lang w:eastAsia="sl-SI"/>
        </w:rPr>
        <w:t>K, medtem ko cena moke za peko kruha ne sme preseči 48,70</w:t>
      </w:r>
      <w:r w:rsidR="008C6A6E">
        <w:rPr>
          <w:rFonts w:ascii="Times New Roman" w:eastAsia="SimSun" w:hAnsi="Times New Roman" w:cs="Times New Roman"/>
          <w:sz w:val="24"/>
          <w:szCs w:val="24"/>
          <w:lang w:eastAsia="sl-SI"/>
        </w:rPr>
        <w:t xml:space="preserve"> </w:t>
      </w:r>
      <w:r>
        <w:rPr>
          <w:rFonts w:ascii="Times New Roman" w:eastAsia="SimSun" w:hAnsi="Times New Roman" w:cs="Times New Roman"/>
          <w:sz w:val="24"/>
          <w:szCs w:val="24"/>
          <w:lang w:eastAsia="sl-SI"/>
        </w:rPr>
        <w:t>K. Najcenejša je bila koruzna moka, saj je bila najvišja dovoljena cena za 100</w:t>
      </w:r>
      <w:r w:rsidR="008C6A6E">
        <w:rPr>
          <w:rFonts w:ascii="Times New Roman" w:eastAsia="SimSun" w:hAnsi="Times New Roman" w:cs="Times New Roman"/>
          <w:sz w:val="24"/>
          <w:szCs w:val="24"/>
          <w:lang w:eastAsia="sl-SI"/>
        </w:rPr>
        <w:t xml:space="preserve"> </w:t>
      </w:r>
      <w:r>
        <w:rPr>
          <w:rFonts w:ascii="Times New Roman" w:eastAsia="SimSun" w:hAnsi="Times New Roman" w:cs="Times New Roman"/>
          <w:sz w:val="24"/>
          <w:szCs w:val="24"/>
          <w:lang w:eastAsia="sl-SI"/>
        </w:rPr>
        <w:t>kg 37</w:t>
      </w:r>
      <w:r w:rsidR="008C6A6E">
        <w:rPr>
          <w:rFonts w:ascii="Times New Roman" w:eastAsia="SimSun" w:hAnsi="Times New Roman" w:cs="Times New Roman"/>
          <w:sz w:val="24"/>
          <w:szCs w:val="24"/>
          <w:lang w:eastAsia="sl-SI"/>
        </w:rPr>
        <w:t xml:space="preserve"> </w:t>
      </w:r>
      <w:r>
        <w:rPr>
          <w:rFonts w:ascii="Times New Roman" w:eastAsia="SimSun" w:hAnsi="Times New Roman" w:cs="Times New Roman"/>
          <w:sz w:val="24"/>
          <w:szCs w:val="24"/>
          <w:lang w:eastAsia="sl-SI"/>
        </w:rPr>
        <w:t>K.</w:t>
      </w:r>
      <w:r>
        <w:rPr>
          <w:rStyle w:val="FootnoteReference"/>
          <w:rFonts w:ascii="Times New Roman" w:eastAsia="SimSun" w:hAnsi="Times New Roman" w:cs="Times New Roman"/>
          <w:sz w:val="24"/>
          <w:szCs w:val="24"/>
          <w:lang w:eastAsia="sl-SI"/>
        </w:rPr>
        <w:footnoteReference w:id="36"/>
      </w:r>
      <w:r>
        <w:rPr>
          <w:rFonts w:ascii="Times New Roman" w:eastAsia="SimSun" w:hAnsi="Times New Roman" w:cs="Times New Roman"/>
          <w:sz w:val="24"/>
          <w:szCs w:val="24"/>
          <w:lang w:eastAsia="sl-SI"/>
        </w:rPr>
        <w:t xml:space="preserve"> Še leta 1918 je veljala odredba deželne vlade z dne 14. maja 1916</w:t>
      </w:r>
      <w:r w:rsidR="008C6A6E">
        <w:rPr>
          <w:rFonts w:ascii="Times New Roman" w:eastAsia="SimSun" w:hAnsi="Times New Roman" w:cs="Times New Roman"/>
          <w:sz w:val="24"/>
          <w:szCs w:val="24"/>
          <w:lang w:eastAsia="sl-SI"/>
        </w:rPr>
        <w:t>,</w:t>
      </w:r>
      <w:r>
        <w:rPr>
          <w:rFonts w:ascii="Times New Roman" w:eastAsia="SimSun" w:hAnsi="Times New Roman" w:cs="Times New Roman"/>
          <w:sz w:val="24"/>
          <w:szCs w:val="24"/>
          <w:lang w:eastAsia="sl-SI"/>
        </w:rPr>
        <w:t xml:space="preserve"> po kateri je bila maksimalna cena 100</w:t>
      </w:r>
      <w:r w:rsidR="008C6A6E">
        <w:rPr>
          <w:rFonts w:ascii="Times New Roman" w:eastAsia="SimSun" w:hAnsi="Times New Roman" w:cs="Times New Roman"/>
          <w:sz w:val="24"/>
          <w:szCs w:val="24"/>
          <w:lang w:eastAsia="sl-SI"/>
        </w:rPr>
        <w:t xml:space="preserve"> </w:t>
      </w:r>
      <w:r>
        <w:rPr>
          <w:rFonts w:ascii="Times New Roman" w:eastAsia="SimSun" w:hAnsi="Times New Roman" w:cs="Times New Roman"/>
          <w:sz w:val="24"/>
          <w:szCs w:val="24"/>
          <w:lang w:eastAsia="sl-SI"/>
        </w:rPr>
        <w:t>kg fine pšenične moke za kuho 90</w:t>
      </w:r>
      <w:r w:rsidR="008C6A6E">
        <w:rPr>
          <w:rFonts w:ascii="Times New Roman" w:eastAsia="SimSun" w:hAnsi="Times New Roman" w:cs="Times New Roman"/>
          <w:sz w:val="24"/>
          <w:szCs w:val="24"/>
          <w:lang w:eastAsia="sl-SI"/>
        </w:rPr>
        <w:t xml:space="preserve"> </w:t>
      </w:r>
      <w:r>
        <w:rPr>
          <w:rFonts w:ascii="Times New Roman" w:eastAsia="SimSun" w:hAnsi="Times New Roman" w:cs="Times New Roman"/>
          <w:sz w:val="24"/>
          <w:szCs w:val="24"/>
          <w:lang w:eastAsia="sl-SI"/>
        </w:rPr>
        <w:t>K, za peko pa 110</w:t>
      </w:r>
      <w:r w:rsidR="008C6A6E">
        <w:rPr>
          <w:rFonts w:ascii="Times New Roman" w:eastAsia="SimSun" w:hAnsi="Times New Roman" w:cs="Times New Roman"/>
          <w:sz w:val="24"/>
          <w:szCs w:val="24"/>
          <w:lang w:eastAsia="sl-SI"/>
        </w:rPr>
        <w:t xml:space="preserve"> </w:t>
      </w:r>
      <w:r>
        <w:rPr>
          <w:rFonts w:ascii="Times New Roman" w:eastAsia="SimSun" w:hAnsi="Times New Roman" w:cs="Times New Roman"/>
          <w:sz w:val="24"/>
          <w:szCs w:val="24"/>
          <w:lang w:eastAsia="sl-SI"/>
        </w:rPr>
        <w:t>K. Koruzna moka je med</w:t>
      </w:r>
      <w:r w:rsidR="008C6A6E">
        <w:rPr>
          <w:rFonts w:ascii="Times New Roman" w:eastAsia="SimSun" w:hAnsi="Times New Roman" w:cs="Times New Roman"/>
          <w:sz w:val="24"/>
          <w:szCs w:val="24"/>
          <w:lang w:eastAsia="sl-SI"/>
        </w:rPr>
        <w:t xml:space="preserve"> </w:t>
      </w:r>
      <w:r>
        <w:rPr>
          <w:rFonts w:ascii="Times New Roman" w:eastAsia="SimSun" w:hAnsi="Times New Roman" w:cs="Times New Roman"/>
          <w:sz w:val="24"/>
          <w:szCs w:val="24"/>
          <w:lang w:eastAsia="sl-SI"/>
        </w:rPr>
        <w:t>tem dosegala ceno 52</w:t>
      </w:r>
      <w:r w:rsidR="008C6A6E">
        <w:rPr>
          <w:rFonts w:ascii="Times New Roman" w:eastAsia="SimSun" w:hAnsi="Times New Roman" w:cs="Times New Roman"/>
          <w:sz w:val="24"/>
          <w:szCs w:val="24"/>
          <w:lang w:eastAsia="sl-SI"/>
        </w:rPr>
        <w:t xml:space="preserve"> </w:t>
      </w:r>
      <w:r>
        <w:rPr>
          <w:rFonts w:ascii="Times New Roman" w:eastAsia="SimSun" w:hAnsi="Times New Roman" w:cs="Times New Roman"/>
          <w:sz w:val="24"/>
          <w:szCs w:val="24"/>
          <w:lang w:eastAsia="sl-SI"/>
        </w:rPr>
        <w:t>K za 100</w:t>
      </w:r>
      <w:r w:rsidR="008C6A6E">
        <w:rPr>
          <w:rFonts w:ascii="Times New Roman" w:eastAsia="SimSun" w:hAnsi="Times New Roman" w:cs="Times New Roman"/>
          <w:sz w:val="24"/>
          <w:szCs w:val="24"/>
          <w:lang w:eastAsia="sl-SI"/>
        </w:rPr>
        <w:t xml:space="preserve"> </w:t>
      </w:r>
      <w:r>
        <w:rPr>
          <w:rFonts w:ascii="Times New Roman" w:eastAsia="SimSun" w:hAnsi="Times New Roman" w:cs="Times New Roman"/>
          <w:sz w:val="24"/>
          <w:szCs w:val="24"/>
          <w:lang w:eastAsia="sl-SI"/>
        </w:rPr>
        <w:t>kg.</w:t>
      </w:r>
      <w:r>
        <w:rPr>
          <w:rStyle w:val="FootnoteReference"/>
          <w:rFonts w:ascii="Times New Roman" w:eastAsia="SimSun" w:hAnsi="Times New Roman" w:cs="Times New Roman"/>
          <w:sz w:val="24"/>
          <w:szCs w:val="24"/>
          <w:lang w:eastAsia="sl-SI"/>
        </w:rPr>
        <w:footnoteReference w:id="37"/>
      </w:r>
      <w:r>
        <w:rPr>
          <w:rFonts w:ascii="Times New Roman" w:eastAsia="SimSun" w:hAnsi="Times New Roman" w:cs="Times New Roman"/>
          <w:sz w:val="24"/>
          <w:szCs w:val="24"/>
          <w:lang w:eastAsia="sl-SI"/>
        </w:rPr>
        <w:t xml:space="preserve"> A kot je zapisal pisec iz časopisa Domovina, so bile nabavne cene precej višje in ljudje so poleti 1918 plačevali desetkrat ali celo petnajstkrat višje cene od navedenih maksimalnih cen leta 1914. Na Koroškem naj bi bile te cene celo dvajsetkrat višje.</w:t>
      </w:r>
      <w:r>
        <w:rPr>
          <w:rStyle w:val="FootnoteReference"/>
          <w:rFonts w:ascii="Times New Roman" w:eastAsia="SimSun" w:hAnsi="Times New Roman" w:cs="Times New Roman"/>
          <w:sz w:val="24"/>
          <w:szCs w:val="24"/>
          <w:lang w:eastAsia="sl-SI"/>
        </w:rPr>
        <w:footnoteReference w:id="38"/>
      </w:r>
      <w:r>
        <w:rPr>
          <w:rFonts w:ascii="Times New Roman" w:eastAsia="SimSun" w:hAnsi="Times New Roman" w:cs="Times New Roman"/>
          <w:sz w:val="24"/>
          <w:szCs w:val="24"/>
          <w:lang w:eastAsia="sl-SI"/>
        </w:rPr>
        <w:t xml:space="preserve"> Časopis Slovenski gospodar je marca 1917 zapisal, da ob »</w:t>
      </w:r>
      <w:r w:rsidRPr="001A46EA">
        <w:rPr>
          <w:rFonts w:ascii="Times New Roman" w:eastAsia="SimSun" w:hAnsi="Times New Roman" w:cs="Times New Roman"/>
          <w:i/>
          <w:sz w:val="24"/>
          <w:szCs w:val="24"/>
          <w:lang w:eastAsia="sl-SI"/>
        </w:rPr>
        <w:t>draginji, ko so se živila podražila za 300</w:t>
      </w:r>
      <w:r w:rsidR="008C6A6E">
        <w:rPr>
          <w:rFonts w:ascii="Times New Roman" w:eastAsia="SimSun" w:hAnsi="Times New Roman" w:cs="Times New Roman"/>
          <w:i/>
          <w:sz w:val="24"/>
          <w:szCs w:val="24"/>
          <w:lang w:eastAsia="sl-SI"/>
        </w:rPr>
        <w:t xml:space="preserve"> </w:t>
      </w:r>
      <w:r w:rsidRPr="001A46EA">
        <w:rPr>
          <w:rFonts w:ascii="Times New Roman" w:eastAsia="SimSun" w:hAnsi="Times New Roman" w:cs="Times New Roman"/>
          <w:i/>
          <w:sz w:val="24"/>
          <w:szCs w:val="24"/>
          <w:lang w:eastAsia="sl-SI"/>
        </w:rPr>
        <w:t>% in celo več, podpora nikakor ni več zadostna</w:t>
      </w:r>
      <w:r>
        <w:rPr>
          <w:rFonts w:ascii="Times New Roman" w:eastAsia="SimSun" w:hAnsi="Times New Roman" w:cs="Times New Roman"/>
          <w:sz w:val="24"/>
          <w:szCs w:val="24"/>
          <w:lang w:eastAsia="sl-SI"/>
        </w:rPr>
        <w:t xml:space="preserve">.« Ker je zakon zahteval, da se preskrbnine odrejajo glede na višino državne odškodnine, ki je določena za vojaško preskrbo (rekvizicije imetja za vojne namene), ki so bile nazadnje povišane leta 1916, je neimenovani pisec v članku še zahteval, da se na </w:t>
      </w:r>
      <w:r w:rsidR="00396CE1">
        <w:rPr>
          <w:rFonts w:ascii="Times New Roman" w:eastAsia="SimSun" w:hAnsi="Times New Roman" w:cs="Times New Roman"/>
          <w:sz w:val="24"/>
          <w:szCs w:val="24"/>
          <w:lang w:eastAsia="sl-SI"/>
        </w:rPr>
        <w:t>osnovi</w:t>
      </w:r>
      <w:r>
        <w:rPr>
          <w:rFonts w:ascii="Times New Roman" w:eastAsia="SimSun" w:hAnsi="Times New Roman" w:cs="Times New Roman"/>
          <w:sz w:val="24"/>
          <w:szCs w:val="24"/>
          <w:lang w:eastAsia="sl-SI"/>
        </w:rPr>
        <w:t xml:space="preserve"> zvišanja zvišajo tudi državne preskrbnine: »</w:t>
      </w:r>
      <w:r w:rsidRPr="001A46EA">
        <w:rPr>
          <w:rFonts w:ascii="Times New Roman" w:eastAsia="SimSun" w:hAnsi="Times New Roman" w:cs="Times New Roman"/>
          <w:i/>
          <w:sz w:val="24"/>
          <w:szCs w:val="24"/>
          <w:lang w:eastAsia="sl-SI"/>
        </w:rPr>
        <w:t>Premalo dobivajo posebno žene, ki so ali same ali imajo le par otrok. Ako je družina večja, se nabere skupaj svota, ki tudi v tej draginji vendar nekaj zaleže.</w:t>
      </w:r>
      <w:r>
        <w:rPr>
          <w:rFonts w:ascii="Times New Roman" w:eastAsia="SimSun" w:hAnsi="Times New Roman" w:cs="Times New Roman"/>
          <w:sz w:val="24"/>
          <w:szCs w:val="24"/>
          <w:lang w:eastAsia="sl-SI"/>
        </w:rPr>
        <w:t>«</w:t>
      </w:r>
      <w:r>
        <w:rPr>
          <w:rStyle w:val="FootnoteReference"/>
          <w:rFonts w:ascii="Times New Roman" w:eastAsia="SimSun" w:hAnsi="Times New Roman" w:cs="Times New Roman"/>
          <w:sz w:val="24"/>
          <w:szCs w:val="24"/>
          <w:lang w:eastAsia="sl-SI"/>
        </w:rPr>
        <w:footnoteReference w:id="39"/>
      </w:r>
      <w:r>
        <w:rPr>
          <w:rFonts w:ascii="Times New Roman" w:eastAsia="SimSun" w:hAnsi="Times New Roman" w:cs="Times New Roman"/>
          <w:sz w:val="24"/>
          <w:szCs w:val="24"/>
          <w:lang w:eastAsia="sl-SI"/>
        </w:rPr>
        <w:t xml:space="preserve"> Tako so se po številnih pozivih 27. junija 1917</w:t>
      </w:r>
      <w:r>
        <w:rPr>
          <w:rStyle w:val="FootnoteReference"/>
          <w:rFonts w:ascii="Times New Roman" w:eastAsia="SimSun" w:hAnsi="Times New Roman" w:cs="Times New Roman"/>
          <w:sz w:val="24"/>
          <w:szCs w:val="24"/>
          <w:lang w:eastAsia="sl-SI"/>
        </w:rPr>
        <w:footnoteReference w:id="40"/>
      </w:r>
      <w:r>
        <w:rPr>
          <w:rFonts w:ascii="Times New Roman" w:eastAsia="SimSun" w:hAnsi="Times New Roman" w:cs="Times New Roman"/>
          <w:sz w:val="24"/>
          <w:szCs w:val="24"/>
          <w:lang w:eastAsia="sl-SI"/>
        </w:rPr>
        <w:t xml:space="preserve"> </w:t>
      </w:r>
      <w:r w:rsidR="00EE33FD">
        <w:rPr>
          <w:rFonts w:ascii="Times New Roman" w:eastAsia="SimSun" w:hAnsi="Times New Roman" w:cs="Times New Roman"/>
          <w:sz w:val="24"/>
          <w:szCs w:val="24"/>
          <w:lang w:eastAsia="sl-SI"/>
        </w:rPr>
        <w:t>zaradi</w:t>
      </w:r>
      <w:r>
        <w:rPr>
          <w:rFonts w:ascii="Times New Roman" w:eastAsia="SimSun" w:hAnsi="Times New Roman" w:cs="Times New Roman"/>
          <w:sz w:val="24"/>
          <w:szCs w:val="24"/>
          <w:lang w:eastAsia="sl-SI"/>
        </w:rPr>
        <w:t xml:space="preserve"> draginje in splošne inflacije zneski preskrbnin morali zvišati, hkrati pa so se tudi precej bolj poenotili.</w:t>
      </w:r>
    </w:p>
    <w:p w14:paraId="7054F5A0" w14:textId="77777777" w:rsidR="00690BEF" w:rsidRDefault="00690BEF" w:rsidP="00690BEF">
      <w:pPr>
        <w:spacing w:after="0" w:line="360" w:lineRule="auto"/>
        <w:jc w:val="both"/>
        <w:rPr>
          <w:rFonts w:ascii="Times New Roman" w:eastAsia="SimSun" w:hAnsi="Times New Roman" w:cs="Times New Roman"/>
          <w:sz w:val="24"/>
          <w:szCs w:val="24"/>
          <w:lang w:eastAsia="sl-SI"/>
        </w:rPr>
      </w:pPr>
    </w:p>
    <w:p w14:paraId="065FEC45" w14:textId="77777777" w:rsidR="00690BEF" w:rsidRPr="009537CB" w:rsidRDefault="00690BEF" w:rsidP="00690BEF">
      <w:pPr>
        <w:spacing w:after="0" w:line="360" w:lineRule="auto"/>
        <w:jc w:val="center"/>
        <w:rPr>
          <w:rFonts w:ascii="Times New Roman" w:eastAsia="SimSun" w:hAnsi="Times New Roman" w:cs="Times New Roman"/>
          <w:b/>
          <w:sz w:val="20"/>
          <w:szCs w:val="20"/>
          <w:lang w:eastAsia="sl-SI"/>
        </w:rPr>
      </w:pPr>
      <w:r>
        <w:rPr>
          <w:rFonts w:ascii="Times New Roman" w:eastAsia="SimSun" w:hAnsi="Times New Roman" w:cs="Times New Roman"/>
          <w:b/>
          <w:sz w:val="20"/>
          <w:szCs w:val="20"/>
          <w:lang w:eastAsia="sl-SI"/>
        </w:rPr>
        <w:t>Tabela 3</w:t>
      </w:r>
      <w:r w:rsidRPr="009537CB">
        <w:rPr>
          <w:rFonts w:ascii="Times New Roman" w:eastAsia="SimSun" w:hAnsi="Times New Roman" w:cs="Times New Roman"/>
          <w:b/>
          <w:sz w:val="20"/>
          <w:szCs w:val="20"/>
          <w:lang w:eastAsia="sl-SI"/>
        </w:rPr>
        <w:t xml:space="preserve">: </w:t>
      </w:r>
      <w:r>
        <w:rPr>
          <w:rFonts w:ascii="Times New Roman" w:eastAsia="SimSun" w:hAnsi="Times New Roman" w:cs="Times New Roman"/>
          <w:b/>
          <w:sz w:val="20"/>
          <w:szCs w:val="20"/>
          <w:lang w:eastAsia="sl-SI"/>
        </w:rPr>
        <w:t>Dnevni p</w:t>
      </w:r>
      <w:r w:rsidRPr="009537CB">
        <w:rPr>
          <w:rFonts w:ascii="Times New Roman" w:eastAsia="SimSun" w:hAnsi="Times New Roman" w:cs="Times New Roman"/>
          <w:b/>
          <w:sz w:val="20"/>
          <w:szCs w:val="20"/>
          <w:lang w:eastAsia="sl-SI"/>
        </w:rPr>
        <w:t>reskrbninski zneski</w:t>
      </w:r>
      <w:r w:rsidR="00EE33FD">
        <w:rPr>
          <w:rFonts w:ascii="Times New Roman" w:eastAsia="SimSun" w:hAnsi="Times New Roman" w:cs="Times New Roman"/>
          <w:b/>
          <w:sz w:val="20"/>
          <w:szCs w:val="20"/>
          <w:lang w:eastAsia="sl-SI"/>
        </w:rPr>
        <w:t>,</w:t>
      </w:r>
      <w:r w:rsidRPr="009537CB">
        <w:rPr>
          <w:rFonts w:ascii="Times New Roman" w:eastAsia="SimSun" w:hAnsi="Times New Roman" w:cs="Times New Roman"/>
          <w:b/>
          <w:sz w:val="20"/>
          <w:szCs w:val="20"/>
          <w:lang w:eastAsia="sl-SI"/>
        </w:rPr>
        <w:t xml:space="preserve"> odrejeni za leto 1917</w:t>
      </w:r>
      <w:r w:rsidRPr="009537CB">
        <w:rPr>
          <w:rStyle w:val="FootnoteReference"/>
          <w:rFonts w:ascii="Times New Roman" w:eastAsia="SimSun" w:hAnsi="Times New Roman" w:cs="Times New Roman"/>
          <w:b/>
          <w:sz w:val="20"/>
          <w:szCs w:val="20"/>
          <w:lang w:eastAsia="sl-SI"/>
        </w:rPr>
        <w:footnoteReference w:id="41"/>
      </w:r>
    </w:p>
    <w:tbl>
      <w:tblPr>
        <w:tblStyle w:val="Tabelamrea4poudarek32"/>
        <w:tblW w:w="0" w:type="auto"/>
        <w:tblLook w:val="04A0" w:firstRow="1" w:lastRow="0" w:firstColumn="1" w:lastColumn="0" w:noHBand="0" w:noVBand="1"/>
      </w:tblPr>
      <w:tblGrid>
        <w:gridCol w:w="2327"/>
        <w:gridCol w:w="2418"/>
        <w:gridCol w:w="2475"/>
        <w:gridCol w:w="1842"/>
      </w:tblGrid>
      <w:tr w:rsidR="00575701" w14:paraId="399ED184" w14:textId="77777777" w:rsidTr="00EE33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7" w:type="dxa"/>
            <w:vMerge w:val="restart"/>
          </w:tcPr>
          <w:p w14:paraId="28F7D155" w14:textId="77777777" w:rsidR="00575701" w:rsidRPr="00275B1D" w:rsidRDefault="00575701" w:rsidP="00EE33FD">
            <w:pPr>
              <w:jc w:val="center"/>
              <w:rPr>
                <w:rFonts w:ascii="Times New Roman" w:eastAsia="SimSun" w:hAnsi="Times New Roman" w:cs="Times New Roman"/>
                <w:sz w:val="20"/>
                <w:szCs w:val="20"/>
                <w:lang w:eastAsia="sl-SI"/>
              </w:rPr>
            </w:pPr>
          </w:p>
        </w:tc>
        <w:tc>
          <w:tcPr>
            <w:tcW w:w="2418" w:type="dxa"/>
            <w:vMerge w:val="restart"/>
          </w:tcPr>
          <w:p w14:paraId="4626818C" w14:textId="77777777" w:rsidR="00575701" w:rsidRPr="00275B1D" w:rsidRDefault="00575701" w:rsidP="00EE33FD">
            <w:pPr>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sz w:val="20"/>
                <w:szCs w:val="20"/>
                <w:lang w:eastAsia="sl-SI"/>
              </w:rPr>
            </w:pPr>
            <w:r w:rsidRPr="00275B1D">
              <w:rPr>
                <w:rFonts w:ascii="Times New Roman" w:eastAsia="SimSun" w:hAnsi="Times New Roman" w:cs="Times New Roman"/>
                <w:sz w:val="20"/>
                <w:szCs w:val="20"/>
                <w:lang w:eastAsia="sl-SI"/>
              </w:rPr>
              <w:t>Preskrbninska pristojbina za odrasle osebe leta 1917</w:t>
            </w:r>
          </w:p>
        </w:tc>
        <w:tc>
          <w:tcPr>
            <w:tcW w:w="4317" w:type="dxa"/>
            <w:gridSpan w:val="2"/>
          </w:tcPr>
          <w:p w14:paraId="4E449F44" w14:textId="77777777" w:rsidR="00575701" w:rsidRPr="00275B1D" w:rsidRDefault="00575701" w:rsidP="00EE33FD">
            <w:pPr>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sz w:val="20"/>
                <w:szCs w:val="20"/>
                <w:lang w:eastAsia="sl-SI"/>
              </w:rPr>
            </w:pPr>
            <w:r w:rsidRPr="00275B1D">
              <w:rPr>
                <w:rFonts w:ascii="Times New Roman" w:eastAsia="SimSun" w:hAnsi="Times New Roman" w:cs="Times New Roman"/>
                <w:sz w:val="20"/>
                <w:szCs w:val="20"/>
                <w:lang w:eastAsia="sl-SI"/>
              </w:rPr>
              <w:t>Preskrbninska pristojbina za mlajše od 8 let leta 1917</w:t>
            </w:r>
          </w:p>
        </w:tc>
      </w:tr>
      <w:tr w:rsidR="00575701" w14:paraId="50F82CBB" w14:textId="77777777" w:rsidTr="00EE3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7" w:type="dxa"/>
            <w:vMerge/>
          </w:tcPr>
          <w:p w14:paraId="1CD87851" w14:textId="77777777" w:rsidR="00575701" w:rsidRPr="00275B1D" w:rsidRDefault="00575701" w:rsidP="00EE33FD">
            <w:pPr>
              <w:jc w:val="center"/>
              <w:rPr>
                <w:rFonts w:ascii="Times New Roman" w:eastAsia="SimSun" w:hAnsi="Times New Roman" w:cs="Times New Roman"/>
                <w:sz w:val="20"/>
                <w:szCs w:val="20"/>
                <w:lang w:eastAsia="sl-SI"/>
              </w:rPr>
            </w:pPr>
          </w:p>
        </w:tc>
        <w:tc>
          <w:tcPr>
            <w:tcW w:w="2418" w:type="dxa"/>
            <w:vMerge/>
          </w:tcPr>
          <w:p w14:paraId="378C7A37" w14:textId="77777777" w:rsidR="00575701" w:rsidRPr="00275B1D" w:rsidRDefault="00575701" w:rsidP="00EE33FD">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0"/>
                <w:szCs w:val="20"/>
                <w:lang w:eastAsia="sl-SI"/>
              </w:rPr>
            </w:pPr>
          </w:p>
        </w:tc>
        <w:tc>
          <w:tcPr>
            <w:tcW w:w="2475" w:type="dxa"/>
          </w:tcPr>
          <w:p w14:paraId="23397210" w14:textId="77777777" w:rsidR="00575701" w:rsidRPr="00275B1D" w:rsidRDefault="00575701" w:rsidP="00EE33FD">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0"/>
                <w:szCs w:val="20"/>
                <w:lang w:eastAsia="sl-SI"/>
              </w:rPr>
            </w:pPr>
            <w:r w:rsidRPr="00275B1D">
              <w:rPr>
                <w:rFonts w:ascii="Times New Roman" w:eastAsia="SimSun" w:hAnsi="Times New Roman" w:cs="Times New Roman"/>
                <w:sz w:val="20"/>
                <w:szCs w:val="20"/>
                <w:lang w:eastAsia="sl-SI"/>
              </w:rPr>
              <w:t>V lastniškem stanovanju</w:t>
            </w:r>
          </w:p>
        </w:tc>
        <w:tc>
          <w:tcPr>
            <w:tcW w:w="1842" w:type="dxa"/>
          </w:tcPr>
          <w:p w14:paraId="6DD9A0BC" w14:textId="77777777" w:rsidR="00575701" w:rsidRPr="00275B1D" w:rsidRDefault="00575701" w:rsidP="00EE33FD">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0"/>
                <w:szCs w:val="20"/>
                <w:lang w:eastAsia="sl-SI"/>
              </w:rPr>
            </w:pPr>
            <w:r w:rsidRPr="00275B1D">
              <w:rPr>
                <w:rFonts w:ascii="Times New Roman" w:eastAsia="SimSun" w:hAnsi="Times New Roman" w:cs="Times New Roman"/>
                <w:sz w:val="20"/>
                <w:szCs w:val="20"/>
                <w:lang w:eastAsia="sl-SI"/>
              </w:rPr>
              <w:t>V najemniškem stanovanju</w:t>
            </w:r>
          </w:p>
        </w:tc>
      </w:tr>
      <w:tr w:rsidR="00690BEF" w14:paraId="47AACE8B" w14:textId="77777777" w:rsidTr="00EE33FD">
        <w:tc>
          <w:tcPr>
            <w:cnfStyle w:val="001000000000" w:firstRow="0" w:lastRow="0" w:firstColumn="1" w:lastColumn="0" w:oddVBand="0" w:evenVBand="0" w:oddHBand="0" w:evenHBand="0" w:firstRowFirstColumn="0" w:firstRowLastColumn="0" w:lastRowFirstColumn="0" w:lastRowLastColumn="0"/>
            <w:tcW w:w="2327" w:type="dxa"/>
          </w:tcPr>
          <w:p w14:paraId="5BD8D314" w14:textId="77777777" w:rsidR="00690BEF" w:rsidRPr="00275B1D" w:rsidRDefault="00690BEF" w:rsidP="00EE33FD">
            <w:pPr>
              <w:jc w:val="center"/>
              <w:rPr>
                <w:rFonts w:ascii="Times New Roman" w:eastAsia="SimSun" w:hAnsi="Times New Roman" w:cs="Times New Roman"/>
                <w:sz w:val="20"/>
                <w:szCs w:val="20"/>
                <w:lang w:eastAsia="sl-SI"/>
              </w:rPr>
            </w:pPr>
            <w:r w:rsidRPr="00275B1D">
              <w:rPr>
                <w:rFonts w:ascii="Times New Roman" w:eastAsia="SimSun" w:hAnsi="Times New Roman" w:cs="Times New Roman"/>
                <w:sz w:val="20"/>
                <w:szCs w:val="20"/>
                <w:lang w:eastAsia="sl-SI"/>
              </w:rPr>
              <w:t>Ljubljana, Trst, Celovec in pred vojno živeči na zasedenih ozemljih ter na Ogrskem</w:t>
            </w:r>
          </w:p>
        </w:tc>
        <w:tc>
          <w:tcPr>
            <w:tcW w:w="2418" w:type="dxa"/>
          </w:tcPr>
          <w:p w14:paraId="28269B9B" w14:textId="77777777" w:rsidR="00690BEF" w:rsidRPr="00275B1D" w:rsidRDefault="00690BEF" w:rsidP="00EE33FD">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0"/>
                <w:szCs w:val="20"/>
                <w:lang w:eastAsia="sl-SI"/>
              </w:rPr>
            </w:pPr>
            <w:r w:rsidRPr="00275B1D">
              <w:rPr>
                <w:rFonts w:ascii="Times New Roman" w:eastAsia="SimSun" w:hAnsi="Times New Roman" w:cs="Times New Roman"/>
                <w:sz w:val="20"/>
                <w:szCs w:val="20"/>
                <w:lang w:eastAsia="sl-SI"/>
              </w:rPr>
              <w:t>1,80K</w:t>
            </w:r>
          </w:p>
        </w:tc>
        <w:tc>
          <w:tcPr>
            <w:tcW w:w="2475" w:type="dxa"/>
          </w:tcPr>
          <w:p w14:paraId="6C2C4E04" w14:textId="77777777" w:rsidR="00690BEF" w:rsidRPr="00275B1D" w:rsidRDefault="00690BEF" w:rsidP="00EE33FD">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0"/>
                <w:szCs w:val="20"/>
                <w:lang w:eastAsia="sl-SI"/>
              </w:rPr>
            </w:pPr>
            <w:r w:rsidRPr="00275B1D">
              <w:rPr>
                <w:rFonts w:ascii="Times New Roman" w:eastAsia="SimSun" w:hAnsi="Times New Roman" w:cs="Times New Roman"/>
                <w:sz w:val="20"/>
                <w:szCs w:val="20"/>
                <w:lang w:eastAsia="sl-SI"/>
              </w:rPr>
              <w:t>90vin</w:t>
            </w:r>
          </w:p>
        </w:tc>
        <w:tc>
          <w:tcPr>
            <w:tcW w:w="1842" w:type="dxa"/>
          </w:tcPr>
          <w:p w14:paraId="7AB9DEF1" w14:textId="77777777" w:rsidR="00690BEF" w:rsidRPr="00275B1D" w:rsidRDefault="00690BEF" w:rsidP="00EE33FD">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0"/>
                <w:szCs w:val="20"/>
                <w:lang w:eastAsia="sl-SI"/>
              </w:rPr>
            </w:pPr>
            <w:r w:rsidRPr="00275B1D">
              <w:rPr>
                <w:rFonts w:ascii="Times New Roman" w:eastAsia="SimSun" w:hAnsi="Times New Roman" w:cs="Times New Roman"/>
                <w:sz w:val="20"/>
                <w:szCs w:val="20"/>
                <w:lang w:eastAsia="sl-SI"/>
              </w:rPr>
              <w:t>1,80K</w:t>
            </w:r>
          </w:p>
        </w:tc>
      </w:tr>
      <w:tr w:rsidR="00690BEF" w14:paraId="4916385C" w14:textId="77777777" w:rsidTr="00EE3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7" w:type="dxa"/>
          </w:tcPr>
          <w:p w14:paraId="7EC2823C" w14:textId="77777777" w:rsidR="00690BEF" w:rsidRPr="002B275B" w:rsidRDefault="00690BEF" w:rsidP="00EE33FD">
            <w:pPr>
              <w:jc w:val="center"/>
              <w:rPr>
                <w:rFonts w:ascii="Times New Roman" w:eastAsia="SimSun" w:hAnsi="Times New Roman" w:cs="Times New Roman"/>
                <w:sz w:val="20"/>
                <w:szCs w:val="20"/>
                <w:lang w:eastAsia="sl-SI"/>
              </w:rPr>
            </w:pPr>
            <w:r w:rsidRPr="002B275B">
              <w:rPr>
                <w:rFonts w:ascii="Times New Roman" w:eastAsia="SimSun" w:hAnsi="Times New Roman" w:cs="Times New Roman"/>
                <w:sz w:val="20"/>
                <w:szCs w:val="20"/>
                <w:lang w:eastAsia="sl-SI"/>
              </w:rPr>
              <w:t>Slovensko podeželje</w:t>
            </w:r>
          </w:p>
        </w:tc>
        <w:tc>
          <w:tcPr>
            <w:tcW w:w="2418" w:type="dxa"/>
          </w:tcPr>
          <w:p w14:paraId="070B2C8A" w14:textId="77777777" w:rsidR="00690BEF" w:rsidRPr="002B275B" w:rsidRDefault="00690BEF" w:rsidP="00EE33FD">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0"/>
                <w:szCs w:val="20"/>
                <w:lang w:eastAsia="sl-SI"/>
              </w:rPr>
            </w:pPr>
            <w:r w:rsidRPr="002B275B">
              <w:rPr>
                <w:rFonts w:ascii="Times New Roman" w:eastAsia="SimSun" w:hAnsi="Times New Roman" w:cs="Times New Roman"/>
                <w:sz w:val="20"/>
                <w:szCs w:val="20"/>
                <w:lang w:eastAsia="sl-SI"/>
              </w:rPr>
              <w:t>1,60K</w:t>
            </w:r>
          </w:p>
        </w:tc>
        <w:tc>
          <w:tcPr>
            <w:tcW w:w="2475" w:type="dxa"/>
          </w:tcPr>
          <w:p w14:paraId="52B85D9C" w14:textId="77777777" w:rsidR="00690BEF" w:rsidRPr="002B275B" w:rsidRDefault="00690BEF" w:rsidP="00EE33FD">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0"/>
                <w:szCs w:val="20"/>
                <w:lang w:eastAsia="sl-SI"/>
              </w:rPr>
            </w:pPr>
            <w:r w:rsidRPr="002B275B">
              <w:rPr>
                <w:rFonts w:ascii="Times New Roman" w:eastAsia="SimSun" w:hAnsi="Times New Roman" w:cs="Times New Roman"/>
                <w:sz w:val="20"/>
                <w:szCs w:val="20"/>
                <w:lang w:eastAsia="sl-SI"/>
              </w:rPr>
              <w:t>80vin</w:t>
            </w:r>
          </w:p>
        </w:tc>
        <w:tc>
          <w:tcPr>
            <w:tcW w:w="1842" w:type="dxa"/>
          </w:tcPr>
          <w:p w14:paraId="05EBFB59" w14:textId="77777777" w:rsidR="00690BEF" w:rsidRPr="002B275B" w:rsidRDefault="00690BEF" w:rsidP="00EE33FD">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0"/>
                <w:szCs w:val="20"/>
                <w:lang w:eastAsia="sl-SI"/>
              </w:rPr>
            </w:pPr>
            <w:r w:rsidRPr="002B275B">
              <w:rPr>
                <w:rFonts w:ascii="Times New Roman" w:eastAsia="SimSun" w:hAnsi="Times New Roman" w:cs="Times New Roman"/>
                <w:sz w:val="20"/>
                <w:szCs w:val="20"/>
                <w:lang w:eastAsia="sl-SI"/>
              </w:rPr>
              <w:t>1,60K</w:t>
            </w:r>
          </w:p>
        </w:tc>
      </w:tr>
      <w:tr w:rsidR="00690BEF" w14:paraId="403C48F7" w14:textId="77777777" w:rsidTr="00EE33FD">
        <w:tc>
          <w:tcPr>
            <w:cnfStyle w:val="001000000000" w:firstRow="0" w:lastRow="0" w:firstColumn="1" w:lastColumn="0" w:oddVBand="0" w:evenVBand="0" w:oddHBand="0" w:evenHBand="0" w:firstRowFirstColumn="0" w:firstRowLastColumn="0" w:lastRowFirstColumn="0" w:lastRowLastColumn="0"/>
            <w:tcW w:w="2327" w:type="dxa"/>
          </w:tcPr>
          <w:p w14:paraId="747CEFA5" w14:textId="77777777" w:rsidR="00690BEF" w:rsidRPr="00275B1D" w:rsidRDefault="00690BEF" w:rsidP="00EE33FD">
            <w:pPr>
              <w:jc w:val="center"/>
              <w:rPr>
                <w:rFonts w:ascii="Times New Roman" w:eastAsia="SimSun" w:hAnsi="Times New Roman" w:cs="Times New Roman"/>
                <w:sz w:val="20"/>
                <w:szCs w:val="20"/>
                <w:lang w:eastAsia="sl-SI"/>
              </w:rPr>
            </w:pPr>
            <w:r w:rsidRPr="00275B1D">
              <w:rPr>
                <w:rFonts w:ascii="Times New Roman" w:eastAsia="SimSun" w:hAnsi="Times New Roman" w:cs="Times New Roman"/>
                <w:sz w:val="20"/>
                <w:szCs w:val="20"/>
                <w:lang w:eastAsia="sl-SI"/>
              </w:rPr>
              <w:t>Pred vojno živeli v Nemčiji ali inozemstvu</w:t>
            </w:r>
          </w:p>
        </w:tc>
        <w:tc>
          <w:tcPr>
            <w:tcW w:w="2418" w:type="dxa"/>
          </w:tcPr>
          <w:p w14:paraId="78027F0E" w14:textId="77777777" w:rsidR="00690BEF" w:rsidRPr="00275B1D" w:rsidRDefault="00690BEF" w:rsidP="00EE33FD">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0"/>
                <w:szCs w:val="20"/>
                <w:lang w:eastAsia="sl-SI"/>
              </w:rPr>
            </w:pPr>
            <w:r w:rsidRPr="00275B1D">
              <w:rPr>
                <w:rFonts w:ascii="Times New Roman" w:eastAsia="SimSun" w:hAnsi="Times New Roman" w:cs="Times New Roman"/>
                <w:sz w:val="20"/>
                <w:szCs w:val="20"/>
                <w:lang w:eastAsia="sl-SI"/>
              </w:rPr>
              <w:t>2K</w:t>
            </w:r>
          </w:p>
        </w:tc>
        <w:tc>
          <w:tcPr>
            <w:tcW w:w="2475" w:type="dxa"/>
          </w:tcPr>
          <w:p w14:paraId="12D12E81" w14:textId="77777777" w:rsidR="00690BEF" w:rsidRPr="00275B1D" w:rsidRDefault="00690BEF" w:rsidP="00EE33FD">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0"/>
                <w:szCs w:val="20"/>
                <w:lang w:eastAsia="sl-SI"/>
              </w:rPr>
            </w:pPr>
            <w:r w:rsidRPr="00275B1D">
              <w:rPr>
                <w:rFonts w:ascii="Times New Roman" w:eastAsia="SimSun" w:hAnsi="Times New Roman" w:cs="Times New Roman"/>
                <w:sz w:val="20"/>
                <w:szCs w:val="20"/>
                <w:lang w:eastAsia="sl-SI"/>
              </w:rPr>
              <w:t>1K</w:t>
            </w:r>
          </w:p>
        </w:tc>
        <w:tc>
          <w:tcPr>
            <w:tcW w:w="1842" w:type="dxa"/>
          </w:tcPr>
          <w:p w14:paraId="7DF1CC6C" w14:textId="77777777" w:rsidR="00690BEF" w:rsidRPr="00275B1D" w:rsidRDefault="00690BEF" w:rsidP="00EE33FD">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0"/>
                <w:szCs w:val="20"/>
                <w:lang w:eastAsia="sl-SI"/>
              </w:rPr>
            </w:pPr>
            <w:r w:rsidRPr="00275B1D">
              <w:rPr>
                <w:rFonts w:ascii="Times New Roman" w:eastAsia="SimSun" w:hAnsi="Times New Roman" w:cs="Times New Roman"/>
                <w:sz w:val="20"/>
                <w:szCs w:val="20"/>
                <w:lang w:eastAsia="sl-SI"/>
              </w:rPr>
              <w:t>2K</w:t>
            </w:r>
          </w:p>
        </w:tc>
      </w:tr>
    </w:tbl>
    <w:p w14:paraId="63C7FDC6" w14:textId="77777777" w:rsidR="00690BEF" w:rsidRDefault="00690BEF" w:rsidP="00690BEF">
      <w:pPr>
        <w:spacing w:after="0" w:line="360" w:lineRule="auto"/>
        <w:jc w:val="both"/>
        <w:rPr>
          <w:rFonts w:ascii="Times New Roman" w:eastAsia="SimSun" w:hAnsi="Times New Roman" w:cs="Times New Roman"/>
          <w:sz w:val="24"/>
          <w:szCs w:val="24"/>
          <w:lang w:eastAsia="sl-SI"/>
        </w:rPr>
      </w:pPr>
    </w:p>
    <w:p w14:paraId="0A5F912A" w14:textId="77777777" w:rsidR="00690BEF" w:rsidRDefault="00690BEF" w:rsidP="00706539">
      <w:pPr>
        <w:spacing w:after="0" w:line="360" w:lineRule="auto"/>
        <w:ind w:firstLine="708"/>
        <w:jc w:val="both"/>
        <w:rPr>
          <w:rFonts w:ascii="Times New Roman" w:eastAsia="SimSun" w:hAnsi="Times New Roman" w:cs="Times New Roman"/>
          <w:sz w:val="24"/>
          <w:szCs w:val="24"/>
          <w:lang w:eastAsia="sl-SI"/>
        </w:rPr>
      </w:pPr>
      <w:r>
        <w:rPr>
          <w:rFonts w:ascii="Times New Roman" w:eastAsia="SimSun" w:hAnsi="Times New Roman" w:cs="Times New Roman"/>
          <w:sz w:val="24"/>
          <w:szCs w:val="24"/>
          <w:lang w:eastAsia="sl-SI"/>
        </w:rPr>
        <w:t xml:space="preserve">A tudi ti povišani zneski še zdaleč niso zadostovali za minimalni </w:t>
      </w:r>
      <w:r w:rsidR="00EE33FD">
        <w:rPr>
          <w:rFonts w:ascii="Times New Roman" w:eastAsia="SimSun" w:hAnsi="Times New Roman" w:cs="Times New Roman"/>
          <w:sz w:val="24"/>
          <w:szCs w:val="24"/>
          <w:lang w:eastAsia="sl-SI"/>
        </w:rPr>
        <w:t xml:space="preserve">življenjski </w:t>
      </w:r>
      <w:r>
        <w:rPr>
          <w:rFonts w:ascii="Times New Roman" w:eastAsia="SimSun" w:hAnsi="Times New Roman" w:cs="Times New Roman"/>
          <w:sz w:val="24"/>
          <w:szCs w:val="24"/>
          <w:lang w:eastAsia="sl-SI"/>
        </w:rPr>
        <w:t>standard, četudi so upravičenci še sami poskušali zaslužiti dodat</w:t>
      </w:r>
      <w:r w:rsidR="00EE33FD">
        <w:rPr>
          <w:rFonts w:ascii="Times New Roman" w:eastAsia="SimSun" w:hAnsi="Times New Roman" w:cs="Times New Roman"/>
          <w:sz w:val="24"/>
          <w:szCs w:val="24"/>
          <w:lang w:eastAsia="sl-SI"/>
        </w:rPr>
        <w:t>ni</w:t>
      </w:r>
      <w:r>
        <w:rPr>
          <w:rFonts w:ascii="Times New Roman" w:eastAsia="SimSun" w:hAnsi="Times New Roman" w:cs="Times New Roman"/>
          <w:sz w:val="24"/>
          <w:szCs w:val="24"/>
          <w:lang w:eastAsia="sl-SI"/>
        </w:rPr>
        <w:t xml:space="preserve"> denar. Podražitve so bile namreč hitrejše in višje od zvišanja preskrbnin ali plač. Zapis cen v Ljubljani leta 1918 v Uršulinski vojni kroniki nam ponuja vpogled</w:t>
      </w:r>
      <w:r w:rsidR="00396CE1">
        <w:rPr>
          <w:rFonts w:ascii="Times New Roman" w:eastAsia="SimSun" w:hAnsi="Times New Roman" w:cs="Times New Roman"/>
          <w:sz w:val="24"/>
          <w:szCs w:val="24"/>
          <w:lang w:eastAsia="sl-SI"/>
        </w:rPr>
        <w:t xml:space="preserve"> v to</w:t>
      </w:r>
      <w:r>
        <w:rPr>
          <w:rFonts w:ascii="Times New Roman" w:eastAsia="SimSun" w:hAnsi="Times New Roman" w:cs="Times New Roman"/>
          <w:sz w:val="24"/>
          <w:szCs w:val="24"/>
          <w:lang w:eastAsia="sl-SI"/>
        </w:rPr>
        <w:t xml:space="preserve">, koliko je oseba lahko dobila za dnevni znesek </w:t>
      </w:r>
      <w:r>
        <w:rPr>
          <w:rFonts w:ascii="Times New Roman" w:eastAsia="SimSun" w:hAnsi="Times New Roman" w:cs="Times New Roman"/>
          <w:sz w:val="24"/>
          <w:szCs w:val="24"/>
          <w:lang w:eastAsia="sl-SI"/>
        </w:rPr>
        <w:lastRenderedPageBreak/>
        <w:t>preskrbnine. Kilogram moke je stal denimo 3</w:t>
      </w:r>
      <w:r w:rsidR="00EE33FD">
        <w:rPr>
          <w:rFonts w:ascii="Times New Roman" w:eastAsia="SimSun" w:hAnsi="Times New Roman" w:cs="Times New Roman"/>
          <w:sz w:val="24"/>
          <w:szCs w:val="24"/>
          <w:lang w:eastAsia="sl-SI"/>
        </w:rPr>
        <w:t xml:space="preserve"> </w:t>
      </w:r>
      <w:r>
        <w:rPr>
          <w:rFonts w:ascii="Times New Roman" w:eastAsia="SimSun" w:hAnsi="Times New Roman" w:cs="Times New Roman"/>
          <w:sz w:val="24"/>
          <w:szCs w:val="24"/>
          <w:lang w:eastAsia="sl-SI"/>
        </w:rPr>
        <w:t>K, 65</w:t>
      </w:r>
      <w:r w:rsidR="00EE33FD">
        <w:rPr>
          <w:rFonts w:ascii="Times New Roman" w:eastAsia="SimSun" w:hAnsi="Times New Roman" w:cs="Times New Roman"/>
          <w:sz w:val="24"/>
          <w:szCs w:val="24"/>
          <w:lang w:eastAsia="sl-SI"/>
        </w:rPr>
        <w:t xml:space="preserve"> </w:t>
      </w:r>
      <w:r>
        <w:rPr>
          <w:rFonts w:ascii="Times New Roman" w:eastAsia="SimSun" w:hAnsi="Times New Roman" w:cs="Times New Roman"/>
          <w:sz w:val="24"/>
          <w:szCs w:val="24"/>
          <w:lang w:eastAsia="sl-SI"/>
        </w:rPr>
        <w:t>dkg sladkorja 1,60</w:t>
      </w:r>
      <w:r w:rsidR="00EE33FD">
        <w:rPr>
          <w:rFonts w:ascii="Times New Roman" w:eastAsia="SimSun" w:hAnsi="Times New Roman" w:cs="Times New Roman"/>
          <w:sz w:val="24"/>
          <w:szCs w:val="24"/>
          <w:lang w:eastAsia="sl-SI"/>
        </w:rPr>
        <w:t xml:space="preserve"> </w:t>
      </w:r>
      <w:r>
        <w:rPr>
          <w:rFonts w:ascii="Times New Roman" w:eastAsia="SimSun" w:hAnsi="Times New Roman" w:cs="Times New Roman"/>
          <w:sz w:val="24"/>
          <w:szCs w:val="24"/>
          <w:lang w:eastAsia="sl-SI"/>
        </w:rPr>
        <w:t>K, eno jajce 1,40</w:t>
      </w:r>
      <w:r w:rsidR="00EE33FD">
        <w:rPr>
          <w:rFonts w:ascii="Times New Roman" w:eastAsia="SimSun" w:hAnsi="Times New Roman" w:cs="Times New Roman"/>
          <w:sz w:val="24"/>
          <w:szCs w:val="24"/>
          <w:lang w:eastAsia="sl-SI"/>
        </w:rPr>
        <w:t xml:space="preserve"> </w:t>
      </w:r>
      <w:r>
        <w:rPr>
          <w:rFonts w:ascii="Times New Roman" w:eastAsia="SimSun" w:hAnsi="Times New Roman" w:cs="Times New Roman"/>
          <w:sz w:val="24"/>
          <w:szCs w:val="24"/>
          <w:lang w:eastAsia="sl-SI"/>
        </w:rPr>
        <w:t>K, liter mleka pa 1,60</w:t>
      </w:r>
      <w:r w:rsidR="00EE33FD">
        <w:rPr>
          <w:rFonts w:ascii="Times New Roman" w:eastAsia="SimSun" w:hAnsi="Times New Roman" w:cs="Times New Roman"/>
          <w:sz w:val="24"/>
          <w:szCs w:val="24"/>
          <w:lang w:eastAsia="sl-SI"/>
        </w:rPr>
        <w:t xml:space="preserve"> </w:t>
      </w:r>
      <w:r>
        <w:rPr>
          <w:rFonts w:ascii="Times New Roman" w:eastAsia="SimSun" w:hAnsi="Times New Roman" w:cs="Times New Roman"/>
          <w:sz w:val="24"/>
          <w:szCs w:val="24"/>
          <w:lang w:eastAsia="sl-SI"/>
        </w:rPr>
        <w:t xml:space="preserve">K. Že zneski povsem osnovnih </w:t>
      </w:r>
      <w:r w:rsidR="00EE33FD">
        <w:rPr>
          <w:rFonts w:ascii="Times New Roman" w:eastAsia="SimSun" w:hAnsi="Times New Roman" w:cs="Times New Roman"/>
          <w:sz w:val="24"/>
          <w:szCs w:val="24"/>
          <w:lang w:eastAsia="sl-SI"/>
        </w:rPr>
        <w:t>živil</w:t>
      </w:r>
      <w:r>
        <w:rPr>
          <w:rFonts w:ascii="Times New Roman" w:eastAsia="SimSun" w:hAnsi="Times New Roman" w:cs="Times New Roman"/>
          <w:sz w:val="24"/>
          <w:szCs w:val="24"/>
          <w:lang w:eastAsia="sl-SI"/>
        </w:rPr>
        <w:t xml:space="preserve"> kažejo na izjemno draginjo ter majhnost preskrbninskih zneskov, če pa jim dodamo še cene obutve in oblačil, pa naenkrat postanejo ti zneski povsem zanemarljivi. Glede na Uršulinsko kroniko je par čevljev stal med 200 in 300</w:t>
      </w:r>
      <w:r w:rsidR="00EE33FD">
        <w:rPr>
          <w:rFonts w:ascii="Times New Roman" w:eastAsia="SimSun" w:hAnsi="Times New Roman" w:cs="Times New Roman"/>
          <w:sz w:val="24"/>
          <w:szCs w:val="24"/>
          <w:lang w:eastAsia="sl-SI"/>
        </w:rPr>
        <w:t xml:space="preserve"> </w:t>
      </w:r>
      <w:r>
        <w:rPr>
          <w:rFonts w:ascii="Times New Roman" w:eastAsia="SimSun" w:hAnsi="Times New Roman" w:cs="Times New Roman"/>
          <w:sz w:val="24"/>
          <w:szCs w:val="24"/>
          <w:lang w:eastAsia="sl-SI"/>
        </w:rPr>
        <w:t>K, meter blaga srednje k</w:t>
      </w:r>
      <w:r w:rsidR="00EE33FD">
        <w:rPr>
          <w:rFonts w:ascii="Times New Roman" w:eastAsia="SimSun" w:hAnsi="Times New Roman" w:cs="Times New Roman"/>
          <w:sz w:val="24"/>
          <w:szCs w:val="24"/>
          <w:lang w:eastAsia="sl-SI"/>
        </w:rPr>
        <w:t>akovosti</w:t>
      </w:r>
      <w:r>
        <w:rPr>
          <w:rFonts w:ascii="Times New Roman" w:eastAsia="SimSun" w:hAnsi="Times New Roman" w:cs="Times New Roman"/>
          <w:sz w:val="24"/>
          <w:szCs w:val="24"/>
          <w:lang w:eastAsia="sl-SI"/>
        </w:rPr>
        <w:t xml:space="preserve"> za žensko obleko pa 50</w:t>
      </w:r>
      <w:r w:rsidR="00EE33FD">
        <w:rPr>
          <w:rFonts w:ascii="Times New Roman" w:eastAsia="SimSun" w:hAnsi="Times New Roman" w:cs="Times New Roman"/>
          <w:sz w:val="24"/>
          <w:szCs w:val="24"/>
          <w:lang w:eastAsia="sl-SI"/>
        </w:rPr>
        <w:t xml:space="preserve"> </w:t>
      </w:r>
      <w:r>
        <w:rPr>
          <w:rFonts w:ascii="Times New Roman" w:eastAsia="SimSun" w:hAnsi="Times New Roman" w:cs="Times New Roman"/>
          <w:sz w:val="24"/>
          <w:szCs w:val="24"/>
          <w:lang w:eastAsia="sl-SI"/>
        </w:rPr>
        <w:t>K.</w:t>
      </w:r>
      <w:r>
        <w:rPr>
          <w:rStyle w:val="FootnoteReference"/>
          <w:rFonts w:ascii="Times New Roman" w:eastAsia="SimSun" w:hAnsi="Times New Roman" w:cs="Times New Roman"/>
          <w:sz w:val="24"/>
          <w:szCs w:val="24"/>
          <w:lang w:eastAsia="sl-SI"/>
        </w:rPr>
        <w:footnoteReference w:id="42"/>
      </w:r>
    </w:p>
    <w:p w14:paraId="0F50B1E2" w14:textId="77777777" w:rsidR="00690BEF" w:rsidRDefault="00690BEF" w:rsidP="00706539">
      <w:pPr>
        <w:spacing w:after="0" w:line="360" w:lineRule="auto"/>
        <w:ind w:firstLine="708"/>
        <w:jc w:val="both"/>
        <w:rPr>
          <w:rFonts w:ascii="Times New Roman" w:eastAsia="SimSun" w:hAnsi="Times New Roman" w:cs="Times New Roman"/>
          <w:sz w:val="24"/>
          <w:szCs w:val="24"/>
          <w:lang w:eastAsia="sl-SI"/>
        </w:rPr>
      </w:pPr>
      <w:r>
        <w:rPr>
          <w:rFonts w:ascii="Times New Roman" w:eastAsia="SimSun" w:hAnsi="Times New Roman" w:cs="Times New Roman"/>
          <w:sz w:val="24"/>
          <w:szCs w:val="24"/>
          <w:lang w:eastAsia="sl-SI"/>
        </w:rPr>
        <w:t xml:space="preserve">Kot </w:t>
      </w:r>
      <w:r w:rsidR="00EE33FD">
        <w:rPr>
          <w:rFonts w:ascii="Times New Roman" w:eastAsia="SimSun" w:hAnsi="Times New Roman" w:cs="Times New Roman"/>
          <w:sz w:val="24"/>
          <w:szCs w:val="24"/>
          <w:lang w:eastAsia="sl-SI"/>
        </w:rPr>
        <w:t>smo že omenili</w:t>
      </w:r>
      <w:r>
        <w:rPr>
          <w:rFonts w:ascii="Times New Roman" w:eastAsia="SimSun" w:hAnsi="Times New Roman" w:cs="Times New Roman"/>
          <w:sz w:val="24"/>
          <w:szCs w:val="24"/>
          <w:lang w:eastAsia="sl-SI"/>
        </w:rPr>
        <w:t>, so morali upravičence za prejem preskrbnin po zakonu iz leta 1908 imenovati vojaki sami. A to se je zgodilo le v primeru, da so imeli za to opravilo dovolj časa</w:t>
      </w:r>
      <w:r w:rsidR="00EE33FD">
        <w:rPr>
          <w:rFonts w:ascii="Times New Roman" w:eastAsia="SimSun" w:hAnsi="Times New Roman" w:cs="Times New Roman"/>
          <w:sz w:val="24"/>
          <w:szCs w:val="24"/>
          <w:lang w:eastAsia="sl-SI"/>
        </w:rPr>
        <w:t>,</w:t>
      </w:r>
      <w:r>
        <w:rPr>
          <w:rFonts w:ascii="Times New Roman" w:eastAsia="SimSun" w:hAnsi="Times New Roman" w:cs="Times New Roman"/>
          <w:sz w:val="24"/>
          <w:szCs w:val="24"/>
          <w:lang w:eastAsia="sl-SI"/>
        </w:rPr>
        <w:t xml:space="preserve"> preden so morali odriniti na fronto. Če časa ni bilo dovolj, so ga lahko zahtevali tudi žena in otroci sami, in sicer na občinskem uradu, kjer so imeli stalno prebivališče. Rok oddaje prošenj je bil zelo pomemben, saj so morale te biti oddane takoj po vpoklicu, če jih je vojak oddal sam oz. neposredno po odhodu na bojišče, če je vlogo oddala družina.</w:t>
      </w:r>
      <w:r>
        <w:rPr>
          <w:rStyle w:val="FootnoteReference"/>
          <w:rFonts w:ascii="Times New Roman" w:eastAsia="SimSun" w:hAnsi="Times New Roman" w:cs="Times New Roman"/>
          <w:sz w:val="24"/>
          <w:szCs w:val="24"/>
          <w:lang w:eastAsia="sl-SI"/>
        </w:rPr>
        <w:footnoteReference w:id="43"/>
      </w:r>
      <w:r>
        <w:rPr>
          <w:rFonts w:ascii="Times New Roman" w:eastAsia="SimSun" w:hAnsi="Times New Roman" w:cs="Times New Roman"/>
          <w:sz w:val="24"/>
          <w:szCs w:val="24"/>
          <w:lang w:eastAsia="sl-SI"/>
        </w:rPr>
        <w:t xml:space="preserve"> Tisti, ki so bili od preskrbnin v veliki meri odvisni, tovrstnih rokov niti niso </w:t>
      </w:r>
      <w:r w:rsidR="00EE33FD">
        <w:rPr>
          <w:rFonts w:ascii="Times New Roman" w:eastAsia="SimSun" w:hAnsi="Times New Roman" w:cs="Times New Roman"/>
          <w:sz w:val="24"/>
          <w:szCs w:val="24"/>
          <w:lang w:eastAsia="sl-SI"/>
        </w:rPr>
        <w:t>potrebovali</w:t>
      </w:r>
      <w:r>
        <w:rPr>
          <w:rFonts w:ascii="Times New Roman" w:eastAsia="SimSun" w:hAnsi="Times New Roman" w:cs="Times New Roman"/>
          <w:sz w:val="24"/>
          <w:szCs w:val="24"/>
          <w:lang w:eastAsia="sl-SI"/>
        </w:rPr>
        <w:t>, saj so poročali o vrstah pred občinskimi uradi že neposredno po izbruhu vojne. Ivan Lah je v svojih spominih denimo zapisal:</w:t>
      </w:r>
      <w:r w:rsidRPr="00D64A62">
        <w:rPr>
          <w:rFonts w:ascii="Times New Roman" w:eastAsia="SimSun" w:hAnsi="Times New Roman" w:cs="Times New Roman"/>
          <w:sz w:val="24"/>
          <w:szCs w:val="24"/>
          <w:lang w:eastAsia="sl-SI"/>
        </w:rPr>
        <w:t xml:space="preserve"> »</w:t>
      </w:r>
      <w:r w:rsidRPr="00D64A62">
        <w:rPr>
          <w:rFonts w:ascii="Times New Roman" w:eastAsia="SimSun" w:hAnsi="Times New Roman" w:cs="Times New Roman"/>
          <w:i/>
          <w:sz w:val="24"/>
          <w:szCs w:val="24"/>
          <w:lang w:eastAsia="sl-SI"/>
        </w:rPr>
        <w:t>Sedela sva s tovarišem v mali sobi starega ljubljanskega magistrata v prvem nadstropju. Ura je kazala pol poldne in bilo jih je še mnogo. Tako je bilo dan na dan, odkar se je začela vojna. Pisal sem v oddelku za podporo žen, katerih možje so bili poklicani na orožje. Prišel sem v ta oddelek tretji dan po začetku vojne. /…/ Pokazalo se je takoj, da se poleg vojne začenja tudi težak notranji boj. Vpoklicani so bili možje – delavci, gospodarji, obrtniki – in cela družina je ostala brez dohodkov. Mnogo družin je živelo od tega, kar je koncem tedna prinesel domov oče-gospodar. Sedaj je oče odšel – in beda je zazijala nasproti. Ženske so jokale. Komisija ni mogla vseh prošenj hkrati rešiti, treba je bilo čakati. Prišel je teden in ni bilo niti zaslužka niti podpore. /…/ Kjer je bila družina obilna – je bila tudi vsota precej visoka – in živelo bi se bilo za silo, da ni nastal draginja. Pritožb in težav je bilo dovolj. Nekatere ženske niso mogle dobiti nobenih potrebnih dokazov – in podpora se je zakasnila. /…/ Zgodilo se je, da so dobili podporo ljudje, ki so imeli vsega dovolj – mnogi drugi, ki so bili potrebni, so dobili komaj za prosto življenje. Tako je imel oddelek mnogo dela. V teku treh mesecev sem videl vojno od te strani</w:t>
      </w:r>
      <w:r>
        <w:rPr>
          <w:rFonts w:ascii="Times New Roman" w:eastAsia="SimSun" w:hAnsi="Times New Roman" w:cs="Times New Roman"/>
          <w:sz w:val="24"/>
          <w:szCs w:val="24"/>
          <w:lang w:eastAsia="sl-SI"/>
        </w:rPr>
        <w:t>.«</w:t>
      </w:r>
      <w:r>
        <w:rPr>
          <w:rStyle w:val="FootnoteReference"/>
          <w:rFonts w:ascii="Times New Roman" w:eastAsia="SimSun" w:hAnsi="Times New Roman" w:cs="Times New Roman"/>
          <w:sz w:val="24"/>
          <w:szCs w:val="24"/>
          <w:lang w:eastAsia="sl-SI"/>
        </w:rPr>
        <w:footnoteReference w:id="44"/>
      </w:r>
    </w:p>
    <w:p w14:paraId="25C4D25E" w14:textId="77777777" w:rsidR="00690BEF" w:rsidRDefault="00690BEF" w:rsidP="00706539">
      <w:pPr>
        <w:spacing w:after="0" w:line="360" w:lineRule="auto"/>
        <w:ind w:firstLine="708"/>
        <w:jc w:val="both"/>
        <w:rPr>
          <w:rFonts w:ascii="Times New Roman" w:eastAsia="SimSun" w:hAnsi="Times New Roman" w:cs="Times New Roman"/>
          <w:sz w:val="24"/>
          <w:szCs w:val="24"/>
          <w:lang w:eastAsia="sl-SI"/>
        </w:rPr>
      </w:pPr>
      <w:r>
        <w:rPr>
          <w:rFonts w:ascii="Times New Roman" w:eastAsia="SimSun" w:hAnsi="Times New Roman" w:cs="Times New Roman"/>
          <w:sz w:val="24"/>
          <w:szCs w:val="24"/>
          <w:lang w:eastAsia="sl-SI"/>
        </w:rPr>
        <w:t>Podobne slike je bilo bržkone mogoče videti tudi po drugih krajih habsburške monarhije. Na občinskih uradih so morali prosilci izpolniti obrazec in priložiti potrebne dokumente</w:t>
      </w:r>
      <w:r w:rsidR="002204ED">
        <w:rPr>
          <w:rFonts w:ascii="Times New Roman" w:eastAsia="SimSun" w:hAnsi="Times New Roman" w:cs="Times New Roman"/>
          <w:sz w:val="24"/>
          <w:szCs w:val="24"/>
          <w:lang w:eastAsia="sl-SI"/>
        </w:rPr>
        <w:t>,</w:t>
      </w:r>
      <w:r>
        <w:rPr>
          <w:rFonts w:ascii="Times New Roman" w:eastAsia="SimSun" w:hAnsi="Times New Roman" w:cs="Times New Roman"/>
          <w:sz w:val="24"/>
          <w:szCs w:val="24"/>
          <w:lang w:eastAsia="sl-SI"/>
        </w:rPr>
        <w:t xml:space="preserve"> s katerimi so dokazovali sorodstveno razmerje z vpoklicanim vojakom (poročni ali krstni list). Od tu je bila njihova prošnja z vsemi dokazili poslana okrajnemu glavarstvu, </w:t>
      </w:r>
      <w:r>
        <w:rPr>
          <w:rFonts w:ascii="Times New Roman" w:eastAsia="SimSun" w:hAnsi="Times New Roman" w:cs="Times New Roman"/>
          <w:sz w:val="24"/>
          <w:szCs w:val="24"/>
          <w:lang w:eastAsia="sl-SI"/>
        </w:rPr>
        <w:lastRenderedPageBreak/>
        <w:t>kjer so vloge prevzele posebne deželne komisije. Te so bile podrejene Ministrstvu za deželno brambo.</w:t>
      </w:r>
      <w:r>
        <w:rPr>
          <w:rStyle w:val="FootnoteReference"/>
          <w:rFonts w:ascii="Times New Roman" w:eastAsia="SimSun" w:hAnsi="Times New Roman" w:cs="Times New Roman"/>
          <w:sz w:val="24"/>
          <w:szCs w:val="24"/>
          <w:lang w:eastAsia="sl-SI"/>
        </w:rPr>
        <w:footnoteReference w:id="45"/>
      </w:r>
      <w:r w:rsidR="00127EC4">
        <w:rPr>
          <w:rFonts w:ascii="Times New Roman" w:eastAsia="SimSun" w:hAnsi="Times New Roman" w:cs="Times New Roman"/>
          <w:sz w:val="24"/>
          <w:szCs w:val="24"/>
          <w:lang w:eastAsia="sl-SI"/>
        </w:rPr>
        <w:t xml:space="preserve"> </w:t>
      </w:r>
      <w:r>
        <w:rPr>
          <w:rFonts w:ascii="Times New Roman" w:eastAsia="SimSun" w:hAnsi="Times New Roman" w:cs="Times New Roman"/>
          <w:sz w:val="24"/>
          <w:szCs w:val="24"/>
          <w:lang w:eastAsia="sl-SI"/>
        </w:rPr>
        <w:t xml:space="preserve">Komisije so bile aktivirane neposredno po avstrijski vojni napovedi Srbiji. Na Štajerskem je bila aktivirana deželna komisija za vzdrževanje v Gradcu, kateri so bile podrejene komisije v posameznih političnih okrajih. V mestni občini Trst sta bili ustanovljeni dve komisiji za vzdrževanje. Prva je obravnavala prošnje tistih prosilcev, katerih začetnice priimkov so </w:t>
      </w:r>
      <w:r w:rsidR="002204ED">
        <w:rPr>
          <w:rFonts w:ascii="Times New Roman" w:eastAsia="SimSun" w:hAnsi="Times New Roman" w:cs="Times New Roman"/>
          <w:sz w:val="24"/>
          <w:szCs w:val="24"/>
          <w:lang w:eastAsia="sl-SI"/>
        </w:rPr>
        <w:t>imele</w:t>
      </w:r>
      <w:r>
        <w:rPr>
          <w:rFonts w:ascii="Times New Roman" w:eastAsia="SimSun" w:hAnsi="Times New Roman" w:cs="Times New Roman"/>
          <w:sz w:val="24"/>
          <w:szCs w:val="24"/>
          <w:lang w:eastAsia="sl-SI"/>
        </w:rPr>
        <w:t xml:space="preserve"> črke od A do J, druga pa je obravnavala prošnje prosilcev</w:t>
      </w:r>
      <w:r w:rsidR="002204ED">
        <w:rPr>
          <w:rFonts w:ascii="Times New Roman" w:eastAsia="SimSun" w:hAnsi="Times New Roman" w:cs="Times New Roman"/>
          <w:sz w:val="24"/>
          <w:szCs w:val="24"/>
          <w:lang w:eastAsia="sl-SI"/>
        </w:rPr>
        <w:t>,</w:t>
      </w:r>
      <w:r>
        <w:rPr>
          <w:rFonts w:ascii="Times New Roman" w:eastAsia="SimSun" w:hAnsi="Times New Roman" w:cs="Times New Roman"/>
          <w:sz w:val="24"/>
          <w:szCs w:val="24"/>
          <w:lang w:eastAsia="sl-SI"/>
        </w:rPr>
        <w:t xml:space="preserve"> katerih začetnice priimkov so se začele od črke K do Ž. Podrejene komisije so bile v vsakem okrožju, pri čemer je bila okrožna komisija mestne občine Rovinj združena s komisijo v Pulju, v mestu Gorica pa je bila komisija za celotno goriško pokrajino. Na Koroškem je bil sedež deželne komisije v Celovcu.</w:t>
      </w:r>
      <w:r>
        <w:rPr>
          <w:rStyle w:val="FootnoteReference"/>
          <w:rFonts w:ascii="Times New Roman" w:eastAsia="SimSun" w:hAnsi="Times New Roman" w:cs="Times New Roman"/>
          <w:sz w:val="24"/>
          <w:szCs w:val="24"/>
          <w:lang w:eastAsia="sl-SI"/>
        </w:rPr>
        <w:footnoteReference w:id="46"/>
      </w:r>
      <w:r>
        <w:rPr>
          <w:rFonts w:ascii="Times New Roman" w:eastAsia="SimSun" w:hAnsi="Times New Roman" w:cs="Times New Roman"/>
          <w:sz w:val="24"/>
          <w:szCs w:val="24"/>
          <w:lang w:eastAsia="sl-SI"/>
        </w:rPr>
        <w:t xml:space="preserve"> Na Kranjskem je izpričana deželna komisija za vzdrževanje v Ljubljani, podrejene pa so ji bile komisije v vsakem izmed okrajev.</w:t>
      </w:r>
    </w:p>
    <w:p w14:paraId="0AC71A85" w14:textId="77777777" w:rsidR="00690BEF" w:rsidRDefault="00690BEF" w:rsidP="00706539">
      <w:pPr>
        <w:spacing w:after="0" w:line="360" w:lineRule="auto"/>
        <w:ind w:firstLine="708"/>
        <w:jc w:val="both"/>
        <w:rPr>
          <w:rFonts w:ascii="Times New Roman" w:eastAsia="SimSun" w:hAnsi="Times New Roman" w:cs="Times New Roman"/>
          <w:sz w:val="24"/>
          <w:szCs w:val="24"/>
          <w:lang w:eastAsia="sl-SI"/>
        </w:rPr>
      </w:pPr>
      <w:r>
        <w:rPr>
          <w:rFonts w:ascii="Times New Roman" w:eastAsia="SimSun" w:hAnsi="Times New Roman" w:cs="Times New Roman"/>
          <w:sz w:val="24"/>
          <w:szCs w:val="24"/>
          <w:lang w:eastAsia="sl-SI"/>
        </w:rPr>
        <w:t xml:space="preserve">Besedilo zakona iz leta 1912 ponavlja, da v primeru smrti mobiliziranca upravičenci dobivajo enako preskrbnino še nadaljnjih šest mesecev po </w:t>
      </w:r>
      <w:r w:rsidR="002204ED">
        <w:rPr>
          <w:rFonts w:ascii="Times New Roman" w:eastAsia="SimSun" w:hAnsi="Times New Roman" w:cs="Times New Roman"/>
          <w:sz w:val="24"/>
          <w:szCs w:val="24"/>
          <w:lang w:eastAsia="sl-SI"/>
        </w:rPr>
        <w:t xml:space="preserve">njegovi </w:t>
      </w:r>
      <w:r>
        <w:rPr>
          <w:rFonts w:ascii="Times New Roman" w:eastAsia="SimSun" w:hAnsi="Times New Roman" w:cs="Times New Roman"/>
          <w:sz w:val="24"/>
          <w:szCs w:val="24"/>
          <w:lang w:eastAsia="sl-SI"/>
        </w:rPr>
        <w:t>smrti. Vendar pa v zakonu ni izrecno zapisano, ali lahko upravičenci po preteku omenjenih šest</w:t>
      </w:r>
      <w:r w:rsidR="003A29DF">
        <w:rPr>
          <w:rFonts w:ascii="Times New Roman" w:eastAsia="SimSun" w:hAnsi="Times New Roman" w:cs="Times New Roman"/>
          <w:sz w:val="24"/>
          <w:szCs w:val="24"/>
          <w:lang w:eastAsia="sl-SI"/>
        </w:rPr>
        <w:t>ih</w:t>
      </w:r>
      <w:r>
        <w:rPr>
          <w:rFonts w:ascii="Times New Roman" w:eastAsia="SimSun" w:hAnsi="Times New Roman" w:cs="Times New Roman"/>
          <w:sz w:val="24"/>
          <w:szCs w:val="24"/>
          <w:lang w:eastAsia="sl-SI"/>
        </w:rPr>
        <w:t xml:space="preserve"> mesecev zaprosijo za vnovično odmero preskrbnine oz. pokojnine po zakonu iz leta 1882. A tam</w:t>
      </w:r>
      <w:r w:rsidR="002204ED">
        <w:rPr>
          <w:rFonts w:ascii="Times New Roman" w:eastAsia="SimSun" w:hAnsi="Times New Roman" w:cs="Times New Roman"/>
          <w:sz w:val="24"/>
          <w:szCs w:val="24"/>
          <w:lang w:eastAsia="sl-SI"/>
        </w:rPr>
        <w:t>,</w:t>
      </w:r>
      <w:r>
        <w:rPr>
          <w:rFonts w:ascii="Times New Roman" w:eastAsia="SimSun" w:hAnsi="Times New Roman" w:cs="Times New Roman"/>
          <w:sz w:val="24"/>
          <w:szCs w:val="24"/>
          <w:lang w:eastAsia="sl-SI"/>
        </w:rPr>
        <w:t xml:space="preserve"> kjer molči zakon, spregovori časopisje, saj lahko v časopisu Slovenec preberemo, da so po pretečenih šestih mesecih družine upravičene do »</w:t>
      </w:r>
      <w:r w:rsidRPr="00EC00EB">
        <w:rPr>
          <w:rFonts w:ascii="Times New Roman" w:eastAsia="SimSun" w:hAnsi="Times New Roman" w:cs="Times New Roman"/>
          <w:i/>
          <w:sz w:val="24"/>
          <w:szCs w:val="24"/>
          <w:lang w:eastAsia="sl-SI"/>
        </w:rPr>
        <w:t>zelo majhne t.</w:t>
      </w:r>
      <w:r w:rsidR="002204ED">
        <w:rPr>
          <w:rFonts w:ascii="Times New Roman" w:eastAsia="SimSun" w:hAnsi="Times New Roman" w:cs="Times New Roman"/>
          <w:i/>
          <w:sz w:val="24"/>
          <w:szCs w:val="24"/>
          <w:lang w:eastAsia="sl-SI"/>
        </w:rPr>
        <w:t xml:space="preserve"> </w:t>
      </w:r>
      <w:r w:rsidRPr="00EC00EB">
        <w:rPr>
          <w:rFonts w:ascii="Times New Roman" w:eastAsia="SimSun" w:hAnsi="Times New Roman" w:cs="Times New Roman"/>
          <w:i/>
          <w:sz w:val="24"/>
          <w:szCs w:val="24"/>
          <w:lang w:eastAsia="sl-SI"/>
        </w:rPr>
        <w:t>i. vojaške preskrbe</w:t>
      </w:r>
      <w:r>
        <w:rPr>
          <w:rFonts w:ascii="Times New Roman" w:eastAsia="SimSun" w:hAnsi="Times New Roman" w:cs="Times New Roman"/>
          <w:sz w:val="24"/>
          <w:szCs w:val="24"/>
          <w:lang w:eastAsia="sl-SI"/>
        </w:rPr>
        <w:t>.«</w:t>
      </w:r>
      <w:r>
        <w:rPr>
          <w:rStyle w:val="FootnoteReference"/>
          <w:rFonts w:ascii="Times New Roman" w:eastAsia="SimSun" w:hAnsi="Times New Roman" w:cs="Times New Roman"/>
          <w:sz w:val="24"/>
          <w:szCs w:val="24"/>
          <w:lang w:eastAsia="sl-SI"/>
        </w:rPr>
        <w:footnoteReference w:id="47"/>
      </w:r>
      <w:r>
        <w:rPr>
          <w:rFonts w:ascii="Times New Roman" w:eastAsia="SimSun" w:hAnsi="Times New Roman" w:cs="Times New Roman"/>
          <w:sz w:val="24"/>
          <w:szCs w:val="24"/>
          <w:lang w:eastAsia="sl-SI"/>
        </w:rPr>
        <w:t xml:space="preserve"> Pogled v druge vire nam narekuje tudi zneske te vojaške preskrbe oz. pokojnine. Te so se odmerjale glede na čin padlega vojaka ter glede na dejstvo</w:t>
      </w:r>
      <w:r w:rsidR="002204ED">
        <w:rPr>
          <w:rFonts w:ascii="Times New Roman" w:eastAsia="SimSun" w:hAnsi="Times New Roman" w:cs="Times New Roman"/>
          <w:sz w:val="24"/>
          <w:szCs w:val="24"/>
          <w:lang w:eastAsia="sl-SI"/>
        </w:rPr>
        <w:t>,</w:t>
      </w:r>
      <w:r>
        <w:rPr>
          <w:rFonts w:ascii="Times New Roman" w:eastAsia="SimSun" w:hAnsi="Times New Roman" w:cs="Times New Roman"/>
          <w:sz w:val="24"/>
          <w:szCs w:val="24"/>
          <w:lang w:eastAsia="sl-SI"/>
        </w:rPr>
        <w:t xml:space="preserve"> ali je vojak umrl na bojišču oz. v roku enega leta za posledico ran, ki jih je dobil na bojišču</w:t>
      </w:r>
      <w:r w:rsidR="002204ED">
        <w:rPr>
          <w:rFonts w:ascii="Times New Roman" w:eastAsia="SimSun" w:hAnsi="Times New Roman" w:cs="Times New Roman"/>
          <w:sz w:val="24"/>
          <w:szCs w:val="24"/>
          <w:lang w:eastAsia="sl-SI"/>
        </w:rPr>
        <w:t>,</w:t>
      </w:r>
      <w:r>
        <w:rPr>
          <w:rFonts w:ascii="Times New Roman" w:eastAsia="SimSun" w:hAnsi="Times New Roman" w:cs="Times New Roman"/>
          <w:sz w:val="24"/>
          <w:szCs w:val="24"/>
          <w:lang w:eastAsia="sl-SI"/>
        </w:rPr>
        <w:t xml:space="preserve"> ali pa za posledicami bolezni</w:t>
      </w:r>
      <w:r w:rsidR="002204ED">
        <w:rPr>
          <w:rFonts w:ascii="Times New Roman" w:eastAsia="SimSun" w:hAnsi="Times New Roman" w:cs="Times New Roman"/>
          <w:sz w:val="24"/>
          <w:szCs w:val="24"/>
          <w:lang w:eastAsia="sl-SI"/>
        </w:rPr>
        <w:t>,</w:t>
      </w:r>
      <w:r>
        <w:rPr>
          <w:rFonts w:ascii="Times New Roman" w:eastAsia="SimSun" w:hAnsi="Times New Roman" w:cs="Times New Roman"/>
          <w:sz w:val="24"/>
          <w:szCs w:val="24"/>
          <w:lang w:eastAsia="sl-SI"/>
        </w:rPr>
        <w:t xml:space="preserve"> za katero je zbolel na bojišču. Ne glede na razlog za smrt so bili zneski pokojnin prenizki, da bi omogočali dostojno življenje.</w:t>
      </w:r>
    </w:p>
    <w:p w14:paraId="135126E7" w14:textId="77777777" w:rsidR="00690BEF" w:rsidRDefault="00690BEF" w:rsidP="00690BEF">
      <w:pPr>
        <w:spacing w:after="0" w:line="360" w:lineRule="auto"/>
        <w:jc w:val="both"/>
        <w:rPr>
          <w:rFonts w:ascii="Times New Roman" w:eastAsia="SimSun" w:hAnsi="Times New Roman" w:cs="Times New Roman"/>
          <w:sz w:val="24"/>
          <w:szCs w:val="24"/>
          <w:lang w:eastAsia="sl-SI"/>
        </w:rPr>
      </w:pPr>
    </w:p>
    <w:p w14:paraId="2B4E2371" w14:textId="77777777" w:rsidR="00690BEF" w:rsidRPr="009537CB" w:rsidRDefault="00690BEF" w:rsidP="00690BEF">
      <w:pPr>
        <w:spacing w:after="0" w:line="360" w:lineRule="auto"/>
        <w:jc w:val="center"/>
        <w:rPr>
          <w:rFonts w:ascii="Times New Roman" w:eastAsia="SimSun" w:hAnsi="Times New Roman" w:cs="Times New Roman"/>
          <w:b/>
          <w:sz w:val="20"/>
          <w:szCs w:val="20"/>
          <w:lang w:eastAsia="sl-SI"/>
        </w:rPr>
      </w:pPr>
      <w:r w:rsidRPr="009537CB">
        <w:rPr>
          <w:rFonts w:ascii="Times New Roman" w:eastAsia="SimSun" w:hAnsi="Times New Roman" w:cs="Times New Roman"/>
          <w:b/>
          <w:sz w:val="20"/>
          <w:szCs w:val="20"/>
          <w:lang w:eastAsia="sl-SI"/>
        </w:rPr>
        <w:t xml:space="preserve">Tabela </w:t>
      </w:r>
      <w:r>
        <w:rPr>
          <w:rFonts w:ascii="Times New Roman" w:eastAsia="SimSun" w:hAnsi="Times New Roman" w:cs="Times New Roman"/>
          <w:b/>
          <w:sz w:val="20"/>
          <w:szCs w:val="20"/>
          <w:lang w:eastAsia="sl-SI"/>
        </w:rPr>
        <w:t>4</w:t>
      </w:r>
      <w:r w:rsidRPr="009537CB">
        <w:rPr>
          <w:rFonts w:ascii="Times New Roman" w:eastAsia="SimSun" w:hAnsi="Times New Roman" w:cs="Times New Roman"/>
          <w:b/>
          <w:sz w:val="20"/>
          <w:szCs w:val="20"/>
          <w:lang w:eastAsia="sl-SI"/>
        </w:rPr>
        <w:t>: Prikaz zneskov mesečne vdovske pokojnine za leto 1914</w:t>
      </w:r>
    </w:p>
    <w:tbl>
      <w:tblPr>
        <w:tblStyle w:val="Tabelamrea4poudarek31"/>
        <w:tblW w:w="0" w:type="auto"/>
        <w:tblLook w:val="04A0" w:firstRow="1" w:lastRow="0" w:firstColumn="1" w:lastColumn="0" w:noHBand="0" w:noVBand="1"/>
      </w:tblPr>
      <w:tblGrid>
        <w:gridCol w:w="4531"/>
        <w:gridCol w:w="2265"/>
        <w:gridCol w:w="2266"/>
      </w:tblGrid>
      <w:tr w:rsidR="00575701" w14:paraId="0592AB9A" w14:textId="77777777" w:rsidTr="00EE33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vMerge w:val="restart"/>
          </w:tcPr>
          <w:p w14:paraId="6FB27061" w14:textId="77777777" w:rsidR="00575701" w:rsidRPr="00501A9B" w:rsidRDefault="00575701" w:rsidP="00EE33FD">
            <w:pPr>
              <w:jc w:val="center"/>
              <w:rPr>
                <w:rFonts w:ascii="Times New Roman" w:eastAsia="SimSun" w:hAnsi="Times New Roman" w:cs="Times New Roman"/>
                <w:b w:val="0"/>
                <w:sz w:val="20"/>
                <w:szCs w:val="20"/>
                <w:lang w:eastAsia="sl-SI"/>
              </w:rPr>
            </w:pPr>
            <w:r w:rsidRPr="00501A9B">
              <w:rPr>
                <w:rFonts w:ascii="Times New Roman" w:eastAsia="SimSun" w:hAnsi="Times New Roman" w:cs="Times New Roman"/>
                <w:b w:val="0"/>
                <w:sz w:val="20"/>
                <w:szCs w:val="20"/>
                <w:lang w:eastAsia="sl-SI"/>
              </w:rPr>
              <w:t>VDOVA</w:t>
            </w:r>
          </w:p>
        </w:tc>
        <w:tc>
          <w:tcPr>
            <w:tcW w:w="4531" w:type="dxa"/>
            <w:gridSpan w:val="2"/>
          </w:tcPr>
          <w:p w14:paraId="2B8E1A46" w14:textId="77777777" w:rsidR="00575701" w:rsidRPr="00275B1D" w:rsidRDefault="00575701" w:rsidP="00EE33FD">
            <w:pPr>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b w:val="0"/>
                <w:sz w:val="20"/>
                <w:szCs w:val="20"/>
                <w:lang w:eastAsia="sl-SI"/>
              </w:rPr>
            </w:pPr>
            <w:r w:rsidRPr="00275B1D">
              <w:rPr>
                <w:rFonts w:ascii="Times New Roman" w:eastAsia="SimSun" w:hAnsi="Times New Roman" w:cs="Times New Roman"/>
                <w:b w:val="0"/>
                <w:sz w:val="20"/>
                <w:szCs w:val="20"/>
                <w:lang w:eastAsia="sl-SI"/>
              </w:rPr>
              <w:t>ZNESEK MESEČNE VDOVSKE POKOJNINE V LETU 1914, ČE JE:</w:t>
            </w:r>
          </w:p>
        </w:tc>
      </w:tr>
      <w:tr w:rsidR="00575701" w14:paraId="3E783CE9" w14:textId="77777777" w:rsidTr="00EE3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vMerge/>
          </w:tcPr>
          <w:p w14:paraId="66CDE0F3" w14:textId="77777777" w:rsidR="00575701" w:rsidRPr="00275B1D" w:rsidRDefault="00575701" w:rsidP="00EE33FD">
            <w:pPr>
              <w:jc w:val="center"/>
              <w:rPr>
                <w:rFonts w:ascii="Times New Roman" w:eastAsia="SimSun" w:hAnsi="Times New Roman" w:cs="Times New Roman"/>
                <w:sz w:val="20"/>
                <w:szCs w:val="20"/>
                <w:lang w:eastAsia="sl-SI"/>
              </w:rPr>
            </w:pPr>
          </w:p>
        </w:tc>
        <w:tc>
          <w:tcPr>
            <w:tcW w:w="2265" w:type="dxa"/>
          </w:tcPr>
          <w:p w14:paraId="033BB85A" w14:textId="77777777" w:rsidR="00575701" w:rsidRPr="00275B1D" w:rsidRDefault="00575701" w:rsidP="00EE33FD">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b/>
                <w:sz w:val="20"/>
                <w:szCs w:val="20"/>
                <w:lang w:eastAsia="sl-SI"/>
              </w:rPr>
            </w:pPr>
            <w:r w:rsidRPr="00275B1D">
              <w:rPr>
                <w:rFonts w:ascii="Times New Roman" w:eastAsia="SimSun" w:hAnsi="Times New Roman" w:cs="Times New Roman"/>
                <w:b/>
                <w:sz w:val="20"/>
                <w:szCs w:val="20"/>
                <w:lang w:eastAsia="sl-SI"/>
              </w:rPr>
              <w:t>Vojak padel na fronti oz. za posledicami ran, ki jih je dobil med bojem</w:t>
            </w:r>
            <w:r w:rsidRPr="00275B1D">
              <w:rPr>
                <w:rStyle w:val="FootnoteReference"/>
                <w:rFonts w:ascii="Times New Roman" w:eastAsia="SimSun" w:hAnsi="Times New Roman" w:cs="Times New Roman"/>
                <w:sz w:val="20"/>
                <w:szCs w:val="20"/>
                <w:lang w:eastAsia="sl-SI"/>
              </w:rPr>
              <w:footnoteReference w:id="48"/>
            </w:r>
          </w:p>
        </w:tc>
        <w:tc>
          <w:tcPr>
            <w:tcW w:w="2266" w:type="dxa"/>
          </w:tcPr>
          <w:p w14:paraId="251C01A7" w14:textId="77777777" w:rsidR="00575701" w:rsidRPr="00275B1D" w:rsidRDefault="00575701" w:rsidP="00EE33FD">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b/>
                <w:sz w:val="20"/>
                <w:szCs w:val="20"/>
                <w:lang w:eastAsia="sl-SI"/>
              </w:rPr>
            </w:pPr>
            <w:r w:rsidRPr="00275B1D">
              <w:rPr>
                <w:rFonts w:ascii="Times New Roman" w:eastAsia="SimSun" w:hAnsi="Times New Roman" w:cs="Times New Roman"/>
                <w:b/>
                <w:sz w:val="20"/>
                <w:szCs w:val="20"/>
                <w:lang w:eastAsia="sl-SI"/>
              </w:rPr>
              <w:t>Vojak umrl za boleznijo, za katero je zbolel na fronti</w:t>
            </w:r>
            <w:r w:rsidRPr="00275B1D">
              <w:rPr>
                <w:rStyle w:val="FootnoteReference"/>
                <w:rFonts w:ascii="Times New Roman" w:eastAsia="SimSun" w:hAnsi="Times New Roman" w:cs="Times New Roman"/>
                <w:b/>
                <w:sz w:val="20"/>
                <w:szCs w:val="20"/>
                <w:lang w:eastAsia="sl-SI"/>
              </w:rPr>
              <w:footnoteReference w:id="49"/>
            </w:r>
          </w:p>
        </w:tc>
      </w:tr>
      <w:tr w:rsidR="00690BEF" w14:paraId="61FB4720" w14:textId="77777777" w:rsidTr="00EE33FD">
        <w:tc>
          <w:tcPr>
            <w:cnfStyle w:val="001000000000" w:firstRow="0" w:lastRow="0" w:firstColumn="1" w:lastColumn="0" w:oddVBand="0" w:evenVBand="0" w:oddHBand="0" w:evenHBand="0" w:firstRowFirstColumn="0" w:firstRowLastColumn="0" w:lastRowFirstColumn="0" w:lastRowLastColumn="0"/>
            <w:tcW w:w="4531" w:type="dxa"/>
          </w:tcPr>
          <w:p w14:paraId="25C58DF0" w14:textId="77777777" w:rsidR="00690BEF" w:rsidRPr="00275B1D" w:rsidRDefault="00690BEF" w:rsidP="00EE33FD">
            <w:pPr>
              <w:jc w:val="center"/>
              <w:rPr>
                <w:rFonts w:ascii="Times New Roman" w:eastAsia="SimSun" w:hAnsi="Times New Roman" w:cs="Times New Roman"/>
                <w:sz w:val="20"/>
                <w:szCs w:val="20"/>
                <w:lang w:eastAsia="sl-SI"/>
              </w:rPr>
            </w:pPr>
            <w:r w:rsidRPr="00275B1D">
              <w:rPr>
                <w:rFonts w:ascii="Times New Roman" w:eastAsia="SimSun" w:hAnsi="Times New Roman" w:cs="Times New Roman"/>
                <w:sz w:val="20"/>
                <w:szCs w:val="20"/>
                <w:lang w:eastAsia="sl-SI"/>
              </w:rPr>
              <w:t>navadnega vojaka</w:t>
            </w:r>
          </w:p>
        </w:tc>
        <w:tc>
          <w:tcPr>
            <w:tcW w:w="2265" w:type="dxa"/>
          </w:tcPr>
          <w:p w14:paraId="26E2FB1E" w14:textId="77777777" w:rsidR="00690BEF" w:rsidRPr="00275B1D" w:rsidRDefault="00690BEF" w:rsidP="00EE33FD">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0"/>
                <w:szCs w:val="20"/>
                <w:lang w:eastAsia="sl-SI"/>
              </w:rPr>
            </w:pPr>
            <w:r w:rsidRPr="00275B1D">
              <w:rPr>
                <w:rFonts w:ascii="Times New Roman" w:eastAsia="SimSun" w:hAnsi="Times New Roman" w:cs="Times New Roman"/>
                <w:sz w:val="20"/>
                <w:szCs w:val="20"/>
                <w:lang w:eastAsia="sl-SI"/>
              </w:rPr>
              <w:t>9K</w:t>
            </w:r>
          </w:p>
        </w:tc>
        <w:tc>
          <w:tcPr>
            <w:tcW w:w="2266" w:type="dxa"/>
          </w:tcPr>
          <w:p w14:paraId="6CC879F3" w14:textId="77777777" w:rsidR="00690BEF" w:rsidRPr="00275B1D" w:rsidRDefault="00690BEF" w:rsidP="00EE33FD">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0"/>
                <w:szCs w:val="20"/>
                <w:lang w:eastAsia="sl-SI"/>
              </w:rPr>
            </w:pPr>
            <w:r w:rsidRPr="00275B1D">
              <w:rPr>
                <w:rFonts w:ascii="Times New Roman" w:eastAsia="SimSun" w:hAnsi="Times New Roman" w:cs="Times New Roman"/>
                <w:sz w:val="20"/>
                <w:szCs w:val="20"/>
                <w:lang w:eastAsia="sl-SI"/>
              </w:rPr>
              <w:t>6K</w:t>
            </w:r>
          </w:p>
        </w:tc>
      </w:tr>
      <w:tr w:rsidR="00690BEF" w14:paraId="1344B46B" w14:textId="77777777" w:rsidTr="00EE3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FE48D88" w14:textId="77777777" w:rsidR="00690BEF" w:rsidRPr="00275B1D" w:rsidRDefault="00690BEF" w:rsidP="00EE33FD">
            <w:pPr>
              <w:jc w:val="center"/>
              <w:rPr>
                <w:rFonts w:ascii="Times New Roman" w:eastAsia="SimSun" w:hAnsi="Times New Roman" w:cs="Times New Roman"/>
                <w:sz w:val="20"/>
                <w:szCs w:val="20"/>
                <w:lang w:eastAsia="sl-SI"/>
              </w:rPr>
            </w:pPr>
            <w:r w:rsidRPr="00275B1D">
              <w:rPr>
                <w:rFonts w:ascii="Times New Roman" w:eastAsia="SimSun" w:hAnsi="Times New Roman" w:cs="Times New Roman"/>
                <w:sz w:val="20"/>
                <w:szCs w:val="20"/>
                <w:lang w:eastAsia="sl-SI"/>
              </w:rPr>
              <w:t xml:space="preserve">frajtarja </w:t>
            </w:r>
          </w:p>
        </w:tc>
        <w:tc>
          <w:tcPr>
            <w:tcW w:w="2265" w:type="dxa"/>
          </w:tcPr>
          <w:p w14:paraId="7E16A4B8" w14:textId="77777777" w:rsidR="00690BEF" w:rsidRPr="00275B1D" w:rsidRDefault="00690BEF" w:rsidP="00EE33FD">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0"/>
                <w:szCs w:val="20"/>
                <w:lang w:eastAsia="sl-SI"/>
              </w:rPr>
            </w:pPr>
            <w:r w:rsidRPr="00275B1D">
              <w:rPr>
                <w:rFonts w:ascii="Times New Roman" w:eastAsia="SimSun" w:hAnsi="Times New Roman" w:cs="Times New Roman"/>
                <w:sz w:val="20"/>
                <w:szCs w:val="20"/>
                <w:lang w:eastAsia="sl-SI"/>
              </w:rPr>
              <w:t>12K</w:t>
            </w:r>
          </w:p>
        </w:tc>
        <w:tc>
          <w:tcPr>
            <w:tcW w:w="2266" w:type="dxa"/>
          </w:tcPr>
          <w:p w14:paraId="45BA3309" w14:textId="77777777" w:rsidR="00690BEF" w:rsidRPr="00275B1D" w:rsidRDefault="00690BEF" w:rsidP="00EE33FD">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0"/>
                <w:szCs w:val="20"/>
                <w:lang w:eastAsia="sl-SI"/>
              </w:rPr>
            </w:pPr>
            <w:r w:rsidRPr="00275B1D">
              <w:rPr>
                <w:rFonts w:ascii="Times New Roman" w:eastAsia="SimSun" w:hAnsi="Times New Roman" w:cs="Times New Roman"/>
                <w:sz w:val="20"/>
                <w:szCs w:val="20"/>
                <w:lang w:eastAsia="sl-SI"/>
              </w:rPr>
              <w:t>8K</w:t>
            </w:r>
          </w:p>
        </w:tc>
      </w:tr>
      <w:tr w:rsidR="00690BEF" w14:paraId="7C119383" w14:textId="77777777" w:rsidTr="00EE33FD">
        <w:tc>
          <w:tcPr>
            <w:cnfStyle w:val="001000000000" w:firstRow="0" w:lastRow="0" w:firstColumn="1" w:lastColumn="0" w:oddVBand="0" w:evenVBand="0" w:oddHBand="0" w:evenHBand="0" w:firstRowFirstColumn="0" w:firstRowLastColumn="0" w:lastRowFirstColumn="0" w:lastRowLastColumn="0"/>
            <w:tcW w:w="4531" w:type="dxa"/>
          </w:tcPr>
          <w:p w14:paraId="4DCA1FAC" w14:textId="77777777" w:rsidR="00690BEF" w:rsidRPr="00275B1D" w:rsidRDefault="002204ED" w:rsidP="00EE33FD">
            <w:pPr>
              <w:jc w:val="center"/>
              <w:rPr>
                <w:rFonts w:ascii="Times New Roman" w:eastAsia="SimSun" w:hAnsi="Times New Roman" w:cs="Times New Roman"/>
                <w:sz w:val="20"/>
                <w:szCs w:val="20"/>
                <w:lang w:eastAsia="sl-SI"/>
              </w:rPr>
            </w:pPr>
            <w:r>
              <w:rPr>
                <w:rFonts w:ascii="Times New Roman" w:eastAsia="SimSun" w:hAnsi="Times New Roman" w:cs="Times New Roman"/>
                <w:sz w:val="20"/>
                <w:szCs w:val="20"/>
                <w:lang w:eastAsia="sl-SI"/>
              </w:rPr>
              <w:t>k</w:t>
            </w:r>
            <w:r w:rsidR="00690BEF" w:rsidRPr="00275B1D">
              <w:rPr>
                <w:rFonts w:ascii="Times New Roman" w:eastAsia="SimSun" w:hAnsi="Times New Roman" w:cs="Times New Roman"/>
                <w:sz w:val="20"/>
                <w:szCs w:val="20"/>
                <w:lang w:eastAsia="sl-SI"/>
              </w:rPr>
              <w:t>orporala</w:t>
            </w:r>
          </w:p>
        </w:tc>
        <w:tc>
          <w:tcPr>
            <w:tcW w:w="2265" w:type="dxa"/>
          </w:tcPr>
          <w:p w14:paraId="5E2DE92B" w14:textId="77777777" w:rsidR="00690BEF" w:rsidRPr="00275B1D" w:rsidRDefault="00690BEF" w:rsidP="00EE33FD">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0"/>
                <w:szCs w:val="20"/>
                <w:lang w:eastAsia="sl-SI"/>
              </w:rPr>
            </w:pPr>
            <w:r w:rsidRPr="00275B1D">
              <w:rPr>
                <w:rFonts w:ascii="Times New Roman" w:eastAsia="SimSun" w:hAnsi="Times New Roman" w:cs="Times New Roman"/>
                <w:sz w:val="20"/>
                <w:szCs w:val="20"/>
                <w:lang w:eastAsia="sl-SI"/>
              </w:rPr>
              <w:t>15K</w:t>
            </w:r>
          </w:p>
        </w:tc>
        <w:tc>
          <w:tcPr>
            <w:tcW w:w="2266" w:type="dxa"/>
          </w:tcPr>
          <w:p w14:paraId="2256EEBD" w14:textId="77777777" w:rsidR="00690BEF" w:rsidRPr="00275B1D" w:rsidRDefault="00690BEF" w:rsidP="00EE33FD">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0"/>
                <w:szCs w:val="20"/>
                <w:lang w:eastAsia="sl-SI"/>
              </w:rPr>
            </w:pPr>
            <w:r w:rsidRPr="00275B1D">
              <w:rPr>
                <w:rFonts w:ascii="Times New Roman" w:eastAsia="SimSun" w:hAnsi="Times New Roman" w:cs="Times New Roman"/>
                <w:sz w:val="20"/>
                <w:szCs w:val="20"/>
                <w:lang w:eastAsia="sl-SI"/>
              </w:rPr>
              <w:t>10K</w:t>
            </w:r>
          </w:p>
        </w:tc>
      </w:tr>
      <w:tr w:rsidR="00690BEF" w14:paraId="42000B2E" w14:textId="77777777" w:rsidTr="00EE3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954F409" w14:textId="77777777" w:rsidR="00690BEF" w:rsidRPr="00275B1D" w:rsidRDefault="002204ED" w:rsidP="00EE33FD">
            <w:pPr>
              <w:jc w:val="center"/>
              <w:rPr>
                <w:rFonts w:ascii="Times New Roman" w:eastAsia="SimSun" w:hAnsi="Times New Roman" w:cs="Times New Roman"/>
                <w:sz w:val="20"/>
                <w:szCs w:val="20"/>
                <w:lang w:eastAsia="sl-SI"/>
              </w:rPr>
            </w:pPr>
            <w:r>
              <w:rPr>
                <w:rFonts w:ascii="Times New Roman" w:eastAsia="SimSun" w:hAnsi="Times New Roman" w:cs="Times New Roman"/>
                <w:sz w:val="20"/>
                <w:szCs w:val="20"/>
                <w:lang w:eastAsia="sl-SI"/>
              </w:rPr>
              <w:t>č</w:t>
            </w:r>
            <w:r w:rsidR="00690BEF" w:rsidRPr="00275B1D">
              <w:rPr>
                <w:rFonts w:ascii="Times New Roman" w:eastAsia="SimSun" w:hAnsi="Times New Roman" w:cs="Times New Roman"/>
                <w:sz w:val="20"/>
                <w:szCs w:val="20"/>
                <w:lang w:eastAsia="sl-SI"/>
              </w:rPr>
              <w:t>etovodje</w:t>
            </w:r>
          </w:p>
        </w:tc>
        <w:tc>
          <w:tcPr>
            <w:tcW w:w="2265" w:type="dxa"/>
          </w:tcPr>
          <w:p w14:paraId="5B22E964" w14:textId="77777777" w:rsidR="00690BEF" w:rsidRPr="00275B1D" w:rsidRDefault="00690BEF" w:rsidP="00EE33FD">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0"/>
                <w:szCs w:val="20"/>
                <w:lang w:eastAsia="sl-SI"/>
              </w:rPr>
            </w:pPr>
            <w:r w:rsidRPr="00275B1D">
              <w:rPr>
                <w:rFonts w:ascii="Times New Roman" w:eastAsia="SimSun" w:hAnsi="Times New Roman" w:cs="Times New Roman"/>
                <w:sz w:val="20"/>
                <w:szCs w:val="20"/>
                <w:lang w:eastAsia="sl-SI"/>
              </w:rPr>
              <w:t>18K</w:t>
            </w:r>
          </w:p>
        </w:tc>
        <w:tc>
          <w:tcPr>
            <w:tcW w:w="2266" w:type="dxa"/>
          </w:tcPr>
          <w:p w14:paraId="65607F49" w14:textId="77777777" w:rsidR="00690BEF" w:rsidRPr="00275B1D" w:rsidRDefault="00690BEF" w:rsidP="00EE33FD">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0"/>
                <w:szCs w:val="20"/>
                <w:lang w:eastAsia="sl-SI"/>
              </w:rPr>
            </w:pPr>
            <w:r w:rsidRPr="00275B1D">
              <w:rPr>
                <w:rFonts w:ascii="Times New Roman" w:eastAsia="SimSun" w:hAnsi="Times New Roman" w:cs="Times New Roman"/>
                <w:sz w:val="20"/>
                <w:szCs w:val="20"/>
                <w:lang w:eastAsia="sl-SI"/>
              </w:rPr>
              <w:t>12K</w:t>
            </w:r>
          </w:p>
        </w:tc>
      </w:tr>
      <w:tr w:rsidR="00690BEF" w14:paraId="4253EFD1" w14:textId="77777777" w:rsidTr="00EE33FD">
        <w:tc>
          <w:tcPr>
            <w:cnfStyle w:val="001000000000" w:firstRow="0" w:lastRow="0" w:firstColumn="1" w:lastColumn="0" w:oddVBand="0" w:evenVBand="0" w:oddHBand="0" w:evenHBand="0" w:firstRowFirstColumn="0" w:firstRowLastColumn="0" w:lastRowFirstColumn="0" w:lastRowLastColumn="0"/>
            <w:tcW w:w="4531" w:type="dxa"/>
          </w:tcPr>
          <w:p w14:paraId="16B9C0A0" w14:textId="77777777" w:rsidR="00690BEF" w:rsidRPr="00275B1D" w:rsidRDefault="00690BEF" w:rsidP="00EE33FD">
            <w:pPr>
              <w:jc w:val="center"/>
              <w:rPr>
                <w:rFonts w:ascii="Times New Roman" w:eastAsia="SimSun" w:hAnsi="Times New Roman" w:cs="Times New Roman"/>
                <w:sz w:val="20"/>
                <w:szCs w:val="20"/>
                <w:lang w:eastAsia="sl-SI"/>
              </w:rPr>
            </w:pPr>
            <w:r w:rsidRPr="00275B1D">
              <w:rPr>
                <w:rFonts w:ascii="Times New Roman" w:eastAsia="SimSun" w:hAnsi="Times New Roman" w:cs="Times New Roman"/>
                <w:sz w:val="20"/>
                <w:szCs w:val="20"/>
                <w:lang w:eastAsia="sl-SI"/>
              </w:rPr>
              <w:lastRenderedPageBreak/>
              <w:t xml:space="preserve">narednika </w:t>
            </w:r>
          </w:p>
        </w:tc>
        <w:tc>
          <w:tcPr>
            <w:tcW w:w="2265" w:type="dxa"/>
          </w:tcPr>
          <w:p w14:paraId="6F1F7697" w14:textId="77777777" w:rsidR="00690BEF" w:rsidRPr="00275B1D" w:rsidRDefault="00690BEF" w:rsidP="00EE33FD">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0"/>
                <w:szCs w:val="20"/>
                <w:lang w:eastAsia="sl-SI"/>
              </w:rPr>
            </w:pPr>
            <w:r w:rsidRPr="00275B1D">
              <w:rPr>
                <w:rFonts w:ascii="Times New Roman" w:eastAsia="SimSun" w:hAnsi="Times New Roman" w:cs="Times New Roman"/>
                <w:sz w:val="20"/>
                <w:szCs w:val="20"/>
                <w:lang w:eastAsia="sl-SI"/>
              </w:rPr>
              <w:t>22K in 50 vin</w:t>
            </w:r>
          </w:p>
        </w:tc>
        <w:tc>
          <w:tcPr>
            <w:tcW w:w="2266" w:type="dxa"/>
          </w:tcPr>
          <w:p w14:paraId="25156F1A" w14:textId="77777777" w:rsidR="00690BEF" w:rsidRPr="00275B1D" w:rsidRDefault="00690BEF" w:rsidP="00EE33FD">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0"/>
                <w:szCs w:val="20"/>
                <w:lang w:eastAsia="sl-SI"/>
              </w:rPr>
            </w:pPr>
            <w:r w:rsidRPr="00275B1D">
              <w:rPr>
                <w:rFonts w:ascii="Times New Roman" w:eastAsia="SimSun" w:hAnsi="Times New Roman" w:cs="Times New Roman"/>
                <w:sz w:val="20"/>
                <w:szCs w:val="20"/>
                <w:lang w:eastAsia="sl-SI"/>
              </w:rPr>
              <w:t>15K</w:t>
            </w:r>
          </w:p>
        </w:tc>
      </w:tr>
      <w:tr w:rsidR="00690BEF" w14:paraId="76EF9D8E" w14:textId="77777777" w:rsidTr="00EE3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92407AF" w14:textId="77777777" w:rsidR="00690BEF" w:rsidRPr="00275B1D" w:rsidRDefault="00690BEF" w:rsidP="00EE33FD">
            <w:pPr>
              <w:jc w:val="center"/>
              <w:rPr>
                <w:rFonts w:ascii="Times New Roman" w:eastAsia="SimSun" w:hAnsi="Times New Roman" w:cs="Times New Roman"/>
                <w:sz w:val="20"/>
                <w:szCs w:val="20"/>
                <w:lang w:eastAsia="sl-SI"/>
              </w:rPr>
            </w:pPr>
            <w:r w:rsidRPr="00275B1D">
              <w:rPr>
                <w:rFonts w:ascii="Times New Roman" w:eastAsia="SimSun" w:hAnsi="Times New Roman" w:cs="Times New Roman"/>
                <w:sz w:val="20"/>
                <w:szCs w:val="20"/>
                <w:lang w:eastAsia="sl-SI"/>
              </w:rPr>
              <w:t>narednika z višjo plačo</w:t>
            </w:r>
          </w:p>
        </w:tc>
        <w:tc>
          <w:tcPr>
            <w:tcW w:w="2265" w:type="dxa"/>
          </w:tcPr>
          <w:p w14:paraId="6647877C" w14:textId="77777777" w:rsidR="00690BEF" w:rsidRPr="00275B1D" w:rsidRDefault="00690BEF" w:rsidP="00EE33FD">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0"/>
                <w:szCs w:val="20"/>
                <w:lang w:eastAsia="sl-SI"/>
              </w:rPr>
            </w:pPr>
            <w:r w:rsidRPr="00275B1D">
              <w:rPr>
                <w:rFonts w:ascii="Times New Roman" w:eastAsia="SimSun" w:hAnsi="Times New Roman" w:cs="Times New Roman"/>
                <w:sz w:val="20"/>
                <w:szCs w:val="20"/>
                <w:lang w:eastAsia="sl-SI"/>
              </w:rPr>
              <w:t>30K</w:t>
            </w:r>
          </w:p>
        </w:tc>
        <w:tc>
          <w:tcPr>
            <w:tcW w:w="2266" w:type="dxa"/>
          </w:tcPr>
          <w:p w14:paraId="612581C0" w14:textId="77777777" w:rsidR="00690BEF" w:rsidRPr="00275B1D" w:rsidRDefault="00690BEF" w:rsidP="00EE33FD">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0"/>
                <w:szCs w:val="20"/>
                <w:lang w:eastAsia="sl-SI"/>
              </w:rPr>
            </w:pPr>
            <w:r w:rsidRPr="00275B1D">
              <w:rPr>
                <w:rFonts w:ascii="Times New Roman" w:eastAsia="SimSun" w:hAnsi="Times New Roman" w:cs="Times New Roman"/>
                <w:sz w:val="20"/>
                <w:szCs w:val="20"/>
                <w:lang w:eastAsia="sl-SI"/>
              </w:rPr>
              <w:t>20K</w:t>
            </w:r>
          </w:p>
        </w:tc>
      </w:tr>
      <w:tr w:rsidR="00690BEF" w14:paraId="5C58C543" w14:textId="77777777" w:rsidTr="00EE33FD">
        <w:tc>
          <w:tcPr>
            <w:cnfStyle w:val="001000000000" w:firstRow="0" w:lastRow="0" w:firstColumn="1" w:lastColumn="0" w:oddVBand="0" w:evenVBand="0" w:oddHBand="0" w:evenHBand="0" w:firstRowFirstColumn="0" w:firstRowLastColumn="0" w:lastRowFirstColumn="0" w:lastRowLastColumn="0"/>
            <w:tcW w:w="4531" w:type="dxa"/>
          </w:tcPr>
          <w:p w14:paraId="617C459F" w14:textId="77777777" w:rsidR="00690BEF" w:rsidRPr="00275B1D" w:rsidRDefault="002204ED" w:rsidP="00EE33FD">
            <w:pPr>
              <w:jc w:val="center"/>
              <w:rPr>
                <w:rFonts w:ascii="Times New Roman" w:eastAsia="SimSun" w:hAnsi="Times New Roman" w:cs="Times New Roman"/>
                <w:sz w:val="20"/>
                <w:szCs w:val="20"/>
                <w:lang w:eastAsia="sl-SI"/>
              </w:rPr>
            </w:pPr>
            <w:r>
              <w:rPr>
                <w:rFonts w:ascii="Times New Roman" w:eastAsia="SimSun" w:hAnsi="Times New Roman" w:cs="Times New Roman"/>
                <w:sz w:val="20"/>
                <w:szCs w:val="20"/>
                <w:lang w:eastAsia="sl-SI"/>
              </w:rPr>
              <w:t>k</w:t>
            </w:r>
            <w:r w:rsidR="00690BEF" w:rsidRPr="00275B1D">
              <w:rPr>
                <w:rFonts w:ascii="Times New Roman" w:eastAsia="SimSun" w:hAnsi="Times New Roman" w:cs="Times New Roman"/>
                <w:sz w:val="20"/>
                <w:szCs w:val="20"/>
                <w:lang w:eastAsia="sl-SI"/>
              </w:rPr>
              <w:t>adeta</w:t>
            </w:r>
          </w:p>
        </w:tc>
        <w:tc>
          <w:tcPr>
            <w:tcW w:w="2265" w:type="dxa"/>
          </w:tcPr>
          <w:p w14:paraId="7787DA79" w14:textId="77777777" w:rsidR="00690BEF" w:rsidRPr="00275B1D" w:rsidRDefault="00690BEF" w:rsidP="00EE33FD">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0"/>
                <w:szCs w:val="20"/>
                <w:lang w:eastAsia="sl-SI"/>
              </w:rPr>
            </w:pPr>
            <w:r w:rsidRPr="00275B1D">
              <w:rPr>
                <w:rFonts w:ascii="Times New Roman" w:eastAsia="SimSun" w:hAnsi="Times New Roman" w:cs="Times New Roman"/>
                <w:sz w:val="20"/>
                <w:szCs w:val="20"/>
                <w:lang w:eastAsia="sl-SI"/>
              </w:rPr>
              <w:t>37K in 50vin</w:t>
            </w:r>
          </w:p>
        </w:tc>
        <w:tc>
          <w:tcPr>
            <w:tcW w:w="2266" w:type="dxa"/>
          </w:tcPr>
          <w:p w14:paraId="31D53B82" w14:textId="77777777" w:rsidR="00690BEF" w:rsidRPr="00275B1D" w:rsidRDefault="00690BEF" w:rsidP="00EE33FD">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0"/>
                <w:szCs w:val="20"/>
                <w:lang w:eastAsia="sl-SI"/>
              </w:rPr>
            </w:pPr>
            <w:r w:rsidRPr="00275B1D">
              <w:rPr>
                <w:rFonts w:ascii="Times New Roman" w:eastAsia="SimSun" w:hAnsi="Times New Roman" w:cs="Times New Roman"/>
                <w:sz w:val="20"/>
                <w:szCs w:val="20"/>
                <w:lang w:eastAsia="sl-SI"/>
              </w:rPr>
              <w:t>25K</w:t>
            </w:r>
          </w:p>
        </w:tc>
      </w:tr>
    </w:tbl>
    <w:p w14:paraId="54948FC7" w14:textId="77777777" w:rsidR="00690BEF" w:rsidRDefault="00690BEF" w:rsidP="00690BEF">
      <w:pPr>
        <w:spacing w:after="0" w:line="360" w:lineRule="auto"/>
        <w:jc w:val="both"/>
        <w:rPr>
          <w:rFonts w:ascii="Times New Roman" w:eastAsia="SimSun" w:hAnsi="Times New Roman" w:cs="Times New Roman"/>
          <w:sz w:val="24"/>
          <w:szCs w:val="24"/>
          <w:lang w:eastAsia="sl-SI"/>
        </w:rPr>
      </w:pPr>
    </w:p>
    <w:p w14:paraId="625CA978" w14:textId="77777777" w:rsidR="00690BEF" w:rsidRDefault="00690BEF" w:rsidP="00706539">
      <w:pPr>
        <w:spacing w:after="0" w:line="360" w:lineRule="auto"/>
        <w:ind w:firstLine="708"/>
        <w:jc w:val="both"/>
        <w:rPr>
          <w:rFonts w:ascii="Times New Roman" w:eastAsia="SimSun" w:hAnsi="Times New Roman" w:cs="Times New Roman"/>
          <w:sz w:val="24"/>
          <w:szCs w:val="24"/>
          <w:lang w:eastAsia="sl-SI"/>
        </w:rPr>
      </w:pPr>
      <w:r>
        <w:rPr>
          <w:rFonts w:ascii="Times New Roman" w:eastAsia="SimSun" w:hAnsi="Times New Roman" w:cs="Times New Roman"/>
          <w:sz w:val="24"/>
          <w:szCs w:val="24"/>
          <w:lang w:eastAsia="sl-SI"/>
        </w:rPr>
        <w:t>V primeru, da vdova ni bila zmožna zaslužiti dodatnih dohodkov za lastno preživljanje še na kakšen drug način, ji je država na dodeljeno pokojnino dodala še 8</w:t>
      </w:r>
      <w:r w:rsidR="002204ED">
        <w:rPr>
          <w:rFonts w:ascii="Times New Roman" w:eastAsia="SimSun" w:hAnsi="Times New Roman" w:cs="Times New Roman"/>
          <w:sz w:val="24"/>
          <w:szCs w:val="24"/>
          <w:lang w:eastAsia="sl-SI"/>
        </w:rPr>
        <w:t xml:space="preserve"> </w:t>
      </w:r>
      <w:r>
        <w:rPr>
          <w:rFonts w:ascii="Times New Roman" w:eastAsia="SimSun" w:hAnsi="Times New Roman" w:cs="Times New Roman"/>
          <w:sz w:val="24"/>
          <w:szCs w:val="24"/>
          <w:lang w:eastAsia="sl-SI"/>
        </w:rPr>
        <w:t>K/mesečno. Do pokojnine pa ni imela pravice, če sta pred mobilizacijo z možem živela ločeno, razen če je uspela dokazati, da je bil za ločitev kriv mož. Če se je vdova ponovno poročila, je prenehala dobivati vdovsko pokojnino, vendar pa je dobila še zadnji pokojninski znesek v višini dvanajstih mesečnih pokojnin.</w:t>
      </w:r>
      <w:r>
        <w:rPr>
          <w:rStyle w:val="FootnoteReference"/>
          <w:rFonts w:ascii="Times New Roman" w:eastAsia="SimSun" w:hAnsi="Times New Roman" w:cs="Times New Roman"/>
          <w:sz w:val="24"/>
          <w:szCs w:val="24"/>
          <w:lang w:eastAsia="sl-SI"/>
        </w:rPr>
        <w:footnoteReference w:id="50"/>
      </w:r>
      <w:r>
        <w:rPr>
          <w:rFonts w:ascii="Times New Roman" w:eastAsia="SimSun" w:hAnsi="Times New Roman" w:cs="Times New Roman"/>
          <w:sz w:val="24"/>
          <w:szCs w:val="24"/>
          <w:lang w:eastAsia="sl-SI"/>
        </w:rPr>
        <w:t xml:space="preserve"> Pokojnine oz. vzgojevalnine po očetih so dobivali le tisti otroci, ki so bili zakonski – nezakonski, vendar priznani otroci so bili upravičeni le do preskrbnin, a le v primeru, da jih mati ali drugi skrbniki niso zmogli vzdrževati</w:t>
      </w:r>
      <w:r w:rsidR="002204ED">
        <w:rPr>
          <w:rFonts w:ascii="Times New Roman" w:eastAsia="SimSun" w:hAnsi="Times New Roman" w:cs="Times New Roman"/>
          <w:sz w:val="24"/>
          <w:szCs w:val="24"/>
          <w:lang w:eastAsia="sl-SI"/>
        </w:rPr>
        <w:t>,</w:t>
      </w:r>
      <w:r>
        <w:rPr>
          <w:rFonts w:ascii="Times New Roman" w:eastAsia="SimSun" w:hAnsi="Times New Roman" w:cs="Times New Roman"/>
          <w:sz w:val="24"/>
          <w:szCs w:val="24"/>
          <w:lang w:eastAsia="sl-SI"/>
        </w:rPr>
        <w:t xml:space="preserve"> oz. v primeru, da se niso mogli preživljati sami.</w:t>
      </w:r>
      <w:r>
        <w:rPr>
          <w:rStyle w:val="FootnoteReference"/>
          <w:rFonts w:ascii="Times New Roman" w:eastAsia="SimSun" w:hAnsi="Times New Roman" w:cs="Times New Roman"/>
          <w:sz w:val="24"/>
          <w:szCs w:val="24"/>
          <w:lang w:eastAsia="sl-SI"/>
        </w:rPr>
        <w:footnoteReference w:id="51"/>
      </w:r>
      <w:r>
        <w:rPr>
          <w:rFonts w:ascii="Times New Roman" w:eastAsia="SimSun" w:hAnsi="Times New Roman" w:cs="Times New Roman"/>
          <w:sz w:val="24"/>
          <w:szCs w:val="24"/>
          <w:lang w:eastAsia="sl-SI"/>
        </w:rPr>
        <w:t xml:space="preserve"> Vzgojevalnine za otroke so prejemale matere oz. zakoniti skrbniki. </w:t>
      </w:r>
    </w:p>
    <w:p w14:paraId="17DE5B2E" w14:textId="77777777" w:rsidR="00690BEF" w:rsidRDefault="00690BEF" w:rsidP="00706539">
      <w:pPr>
        <w:spacing w:after="0" w:line="360" w:lineRule="auto"/>
        <w:ind w:firstLine="708"/>
        <w:jc w:val="both"/>
        <w:rPr>
          <w:rFonts w:ascii="Times New Roman" w:eastAsia="SimSun" w:hAnsi="Times New Roman" w:cs="Times New Roman"/>
          <w:sz w:val="24"/>
          <w:szCs w:val="24"/>
          <w:lang w:eastAsia="sl-SI"/>
        </w:rPr>
      </w:pPr>
      <w:r>
        <w:rPr>
          <w:rFonts w:ascii="Times New Roman" w:eastAsia="SimSun" w:hAnsi="Times New Roman" w:cs="Times New Roman"/>
          <w:sz w:val="24"/>
          <w:szCs w:val="24"/>
          <w:lang w:eastAsia="sl-SI"/>
        </w:rPr>
        <w:t>Pokojnina pa je bila dodeljena tudi tistim vdovam, katerih možje so umrli zaradi poškodbe, ki so jo dobili v vojni, a so bili že demobilizirani</w:t>
      </w:r>
      <w:r w:rsidR="002204ED">
        <w:rPr>
          <w:rFonts w:ascii="Times New Roman" w:eastAsia="SimSun" w:hAnsi="Times New Roman" w:cs="Times New Roman"/>
          <w:sz w:val="24"/>
          <w:szCs w:val="24"/>
          <w:lang w:eastAsia="sl-SI"/>
        </w:rPr>
        <w:t>,</w:t>
      </w:r>
      <w:r>
        <w:rPr>
          <w:rFonts w:ascii="Times New Roman" w:eastAsia="SimSun" w:hAnsi="Times New Roman" w:cs="Times New Roman"/>
          <w:sz w:val="24"/>
          <w:szCs w:val="24"/>
          <w:lang w:eastAsia="sl-SI"/>
        </w:rPr>
        <w:t xml:space="preserve"> oz. zaradi bolezni, ki jo je povzročilo služenje v vojni. Težava pa je nastala takrat, ko je bil vojak demobiliziran, vendar zaradi poškodbe ali bolezni ni mogel na delo, družina pa ni bila več upravičena do preskrbnine. 12. junija 1915 je bil zaradi tovrstne diskrepance sprejet državni zakon, s katerim je bilo odrejeno, da se še naprej izplačujejo vsi prispevki, če je demobiliziranec poškodovan ali bol</w:t>
      </w:r>
      <w:r w:rsidR="00E94D60">
        <w:rPr>
          <w:rFonts w:ascii="Times New Roman" w:eastAsia="SimSun" w:hAnsi="Times New Roman" w:cs="Times New Roman"/>
          <w:sz w:val="24"/>
          <w:szCs w:val="24"/>
          <w:lang w:eastAsia="sl-SI"/>
        </w:rPr>
        <w:t>a</w:t>
      </w:r>
      <w:r>
        <w:rPr>
          <w:rFonts w:ascii="Times New Roman" w:eastAsia="SimSun" w:hAnsi="Times New Roman" w:cs="Times New Roman"/>
          <w:sz w:val="24"/>
          <w:szCs w:val="24"/>
          <w:lang w:eastAsia="sl-SI"/>
        </w:rPr>
        <w:t>n. Zakon je veljal tudi v primerih, če je minilo več kot šest mesecev od smrti oz. izginotja mobiliziranca, vdovska pokojnina pa še ni bila odmerjena.</w:t>
      </w:r>
      <w:r>
        <w:rPr>
          <w:rStyle w:val="FootnoteReference"/>
          <w:rFonts w:ascii="Times New Roman" w:eastAsia="SimSun" w:hAnsi="Times New Roman" w:cs="Times New Roman"/>
          <w:sz w:val="24"/>
          <w:szCs w:val="24"/>
          <w:lang w:eastAsia="sl-SI"/>
        </w:rPr>
        <w:footnoteReference w:id="52"/>
      </w:r>
    </w:p>
    <w:p w14:paraId="485CAD7B" w14:textId="77777777" w:rsidR="00690BEF" w:rsidRDefault="00690BEF" w:rsidP="00706539">
      <w:pPr>
        <w:spacing w:after="0" w:line="360" w:lineRule="auto"/>
        <w:ind w:firstLine="708"/>
        <w:jc w:val="both"/>
        <w:rPr>
          <w:rFonts w:ascii="Times New Roman" w:eastAsia="SimSun" w:hAnsi="Times New Roman" w:cs="Times New Roman"/>
          <w:sz w:val="24"/>
          <w:szCs w:val="24"/>
          <w:lang w:eastAsia="sl-SI"/>
        </w:rPr>
      </w:pPr>
      <w:r>
        <w:rPr>
          <w:rFonts w:ascii="Times New Roman" w:eastAsia="SimSun" w:hAnsi="Times New Roman" w:cs="Times New Roman"/>
          <w:sz w:val="24"/>
          <w:szCs w:val="24"/>
          <w:lang w:eastAsia="sl-SI"/>
        </w:rPr>
        <w:t>Pokojnine in vzgojevalnine po pokojnih vojakih je upravičencem podeljevalo finančno ministrstvo na Dunaju, pokojne po padlih deželnih brambovcih in pripadnikih črne vojske pa ministrstvo za deželno brambo na Dunaju. Zneske do 1000</w:t>
      </w:r>
      <w:r w:rsidR="00DB7BE4">
        <w:rPr>
          <w:rFonts w:ascii="Times New Roman" w:eastAsia="SimSun" w:hAnsi="Times New Roman" w:cs="Times New Roman"/>
          <w:sz w:val="24"/>
          <w:szCs w:val="24"/>
          <w:lang w:eastAsia="sl-SI"/>
        </w:rPr>
        <w:t xml:space="preserve"> </w:t>
      </w:r>
      <w:r>
        <w:rPr>
          <w:rFonts w:ascii="Times New Roman" w:eastAsia="SimSun" w:hAnsi="Times New Roman" w:cs="Times New Roman"/>
          <w:sz w:val="24"/>
          <w:szCs w:val="24"/>
          <w:lang w:eastAsia="sl-SI"/>
        </w:rPr>
        <w:t xml:space="preserve">K so upravičenci lahko dvignili </w:t>
      </w:r>
      <w:r w:rsidR="00DB7BE4">
        <w:rPr>
          <w:rFonts w:ascii="Times New Roman" w:eastAsia="SimSun" w:hAnsi="Times New Roman" w:cs="Times New Roman"/>
          <w:sz w:val="24"/>
          <w:szCs w:val="24"/>
          <w:lang w:eastAsia="sl-SI"/>
        </w:rPr>
        <w:t>v</w:t>
      </w:r>
      <w:r>
        <w:rPr>
          <w:rFonts w:ascii="Times New Roman" w:eastAsia="SimSun" w:hAnsi="Times New Roman" w:cs="Times New Roman"/>
          <w:sz w:val="24"/>
          <w:szCs w:val="24"/>
          <w:lang w:eastAsia="sl-SI"/>
        </w:rPr>
        <w:t xml:space="preserve"> poštnem uradu ob predložitvi »plačilnega nakazila«. Vsak</w:t>
      </w:r>
      <w:r w:rsidR="00DB7BE4">
        <w:rPr>
          <w:rFonts w:ascii="Times New Roman" w:eastAsia="SimSun" w:hAnsi="Times New Roman" w:cs="Times New Roman"/>
          <w:sz w:val="24"/>
          <w:szCs w:val="24"/>
          <w:lang w:eastAsia="sl-SI"/>
        </w:rPr>
        <w:t>o</w:t>
      </w:r>
      <w:r>
        <w:rPr>
          <w:rFonts w:ascii="Times New Roman" w:eastAsia="SimSun" w:hAnsi="Times New Roman" w:cs="Times New Roman"/>
          <w:sz w:val="24"/>
          <w:szCs w:val="24"/>
          <w:lang w:eastAsia="sl-SI"/>
        </w:rPr>
        <w:t xml:space="preserve"> </w:t>
      </w:r>
      <w:r w:rsidR="00DB7BE4">
        <w:rPr>
          <w:rFonts w:ascii="Times New Roman" w:eastAsia="SimSun" w:hAnsi="Times New Roman" w:cs="Times New Roman"/>
          <w:sz w:val="24"/>
          <w:szCs w:val="24"/>
          <w:lang w:eastAsia="sl-SI"/>
        </w:rPr>
        <w:t xml:space="preserve">leto </w:t>
      </w:r>
      <w:r>
        <w:rPr>
          <w:rFonts w:ascii="Times New Roman" w:eastAsia="SimSun" w:hAnsi="Times New Roman" w:cs="Times New Roman"/>
          <w:sz w:val="24"/>
          <w:szCs w:val="24"/>
          <w:lang w:eastAsia="sl-SI"/>
        </w:rPr>
        <w:t>novembra so morali upravičenci poslati ministrstvom naslednje podatke:</w:t>
      </w:r>
    </w:p>
    <w:p w14:paraId="2678233F" w14:textId="77777777" w:rsidR="00690BEF" w:rsidRPr="006B5166" w:rsidRDefault="00690BEF" w:rsidP="00690BEF">
      <w:pPr>
        <w:pStyle w:val="ListParagraph"/>
        <w:numPr>
          <w:ilvl w:val="0"/>
          <w:numId w:val="1"/>
        </w:numPr>
        <w:spacing w:after="0" w:line="360" w:lineRule="auto"/>
        <w:jc w:val="both"/>
        <w:rPr>
          <w:rFonts w:ascii="Times New Roman" w:eastAsia="SimSun" w:hAnsi="Times New Roman" w:cs="Times New Roman"/>
          <w:sz w:val="24"/>
          <w:szCs w:val="24"/>
          <w:lang w:eastAsia="sl-SI"/>
        </w:rPr>
      </w:pPr>
      <w:r>
        <w:rPr>
          <w:rFonts w:ascii="Times New Roman" w:eastAsia="SimSun" w:hAnsi="Times New Roman" w:cs="Times New Roman"/>
          <w:sz w:val="24"/>
          <w:szCs w:val="24"/>
          <w:lang w:eastAsia="sl-SI"/>
        </w:rPr>
        <w:t>če vdova ni zmogla poleg pokojnine ničesar sama zaslužiti in je dobivala dodatni znesek poleg pokojnine v vrednosti 96</w:t>
      </w:r>
      <w:r w:rsidR="00DB7BE4">
        <w:rPr>
          <w:rFonts w:ascii="Times New Roman" w:eastAsia="SimSun" w:hAnsi="Times New Roman" w:cs="Times New Roman"/>
          <w:sz w:val="24"/>
          <w:szCs w:val="24"/>
          <w:lang w:eastAsia="sl-SI"/>
        </w:rPr>
        <w:t xml:space="preserve"> </w:t>
      </w:r>
      <w:r>
        <w:rPr>
          <w:rFonts w:ascii="Times New Roman" w:eastAsia="SimSun" w:hAnsi="Times New Roman" w:cs="Times New Roman"/>
          <w:sz w:val="24"/>
          <w:szCs w:val="24"/>
          <w:lang w:eastAsia="sl-SI"/>
        </w:rPr>
        <w:t>K letno (8</w:t>
      </w:r>
      <w:r w:rsidR="00DB7BE4">
        <w:rPr>
          <w:rFonts w:ascii="Times New Roman" w:eastAsia="SimSun" w:hAnsi="Times New Roman" w:cs="Times New Roman"/>
          <w:sz w:val="24"/>
          <w:szCs w:val="24"/>
          <w:lang w:eastAsia="sl-SI"/>
        </w:rPr>
        <w:t xml:space="preserve"> </w:t>
      </w:r>
      <w:r>
        <w:rPr>
          <w:rFonts w:ascii="Times New Roman" w:eastAsia="SimSun" w:hAnsi="Times New Roman" w:cs="Times New Roman"/>
          <w:sz w:val="24"/>
          <w:szCs w:val="24"/>
          <w:lang w:eastAsia="sl-SI"/>
        </w:rPr>
        <w:t>K/mesečno), je morala predložiti potrdilo o lastnini in potrdilo zdravnika, da ni zmožna opravljati del</w:t>
      </w:r>
      <w:r w:rsidR="00DB7BE4">
        <w:rPr>
          <w:rFonts w:ascii="Times New Roman" w:eastAsia="SimSun" w:hAnsi="Times New Roman" w:cs="Times New Roman"/>
          <w:sz w:val="24"/>
          <w:szCs w:val="24"/>
          <w:lang w:eastAsia="sl-SI"/>
        </w:rPr>
        <w:t>a</w:t>
      </w:r>
      <w:r>
        <w:rPr>
          <w:rFonts w:ascii="Times New Roman" w:eastAsia="SimSun" w:hAnsi="Times New Roman" w:cs="Times New Roman"/>
          <w:sz w:val="24"/>
          <w:szCs w:val="24"/>
          <w:lang w:eastAsia="sl-SI"/>
        </w:rPr>
        <w:t xml:space="preserve"> (</w:t>
      </w:r>
      <w:r w:rsidR="00DB7BE4">
        <w:rPr>
          <w:rFonts w:ascii="Times New Roman" w:eastAsia="SimSun" w:hAnsi="Times New Roman" w:cs="Times New Roman"/>
          <w:sz w:val="24"/>
          <w:szCs w:val="24"/>
          <w:lang w:eastAsia="sl-SI"/>
        </w:rPr>
        <w:t xml:space="preserve">veljalo </w:t>
      </w:r>
      <w:r>
        <w:rPr>
          <w:rFonts w:ascii="Times New Roman" w:eastAsia="SimSun" w:hAnsi="Times New Roman" w:cs="Times New Roman"/>
          <w:sz w:val="24"/>
          <w:szCs w:val="24"/>
          <w:lang w:eastAsia="sl-SI"/>
        </w:rPr>
        <w:t>je tudi</w:t>
      </w:r>
      <w:r w:rsidR="00DB7BE4">
        <w:rPr>
          <w:rFonts w:ascii="Times New Roman" w:eastAsia="SimSun" w:hAnsi="Times New Roman" w:cs="Times New Roman"/>
          <w:sz w:val="24"/>
          <w:szCs w:val="24"/>
          <w:lang w:eastAsia="sl-SI"/>
        </w:rPr>
        <w:t>,</w:t>
      </w:r>
      <w:r>
        <w:rPr>
          <w:rFonts w:ascii="Times New Roman" w:eastAsia="SimSun" w:hAnsi="Times New Roman" w:cs="Times New Roman"/>
          <w:sz w:val="24"/>
          <w:szCs w:val="24"/>
          <w:lang w:eastAsia="sl-SI"/>
        </w:rPr>
        <w:t xml:space="preserve"> če ni zmogla delati zaradi vzgoje otrok);</w:t>
      </w:r>
    </w:p>
    <w:p w14:paraId="69ED0060" w14:textId="77777777" w:rsidR="00690BEF" w:rsidRDefault="00690BEF" w:rsidP="00690BEF">
      <w:pPr>
        <w:pStyle w:val="ListParagraph"/>
        <w:numPr>
          <w:ilvl w:val="0"/>
          <w:numId w:val="1"/>
        </w:numPr>
        <w:spacing w:after="0" w:line="360" w:lineRule="auto"/>
        <w:jc w:val="both"/>
        <w:rPr>
          <w:rFonts w:ascii="Times New Roman" w:eastAsia="SimSun" w:hAnsi="Times New Roman" w:cs="Times New Roman"/>
          <w:sz w:val="24"/>
          <w:szCs w:val="24"/>
          <w:lang w:eastAsia="sl-SI"/>
        </w:rPr>
      </w:pPr>
      <w:r>
        <w:rPr>
          <w:rFonts w:ascii="Times New Roman" w:eastAsia="SimSun" w:hAnsi="Times New Roman" w:cs="Times New Roman"/>
          <w:sz w:val="24"/>
          <w:szCs w:val="24"/>
          <w:lang w:eastAsia="sl-SI"/>
        </w:rPr>
        <w:lastRenderedPageBreak/>
        <w:t>prejemniki vzgojevalnin so mo</w:t>
      </w:r>
      <w:r w:rsidR="00DB7BE4">
        <w:rPr>
          <w:rFonts w:ascii="Times New Roman" w:eastAsia="SimSun" w:hAnsi="Times New Roman" w:cs="Times New Roman"/>
          <w:sz w:val="24"/>
          <w:szCs w:val="24"/>
          <w:lang w:eastAsia="sl-SI"/>
        </w:rPr>
        <w:t xml:space="preserve">rali </w:t>
      </w:r>
      <w:r>
        <w:rPr>
          <w:rFonts w:ascii="Times New Roman" w:eastAsia="SimSun" w:hAnsi="Times New Roman" w:cs="Times New Roman"/>
          <w:sz w:val="24"/>
          <w:szCs w:val="24"/>
          <w:lang w:eastAsia="sl-SI"/>
        </w:rPr>
        <w:t xml:space="preserve">od pristojnega občinskega urada </w:t>
      </w:r>
      <w:r w:rsidR="00DB7BE4">
        <w:rPr>
          <w:rFonts w:ascii="Times New Roman" w:eastAsia="SimSun" w:hAnsi="Times New Roman" w:cs="Times New Roman"/>
          <w:sz w:val="24"/>
          <w:szCs w:val="24"/>
          <w:lang w:eastAsia="sl-SI"/>
        </w:rPr>
        <w:t xml:space="preserve">predložiti </w:t>
      </w:r>
      <w:r>
        <w:rPr>
          <w:rFonts w:ascii="Times New Roman" w:eastAsia="SimSun" w:hAnsi="Times New Roman" w:cs="Times New Roman"/>
          <w:sz w:val="24"/>
          <w:szCs w:val="24"/>
          <w:lang w:eastAsia="sl-SI"/>
        </w:rPr>
        <w:t>izjavo, da so sirote še žive, da so nepreskrbljene in da so v njihovi oskrbi.</w:t>
      </w:r>
    </w:p>
    <w:p w14:paraId="44345092" w14:textId="77777777" w:rsidR="00690BEF" w:rsidRDefault="00690BEF" w:rsidP="00690BEF">
      <w:pPr>
        <w:spacing w:after="0" w:line="360" w:lineRule="auto"/>
        <w:jc w:val="both"/>
        <w:rPr>
          <w:rFonts w:ascii="Times New Roman" w:eastAsia="SimSun" w:hAnsi="Times New Roman" w:cs="Times New Roman"/>
          <w:sz w:val="24"/>
          <w:szCs w:val="24"/>
          <w:lang w:eastAsia="sl-SI"/>
        </w:rPr>
      </w:pPr>
    </w:p>
    <w:p w14:paraId="2603C7E2" w14:textId="77777777" w:rsidR="00690BEF" w:rsidRDefault="00690BEF" w:rsidP="00706539">
      <w:pPr>
        <w:spacing w:after="0" w:line="360" w:lineRule="auto"/>
        <w:ind w:firstLine="708"/>
        <w:jc w:val="both"/>
        <w:rPr>
          <w:rFonts w:ascii="Times New Roman" w:eastAsia="SimSun" w:hAnsi="Times New Roman" w:cs="Times New Roman"/>
          <w:sz w:val="24"/>
          <w:szCs w:val="24"/>
          <w:lang w:eastAsia="sl-SI"/>
        </w:rPr>
      </w:pPr>
      <w:r>
        <w:rPr>
          <w:rFonts w:ascii="Times New Roman" w:eastAsia="SimSun" w:hAnsi="Times New Roman" w:cs="Times New Roman"/>
          <w:sz w:val="24"/>
          <w:szCs w:val="24"/>
          <w:lang w:eastAsia="sl-SI"/>
        </w:rPr>
        <w:t>Sicer pa se je po odprtju fronte z Italijo v začetku leta 1916 in veliki draginji osnovnih potrebščin razširil krog upravičencev do preskrbnin. Poleg žena in otrok oz. staršev, če je bil mobiliziranec samski, so imeli po dopolnilih pravico do preskrbnin tudi krušni starši, pastorki, ženini morebitni nezakonski otroci, katerih oče ni bil mobiliziranec, je bil pa njihov skrbnik, starši nezakonske matere vpoklicanega, otroci</w:t>
      </w:r>
      <w:r w:rsidR="00DB7BE4">
        <w:rPr>
          <w:rFonts w:ascii="Times New Roman" w:eastAsia="SimSun" w:hAnsi="Times New Roman" w:cs="Times New Roman"/>
          <w:sz w:val="24"/>
          <w:szCs w:val="24"/>
          <w:lang w:eastAsia="sl-SI"/>
        </w:rPr>
        <w:t>,</w:t>
      </w:r>
      <w:r>
        <w:rPr>
          <w:rFonts w:ascii="Times New Roman" w:eastAsia="SimSun" w:hAnsi="Times New Roman" w:cs="Times New Roman"/>
          <w:sz w:val="24"/>
          <w:szCs w:val="24"/>
          <w:lang w:eastAsia="sl-SI"/>
        </w:rPr>
        <w:t xml:space="preserve"> rojeni po mobilizaciji očeta</w:t>
      </w:r>
      <w:r w:rsidR="00DB7BE4">
        <w:rPr>
          <w:rFonts w:ascii="Times New Roman" w:eastAsia="SimSun" w:hAnsi="Times New Roman" w:cs="Times New Roman"/>
          <w:sz w:val="24"/>
          <w:szCs w:val="24"/>
          <w:lang w:eastAsia="sl-SI"/>
        </w:rPr>
        <w:t>,</w:t>
      </w:r>
      <w:r>
        <w:rPr>
          <w:rFonts w:ascii="Times New Roman" w:eastAsia="SimSun" w:hAnsi="Times New Roman" w:cs="Times New Roman"/>
          <w:sz w:val="24"/>
          <w:szCs w:val="24"/>
          <w:lang w:eastAsia="sl-SI"/>
        </w:rPr>
        <w:t xml:space="preserve"> ter tiste žene, ki so se z mobilizirancem poročile po njegovi mobilizaciji v času vojaškega dopusta.</w:t>
      </w:r>
      <w:r>
        <w:rPr>
          <w:rStyle w:val="FootnoteReference"/>
          <w:rFonts w:ascii="Times New Roman" w:eastAsia="SimSun" w:hAnsi="Times New Roman" w:cs="Times New Roman"/>
          <w:sz w:val="24"/>
          <w:szCs w:val="24"/>
          <w:lang w:eastAsia="sl-SI"/>
        </w:rPr>
        <w:footnoteReference w:id="53"/>
      </w:r>
      <w:r>
        <w:rPr>
          <w:rFonts w:ascii="Times New Roman" w:eastAsia="SimSun" w:hAnsi="Times New Roman" w:cs="Times New Roman"/>
          <w:sz w:val="24"/>
          <w:szCs w:val="24"/>
          <w:lang w:eastAsia="sl-SI"/>
        </w:rPr>
        <w:t xml:space="preserve"> Kljub razširitvi kroga upravičencev pa so se med prosilci za preskrbnine, pokojnine in vzgojevalnine pogosto pojavljale tudi osebe, ki so jim komisije odrekle podporo. Tudi kritike časopisja so bile neizprosne, saj so trdili, da je bilo podeljevanje preskrbnin odvisno od tega: </w:t>
      </w:r>
      <w:r w:rsidRPr="00BB79C5">
        <w:rPr>
          <w:rFonts w:ascii="Times New Roman" w:eastAsia="SimSun" w:hAnsi="Times New Roman" w:cs="Times New Roman"/>
          <w:i/>
          <w:sz w:val="24"/>
          <w:szCs w:val="24"/>
          <w:lang w:eastAsia="sl-SI"/>
        </w:rPr>
        <w:t>»…kakšni gospodje so bili v komisiji, kakšnemu orožništvu je bil kdo podrejen in kakšnega prijatelja je posamezni prosilec imel, da se je zanj pri komisiji potegnil. Ljudje zunaj, ki so razmere od blizu poznali, so mnogokrat drugače sodili, kakor gospodje pri komisijah</w:t>
      </w:r>
      <w:r>
        <w:rPr>
          <w:rFonts w:ascii="Times New Roman" w:eastAsia="SimSun" w:hAnsi="Times New Roman" w:cs="Times New Roman"/>
          <w:sz w:val="24"/>
          <w:szCs w:val="24"/>
          <w:lang w:eastAsia="sl-SI"/>
        </w:rPr>
        <w:t>.«</w:t>
      </w:r>
      <w:r>
        <w:rPr>
          <w:rStyle w:val="FootnoteReference"/>
          <w:rFonts w:ascii="Times New Roman" w:eastAsia="SimSun" w:hAnsi="Times New Roman" w:cs="Times New Roman"/>
          <w:sz w:val="24"/>
          <w:szCs w:val="24"/>
          <w:lang w:eastAsia="sl-SI"/>
        </w:rPr>
        <w:footnoteReference w:id="54"/>
      </w:r>
      <w:r>
        <w:rPr>
          <w:rFonts w:ascii="Times New Roman" w:eastAsia="SimSun" w:hAnsi="Times New Roman" w:cs="Times New Roman"/>
          <w:sz w:val="24"/>
          <w:szCs w:val="24"/>
          <w:lang w:eastAsia="sl-SI"/>
        </w:rPr>
        <w:t xml:space="preserve"> Ti nezadovoljni posamezniki so se po nadaljnjo pomoč vedno znova obračali na občinsko upravo, </w:t>
      </w:r>
      <w:r w:rsidR="00DB7BE4">
        <w:rPr>
          <w:rFonts w:ascii="Times New Roman" w:eastAsia="SimSun" w:hAnsi="Times New Roman" w:cs="Times New Roman"/>
          <w:sz w:val="24"/>
          <w:szCs w:val="24"/>
          <w:lang w:eastAsia="sl-SI"/>
        </w:rPr>
        <w:t xml:space="preserve">pogosto </w:t>
      </w:r>
      <w:r>
        <w:rPr>
          <w:rFonts w:ascii="Times New Roman" w:eastAsia="SimSun" w:hAnsi="Times New Roman" w:cs="Times New Roman"/>
          <w:sz w:val="24"/>
          <w:szCs w:val="24"/>
          <w:lang w:eastAsia="sl-SI"/>
        </w:rPr>
        <w:t xml:space="preserve">tudi neposredno na župane. </w:t>
      </w:r>
    </w:p>
    <w:p w14:paraId="7A17F094" w14:textId="77777777" w:rsidR="00690BEF" w:rsidRDefault="00690BEF" w:rsidP="00706539">
      <w:pPr>
        <w:spacing w:after="0" w:line="360" w:lineRule="auto"/>
        <w:ind w:firstLine="708"/>
        <w:jc w:val="both"/>
        <w:rPr>
          <w:rFonts w:ascii="Times New Roman" w:eastAsia="SimSun" w:hAnsi="Times New Roman" w:cs="Times New Roman"/>
          <w:sz w:val="24"/>
          <w:szCs w:val="24"/>
          <w:lang w:eastAsia="sl-SI"/>
        </w:rPr>
      </w:pPr>
      <w:r>
        <w:rPr>
          <w:rFonts w:ascii="Times New Roman" w:eastAsia="SimSun" w:hAnsi="Times New Roman" w:cs="Times New Roman"/>
          <w:sz w:val="24"/>
          <w:szCs w:val="24"/>
          <w:lang w:eastAsia="sl-SI"/>
        </w:rPr>
        <w:t>Časopis Občinska uprava piše, da so se žene pritoževale nad tem, da same niso upravičene do podpore, soseda pa jo dobiva, kljub temu da je njeno gmotno stanje boljše</w:t>
      </w:r>
      <w:r w:rsidR="00DB7BE4">
        <w:rPr>
          <w:rFonts w:ascii="Times New Roman" w:eastAsia="SimSun" w:hAnsi="Times New Roman" w:cs="Times New Roman"/>
          <w:sz w:val="24"/>
          <w:szCs w:val="24"/>
          <w:lang w:eastAsia="sl-SI"/>
        </w:rPr>
        <w:t>, a</w:t>
      </w:r>
      <w:r>
        <w:rPr>
          <w:rFonts w:ascii="Times New Roman" w:eastAsia="SimSun" w:hAnsi="Times New Roman" w:cs="Times New Roman"/>
          <w:sz w:val="24"/>
          <w:szCs w:val="24"/>
          <w:lang w:eastAsia="sl-SI"/>
        </w:rPr>
        <w:t>li pa</w:t>
      </w:r>
      <w:r w:rsidR="00DB7BE4">
        <w:rPr>
          <w:rFonts w:ascii="Times New Roman" w:eastAsia="SimSun" w:hAnsi="Times New Roman" w:cs="Times New Roman"/>
          <w:sz w:val="24"/>
          <w:szCs w:val="24"/>
          <w:lang w:eastAsia="sl-SI"/>
        </w:rPr>
        <w:t>,</w:t>
      </w:r>
      <w:r>
        <w:rPr>
          <w:rFonts w:ascii="Times New Roman" w:eastAsia="SimSun" w:hAnsi="Times New Roman" w:cs="Times New Roman"/>
          <w:sz w:val="24"/>
          <w:szCs w:val="24"/>
          <w:lang w:eastAsia="sl-SI"/>
        </w:rPr>
        <w:t xml:space="preserve"> da dobiva preskrbnino, vendar je ta prenizka itd. Občinska uprava je za razreševanje teh dilem uvedla rubriko</w:t>
      </w:r>
      <w:r w:rsidR="00DB7BE4">
        <w:rPr>
          <w:rFonts w:ascii="Times New Roman" w:eastAsia="SimSun" w:hAnsi="Times New Roman" w:cs="Times New Roman"/>
          <w:sz w:val="24"/>
          <w:szCs w:val="24"/>
          <w:lang w:eastAsia="sl-SI"/>
        </w:rPr>
        <w:t>,</w:t>
      </w:r>
      <w:r>
        <w:rPr>
          <w:rFonts w:ascii="Times New Roman" w:eastAsia="SimSun" w:hAnsi="Times New Roman" w:cs="Times New Roman"/>
          <w:sz w:val="24"/>
          <w:szCs w:val="24"/>
          <w:lang w:eastAsia="sl-SI"/>
        </w:rPr>
        <w:t xml:space="preserve"> v kateri je poročala o razsodbah c. kr. upravnega sodišča, ki je odločal</w:t>
      </w:r>
      <w:r w:rsidR="003A29DF">
        <w:rPr>
          <w:rFonts w:ascii="Times New Roman" w:eastAsia="SimSun" w:hAnsi="Times New Roman" w:cs="Times New Roman"/>
          <w:sz w:val="24"/>
          <w:szCs w:val="24"/>
          <w:lang w:eastAsia="sl-SI"/>
        </w:rPr>
        <w:t>o</w:t>
      </w:r>
      <w:r>
        <w:rPr>
          <w:rFonts w:ascii="Times New Roman" w:eastAsia="SimSun" w:hAnsi="Times New Roman" w:cs="Times New Roman"/>
          <w:sz w:val="24"/>
          <w:szCs w:val="24"/>
          <w:lang w:eastAsia="sl-SI"/>
        </w:rPr>
        <w:t xml:space="preserve"> o pritožbah. </w:t>
      </w:r>
    </w:p>
    <w:p w14:paraId="037568E9" w14:textId="77777777" w:rsidR="00690BEF" w:rsidRDefault="00690BEF" w:rsidP="00706539">
      <w:pPr>
        <w:spacing w:after="0" w:line="360" w:lineRule="auto"/>
        <w:ind w:firstLine="708"/>
        <w:jc w:val="both"/>
        <w:rPr>
          <w:rFonts w:ascii="Times New Roman" w:eastAsia="SimSun" w:hAnsi="Times New Roman" w:cs="Times New Roman"/>
          <w:sz w:val="24"/>
          <w:szCs w:val="24"/>
          <w:lang w:eastAsia="sl-SI"/>
        </w:rPr>
      </w:pPr>
      <w:r>
        <w:rPr>
          <w:rFonts w:ascii="Times New Roman" w:eastAsia="SimSun" w:hAnsi="Times New Roman" w:cs="Times New Roman"/>
          <w:sz w:val="24"/>
          <w:szCs w:val="24"/>
          <w:lang w:eastAsia="sl-SI"/>
        </w:rPr>
        <w:t xml:space="preserve">Marca 1916 je sodišče denimo presodilo, da do preskrbnin niso upravičene tiste družine, katerih možje in očetje so stopili v vojaško službo pred letom 1912 in zato niso bili mobilizirani. Ker jih je sodišče smatralo kot poklicne vojake, njihove družine niso bile upravičene do preskrbnine. </w:t>
      </w:r>
    </w:p>
    <w:p w14:paraId="4A4671F5" w14:textId="77777777" w:rsidR="00690BEF" w:rsidRDefault="00690BEF" w:rsidP="00706539">
      <w:pPr>
        <w:spacing w:after="0" w:line="360" w:lineRule="auto"/>
        <w:ind w:firstLine="708"/>
        <w:jc w:val="both"/>
        <w:rPr>
          <w:rFonts w:ascii="Times New Roman" w:eastAsia="SimSun" w:hAnsi="Times New Roman" w:cs="Times New Roman"/>
          <w:sz w:val="24"/>
          <w:szCs w:val="24"/>
          <w:lang w:eastAsia="sl-SI"/>
        </w:rPr>
      </w:pPr>
      <w:r>
        <w:rPr>
          <w:rFonts w:ascii="Times New Roman" w:eastAsia="SimSun" w:hAnsi="Times New Roman" w:cs="Times New Roman"/>
          <w:sz w:val="24"/>
          <w:szCs w:val="24"/>
          <w:lang w:eastAsia="sl-SI"/>
        </w:rPr>
        <w:t xml:space="preserve">V drugi sodbi je sodišče odločalo o ženi in hčeri, ki sta se pritožili na odločbo komisije. 3. člen zakona iz leta 1912 je narekoval, da do preskrbnin niso upravičene tiste družine, katerih mož ali oče prejema svojo plačo tudi po mobilizaciji. Na podlagi tega člena je pristojna komisija odločila, da do preskrbnine nista upravičeni žena in hči, ki sta ob mobilizaciji moža in očeta prevzeli njegovo dotedanjo službo skladiščnika. Za delo sta obe dobivali plači, ki sta skupno znašali višino mobilizirančeve enotne plače. Tako je komisija </w:t>
      </w:r>
      <w:r>
        <w:rPr>
          <w:rFonts w:ascii="Times New Roman" w:eastAsia="SimSun" w:hAnsi="Times New Roman" w:cs="Times New Roman"/>
          <w:sz w:val="24"/>
          <w:szCs w:val="24"/>
          <w:lang w:eastAsia="sl-SI"/>
        </w:rPr>
        <w:lastRenderedPageBreak/>
        <w:t>presodil</w:t>
      </w:r>
      <w:r w:rsidR="00DB7BE4">
        <w:rPr>
          <w:rFonts w:ascii="Times New Roman" w:eastAsia="SimSun" w:hAnsi="Times New Roman" w:cs="Times New Roman"/>
          <w:sz w:val="24"/>
          <w:szCs w:val="24"/>
          <w:lang w:eastAsia="sl-SI"/>
        </w:rPr>
        <w:t>a</w:t>
      </w:r>
      <w:r>
        <w:rPr>
          <w:rFonts w:ascii="Times New Roman" w:eastAsia="SimSun" w:hAnsi="Times New Roman" w:cs="Times New Roman"/>
          <w:sz w:val="24"/>
          <w:szCs w:val="24"/>
          <w:lang w:eastAsia="sl-SI"/>
        </w:rPr>
        <w:t xml:space="preserve">, da prosilki dobivata njegovo plačo, čeprav sta bili sami zaposleni. Upravno sodišče pa je presodilo, da se odločitev komisije razveljavi, saj ne prejemata plače mobiliziranca, temveč svojo plačo. </w:t>
      </w:r>
    </w:p>
    <w:p w14:paraId="0B8EB081" w14:textId="77777777" w:rsidR="00690BEF" w:rsidRDefault="00690BEF" w:rsidP="00690BEF">
      <w:pPr>
        <w:spacing w:after="0" w:line="360" w:lineRule="auto"/>
        <w:jc w:val="both"/>
        <w:rPr>
          <w:rFonts w:ascii="Times New Roman" w:eastAsia="SimSun" w:hAnsi="Times New Roman" w:cs="Times New Roman"/>
          <w:sz w:val="24"/>
          <w:szCs w:val="24"/>
          <w:lang w:eastAsia="sl-SI"/>
        </w:rPr>
      </w:pPr>
      <w:r>
        <w:rPr>
          <w:rFonts w:ascii="Times New Roman" w:eastAsia="SimSun" w:hAnsi="Times New Roman" w:cs="Times New Roman"/>
          <w:sz w:val="24"/>
          <w:szCs w:val="24"/>
          <w:lang w:eastAsia="sl-SI"/>
        </w:rPr>
        <w:t xml:space="preserve">Prav tako je upravno sodišče </w:t>
      </w:r>
      <w:r w:rsidR="00DB7BE4">
        <w:rPr>
          <w:rFonts w:ascii="Times New Roman" w:eastAsia="SimSun" w:hAnsi="Times New Roman" w:cs="Times New Roman"/>
          <w:sz w:val="24"/>
          <w:szCs w:val="24"/>
          <w:lang w:eastAsia="sl-SI"/>
        </w:rPr>
        <w:t>lahko</w:t>
      </w:r>
      <w:r>
        <w:rPr>
          <w:rFonts w:ascii="Times New Roman" w:eastAsia="SimSun" w:hAnsi="Times New Roman" w:cs="Times New Roman"/>
          <w:sz w:val="24"/>
          <w:szCs w:val="24"/>
          <w:lang w:eastAsia="sl-SI"/>
        </w:rPr>
        <w:t xml:space="preserve"> presodilo, da se razveljavi odločitev pristojne komisije, da do preskrbnine ni upravičena družina, ki je prevzela obrt mobiliziranca. Namesto njega je usnjarsko obrt zdaj vodil njegov pomočnik, ki je prejemal mesečno plačo 250</w:t>
      </w:r>
      <w:r w:rsidR="00DB7BE4">
        <w:rPr>
          <w:rFonts w:ascii="Times New Roman" w:eastAsia="SimSun" w:hAnsi="Times New Roman" w:cs="Times New Roman"/>
          <w:sz w:val="24"/>
          <w:szCs w:val="24"/>
          <w:lang w:eastAsia="sl-SI"/>
        </w:rPr>
        <w:t xml:space="preserve"> </w:t>
      </w:r>
      <w:r>
        <w:rPr>
          <w:rFonts w:ascii="Times New Roman" w:eastAsia="SimSun" w:hAnsi="Times New Roman" w:cs="Times New Roman"/>
          <w:sz w:val="24"/>
          <w:szCs w:val="24"/>
          <w:lang w:eastAsia="sl-SI"/>
        </w:rPr>
        <w:t>K. Sodišče je odločilo, da komisija pred izdajo sklepa ni upoštevala zvišanj</w:t>
      </w:r>
      <w:r w:rsidR="00DB7BE4">
        <w:rPr>
          <w:rFonts w:ascii="Times New Roman" w:eastAsia="SimSun" w:hAnsi="Times New Roman" w:cs="Times New Roman"/>
          <w:sz w:val="24"/>
          <w:szCs w:val="24"/>
          <w:lang w:eastAsia="sl-SI"/>
        </w:rPr>
        <w:t>a</w:t>
      </w:r>
      <w:r>
        <w:rPr>
          <w:rFonts w:ascii="Times New Roman" w:eastAsia="SimSun" w:hAnsi="Times New Roman" w:cs="Times New Roman"/>
          <w:sz w:val="24"/>
          <w:szCs w:val="24"/>
          <w:lang w:eastAsia="sl-SI"/>
        </w:rPr>
        <w:t xml:space="preserve"> stroškov za plačo pomočnika, razliko o višini donosa obrti pred vpoklicem in po njem, ter ali lahko skupni donos od obrti preživi svojce vpoklicanega. Zato je sodišče v sodbi naložilo zadevo v ponovno odločanje.</w:t>
      </w:r>
      <w:r>
        <w:rPr>
          <w:rStyle w:val="FootnoteReference"/>
          <w:rFonts w:ascii="Times New Roman" w:eastAsia="SimSun" w:hAnsi="Times New Roman" w:cs="Times New Roman"/>
          <w:sz w:val="24"/>
          <w:szCs w:val="24"/>
          <w:lang w:eastAsia="sl-SI"/>
        </w:rPr>
        <w:footnoteReference w:id="55"/>
      </w:r>
    </w:p>
    <w:p w14:paraId="7C15F8EF" w14:textId="77777777" w:rsidR="00690BEF" w:rsidRDefault="00690BEF" w:rsidP="00706539">
      <w:pPr>
        <w:spacing w:after="0" w:line="360" w:lineRule="auto"/>
        <w:ind w:firstLine="708"/>
        <w:jc w:val="both"/>
        <w:rPr>
          <w:rFonts w:ascii="Times New Roman" w:eastAsia="SimSun" w:hAnsi="Times New Roman" w:cs="Times New Roman"/>
          <w:sz w:val="24"/>
          <w:szCs w:val="24"/>
          <w:lang w:eastAsia="sl-SI"/>
        </w:rPr>
      </w:pPr>
      <w:r>
        <w:rPr>
          <w:rFonts w:ascii="Times New Roman" w:eastAsia="SimSun" w:hAnsi="Times New Roman" w:cs="Times New Roman"/>
          <w:sz w:val="24"/>
          <w:szCs w:val="24"/>
          <w:lang w:eastAsia="sl-SI"/>
        </w:rPr>
        <w:t>Mnogokrat pa so nezadovoljni upravičenci poskušali sami »popraviti krivico« z goljufijo. Kazenski spisi deželnega sodišča v Ljubljani pričajo, da so bili taki primeri pogosti. Za primer vzemimo le enega: 27. junija 1916 je bila na sodišče podana obtožnica zoper Marijo Eržen, roj. Ceferin iz Leskovice v današnji občini Gorenja vas – Poljane. Obtožnica jo je bremenila, da je sama ponaredila vsoto na plačilnem nalogu preskrbnine z 1,40</w:t>
      </w:r>
      <w:r w:rsidR="00953350">
        <w:rPr>
          <w:rFonts w:ascii="Times New Roman" w:eastAsia="SimSun" w:hAnsi="Times New Roman" w:cs="Times New Roman"/>
          <w:sz w:val="24"/>
          <w:szCs w:val="24"/>
          <w:lang w:eastAsia="sl-SI"/>
        </w:rPr>
        <w:t xml:space="preserve"> </w:t>
      </w:r>
      <w:r>
        <w:rPr>
          <w:rFonts w:ascii="Times New Roman" w:eastAsia="SimSun" w:hAnsi="Times New Roman" w:cs="Times New Roman"/>
          <w:sz w:val="24"/>
          <w:szCs w:val="24"/>
          <w:lang w:eastAsia="sl-SI"/>
        </w:rPr>
        <w:t>K na 2,40</w:t>
      </w:r>
      <w:r w:rsidR="00953350">
        <w:rPr>
          <w:rFonts w:ascii="Times New Roman" w:eastAsia="SimSun" w:hAnsi="Times New Roman" w:cs="Times New Roman"/>
          <w:sz w:val="24"/>
          <w:szCs w:val="24"/>
          <w:lang w:eastAsia="sl-SI"/>
        </w:rPr>
        <w:t xml:space="preserve">  </w:t>
      </w:r>
      <w:r>
        <w:rPr>
          <w:rFonts w:ascii="Times New Roman" w:eastAsia="SimSun" w:hAnsi="Times New Roman" w:cs="Times New Roman"/>
          <w:sz w:val="24"/>
          <w:szCs w:val="24"/>
          <w:lang w:eastAsia="sl-SI"/>
        </w:rPr>
        <w:t>K. Na podlagi te poneverbe naj bi obtožena v roku šestih mesecev pridobila 200</w:t>
      </w:r>
      <w:r w:rsidR="00953350">
        <w:rPr>
          <w:rFonts w:ascii="Times New Roman" w:eastAsia="SimSun" w:hAnsi="Times New Roman" w:cs="Times New Roman"/>
          <w:sz w:val="24"/>
          <w:szCs w:val="24"/>
          <w:lang w:eastAsia="sl-SI"/>
        </w:rPr>
        <w:t xml:space="preserve"> </w:t>
      </w:r>
      <w:r>
        <w:rPr>
          <w:rFonts w:ascii="Times New Roman" w:eastAsia="SimSun" w:hAnsi="Times New Roman" w:cs="Times New Roman"/>
          <w:sz w:val="24"/>
          <w:szCs w:val="24"/>
          <w:lang w:eastAsia="sl-SI"/>
        </w:rPr>
        <w:t>K preveč izplačane preskrbnine. A sodišče je na koncu obtožnico ovrglo, saj tožilec ni zmogel zbrati dovolj dokazov. Sodišče je tako ugotovilo, da je obtožena obiskovala le nekaj razredov šole, da zna slabo brati in pisati, ter da je po pogovoru s prijateljico prišla do zaključka, da dobiva tako veliko vsoto, ker mora plačevati še najemnino. Iz navedenih razlogov je sodišče</w:t>
      </w:r>
      <w:r w:rsidR="00953350">
        <w:rPr>
          <w:rFonts w:ascii="Times New Roman" w:eastAsia="SimSun" w:hAnsi="Times New Roman" w:cs="Times New Roman"/>
          <w:sz w:val="24"/>
          <w:szCs w:val="24"/>
          <w:lang w:eastAsia="sl-SI"/>
        </w:rPr>
        <w:t xml:space="preserve"> </w:t>
      </w:r>
      <w:r>
        <w:rPr>
          <w:rFonts w:ascii="Times New Roman" w:eastAsia="SimSun" w:hAnsi="Times New Roman" w:cs="Times New Roman"/>
          <w:sz w:val="24"/>
          <w:szCs w:val="24"/>
          <w:lang w:eastAsia="sl-SI"/>
        </w:rPr>
        <w:t>skle</w:t>
      </w:r>
      <w:r w:rsidR="00953350">
        <w:rPr>
          <w:rFonts w:ascii="Times New Roman" w:eastAsia="SimSun" w:hAnsi="Times New Roman" w:cs="Times New Roman"/>
          <w:sz w:val="24"/>
          <w:szCs w:val="24"/>
          <w:lang w:eastAsia="sl-SI"/>
        </w:rPr>
        <w:t>nilo</w:t>
      </w:r>
      <w:r>
        <w:rPr>
          <w:rFonts w:ascii="Times New Roman" w:eastAsia="SimSun" w:hAnsi="Times New Roman" w:cs="Times New Roman"/>
          <w:sz w:val="24"/>
          <w:szCs w:val="24"/>
          <w:lang w:eastAsia="sl-SI"/>
        </w:rPr>
        <w:t>, da ni dovolj dokazov, da bi jo obsodilo zaradi hudodelstva goljufije.</w:t>
      </w:r>
      <w:r>
        <w:rPr>
          <w:rStyle w:val="FootnoteReference"/>
          <w:rFonts w:ascii="Times New Roman" w:eastAsia="SimSun" w:hAnsi="Times New Roman" w:cs="Times New Roman"/>
          <w:sz w:val="24"/>
          <w:szCs w:val="24"/>
          <w:lang w:eastAsia="sl-SI"/>
        </w:rPr>
        <w:footnoteReference w:id="56"/>
      </w:r>
    </w:p>
    <w:p w14:paraId="71FBF23D" w14:textId="77777777" w:rsidR="00690BEF" w:rsidRDefault="00690BEF" w:rsidP="00690BEF">
      <w:pPr>
        <w:spacing w:after="0" w:line="360" w:lineRule="auto"/>
        <w:jc w:val="both"/>
        <w:rPr>
          <w:rFonts w:ascii="Times New Roman" w:eastAsia="SimSun" w:hAnsi="Times New Roman" w:cs="Times New Roman"/>
          <w:sz w:val="24"/>
          <w:szCs w:val="24"/>
          <w:lang w:eastAsia="sl-SI"/>
        </w:rPr>
      </w:pPr>
    </w:p>
    <w:p w14:paraId="69891375" w14:textId="77777777" w:rsidR="00706539" w:rsidRDefault="00706539" w:rsidP="00690BEF">
      <w:pPr>
        <w:spacing w:after="0" w:line="360" w:lineRule="auto"/>
        <w:jc w:val="both"/>
        <w:rPr>
          <w:rFonts w:ascii="Times New Roman" w:eastAsia="SimSun" w:hAnsi="Times New Roman" w:cs="Times New Roman"/>
          <w:sz w:val="24"/>
          <w:szCs w:val="24"/>
          <w:lang w:eastAsia="sl-SI"/>
        </w:rPr>
      </w:pPr>
    </w:p>
    <w:p w14:paraId="4ABC4EBD" w14:textId="77777777" w:rsidR="00690BEF" w:rsidRDefault="00690BEF" w:rsidP="00706539">
      <w:pPr>
        <w:spacing w:after="0" w:line="360" w:lineRule="auto"/>
        <w:jc w:val="center"/>
        <w:rPr>
          <w:rFonts w:ascii="Times New Roman" w:eastAsia="SimSun" w:hAnsi="Times New Roman" w:cs="Times New Roman"/>
          <w:b/>
          <w:sz w:val="24"/>
          <w:szCs w:val="24"/>
          <w:lang w:eastAsia="sl-SI"/>
        </w:rPr>
      </w:pPr>
      <w:r w:rsidRPr="0032599B">
        <w:rPr>
          <w:rFonts w:ascii="Times New Roman" w:eastAsia="SimSun" w:hAnsi="Times New Roman" w:cs="Times New Roman"/>
          <w:b/>
          <w:sz w:val="24"/>
          <w:szCs w:val="24"/>
          <w:lang w:eastAsia="sl-SI"/>
        </w:rPr>
        <w:t>Namesto zaključka</w:t>
      </w:r>
    </w:p>
    <w:p w14:paraId="35257D55" w14:textId="77777777" w:rsidR="00706539" w:rsidRPr="0032599B" w:rsidRDefault="00706539" w:rsidP="00706539">
      <w:pPr>
        <w:spacing w:after="0" w:line="360" w:lineRule="auto"/>
        <w:jc w:val="center"/>
        <w:rPr>
          <w:rFonts w:ascii="Times New Roman" w:eastAsia="SimSun" w:hAnsi="Times New Roman" w:cs="Times New Roman"/>
          <w:b/>
          <w:sz w:val="24"/>
          <w:szCs w:val="24"/>
          <w:lang w:eastAsia="sl-SI"/>
        </w:rPr>
      </w:pPr>
    </w:p>
    <w:p w14:paraId="7A45E318" w14:textId="77777777" w:rsidR="00690BEF" w:rsidRDefault="00690BEF" w:rsidP="00706539">
      <w:pPr>
        <w:spacing w:after="0" w:line="360" w:lineRule="auto"/>
        <w:ind w:firstLine="708"/>
        <w:jc w:val="both"/>
        <w:rPr>
          <w:rFonts w:ascii="Times New Roman" w:eastAsia="SimSun" w:hAnsi="Times New Roman" w:cs="Times New Roman"/>
          <w:sz w:val="24"/>
          <w:szCs w:val="24"/>
          <w:lang w:eastAsia="sl-SI"/>
        </w:rPr>
      </w:pPr>
      <w:r>
        <w:rPr>
          <w:rFonts w:ascii="Times New Roman" w:eastAsia="SimSun" w:hAnsi="Times New Roman" w:cs="Times New Roman"/>
          <w:sz w:val="24"/>
          <w:szCs w:val="24"/>
          <w:lang w:eastAsia="sl-SI"/>
        </w:rPr>
        <w:t>Poleg preskrbnin družinam mobiliziranih ter pokojnin družinam padlih vojakov je država iz vojaško-taksnega zaloga izplačevala še nekatere druge preskrbnine. Posebej pomembne so bile preskrbnine za invalide ter njihove svojce. Ti so postali upravičeni do denarne pomoči s cesarsko odredbo</w:t>
      </w:r>
      <w:r w:rsidR="00953350">
        <w:rPr>
          <w:rFonts w:ascii="Times New Roman" w:eastAsia="SimSun" w:hAnsi="Times New Roman" w:cs="Times New Roman"/>
          <w:sz w:val="24"/>
          <w:szCs w:val="24"/>
          <w:lang w:eastAsia="sl-SI"/>
        </w:rPr>
        <w:t>,</w:t>
      </w:r>
      <w:r>
        <w:rPr>
          <w:rFonts w:ascii="Times New Roman" w:eastAsia="SimSun" w:hAnsi="Times New Roman" w:cs="Times New Roman"/>
          <w:sz w:val="24"/>
          <w:szCs w:val="24"/>
          <w:lang w:eastAsia="sl-SI"/>
        </w:rPr>
        <w:t xml:space="preserve"> izdano 12. junija 1915,</w:t>
      </w:r>
      <w:r>
        <w:rPr>
          <w:rStyle w:val="FootnoteReference"/>
          <w:rFonts w:ascii="Times New Roman" w:eastAsia="SimSun" w:hAnsi="Times New Roman" w:cs="Times New Roman"/>
          <w:sz w:val="24"/>
          <w:szCs w:val="24"/>
          <w:lang w:eastAsia="sl-SI"/>
        </w:rPr>
        <w:footnoteReference w:id="57"/>
      </w:r>
      <w:r>
        <w:rPr>
          <w:rFonts w:ascii="Times New Roman" w:eastAsia="SimSun" w:hAnsi="Times New Roman" w:cs="Times New Roman"/>
          <w:sz w:val="24"/>
          <w:szCs w:val="24"/>
          <w:lang w:eastAsia="sl-SI"/>
        </w:rPr>
        <w:t xml:space="preserve"> vendar je šlo za precej nizke zneske. Država jih je zvišala šele 28. marca 1918.</w:t>
      </w:r>
      <w:r>
        <w:rPr>
          <w:rStyle w:val="FootnoteReference"/>
          <w:rFonts w:ascii="Times New Roman" w:eastAsia="SimSun" w:hAnsi="Times New Roman" w:cs="Times New Roman"/>
          <w:sz w:val="24"/>
          <w:szCs w:val="24"/>
          <w:lang w:eastAsia="sl-SI"/>
        </w:rPr>
        <w:footnoteReference w:id="58"/>
      </w:r>
      <w:r>
        <w:rPr>
          <w:rFonts w:ascii="Times New Roman" w:eastAsia="SimSun" w:hAnsi="Times New Roman" w:cs="Times New Roman"/>
          <w:sz w:val="24"/>
          <w:szCs w:val="24"/>
          <w:lang w:eastAsia="sl-SI"/>
        </w:rPr>
        <w:t xml:space="preserve"> Do preskrbnine so bili upravičeni tisti, ki so postali zaradi posledic služenja v vojski vsaj 20</w:t>
      </w:r>
      <w:r w:rsidR="00D83316">
        <w:rPr>
          <w:rFonts w:ascii="Times New Roman" w:eastAsia="SimSun" w:hAnsi="Times New Roman" w:cs="Times New Roman"/>
          <w:sz w:val="24"/>
          <w:szCs w:val="24"/>
          <w:lang w:eastAsia="sl-SI"/>
        </w:rPr>
        <w:t xml:space="preserve"> </w:t>
      </w:r>
      <w:r>
        <w:rPr>
          <w:rFonts w:ascii="Times New Roman" w:eastAsia="SimSun" w:hAnsi="Times New Roman" w:cs="Times New Roman"/>
          <w:sz w:val="24"/>
          <w:szCs w:val="24"/>
          <w:lang w:eastAsia="sl-SI"/>
        </w:rPr>
        <w:t>% invalidi</w:t>
      </w:r>
      <w:r w:rsidR="00D83316">
        <w:rPr>
          <w:rFonts w:ascii="Times New Roman" w:eastAsia="SimSun" w:hAnsi="Times New Roman" w:cs="Times New Roman"/>
          <w:sz w:val="24"/>
          <w:szCs w:val="24"/>
          <w:lang w:eastAsia="sl-SI"/>
        </w:rPr>
        <w:t>,</w:t>
      </w:r>
      <w:r>
        <w:rPr>
          <w:rFonts w:ascii="Times New Roman" w:eastAsia="SimSun" w:hAnsi="Times New Roman" w:cs="Times New Roman"/>
          <w:sz w:val="24"/>
          <w:szCs w:val="24"/>
          <w:lang w:eastAsia="sl-SI"/>
        </w:rPr>
        <w:t xml:space="preserve"> ter njihovi sorodniki, med </w:t>
      </w:r>
      <w:r>
        <w:rPr>
          <w:rFonts w:ascii="Times New Roman" w:eastAsia="SimSun" w:hAnsi="Times New Roman" w:cs="Times New Roman"/>
          <w:sz w:val="24"/>
          <w:szCs w:val="24"/>
          <w:lang w:eastAsia="sl-SI"/>
        </w:rPr>
        <w:lastRenderedPageBreak/>
        <w:t xml:space="preserve">katere so prištevali ženo, zakonske in nezakonske otroke, starše in krušne starše ter stare starše. Preskrbnina se ni podeljevala le kot prispevek za nabavo hrane, stanovanja in oblačil, temveč tudi za stroške zdravljenja in izobraževanja otrok. Za invalidnine so upravičenci </w:t>
      </w:r>
      <w:r w:rsidR="00D83316">
        <w:rPr>
          <w:rFonts w:ascii="Times New Roman" w:eastAsia="SimSun" w:hAnsi="Times New Roman" w:cs="Times New Roman"/>
          <w:sz w:val="24"/>
          <w:szCs w:val="24"/>
          <w:lang w:eastAsia="sl-SI"/>
        </w:rPr>
        <w:t>vlagali prošnje</w:t>
      </w:r>
      <w:r>
        <w:rPr>
          <w:rFonts w:ascii="Times New Roman" w:eastAsia="SimSun" w:hAnsi="Times New Roman" w:cs="Times New Roman"/>
          <w:sz w:val="24"/>
          <w:szCs w:val="24"/>
          <w:lang w:eastAsia="sl-SI"/>
        </w:rPr>
        <w:t xml:space="preserve"> na lokalnih občinskih uradih, o upravičenosti pa so kot pri ostalih preskrbninah odločale deželne komisije za vzdrževanje.</w:t>
      </w:r>
    </w:p>
    <w:p w14:paraId="6625F8EB" w14:textId="77777777" w:rsidR="00690BEF" w:rsidRDefault="00690BEF" w:rsidP="00690BEF">
      <w:pPr>
        <w:spacing w:after="0" w:line="360" w:lineRule="auto"/>
        <w:jc w:val="both"/>
        <w:rPr>
          <w:rFonts w:ascii="Times New Roman" w:eastAsia="SimSun" w:hAnsi="Times New Roman" w:cs="Times New Roman"/>
          <w:sz w:val="24"/>
          <w:szCs w:val="24"/>
          <w:lang w:eastAsia="sl-SI"/>
        </w:rPr>
      </w:pPr>
    </w:p>
    <w:p w14:paraId="59CB2A1C" w14:textId="77777777" w:rsidR="00690BEF" w:rsidRPr="009537CB" w:rsidRDefault="00690BEF" w:rsidP="00690BEF">
      <w:pPr>
        <w:spacing w:after="0" w:line="360" w:lineRule="auto"/>
        <w:jc w:val="center"/>
        <w:rPr>
          <w:rFonts w:ascii="Times New Roman" w:eastAsia="SimSun" w:hAnsi="Times New Roman" w:cs="Times New Roman"/>
          <w:b/>
          <w:sz w:val="20"/>
          <w:szCs w:val="20"/>
          <w:lang w:eastAsia="sl-SI"/>
        </w:rPr>
      </w:pPr>
      <w:r w:rsidRPr="009537CB">
        <w:rPr>
          <w:rFonts w:ascii="Times New Roman" w:eastAsia="SimSun" w:hAnsi="Times New Roman" w:cs="Times New Roman"/>
          <w:b/>
          <w:sz w:val="20"/>
          <w:szCs w:val="20"/>
          <w:lang w:eastAsia="sl-SI"/>
        </w:rPr>
        <w:t xml:space="preserve">Tabela </w:t>
      </w:r>
      <w:r>
        <w:rPr>
          <w:rFonts w:ascii="Times New Roman" w:eastAsia="SimSun" w:hAnsi="Times New Roman" w:cs="Times New Roman"/>
          <w:b/>
          <w:sz w:val="20"/>
          <w:szCs w:val="20"/>
          <w:lang w:eastAsia="sl-SI"/>
        </w:rPr>
        <w:t>5</w:t>
      </w:r>
      <w:r w:rsidRPr="009537CB">
        <w:rPr>
          <w:rFonts w:ascii="Times New Roman" w:eastAsia="SimSun" w:hAnsi="Times New Roman" w:cs="Times New Roman"/>
          <w:b/>
          <w:sz w:val="20"/>
          <w:szCs w:val="20"/>
          <w:lang w:eastAsia="sl-SI"/>
        </w:rPr>
        <w:t>: Mesečne invalidnine in preskrbnine za svojce invalidov glede na odstotek invalidnosti za leto 1918</w:t>
      </w:r>
      <w:r w:rsidRPr="009537CB">
        <w:rPr>
          <w:rStyle w:val="FootnoteReference"/>
          <w:rFonts w:ascii="Times New Roman" w:eastAsia="SimSun" w:hAnsi="Times New Roman" w:cs="Times New Roman"/>
          <w:b/>
          <w:sz w:val="20"/>
          <w:szCs w:val="20"/>
          <w:lang w:eastAsia="sl-SI"/>
        </w:rPr>
        <w:footnoteReference w:id="59"/>
      </w:r>
    </w:p>
    <w:tbl>
      <w:tblPr>
        <w:tblStyle w:val="Tabelatemnamrea5poudarek31"/>
        <w:tblW w:w="0" w:type="auto"/>
        <w:tblLook w:val="04A0" w:firstRow="1" w:lastRow="0" w:firstColumn="1" w:lastColumn="0" w:noHBand="0" w:noVBand="1"/>
      </w:tblPr>
      <w:tblGrid>
        <w:gridCol w:w="2128"/>
        <w:gridCol w:w="2001"/>
        <w:gridCol w:w="2009"/>
        <w:gridCol w:w="1462"/>
        <w:gridCol w:w="1462"/>
      </w:tblGrid>
      <w:tr w:rsidR="00CA4236" w14:paraId="4E0FC636" w14:textId="77777777" w:rsidTr="00EE33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8" w:type="dxa"/>
            <w:vMerge w:val="restart"/>
          </w:tcPr>
          <w:p w14:paraId="621B4CBC" w14:textId="77777777" w:rsidR="00CA4236" w:rsidRPr="00DD75D0" w:rsidRDefault="00CA4236" w:rsidP="00EE33FD">
            <w:pPr>
              <w:spacing w:line="360" w:lineRule="auto"/>
              <w:jc w:val="center"/>
              <w:rPr>
                <w:rFonts w:ascii="Times New Roman" w:eastAsia="SimSun" w:hAnsi="Times New Roman" w:cs="Times New Roman"/>
                <w:sz w:val="20"/>
                <w:szCs w:val="20"/>
                <w:lang w:eastAsia="sl-SI"/>
              </w:rPr>
            </w:pPr>
            <w:r w:rsidRPr="00DD75D0">
              <w:rPr>
                <w:rFonts w:ascii="Times New Roman" w:eastAsia="SimSun" w:hAnsi="Times New Roman" w:cs="Times New Roman"/>
                <w:sz w:val="20"/>
                <w:szCs w:val="20"/>
                <w:lang w:eastAsia="sl-SI"/>
              </w:rPr>
              <w:t>Stopnja invalidnosti</w:t>
            </w:r>
          </w:p>
        </w:tc>
        <w:tc>
          <w:tcPr>
            <w:tcW w:w="4010" w:type="dxa"/>
            <w:gridSpan w:val="2"/>
          </w:tcPr>
          <w:p w14:paraId="4C5BBCF6" w14:textId="77777777" w:rsidR="00CA4236" w:rsidRPr="00DD75D0" w:rsidRDefault="00CA4236" w:rsidP="00EE33F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sz w:val="20"/>
                <w:szCs w:val="20"/>
                <w:lang w:eastAsia="sl-SI"/>
              </w:rPr>
            </w:pPr>
            <w:r w:rsidRPr="00DD75D0">
              <w:rPr>
                <w:rFonts w:ascii="Times New Roman" w:eastAsia="SimSun" w:hAnsi="Times New Roman" w:cs="Times New Roman"/>
                <w:sz w:val="20"/>
                <w:szCs w:val="20"/>
                <w:lang w:eastAsia="sl-SI"/>
              </w:rPr>
              <w:t>Vojni invalidi</w:t>
            </w:r>
          </w:p>
        </w:tc>
        <w:tc>
          <w:tcPr>
            <w:tcW w:w="2924" w:type="dxa"/>
            <w:gridSpan w:val="2"/>
          </w:tcPr>
          <w:p w14:paraId="766CFC16" w14:textId="77777777" w:rsidR="00CA4236" w:rsidRPr="00DD75D0" w:rsidRDefault="00CA4236" w:rsidP="00EE33F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sz w:val="20"/>
                <w:szCs w:val="20"/>
                <w:lang w:eastAsia="sl-SI"/>
              </w:rPr>
            </w:pPr>
            <w:r w:rsidRPr="00DD75D0">
              <w:rPr>
                <w:rFonts w:ascii="Times New Roman" w:eastAsia="SimSun" w:hAnsi="Times New Roman" w:cs="Times New Roman"/>
                <w:sz w:val="20"/>
                <w:szCs w:val="20"/>
                <w:lang w:eastAsia="sl-SI"/>
              </w:rPr>
              <w:t>Svojci vojnih invalidov</w:t>
            </w:r>
          </w:p>
        </w:tc>
      </w:tr>
      <w:tr w:rsidR="00CA4236" w14:paraId="39F3E2F7" w14:textId="77777777" w:rsidTr="00EE3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8" w:type="dxa"/>
            <w:vMerge/>
          </w:tcPr>
          <w:p w14:paraId="4E33E6F3" w14:textId="77777777" w:rsidR="00CA4236" w:rsidRPr="00DD75D0" w:rsidRDefault="00CA4236" w:rsidP="00EE33FD">
            <w:pPr>
              <w:spacing w:line="360" w:lineRule="auto"/>
              <w:jc w:val="center"/>
              <w:rPr>
                <w:rFonts w:ascii="Times New Roman" w:eastAsia="SimSun" w:hAnsi="Times New Roman" w:cs="Times New Roman"/>
                <w:sz w:val="20"/>
                <w:szCs w:val="20"/>
                <w:lang w:eastAsia="sl-SI"/>
              </w:rPr>
            </w:pPr>
          </w:p>
        </w:tc>
        <w:tc>
          <w:tcPr>
            <w:tcW w:w="2001" w:type="dxa"/>
          </w:tcPr>
          <w:p w14:paraId="382FD03E" w14:textId="77777777" w:rsidR="00CA4236" w:rsidRPr="00DD75D0" w:rsidRDefault="00CA4236" w:rsidP="00EE33F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0"/>
                <w:szCs w:val="20"/>
                <w:lang w:eastAsia="sl-SI"/>
              </w:rPr>
            </w:pPr>
            <w:r w:rsidRPr="00DD75D0">
              <w:rPr>
                <w:rFonts w:ascii="Times New Roman" w:eastAsia="SimSun" w:hAnsi="Times New Roman" w:cs="Times New Roman"/>
                <w:sz w:val="20"/>
                <w:szCs w:val="20"/>
                <w:lang w:eastAsia="sl-SI"/>
              </w:rPr>
              <w:t>V Ljubljani</w:t>
            </w:r>
          </w:p>
        </w:tc>
        <w:tc>
          <w:tcPr>
            <w:tcW w:w="2009" w:type="dxa"/>
          </w:tcPr>
          <w:p w14:paraId="1D54BDCE" w14:textId="77777777" w:rsidR="00CA4236" w:rsidRPr="00DD75D0" w:rsidRDefault="00CA4236" w:rsidP="00EE33F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0"/>
                <w:szCs w:val="20"/>
                <w:lang w:eastAsia="sl-SI"/>
              </w:rPr>
            </w:pPr>
            <w:r w:rsidRPr="00DD75D0">
              <w:rPr>
                <w:rFonts w:ascii="Times New Roman" w:eastAsia="SimSun" w:hAnsi="Times New Roman" w:cs="Times New Roman"/>
                <w:sz w:val="20"/>
                <w:szCs w:val="20"/>
                <w:lang w:eastAsia="sl-SI"/>
              </w:rPr>
              <w:t>Na podeželju</w:t>
            </w:r>
          </w:p>
        </w:tc>
        <w:tc>
          <w:tcPr>
            <w:tcW w:w="1462" w:type="dxa"/>
          </w:tcPr>
          <w:p w14:paraId="57025529" w14:textId="77777777" w:rsidR="00CA4236" w:rsidRPr="00DD75D0" w:rsidRDefault="00CA4236" w:rsidP="00EE33F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0"/>
                <w:szCs w:val="20"/>
                <w:lang w:eastAsia="sl-SI"/>
              </w:rPr>
            </w:pPr>
            <w:r w:rsidRPr="00DD75D0">
              <w:rPr>
                <w:rFonts w:ascii="Times New Roman" w:eastAsia="SimSun" w:hAnsi="Times New Roman" w:cs="Times New Roman"/>
                <w:sz w:val="20"/>
                <w:szCs w:val="20"/>
                <w:lang w:eastAsia="sl-SI"/>
              </w:rPr>
              <w:t>V Ljubljani</w:t>
            </w:r>
          </w:p>
        </w:tc>
        <w:tc>
          <w:tcPr>
            <w:tcW w:w="1462" w:type="dxa"/>
          </w:tcPr>
          <w:p w14:paraId="0F89F11F" w14:textId="77777777" w:rsidR="00CA4236" w:rsidRPr="00DD75D0" w:rsidRDefault="00CA4236" w:rsidP="00EE33F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0"/>
                <w:szCs w:val="20"/>
                <w:lang w:eastAsia="sl-SI"/>
              </w:rPr>
            </w:pPr>
            <w:r w:rsidRPr="00DD75D0">
              <w:rPr>
                <w:rFonts w:ascii="Times New Roman" w:eastAsia="SimSun" w:hAnsi="Times New Roman" w:cs="Times New Roman"/>
                <w:sz w:val="20"/>
                <w:szCs w:val="20"/>
                <w:lang w:eastAsia="sl-SI"/>
              </w:rPr>
              <w:t>Na podeželju</w:t>
            </w:r>
          </w:p>
        </w:tc>
      </w:tr>
      <w:tr w:rsidR="00CA4236" w14:paraId="2C7F41FD" w14:textId="77777777" w:rsidTr="00EE33FD">
        <w:tc>
          <w:tcPr>
            <w:cnfStyle w:val="001000000000" w:firstRow="0" w:lastRow="0" w:firstColumn="1" w:lastColumn="0" w:oddVBand="0" w:evenVBand="0" w:oddHBand="0" w:evenHBand="0" w:firstRowFirstColumn="0" w:firstRowLastColumn="0" w:lastRowFirstColumn="0" w:lastRowLastColumn="0"/>
            <w:tcW w:w="2128" w:type="dxa"/>
            <w:vMerge/>
          </w:tcPr>
          <w:p w14:paraId="5C56FA1E" w14:textId="77777777" w:rsidR="00CA4236" w:rsidRPr="00DD75D0" w:rsidRDefault="00CA4236" w:rsidP="00EE33FD">
            <w:pPr>
              <w:spacing w:line="360" w:lineRule="auto"/>
              <w:jc w:val="center"/>
              <w:rPr>
                <w:rFonts w:ascii="Times New Roman" w:eastAsia="SimSun" w:hAnsi="Times New Roman" w:cs="Times New Roman"/>
                <w:sz w:val="20"/>
                <w:szCs w:val="20"/>
                <w:lang w:eastAsia="sl-SI"/>
              </w:rPr>
            </w:pPr>
          </w:p>
        </w:tc>
        <w:tc>
          <w:tcPr>
            <w:tcW w:w="2001" w:type="dxa"/>
          </w:tcPr>
          <w:p w14:paraId="0FC62951" w14:textId="77777777" w:rsidR="00CA4236" w:rsidRPr="00DD75D0" w:rsidRDefault="00CA4236" w:rsidP="00EE33F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b/>
                <w:sz w:val="20"/>
                <w:szCs w:val="20"/>
                <w:lang w:eastAsia="sl-SI"/>
              </w:rPr>
            </w:pPr>
            <w:r w:rsidRPr="00DD75D0">
              <w:rPr>
                <w:rFonts w:ascii="Times New Roman" w:eastAsia="SimSun" w:hAnsi="Times New Roman" w:cs="Times New Roman"/>
                <w:b/>
                <w:sz w:val="20"/>
                <w:szCs w:val="20"/>
                <w:lang w:eastAsia="sl-SI"/>
              </w:rPr>
              <w:t>K(ron)</w:t>
            </w:r>
          </w:p>
        </w:tc>
        <w:tc>
          <w:tcPr>
            <w:tcW w:w="2009" w:type="dxa"/>
          </w:tcPr>
          <w:p w14:paraId="402BC8CA" w14:textId="77777777" w:rsidR="00CA4236" w:rsidRPr="00DD75D0" w:rsidRDefault="00CA4236" w:rsidP="00EE33F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b/>
                <w:sz w:val="20"/>
                <w:szCs w:val="20"/>
                <w:lang w:eastAsia="sl-SI"/>
              </w:rPr>
            </w:pPr>
            <w:r w:rsidRPr="00DD75D0">
              <w:rPr>
                <w:rFonts w:ascii="Times New Roman" w:eastAsia="SimSun" w:hAnsi="Times New Roman" w:cs="Times New Roman"/>
                <w:b/>
                <w:sz w:val="20"/>
                <w:szCs w:val="20"/>
                <w:lang w:eastAsia="sl-SI"/>
              </w:rPr>
              <w:t>K</w:t>
            </w:r>
          </w:p>
        </w:tc>
        <w:tc>
          <w:tcPr>
            <w:tcW w:w="1462" w:type="dxa"/>
          </w:tcPr>
          <w:p w14:paraId="6AC2C858" w14:textId="77777777" w:rsidR="00CA4236" w:rsidRPr="00DD75D0" w:rsidRDefault="00CA4236" w:rsidP="00EE33F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b/>
                <w:sz w:val="20"/>
                <w:szCs w:val="20"/>
                <w:lang w:eastAsia="sl-SI"/>
              </w:rPr>
            </w:pPr>
            <w:r w:rsidRPr="00DD75D0">
              <w:rPr>
                <w:rFonts w:ascii="Times New Roman" w:eastAsia="SimSun" w:hAnsi="Times New Roman" w:cs="Times New Roman"/>
                <w:b/>
                <w:sz w:val="20"/>
                <w:szCs w:val="20"/>
                <w:lang w:eastAsia="sl-SI"/>
              </w:rPr>
              <w:t>K</w:t>
            </w:r>
          </w:p>
        </w:tc>
        <w:tc>
          <w:tcPr>
            <w:tcW w:w="1462" w:type="dxa"/>
          </w:tcPr>
          <w:p w14:paraId="4D8CC570" w14:textId="77777777" w:rsidR="00CA4236" w:rsidRPr="00DD75D0" w:rsidRDefault="00CA4236" w:rsidP="00EE33F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b/>
                <w:sz w:val="20"/>
                <w:szCs w:val="20"/>
                <w:lang w:eastAsia="sl-SI"/>
              </w:rPr>
            </w:pPr>
            <w:r w:rsidRPr="00DD75D0">
              <w:rPr>
                <w:rFonts w:ascii="Times New Roman" w:eastAsia="SimSun" w:hAnsi="Times New Roman" w:cs="Times New Roman"/>
                <w:b/>
                <w:sz w:val="20"/>
                <w:szCs w:val="20"/>
                <w:lang w:eastAsia="sl-SI"/>
              </w:rPr>
              <w:t>K</w:t>
            </w:r>
          </w:p>
        </w:tc>
      </w:tr>
      <w:tr w:rsidR="00690BEF" w14:paraId="01E49E52" w14:textId="77777777" w:rsidTr="00EE3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8" w:type="dxa"/>
          </w:tcPr>
          <w:p w14:paraId="29135AC2" w14:textId="77777777" w:rsidR="00690BEF" w:rsidRPr="00DD75D0" w:rsidRDefault="00690BEF" w:rsidP="00EE33FD">
            <w:pPr>
              <w:spacing w:line="360" w:lineRule="auto"/>
              <w:jc w:val="center"/>
              <w:rPr>
                <w:rFonts w:ascii="Times New Roman" w:eastAsia="SimSun" w:hAnsi="Times New Roman" w:cs="Times New Roman"/>
                <w:sz w:val="20"/>
                <w:szCs w:val="20"/>
                <w:lang w:eastAsia="sl-SI"/>
              </w:rPr>
            </w:pPr>
            <w:r w:rsidRPr="00DD75D0">
              <w:rPr>
                <w:rFonts w:ascii="Times New Roman" w:eastAsia="SimSun" w:hAnsi="Times New Roman" w:cs="Times New Roman"/>
                <w:sz w:val="20"/>
                <w:szCs w:val="20"/>
                <w:lang w:eastAsia="sl-SI"/>
              </w:rPr>
              <w:t>100%</w:t>
            </w:r>
          </w:p>
        </w:tc>
        <w:tc>
          <w:tcPr>
            <w:tcW w:w="2001" w:type="dxa"/>
          </w:tcPr>
          <w:p w14:paraId="668D81C4" w14:textId="77777777" w:rsidR="00690BEF" w:rsidRPr="00DD75D0" w:rsidRDefault="00690BEF" w:rsidP="00EE33F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0"/>
                <w:szCs w:val="20"/>
                <w:lang w:eastAsia="sl-SI"/>
              </w:rPr>
            </w:pPr>
            <w:r w:rsidRPr="00DD75D0">
              <w:rPr>
                <w:rFonts w:ascii="Times New Roman" w:eastAsia="SimSun" w:hAnsi="Times New Roman" w:cs="Times New Roman"/>
                <w:sz w:val="20"/>
                <w:szCs w:val="20"/>
                <w:lang w:eastAsia="sl-SI"/>
              </w:rPr>
              <w:t>81</w:t>
            </w:r>
          </w:p>
        </w:tc>
        <w:tc>
          <w:tcPr>
            <w:tcW w:w="2009" w:type="dxa"/>
          </w:tcPr>
          <w:p w14:paraId="5DB82C5F" w14:textId="77777777" w:rsidR="00690BEF" w:rsidRPr="00DD75D0" w:rsidRDefault="00690BEF" w:rsidP="00EE33F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0"/>
                <w:szCs w:val="20"/>
                <w:lang w:eastAsia="sl-SI"/>
              </w:rPr>
            </w:pPr>
            <w:r w:rsidRPr="00DD75D0">
              <w:rPr>
                <w:rFonts w:ascii="Times New Roman" w:eastAsia="SimSun" w:hAnsi="Times New Roman" w:cs="Times New Roman"/>
                <w:sz w:val="20"/>
                <w:szCs w:val="20"/>
                <w:lang w:eastAsia="sl-SI"/>
              </w:rPr>
              <w:t>72</w:t>
            </w:r>
          </w:p>
        </w:tc>
        <w:tc>
          <w:tcPr>
            <w:tcW w:w="1462" w:type="dxa"/>
          </w:tcPr>
          <w:p w14:paraId="7D8B0F20" w14:textId="77777777" w:rsidR="00690BEF" w:rsidRPr="00DD75D0" w:rsidRDefault="00690BEF" w:rsidP="00EE33F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0"/>
                <w:szCs w:val="20"/>
                <w:lang w:eastAsia="sl-SI"/>
              </w:rPr>
            </w:pPr>
            <w:r w:rsidRPr="00DD75D0">
              <w:rPr>
                <w:rFonts w:ascii="Times New Roman" w:eastAsia="SimSun" w:hAnsi="Times New Roman" w:cs="Times New Roman"/>
                <w:sz w:val="20"/>
                <w:szCs w:val="20"/>
                <w:lang w:eastAsia="sl-SI"/>
              </w:rPr>
              <w:t>54</w:t>
            </w:r>
          </w:p>
        </w:tc>
        <w:tc>
          <w:tcPr>
            <w:tcW w:w="1462" w:type="dxa"/>
          </w:tcPr>
          <w:p w14:paraId="5AD03DED" w14:textId="77777777" w:rsidR="00690BEF" w:rsidRPr="00DD75D0" w:rsidRDefault="00690BEF" w:rsidP="00EE33F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0"/>
                <w:szCs w:val="20"/>
                <w:lang w:eastAsia="sl-SI"/>
              </w:rPr>
            </w:pPr>
            <w:r w:rsidRPr="00DD75D0">
              <w:rPr>
                <w:rFonts w:ascii="Times New Roman" w:eastAsia="SimSun" w:hAnsi="Times New Roman" w:cs="Times New Roman"/>
                <w:sz w:val="20"/>
                <w:szCs w:val="20"/>
                <w:lang w:eastAsia="sl-SI"/>
              </w:rPr>
              <w:t>48</w:t>
            </w:r>
          </w:p>
        </w:tc>
      </w:tr>
      <w:tr w:rsidR="00690BEF" w14:paraId="5945941F" w14:textId="77777777" w:rsidTr="00EE33FD">
        <w:tc>
          <w:tcPr>
            <w:cnfStyle w:val="001000000000" w:firstRow="0" w:lastRow="0" w:firstColumn="1" w:lastColumn="0" w:oddVBand="0" w:evenVBand="0" w:oddHBand="0" w:evenHBand="0" w:firstRowFirstColumn="0" w:firstRowLastColumn="0" w:lastRowFirstColumn="0" w:lastRowLastColumn="0"/>
            <w:tcW w:w="2128" w:type="dxa"/>
          </w:tcPr>
          <w:p w14:paraId="3A9A4E83" w14:textId="77777777" w:rsidR="00690BEF" w:rsidRPr="00DD75D0" w:rsidRDefault="00690BEF" w:rsidP="00EE33FD">
            <w:pPr>
              <w:spacing w:line="360" w:lineRule="auto"/>
              <w:jc w:val="center"/>
              <w:rPr>
                <w:rFonts w:ascii="Times New Roman" w:eastAsia="SimSun" w:hAnsi="Times New Roman" w:cs="Times New Roman"/>
                <w:sz w:val="20"/>
                <w:szCs w:val="20"/>
                <w:lang w:eastAsia="sl-SI"/>
              </w:rPr>
            </w:pPr>
            <w:r w:rsidRPr="00DD75D0">
              <w:rPr>
                <w:rFonts w:ascii="Times New Roman" w:eastAsia="SimSun" w:hAnsi="Times New Roman" w:cs="Times New Roman"/>
                <w:sz w:val="20"/>
                <w:szCs w:val="20"/>
                <w:lang w:eastAsia="sl-SI"/>
              </w:rPr>
              <w:t>60-100%</w:t>
            </w:r>
          </w:p>
        </w:tc>
        <w:tc>
          <w:tcPr>
            <w:tcW w:w="2001" w:type="dxa"/>
          </w:tcPr>
          <w:p w14:paraId="4CC2BD33" w14:textId="77777777" w:rsidR="00690BEF" w:rsidRPr="00DD75D0" w:rsidRDefault="00690BEF" w:rsidP="00EE33F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0"/>
                <w:szCs w:val="20"/>
                <w:lang w:eastAsia="sl-SI"/>
              </w:rPr>
            </w:pPr>
            <w:r w:rsidRPr="00DD75D0">
              <w:rPr>
                <w:rFonts w:ascii="Times New Roman" w:eastAsia="SimSun" w:hAnsi="Times New Roman" w:cs="Times New Roman"/>
                <w:sz w:val="20"/>
                <w:szCs w:val="20"/>
                <w:lang w:eastAsia="sl-SI"/>
              </w:rPr>
              <w:t>54</w:t>
            </w:r>
          </w:p>
        </w:tc>
        <w:tc>
          <w:tcPr>
            <w:tcW w:w="2009" w:type="dxa"/>
          </w:tcPr>
          <w:p w14:paraId="65E1348D" w14:textId="77777777" w:rsidR="00690BEF" w:rsidRPr="00DD75D0" w:rsidRDefault="00690BEF" w:rsidP="00EE33F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0"/>
                <w:szCs w:val="20"/>
                <w:lang w:eastAsia="sl-SI"/>
              </w:rPr>
            </w:pPr>
            <w:r w:rsidRPr="00DD75D0">
              <w:rPr>
                <w:rFonts w:ascii="Times New Roman" w:eastAsia="SimSun" w:hAnsi="Times New Roman" w:cs="Times New Roman"/>
                <w:sz w:val="20"/>
                <w:szCs w:val="20"/>
                <w:lang w:eastAsia="sl-SI"/>
              </w:rPr>
              <w:t>48</w:t>
            </w:r>
          </w:p>
        </w:tc>
        <w:tc>
          <w:tcPr>
            <w:tcW w:w="1462" w:type="dxa"/>
          </w:tcPr>
          <w:p w14:paraId="0BA9FC10" w14:textId="77777777" w:rsidR="00690BEF" w:rsidRPr="00DD75D0" w:rsidRDefault="00690BEF" w:rsidP="00EE33F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0"/>
                <w:szCs w:val="20"/>
                <w:lang w:eastAsia="sl-SI"/>
              </w:rPr>
            </w:pPr>
            <w:r w:rsidRPr="00DD75D0">
              <w:rPr>
                <w:rFonts w:ascii="Times New Roman" w:eastAsia="SimSun" w:hAnsi="Times New Roman" w:cs="Times New Roman"/>
                <w:sz w:val="20"/>
                <w:szCs w:val="20"/>
                <w:lang w:eastAsia="sl-SI"/>
              </w:rPr>
              <w:t>54</w:t>
            </w:r>
          </w:p>
        </w:tc>
        <w:tc>
          <w:tcPr>
            <w:tcW w:w="1462" w:type="dxa"/>
          </w:tcPr>
          <w:p w14:paraId="1337A870" w14:textId="77777777" w:rsidR="00690BEF" w:rsidRPr="00DD75D0" w:rsidRDefault="00690BEF" w:rsidP="00EE33F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0"/>
                <w:szCs w:val="20"/>
                <w:lang w:eastAsia="sl-SI"/>
              </w:rPr>
            </w:pPr>
            <w:r w:rsidRPr="00DD75D0">
              <w:rPr>
                <w:rFonts w:ascii="Times New Roman" w:eastAsia="SimSun" w:hAnsi="Times New Roman" w:cs="Times New Roman"/>
                <w:sz w:val="20"/>
                <w:szCs w:val="20"/>
                <w:lang w:eastAsia="sl-SI"/>
              </w:rPr>
              <w:t>48</w:t>
            </w:r>
          </w:p>
        </w:tc>
      </w:tr>
      <w:tr w:rsidR="00690BEF" w14:paraId="575B5B23" w14:textId="77777777" w:rsidTr="00EE3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8" w:type="dxa"/>
          </w:tcPr>
          <w:p w14:paraId="5D505562" w14:textId="77777777" w:rsidR="00690BEF" w:rsidRPr="00DD75D0" w:rsidRDefault="00690BEF" w:rsidP="00EE33FD">
            <w:pPr>
              <w:spacing w:line="360" w:lineRule="auto"/>
              <w:jc w:val="center"/>
              <w:rPr>
                <w:rFonts w:ascii="Times New Roman" w:eastAsia="SimSun" w:hAnsi="Times New Roman" w:cs="Times New Roman"/>
                <w:sz w:val="20"/>
                <w:szCs w:val="20"/>
                <w:lang w:eastAsia="sl-SI"/>
              </w:rPr>
            </w:pPr>
            <w:r w:rsidRPr="00DD75D0">
              <w:rPr>
                <w:rFonts w:ascii="Times New Roman" w:eastAsia="SimSun" w:hAnsi="Times New Roman" w:cs="Times New Roman"/>
                <w:sz w:val="20"/>
                <w:szCs w:val="20"/>
                <w:lang w:eastAsia="sl-SI"/>
              </w:rPr>
              <w:t>40-60%</w:t>
            </w:r>
          </w:p>
        </w:tc>
        <w:tc>
          <w:tcPr>
            <w:tcW w:w="2001" w:type="dxa"/>
          </w:tcPr>
          <w:p w14:paraId="6DE86E8F" w14:textId="77777777" w:rsidR="00690BEF" w:rsidRPr="00DD75D0" w:rsidRDefault="00690BEF" w:rsidP="00EE33F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0"/>
                <w:szCs w:val="20"/>
                <w:lang w:eastAsia="sl-SI"/>
              </w:rPr>
            </w:pPr>
            <w:r w:rsidRPr="00DD75D0">
              <w:rPr>
                <w:rFonts w:ascii="Times New Roman" w:eastAsia="SimSun" w:hAnsi="Times New Roman" w:cs="Times New Roman"/>
                <w:sz w:val="20"/>
                <w:szCs w:val="20"/>
                <w:lang w:eastAsia="sl-SI"/>
              </w:rPr>
              <w:t>45</w:t>
            </w:r>
          </w:p>
        </w:tc>
        <w:tc>
          <w:tcPr>
            <w:tcW w:w="2009" w:type="dxa"/>
          </w:tcPr>
          <w:p w14:paraId="08E65B9D" w14:textId="77777777" w:rsidR="00690BEF" w:rsidRPr="00DD75D0" w:rsidRDefault="00690BEF" w:rsidP="00EE33F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0"/>
                <w:szCs w:val="20"/>
                <w:lang w:eastAsia="sl-SI"/>
              </w:rPr>
            </w:pPr>
            <w:r w:rsidRPr="00DD75D0">
              <w:rPr>
                <w:rFonts w:ascii="Times New Roman" w:eastAsia="SimSun" w:hAnsi="Times New Roman" w:cs="Times New Roman"/>
                <w:sz w:val="20"/>
                <w:szCs w:val="20"/>
                <w:lang w:eastAsia="sl-SI"/>
              </w:rPr>
              <w:t>42</w:t>
            </w:r>
          </w:p>
        </w:tc>
        <w:tc>
          <w:tcPr>
            <w:tcW w:w="1462" w:type="dxa"/>
          </w:tcPr>
          <w:p w14:paraId="08554CA9" w14:textId="77777777" w:rsidR="00690BEF" w:rsidRPr="00DD75D0" w:rsidRDefault="00690BEF" w:rsidP="00EE33F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0"/>
                <w:szCs w:val="20"/>
                <w:lang w:eastAsia="sl-SI"/>
              </w:rPr>
            </w:pPr>
            <w:r w:rsidRPr="00DD75D0">
              <w:rPr>
                <w:rFonts w:ascii="Times New Roman" w:eastAsia="SimSun" w:hAnsi="Times New Roman" w:cs="Times New Roman"/>
                <w:sz w:val="20"/>
                <w:szCs w:val="20"/>
                <w:lang w:eastAsia="sl-SI"/>
              </w:rPr>
              <w:t>45</w:t>
            </w:r>
          </w:p>
        </w:tc>
        <w:tc>
          <w:tcPr>
            <w:tcW w:w="1462" w:type="dxa"/>
          </w:tcPr>
          <w:p w14:paraId="4B6AB2D4" w14:textId="77777777" w:rsidR="00690BEF" w:rsidRPr="00DD75D0" w:rsidRDefault="00690BEF" w:rsidP="00EE33F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0"/>
                <w:szCs w:val="20"/>
                <w:lang w:eastAsia="sl-SI"/>
              </w:rPr>
            </w:pPr>
            <w:r w:rsidRPr="00DD75D0">
              <w:rPr>
                <w:rFonts w:ascii="Times New Roman" w:eastAsia="SimSun" w:hAnsi="Times New Roman" w:cs="Times New Roman"/>
                <w:sz w:val="20"/>
                <w:szCs w:val="20"/>
                <w:lang w:eastAsia="sl-SI"/>
              </w:rPr>
              <w:t>42</w:t>
            </w:r>
          </w:p>
        </w:tc>
      </w:tr>
      <w:tr w:rsidR="00690BEF" w14:paraId="0C7D3B53" w14:textId="77777777" w:rsidTr="00EE33FD">
        <w:tc>
          <w:tcPr>
            <w:cnfStyle w:val="001000000000" w:firstRow="0" w:lastRow="0" w:firstColumn="1" w:lastColumn="0" w:oddVBand="0" w:evenVBand="0" w:oddHBand="0" w:evenHBand="0" w:firstRowFirstColumn="0" w:firstRowLastColumn="0" w:lastRowFirstColumn="0" w:lastRowLastColumn="0"/>
            <w:tcW w:w="2128" w:type="dxa"/>
          </w:tcPr>
          <w:p w14:paraId="66C42BAC" w14:textId="77777777" w:rsidR="00690BEF" w:rsidRPr="00DD75D0" w:rsidRDefault="00690BEF" w:rsidP="00EE33FD">
            <w:pPr>
              <w:spacing w:line="360" w:lineRule="auto"/>
              <w:jc w:val="center"/>
              <w:rPr>
                <w:rFonts w:ascii="Times New Roman" w:eastAsia="SimSun" w:hAnsi="Times New Roman" w:cs="Times New Roman"/>
                <w:sz w:val="20"/>
                <w:szCs w:val="20"/>
                <w:lang w:eastAsia="sl-SI"/>
              </w:rPr>
            </w:pPr>
            <w:r w:rsidRPr="00DD75D0">
              <w:rPr>
                <w:rFonts w:ascii="Times New Roman" w:eastAsia="SimSun" w:hAnsi="Times New Roman" w:cs="Times New Roman"/>
                <w:sz w:val="20"/>
                <w:szCs w:val="20"/>
                <w:lang w:eastAsia="sl-SI"/>
              </w:rPr>
              <w:t>20-40%</w:t>
            </w:r>
          </w:p>
        </w:tc>
        <w:tc>
          <w:tcPr>
            <w:tcW w:w="2001" w:type="dxa"/>
          </w:tcPr>
          <w:p w14:paraId="0ECC5D26" w14:textId="77777777" w:rsidR="00690BEF" w:rsidRPr="00DD75D0" w:rsidRDefault="00690BEF" w:rsidP="00EE33F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0"/>
                <w:szCs w:val="20"/>
                <w:lang w:eastAsia="sl-SI"/>
              </w:rPr>
            </w:pPr>
            <w:r w:rsidRPr="00DD75D0">
              <w:rPr>
                <w:rFonts w:ascii="Times New Roman" w:eastAsia="SimSun" w:hAnsi="Times New Roman" w:cs="Times New Roman"/>
                <w:sz w:val="20"/>
                <w:szCs w:val="20"/>
                <w:lang w:eastAsia="sl-SI"/>
              </w:rPr>
              <w:t>30</w:t>
            </w:r>
          </w:p>
        </w:tc>
        <w:tc>
          <w:tcPr>
            <w:tcW w:w="2009" w:type="dxa"/>
          </w:tcPr>
          <w:p w14:paraId="511E315A" w14:textId="77777777" w:rsidR="00690BEF" w:rsidRPr="00DD75D0" w:rsidRDefault="00690BEF" w:rsidP="00EE33F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0"/>
                <w:szCs w:val="20"/>
                <w:lang w:eastAsia="sl-SI"/>
              </w:rPr>
            </w:pPr>
            <w:r w:rsidRPr="00DD75D0">
              <w:rPr>
                <w:rFonts w:ascii="Times New Roman" w:eastAsia="SimSun" w:hAnsi="Times New Roman" w:cs="Times New Roman"/>
                <w:sz w:val="20"/>
                <w:szCs w:val="20"/>
                <w:lang w:eastAsia="sl-SI"/>
              </w:rPr>
              <w:t>30</w:t>
            </w:r>
          </w:p>
        </w:tc>
        <w:tc>
          <w:tcPr>
            <w:tcW w:w="1462" w:type="dxa"/>
          </w:tcPr>
          <w:p w14:paraId="0E582C87" w14:textId="77777777" w:rsidR="00690BEF" w:rsidRPr="00DD75D0" w:rsidRDefault="00690BEF" w:rsidP="00EE33F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0"/>
                <w:szCs w:val="20"/>
                <w:lang w:eastAsia="sl-SI"/>
              </w:rPr>
            </w:pPr>
            <w:r w:rsidRPr="00DD75D0">
              <w:rPr>
                <w:rFonts w:ascii="Times New Roman" w:eastAsia="SimSun" w:hAnsi="Times New Roman" w:cs="Times New Roman"/>
                <w:sz w:val="20"/>
                <w:szCs w:val="20"/>
                <w:lang w:eastAsia="sl-SI"/>
              </w:rPr>
              <w:t>30</w:t>
            </w:r>
          </w:p>
        </w:tc>
        <w:tc>
          <w:tcPr>
            <w:tcW w:w="1462" w:type="dxa"/>
          </w:tcPr>
          <w:p w14:paraId="67B100EC" w14:textId="77777777" w:rsidR="00690BEF" w:rsidRPr="00DD75D0" w:rsidRDefault="00690BEF" w:rsidP="00EE33F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0"/>
                <w:szCs w:val="20"/>
                <w:lang w:eastAsia="sl-SI"/>
              </w:rPr>
            </w:pPr>
            <w:r w:rsidRPr="00DD75D0">
              <w:rPr>
                <w:rFonts w:ascii="Times New Roman" w:eastAsia="SimSun" w:hAnsi="Times New Roman" w:cs="Times New Roman"/>
                <w:sz w:val="20"/>
                <w:szCs w:val="20"/>
                <w:lang w:eastAsia="sl-SI"/>
              </w:rPr>
              <w:t>30</w:t>
            </w:r>
          </w:p>
        </w:tc>
      </w:tr>
    </w:tbl>
    <w:p w14:paraId="3B598D9C" w14:textId="77777777" w:rsidR="00690BEF" w:rsidRDefault="00690BEF" w:rsidP="00690BEF">
      <w:pPr>
        <w:spacing w:after="0" w:line="360" w:lineRule="auto"/>
        <w:jc w:val="both"/>
        <w:rPr>
          <w:rFonts w:ascii="Times New Roman" w:eastAsia="SimSun" w:hAnsi="Times New Roman" w:cs="Times New Roman"/>
          <w:sz w:val="24"/>
          <w:szCs w:val="24"/>
          <w:lang w:eastAsia="sl-SI"/>
        </w:rPr>
      </w:pPr>
    </w:p>
    <w:p w14:paraId="759A64D2" w14:textId="77777777" w:rsidR="00690BEF" w:rsidRDefault="00690BEF" w:rsidP="00706539">
      <w:pPr>
        <w:spacing w:after="0" w:line="360" w:lineRule="auto"/>
        <w:ind w:firstLine="708"/>
        <w:jc w:val="both"/>
        <w:rPr>
          <w:rFonts w:ascii="Times New Roman" w:eastAsia="SimSun" w:hAnsi="Times New Roman" w:cs="Times New Roman"/>
          <w:sz w:val="24"/>
          <w:szCs w:val="24"/>
          <w:lang w:eastAsia="sl-SI"/>
        </w:rPr>
      </w:pPr>
      <w:r>
        <w:rPr>
          <w:rFonts w:ascii="Times New Roman" w:eastAsia="SimSun" w:hAnsi="Times New Roman" w:cs="Times New Roman"/>
          <w:sz w:val="24"/>
          <w:szCs w:val="24"/>
          <w:lang w:eastAsia="sl-SI"/>
        </w:rPr>
        <w:t xml:space="preserve">17. avgusta 1917 je bil sprejet še </w:t>
      </w:r>
      <w:r w:rsidRPr="004E4693">
        <w:rPr>
          <w:rFonts w:ascii="Times New Roman" w:eastAsia="SimSun" w:hAnsi="Times New Roman" w:cs="Times New Roman"/>
          <w:i/>
          <w:sz w:val="24"/>
          <w:szCs w:val="24"/>
          <w:lang w:eastAsia="sl-SI"/>
        </w:rPr>
        <w:t>Zakon o podpiranju rodbin, kojih redniki se zadržujejo v sovražnem inozemstvu ter rodbin ladijskih moštev trgovinske mornarice, katerim se ni bilo več mogoče vrniti iz nevtralnih dežel</w:t>
      </w:r>
      <w:r>
        <w:rPr>
          <w:rFonts w:ascii="Times New Roman" w:eastAsia="SimSun" w:hAnsi="Times New Roman" w:cs="Times New Roman"/>
          <w:sz w:val="24"/>
          <w:szCs w:val="24"/>
          <w:lang w:eastAsia="sl-SI"/>
        </w:rPr>
        <w:t>.</w:t>
      </w:r>
      <w:r>
        <w:rPr>
          <w:rStyle w:val="FootnoteReference"/>
          <w:rFonts w:ascii="Times New Roman" w:eastAsia="SimSun" w:hAnsi="Times New Roman" w:cs="Times New Roman"/>
          <w:sz w:val="24"/>
          <w:szCs w:val="24"/>
          <w:lang w:eastAsia="sl-SI"/>
        </w:rPr>
        <w:footnoteReference w:id="60"/>
      </w:r>
      <w:r>
        <w:rPr>
          <w:rFonts w:ascii="Times New Roman" w:eastAsia="SimSun" w:hAnsi="Times New Roman" w:cs="Times New Roman"/>
          <w:sz w:val="24"/>
          <w:szCs w:val="24"/>
          <w:lang w:eastAsia="sl-SI"/>
        </w:rPr>
        <w:t xml:space="preserve"> Zakon je določal, da so do preskrbnine upravičeni svojci tistih avstrijskih državljanov, ki so zaradi vojne prisilno zadržani na sovražnem ozemlju</w:t>
      </w:r>
      <w:r w:rsidR="00D83316">
        <w:rPr>
          <w:rFonts w:ascii="Times New Roman" w:eastAsia="SimSun" w:hAnsi="Times New Roman" w:cs="Times New Roman"/>
          <w:sz w:val="24"/>
          <w:szCs w:val="24"/>
          <w:lang w:eastAsia="sl-SI"/>
        </w:rPr>
        <w:t>,</w:t>
      </w:r>
      <w:r>
        <w:rPr>
          <w:rFonts w:ascii="Times New Roman" w:eastAsia="SimSun" w:hAnsi="Times New Roman" w:cs="Times New Roman"/>
          <w:sz w:val="24"/>
          <w:szCs w:val="24"/>
          <w:lang w:eastAsia="sl-SI"/>
        </w:rPr>
        <w:t xml:space="preserve"> iz katerega zdaj ne mor</w:t>
      </w:r>
      <w:r w:rsidR="00D83316">
        <w:rPr>
          <w:rFonts w:ascii="Times New Roman" w:eastAsia="SimSun" w:hAnsi="Times New Roman" w:cs="Times New Roman"/>
          <w:sz w:val="24"/>
          <w:szCs w:val="24"/>
          <w:lang w:eastAsia="sl-SI"/>
        </w:rPr>
        <w:t>e</w:t>
      </w:r>
      <w:r>
        <w:rPr>
          <w:rFonts w:ascii="Times New Roman" w:eastAsia="SimSun" w:hAnsi="Times New Roman" w:cs="Times New Roman"/>
          <w:sz w:val="24"/>
          <w:szCs w:val="24"/>
          <w:lang w:eastAsia="sl-SI"/>
        </w:rPr>
        <w:t>jo več pošiljati sredstev za preživljanje svojcev. Višina dodeljene preskrbnine je bila enaka preskrbnini, ki so jo prejemali svojci mobiliziranih vojakov. Posamezniki so prošnje za te preskrbnine vložili na svoji občini, o njej pa je nato odločalo c.kr. okrajno glavarstvo v soglasju z davčnim oblastvom.</w:t>
      </w:r>
      <w:r>
        <w:rPr>
          <w:rStyle w:val="FootnoteReference"/>
          <w:rFonts w:ascii="Times New Roman" w:eastAsia="SimSun" w:hAnsi="Times New Roman" w:cs="Times New Roman"/>
          <w:sz w:val="24"/>
          <w:szCs w:val="24"/>
          <w:lang w:eastAsia="sl-SI"/>
        </w:rPr>
        <w:footnoteReference w:id="61"/>
      </w:r>
    </w:p>
    <w:p w14:paraId="3F1AD39C" w14:textId="77777777" w:rsidR="00690BEF" w:rsidRDefault="00690BEF" w:rsidP="00706539">
      <w:pPr>
        <w:spacing w:after="0" w:line="360" w:lineRule="auto"/>
        <w:ind w:firstLine="708"/>
        <w:jc w:val="both"/>
        <w:rPr>
          <w:rFonts w:ascii="Times New Roman" w:eastAsia="SimSun" w:hAnsi="Times New Roman" w:cs="Times New Roman"/>
          <w:sz w:val="24"/>
          <w:szCs w:val="24"/>
          <w:lang w:eastAsia="sl-SI"/>
        </w:rPr>
      </w:pPr>
      <w:r>
        <w:rPr>
          <w:rFonts w:ascii="Times New Roman" w:eastAsia="SimSun" w:hAnsi="Times New Roman" w:cs="Times New Roman"/>
          <w:sz w:val="24"/>
          <w:szCs w:val="24"/>
          <w:lang w:eastAsia="sl-SI"/>
        </w:rPr>
        <w:t xml:space="preserve">Vendar pa so bile preskrbnine tudi tema tistih posameznikov in skupin, ki niso verjeli, da lahko žene odgovorno </w:t>
      </w:r>
      <w:r w:rsidR="00D83316">
        <w:rPr>
          <w:rFonts w:ascii="Times New Roman" w:eastAsia="SimSun" w:hAnsi="Times New Roman" w:cs="Times New Roman"/>
          <w:sz w:val="24"/>
          <w:szCs w:val="24"/>
          <w:lang w:eastAsia="sl-SI"/>
        </w:rPr>
        <w:t>trošijo</w:t>
      </w:r>
      <w:r>
        <w:rPr>
          <w:rFonts w:ascii="Times New Roman" w:eastAsia="SimSun" w:hAnsi="Times New Roman" w:cs="Times New Roman"/>
          <w:sz w:val="24"/>
          <w:szCs w:val="24"/>
          <w:lang w:eastAsia="sl-SI"/>
        </w:rPr>
        <w:t xml:space="preserve"> podeljen</w:t>
      </w:r>
      <w:r w:rsidR="00D83316">
        <w:rPr>
          <w:rFonts w:ascii="Times New Roman" w:eastAsia="SimSun" w:hAnsi="Times New Roman" w:cs="Times New Roman"/>
          <w:sz w:val="24"/>
          <w:szCs w:val="24"/>
          <w:lang w:eastAsia="sl-SI"/>
        </w:rPr>
        <w:t>i</w:t>
      </w:r>
      <w:r>
        <w:rPr>
          <w:rFonts w:ascii="Times New Roman" w:eastAsia="SimSun" w:hAnsi="Times New Roman" w:cs="Times New Roman"/>
          <w:sz w:val="24"/>
          <w:szCs w:val="24"/>
          <w:lang w:eastAsia="sl-SI"/>
        </w:rPr>
        <w:t xml:space="preserve"> denar. V župnijski kroniki Križe tako denimo beremo: »</w:t>
      </w:r>
      <w:r w:rsidRPr="007A3561">
        <w:rPr>
          <w:rFonts w:ascii="Times New Roman" w:eastAsia="SimSun" w:hAnsi="Times New Roman" w:cs="Times New Roman"/>
          <w:i/>
          <w:sz w:val="24"/>
          <w:szCs w:val="24"/>
          <w:lang w:eastAsia="sl-SI"/>
        </w:rPr>
        <w:t>Velikanske podpore, ki jih sedaj dobivajo nekatere ženske, do 360K na mesec, še bolj tlačijo v materijo. Nekatere ženske se bodo utopile v pijači, čeravno je vino po 5K liter in še dražje…</w:t>
      </w:r>
      <w:r>
        <w:rPr>
          <w:rFonts w:ascii="Times New Roman" w:eastAsia="SimSun" w:hAnsi="Times New Roman" w:cs="Times New Roman"/>
          <w:sz w:val="24"/>
          <w:szCs w:val="24"/>
          <w:lang w:eastAsia="sl-SI"/>
        </w:rPr>
        <w:t>«</w:t>
      </w:r>
      <w:r>
        <w:rPr>
          <w:rStyle w:val="FootnoteReference"/>
          <w:rFonts w:ascii="Times New Roman" w:eastAsia="SimSun" w:hAnsi="Times New Roman" w:cs="Times New Roman"/>
          <w:sz w:val="24"/>
          <w:szCs w:val="24"/>
          <w:lang w:eastAsia="sl-SI"/>
        </w:rPr>
        <w:footnoteReference w:id="62"/>
      </w:r>
      <w:r>
        <w:rPr>
          <w:rFonts w:ascii="Times New Roman" w:eastAsia="SimSun" w:hAnsi="Times New Roman" w:cs="Times New Roman"/>
          <w:sz w:val="24"/>
          <w:szCs w:val="24"/>
          <w:lang w:eastAsia="sl-SI"/>
        </w:rPr>
        <w:t xml:space="preserve"> Prav borci zoper alkohol in alkoholizem so trdili, da preskrbnine kvarijo žen</w:t>
      </w:r>
      <w:r w:rsidR="00426CA7">
        <w:rPr>
          <w:rFonts w:ascii="Times New Roman" w:eastAsia="SimSun" w:hAnsi="Times New Roman" w:cs="Times New Roman"/>
          <w:sz w:val="24"/>
          <w:szCs w:val="24"/>
          <w:lang w:eastAsia="sl-SI"/>
        </w:rPr>
        <w:t>ske</w:t>
      </w:r>
      <w:r>
        <w:rPr>
          <w:rFonts w:ascii="Times New Roman" w:eastAsia="SimSun" w:hAnsi="Times New Roman" w:cs="Times New Roman"/>
          <w:sz w:val="24"/>
          <w:szCs w:val="24"/>
          <w:lang w:eastAsia="sl-SI"/>
        </w:rPr>
        <w:t xml:space="preserve"> in jim omogočajo vdajanje alkoholu. Duhovnik Janez Kalan je leta 1903 ustanovil </w:t>
      </w:r>
      <w:r>
        <w:rPr>
          <w:rFonts w:ascii="Times New Roman" w:eastAsia="SimSun" w:hAnsi="Times New Roman" w:cs="Times New Roman"/>
          <w:sz w:val="24"/>
          <w:szCs w:val="24"/>
          <w:lang w:eastAsia="sl-SI"/>
        </w:rPr>
        <w:lastRenderedPageBreak/>
        <w:t>protialkoholno zvezo Sveta vojska, ki je v svojih javnih zapisih večkrat svarila pred tovrstno moralno spornimi ženskami. V časopisu Domoljub, v članku</w:t>
      </w:r>
      <w:r w:rsidR="00D83316">
        <w:rPr>
          <w:rFonts w:ascii="Times New Roman" w:eastAsia="SimSun" w:hAnsi="Times New Roman" w:cs="Times New Roman"/>
          <w:sz w:val="24"/>
          <w:szCs w:val="24"/>
          <w:lang w:eastAsia="sl-SI"/>
        </w:rPr>
        <w:t>,</w:t>
      </w:r>
      <w:r>
        <w:rPr>
          <w:rFonts w:ascii="Times New Roman" w:eastAsia="SimSun" w:hAnsi="Times New Roman" w:cs="Times New Roman"/>
          <w:sz w:val="24"/>
          <w:szCs w:val="24"/>
          <w:lang w:eastAsia="sl-SI"/>
        </w:rPr>
        <w:t xml:space="preserve"> podpisan</w:t>
      </w:r>
      <w:r w:rsidR="00D83316">
        <w:rPr>
          <w:rFonts w:ascii="Times New Roman" w:eastAsia="SimSun" w:hAnsi="Times New Roman" w:cs="Times New Roman"/>
          <w:sz w:val="24"/>
          <w:szCs w:val="24"/>
          <w:lang w:eastAsia="sl-SI"/>
        </w:rPr>
        <w:t>e</w:t>
      </w:r>
      <w:r>
        <w:rPr>
          <w:rFonts w:ascii="Times New Roman" w:eastAsia="SimSun" w:hAnsi="Times New Roman" w:cs="Times New Roman"/>
          <w:sz w:val="24"/>
          <w:szCs w:val="24"/>
          <w:lang w:eastAsia="sl-SI"/>
        </w:rPr>
        <w:t>m z nazivom protialkoholne zveze »Sveta vojska«, tako denimo beremo: »</w:t>
      </w:r>
      <w:r w:rsidRPr="00CF378A">
        <w:rPr>
          <w:rFonts w:ascii="Times New Roman" w:eastAsia="SimSun" w:hAnsi="Times New Roman" w:cs="Times New Roman"/>
          <w:i/>
          <w:sz w:val="24"/>
          <w:szCs w:val="24"/>
          <w:lang w:eastAsia="sl-SI"/>
        </w:rPr>
        <w:t xml:space="preserve">Velikokrat se sliši, kako da zdaj pridno pijančujejo nekatere žene, ki imajo može ali sinove pri vojakih, pa dobivajo podporo, da imajo s čim si ga privoščiti. Seveda ne vse, ampak nekatere. Take tudi govore ali pa vsaj same pri sebi mislijo: da bi le vojska še kaj dolgo trajala; tako dobro se nam še ni godilo nikoli kakor zdaj! Primerilo se je že, da se je taka ženska napila tako, da je obležala in so jo morali kot klado na voz naložiti in domu peljati. – Take osebe, ki državno podporo zlorabijo, bi morali poklicani faktorji povsod prav resno prejeti, in če ne pomaga, jim podporo odtegniti; kajti državna podpora je </w:t>
      </w:r>
      <w:r>
        <w:rPr>
          <w:rFonts w:ascii="Times New Roman" w:eastAsia="SimSun" w:hAnsi="Times New Roman" w:cs="Times New Roman"/>
          <w:i/>
          <w:sz w:val="24"/>
          <w:szCs w:val="24"/>
          <w:lang w:eastAsia="sl-SI"/>
        </w:rPr>
        <w:t>za potrebo, ne pa za potuho, da</w:t>
      </w:r>
      <w:r w:rsidRPr="00CF378A">
        <w:rPr>
          <w:rFonts w:ascii="Times New Roman" w:eastAsia="SimSun" w:hAnsi="Times New Roman" w:cs="Times New Roman"/>
          <w:i/>
          <w:sz w:val="24"/>
          <w:szCs w:val="24"/>
          <w:lang w:eastAsia="sl-SI"/>
        </w:rPr>
        <w:t xml:space="preserve"> jo bodo morali davkoplačevalci s krvavimi žulji skupaj spravljati!</w:t>
      </w:r>
      <w:r>
        <w:rPr>
          <w:rFonts w:ascii="Times New Roman" w:eastAsia="SimSun" w:hAnsi="Times New Roman" w:cs="Times New Roman"/>
          <w:sz w:val="24"/>
          <w:szCs w:val="24"/>
          <w:lang w:eastAsia="sl-SI"/>
        </w:rPr>
        <w:t>«</w:t>
      </w:r>
      <w:r>
        <w:rPr>
          <w:rStyle w:val="FootnoteReference"/>
          <w:rFonts w:ascii="Times New Roman" w:eastAsia="SimSun" w:hAnsi="Times New Roman" w:cs="Times New Roman"/>
          <w:sz w:val="24"/>
          <w:szCs w:val="24"/>
          <w:lang w:eastAsia="sl-SI"/>
        </w:rPr>
        <w:footnoteReference w:id="63"/>
      </w:r>
      <w:r>
        <w:rPr>
          <w:rFonts w:ascii="Times New Roman" w:eastAsia="SimSun" w:hAnsi="Times New Roman" w:cs="Times New Roman"/>
          <w:sz w:val="24"/>
          <w:szCs w:val="24"/>
          <w:lang w:eastAsia="sl-SI"/>
        </w:rPr>
        <w:t xml:space="preserve"> Ženske pa so se tem obtožbam postavile po robu že v naslednji številki časopisa: »</w:t>
      </w:r>
      <w:r w:rsidRPr="004350C8">
        <w:rPr>
          <w:rFonts w:ascii="Times New Roman" w:eastAsia="SimSun" w:hAnsi="Times New Roman" w:cs="Times New Roman"/>
          <w:i/>
          <w:sz w:val="24"/>
          <w:szCs w:val="24"/>
          <w:lang w:eastAsia="sl-SI"/>
        </w:rPr>
        <w:t>Ne zdi se pa nam prav, da /…/ piše o nas ženskah tako, kot da bi bile žene prve med onimi, ki stoje v armadi pijancev in zapravljajo za alkohol državno podporo. /…/ S kraji in imeni na dan, ker take ženske, ki res sedaj pijančujejo, ne zaslužijo nobenega usmiljenja. Res je v tisti notici, ki g</w:t>
      </w:r>
      <w:r>
        <w:rPr>
          <w:rFonts w:ascii="Times New Roman" w:eastAsia="SimSun" w:hAnsi="Times New Roman" w:cs="Times New Roman"/>
          <w:i/>
          <w:sz w:val="24"/>
          <w:szCs w:val="24"/>
          <w:lang w:eastAsia="sl-SI"/>
        </w:rPr>
        <w:t>ovori o ženah-pijankah, rečeno ˝</w:t>
      </w:r>
      <w:r w:rsidRPr="004350C8">
        <w:rPr>
          <w:rFonts w:ascii="Times New Roman" w:eastAsia="SimSun" w:hAnsi="Times New Roman" w:cs="Times New Roman"/>
          <w:i/>
          <w:sz w:val="24"/>
          <w:szCs w:val="24"/>
          <w:lang w:eastAsia="sl-SI"/>
        </w:rPr>
        <w:t>S</w:t>
      </w:r>
      <w:r>
        <w:rPr>
          <w:rFonts w:ascii="Times New Roman" w:eastAsia="SimSun" w:hAnsi="Times New Roman" w:cs="Times New Roman"/>
          <w:i/>
          <w:sz w:val="24"/>
          <w:szCs w:val="24"/>
          <w:lang w:eastAsia="sl-SI"/>
        </w:rPr>
        <w:t>eveda ne vse, ampak nekatere˝</w:t>
      </w:r>
      <w:r w:rsidRPr="004350C8">
        <w:rPr>
          <w:rFonts w:ascii="Times New Roman" w:eastAsia="SimSun" w:hAnsi="Times New Roman" w:cs="Times New Roman"/>
          <w:i/>
          <w:sz w:val="24"/>
          <w:szCs w:val="24"/>
          <w:lang w:eastAsia="sl-SI"/>
        </w:rPr>
        <w:t xml:space="preserve">. Nam </w:t>
      </w:r>
      <w:r>
        <w:rPr>
          <w:rFonts w:ascii="Times New Roman" w:eastAsia="SimSun" w:hAnsi="Times New Roman" w:cs="Times New Roman"/>
          <w:i/>
          <w:sz w:val="24"/>
          <w:szCs w:val="24"/>
          <w:lang w:eastAsia="sl-SI"/>
        </w:rPr>
        <w:t>se pa zdi, da radi tistih malo ˝</w:t>
      </w:r>
      <w:r w:rsidRPr="004350C8">
        <w:rPr>
          <w:rFonts w:ascii="Times New Roman" w:eastAsia="SimSun" w:hAnsi="Times New Roman" w:cs="Times New Roman"/>
          <w:i/>
          <w:sz w:val="24"/>
          <w:szCs w:val="24"/>
          <w:lang w:eastAsia="sl-SI"/>
        </w:rPr>
        <w:t>nekaterih</w:t>
      </w:r>
      <w:r>
        <w:rPr>
          <w:rFonts w:ascii="Times New Roman" w:eastAsia="SimSun" w:hAnsi="Times New Roman" w:cs="Times New Roman"/>
          <w:i/>
          <w:sz w:val="24"/>
          <w:szCs w:val="24"/>
          <w:lang w:eastAsia="sl-SI"/>
        </w:rPr>
        <w:t>˝</w:t>
      </w:r>
      <w:r w:rsidRPr="004350C8">
        <w:rPr>
          <w:rFonts w:ascii="Times New Roman" w:eastAsia="SimSun" w:hAnsi="Times New Roman" w:cs="Times New Roman"/>
          <w:i/>
          <w:sz w:val="24"/>
          <w:szCs w:val="24"/>
          <w:lang w:eastAsia="sl-SI"/>
        </w:rPr>
        <w:t xml:space="preserve"> ni treba še pisati tako, da dobi hudoben, nasproten ali nagajiv človek priliko, da meče potem blato na vse žene. Kjer pa so taki slučaji, kjer so take izjeme, pa kar na dan z njimi. Prepričana sem, da jih ne bo med stotimi pet. Tudi o naših vojakih smo čitali, da se je ta ali oni napil do nezavesti, do smrti. Več takih slučajev je bilo objavljenih v časopisih. Ali pa moramo zato pisati »vojaki ga cukajo«. Ali smemo metati to v taki obliki, da se bo mislilo, da je večina vojakov takih.</w:t>
      </w:r>
      <w:r>
        <w:rPr>
          <w:rFonts w:ascii="Times New Roman" w:eastAsia="SimSun" w:hAnsi="Times New Roman" w:cs="Times New Roman"/>
          <w:sz w:val="24"/>
          <w:szCs w:val="24"/>
          <w:lang w:eastAsia="sl-SI"/>
        </w:rPr>
        <w:t>« V naslednjih vrsticah nepodpisana avtorica nadaljuje: »</w:t>
      </w:r>
      <w:r w:rsidRPr="004350C8">
        <w:rPr>
          <w:rFonts w:ascii="Times New Roman" w:eastAsia="SimSun" w:hAnsi="Times New Roman" w:cs="Times New Roman"/>
          <w:i/>
          <w:sz w:val="24"/>
          <w:szCs w:val="24"/>
          <w:lang w:eastAsia="sl-SI"/>
        </w:rPr>
        <w:t>Podpore dobivamo. Hvala Bogu! Kako bi mogle drugače shajati? Naša pota do podpore niso lahka. Tudi ta kruh je grenak in denarji mnogokrat prejemani s solzami. Vprašajte jih, koliko jim ostane. Davki, posli, otroci, draginja pri najpotrebnejših stvareh, vse to vzame mnogo. Poleg tega se jih pa dobi še dosti, ki gledajo z zavistjo na te prejete podpore in kažejo na vsak majhen pregrešek te ali one: poglejte, podporo dobiva, pa takole dela. Mnogo žen poznamo, ki ga ne »cukajo«, temveč iz podpor plačujejo dolgove, ki so jih napravili možje, ki so ga preveč »cukali«</w:t>
      </w:r>
      <w:r>
        <w:rPr>
          <w:rFonts w:ascii="Times New Roman" w:eastAsia="SimSun" w:hAnsi="Times New Roman" w:cs="Times New Roman"/>
          <w:i/>
          <w:sz w:val="24"/>
          <w:szCs w:val="24"/>
          <w:lang w:eastAsia="sl-SI"/>
        </w:rPr>
        <w:t>. O podpora</w:t>
      </w:r>
      <w:r w:rsidRPr="004350C8">
        <w:rPr>
          <w:rFonts w:ascii="Times New Roman" w:eastAsia="SimSun" w:hAnsi="Times New Roman" w:cs="Times New Roman"/>
          <w:i/>
          <w:sz w:val="24"/>
          <w:szCs w:val="24"/>
          <w:lang w:eastAsia="sl-SI"/>
        </w:rPr>
        <w:t>h bi se dalo marsikaj napisati! Pa recimo: hvala Bogu, da je vsaj to! Z mirno vestjo trdim, da ogromna večina naših žensk podpore prav in pametno porabi</w:t>
      </w:r>
      <w:r>
        <w:rPr>
          <w:rFonts w:ascii="Times New Roman" w:eastAsia="SimSun" w:hAnsi="Times New Roman" w:cs="Times New Roman"/>
          <w:sz w:val="24"/>
          <w:szCs w:val="24"/>
          <w:lang w:eastAsia="sl-SI"/>
        </w:rPr>
        <w:t>.«</w:t>
      </w:r>
      <w:r>
        <w:rPr>
          <w:rStyle w:val="FootnoteReference"/>
          <w:rFonts w:ascii="Times New Roman" w:eastAsia="SimSun" w:hAnsi="Times New Roman" w:cs="Times New Roman"/>
          <w:sz w:val="24"/>
          <w:szCs w:val="24"/>
          <w:lang w:eastAsia="sl-SI"/>
        </w:rPr>
        <w:footnoteReference w:id="64"/>
      </w:r>
    </w:p>
    <w:p w14:paraId="0334E350" w14:textId="77777777" w:rsidR="00690BEF" w:rsidRDefault="00690BEF" w:rsidP="00706539">
      <w:pPr>
        <w:spacing w:after="0" w:line="360" w:lineRule="auto"/>
        <w:ind w:firstLine="708"/>
        <w:jc w:val="both"/>
        <w:rPr>
          <w:rFonts w:ascii="Times New Roman" w:hAnsi="Times New Roman" w:cs="Times New Roman"/>
          <w:b/>
          <w:sz w:val="24"/>
          <w:szCs w:val="24"/>
        </w:rPr>
      </w:pPr>
      <w:r>
        <w:rPr>
          <w:rFonts w:ascii="Times New Roman" w:hAnsi="Times New Roman"/>
          <w:sz w:val="24"/>
          <w:szCs w:val="24"/>
        </w:rPr>
        <w:t xml:space="preserve">Kljub stalnim kritikam, goljufijami, izigravanjem ter pritožbam nad sistemom preskrbnin in drugih socialnih pomoči za družine vojakov je </w:t>
      </w:r>
      <w:r w:rsidR="00D83316">
        <w:rPr>
          <w:rFonts w:ascii="Times New Roman" w:hAnsi="Times New Roman"/>
          <w:sz w:val="24"/>
          <w:szCs w:val="24"/>
        </w:rPr>
        <w:t>A</w:t>
      </w:r>
      <w:r>
        <w:rPr>
          <w:rFonts w:ascii="Times New Roman" w:hAnsi="Times New Roman"/>
          <w:sz w:val="24"/>
          <w:szCs w:val="24"/>
        </w:rPr>
        <w:t>vstro</w:t>
      </w:r>
      <w:r w:rsidR="00E1694A">
        <w:rPr>
          <w:rFonts w:ascii="Times New Roman" w:hAnsi="Times New Roman"/>
          <w:sz w:val="24"/>
          <w:szCs w:val="24"/>
        </w:rPr>
        <w:t>-O</w:t>
      </w:r>
      <w:r>
        <w:rPr>
          <w:rFonts w:ascii="Times New Roman" w:hAnsi="Times New Roman"/>
          <w:sz w:val="24"/>
          <w:szCs w:val="24"/>
        </w:rPr>
        <w:t xml:space="preserve">grska razmeroma </w:t>
      </w:r>
      <w:r>
        <w:rPr>
          <w:rFonts w:ascii="Times New Roman" w:hAnsi="Times New Roman"/>
          <w:sz w:val="24"/>
          <w:szCs w:val="24"/>
        </w:rPr>
        <w:lastRenderedPageBreak/>
        <w:t xml:space="preserve">uspešno lajšala socialno stisko državljanov, predvsem pred začetkom prve svetovne vojne. </w:t>
      </w:r>
      <w:r>
        <w:rPr>
          <w:rFonts w:ascii="Times New Roman" w:eastAsia="SimSun" w:hAnsi="Times New Roman" w:cs="Times New Roman"/>
          <w:sz w:val="24"/>
          <w:szCs w:val="24"/>
          <w:lang w:eastAsia="sl-SI"/>
        </w:rPr>
        <w:t>Zato lahko zaključimo, da so bili avstro-ogrski zakoni za urejanje socialne varnosti namenjen</w:t>
      </w:r>
      <w:r w:rsidR="00D83316">
        <w:rPr>
          <w:rFonts w:ascii="Times New Roman" w:eastAsia="SimSun" w:hAnsi="Times New Roman" w:cs="Times New Roman"/>
          <w:sz w:val="24"/>
          <w:szCs w:val="24"/>
          <w:lang w:eastAsia="sl-SI"/>
        </w:rPr>
        <w:t>i</w:t>
      </w:r>
      <w:r>
        <w:rPr>
          <w:rFonts w:ascii="Times New Roman" w:eastAsia="SimSun" w:hAnsi="Times New Roman" w:cs="Times New Roman"/>
          <w:sz w:val="24"/>
          <w:szCs w:val="24"/>
          <w:lang w:eastAsia="sl-SI"/>
        </w:rPr>
        <w:t xml:space="preserve"> vojaštvu in njihovim svojcem, sicer po nemškem vzoru, eni izmed najbolj zgodnejših zakonov avstrijske socialne politike nasploh, predvsem pa je Avstro</w:t>
      </w:r>
      <w:r w:rsidR="00E1694A">
        <w:rPr>
          <w:rFonts w:ascii="Times New Roman" w:eastAsia="SimSun" w:hAnsi="Times New Roman" w:cs="Times New Roman"/>
          <w:sz w:val="24"/>
          <w:szCs w:val="24"/>
          <w:lang w:eastAsia="sl-SI"/>
        </w:rPr>
        <w:t>-O</w:t>
      </w:r>
      <w:r>
        <w:rPr>
          <w:rFonts w:ascii="Times New Roman" w:eastAsia="SimSun" w:hAnsi="Times New Roman" w:cs="Times New Roman"/>
          <w:sz w:val="24"/>
          <w:szCs w:val="24"/>
          <w:lang w:eastAsia="sl-SI"/>
        </w:rPr>
        <w:t xml:space="preserve">grska stopila v prvo svetovno vojno </w:t>
      </w:r>
      <w:r w:rsidRPr="00D262C1">
        <w:rPr>
          <w:rFonts w:ascii="Times New Roman" w:eastAsia="SimSun" w:hAnsi="Times New Roman" w:cs="Times New Roman"/>
          <w:i/>
          <w:sz w:val="24"/>
          <w:szCs w:val="24"/>
          <w:lang w:eastAsia="sl-SI"/>
        </w:rPr>
        <w:t>pripravljena</w:t>
      </w:r>
      <w:r>
        <w:rPr>
          <w:rFonts w:ascii="Times New Roman" w:eastAsia="SimSun" w:hAnsi="Times New Roman" w:cs="Times New Roman"/>
          <w:sz w:val="24"/>
          <w:szCs w:val="24"/>
          <w:lang w:eastAsia="sl-SI"/>
        </w:rPr>
        <w:t xml:space="preserve"> tudi na področju zagotavljanja vsaj minimalnih sredstev za preživljanje družin vojakov, s čimer si je zagotovila, da je vojaštvo laže, nikakor pa zlahka, zapuščalo svoje domove in se podalo na fronto.</w:t>
      </w:r>
    </w:p>
    <w:p w14:paraId="1F012D29" w14:textId="77777777" w:rsidR="00690BEF" w:rsidRDefault="00690BEF" w:rsidP="00706539">
      <w:pPr>
        <w:spacing w:after="0" w:line="360" w:lineRule="auto"/>
        <w:jc w:val="center"/>
        <w:rPr>
          <w:rFonts w:ascii="Times New Roman" w:eastAsia="SimSun" w:hAnsi="Times New Roman" w:cs="Times New Roman"/>
          <w:sz w:val="24"/>
          <w:szCs w:val="24"/>
          <w:lang w:eastAsia="sl-SI"/>
        </w:rPr>
      </w:pPr>
    </w:p>
    <w:p w14:paraId="0B2E411C" w14:textId="77777777" w:rsidR="00472583" w:rsidRPr="004F3BAC" w:rsidRDefault="00472583" w:rsidP="00706539">
      <w:pPr>
        <w:spacing w:after="0" w:line="360" w:lineRule="auto"/>
        <w:jc w:val="center"/>
        <w:rPr>
          <w:rFonts w:ascii="Times New Roman" w:eastAsia="SimSun" w:hAnsi="Times New Roman" w:cs="Times New Roman"/>
          <w:sz w:val="24"/>
          <w:szCs w:val="24"/>
          <w:lang w:eastAsia="sl-SI"/>
        </w:rPr>
      </w:pPr>
    </w:p>
    <w:p w14:paraId="08849708" w14:textId="77777777" w:rsidR="00706539" w:rsidRPr="00140FD6" w:rsidRDefault="00706539" w:rsidP="00706539">
      <w:pPr>
        <w:spacing w:line="360" w:lineRule="auto"/>
        <w:jc w:val="center"/>
        <w:rPr>
          <w:rFonts w:ascii="Times New Roman" w:hAnsi="Times New Roman" w:cs="Times New Roman"/>
          <w:sz w:val="24"/>
          <w:szCs w:val="24"/>
        </w:rPr>
      </w:pPr>
      <w:r w:rsidRPr="002045DD">
        <w:rPr>
          <w:rFonts w:ascii="Times New Roman" w:hAnsi="Times New Roman" w:cs="Times New Roman"/>
          <w:b/>
          <w:sz w:val="24"/>
          <w:szCs w:val="24"/>
        </w:rPr>
        <w:t>Viri in literatura</w:t>
      </w:r>
    </w:p>
    <w:p w14:paraId="61A2C8CC" w14:textId="77777777" w:rsidR="00706539" w:rsidRDefault="00706539" w:rsidP="00400814">
      <w:pPr>
        <w:spacing w:line="240" w:lineRule="auto"/>
        <w:jc w:val="both"/>
        <w:rPr>
          <w:rFonts w:ascii="Times New Roman" w:hAnsi="Times New Roman" w:cs="Times New Roman"/>
          <w:b/>
          <w:sz w:val="24"/>
          <w:szCs w:val="24"/>
        </w:rPr>
      </w:pPr>
      <w:r w:rsidRPr="002045DD">
        <w:rPr>
          <w:rFonts w:ascii="Times New Roman" w:hAnsi="Times New Roman" w:cs="Times New Roman"/>
          <w:b/>
          <w:sz w:val="24"/>
          <w:szCs w:val="24"/>
        </w:rPr>
        <w:t>Arhivski viri</w:t>
      </w:r>
      <w:r>
        <w:rPr>
          <w:rFonts w:ascii="Times New Roman" w:hAnsi="Times New Roman" w:cs="Times New Roman"/>
          <w:b/>
          <w:sz w:val="24"/>
          <w:szCs w:val="24"/>
        </w:rPr>
        <w:t>:</w:t>
      </w:r>
    </w:p>
    <w:p w14:paraId="3CFE3178" w14:textId="77777777" w:rsidR="00706539" w:rsidRPr="00DE496A" w:rsidRDefault="00400814" w:rsidP="00DE496A">
      <w:pPr>
        <w:pStyle w:val="ListParagraph"/>
        <w:numPr>
          <w:ilvl w:val="0"/>
          <w:numId w:val="11"/>
        </w:numPr>
        <w:spacing w:after="0" w:line="240" w:lineRule="auto"/>
        <w:jc w:val="both"/>
        <w:rPr>
          <w:rFonts w:ascii="Times New Roman" w:hAnsi="Times New Roman" w:cs="Times New Roman"/>
          <w:sz w:val="24"/>
          <w:szCs w:val="24"/>
        </w:rPr>
      </w:pPr>
      <w:r w:rsidRPr="00DE496A">
        <w:rPr>
          <w:rFonts w:ascii="Times New Roman" w:hAnsi="Times New Roman" w:cs="Times New Roman"/>
          <w:sz w:val="24"/>
          <w:szCs w:val="24"/>
        </w:rPr>
        <w:t xml:space="preserve">AULJ, </w:t>
      </w:r>
      <w:r w:rsidR="00706539" w:rsidRPr="00DE496A">
        <w:rPr>
          <w:rFonts w:ascii="Times New Roman" w:hAnsi="Times New Roman" w:cs="Times New Roman"/>
          <w:sz w:val="24"/>
          <w:szCs w:val="24"/>
        </w:rPr>
        <w:t>Arhiv uršulinskega samostana Ljubljana</w:t>
      </w:r>
      <w:r w:rsidRPr="00DE496A">
        <w:rPr>
          <w:rFonts w:ascii="Times New Roman" w:hAnsi="Times New Roman" w:cs="Times New Roman"/>
          <w:sz w:val="24"/>
          <w:szCs w:val="24"/>
        </w:rPr>
        <w:t>:</w:t>
      </w:r>
      <w:r w:rsidR="00706539" w:rsidRPr="00DE496A">
        <w:rPr>
          <w:rFonts w:ascii="Times New Roman" w:hAnsi="Times New Roman" w:cs="Times New Roman"/>
          <w:sz w:val="24"/>
          <w:szCs w:val="24"/>
        </w:rPr>
        <w:t xml:space="preserve"> </w:t>
      </w:r>
    </w:p>
    <w:p w14:paraId="7EBCAFFE" w14:textId="77777777" w:rsidR="00706539" w:rsidRPr="00DE496A" w:rsidRDefault="00706539" w:rsidP="00DE496A">
      <w:pPr>
        <w:pStyle w:val="ListParagraph"/>
        <w:numPr>
          <w:ilvl w:val="0"/>
          <w:numId w:val="12"/>
        </w:numPr>
        <w:spacing w:after="0" w:line="240" w:lineRule="auto"/>
        <w:jc w:val="both"/>
        <w:rPr>
          <w:rFonts w:ascii="Times New Roman" w:hAnsi="Times New Roman" w:cs="Times New Roman"/>
          <w:sz w:val="24"/>
          <w:szCs w:val="24"/>
        </w:rPr>
      </w:pPr>
      <w:r w:rsidRPr="00DE496A">
        <w:rPr>
          <w:rFonts w:ascii="Times New Roman" w:hAnsi="Times New Roman" w:cs="Times New Roman"/>
          <w:sz w:val="24"/>
          <w:szCs w:val="24"/>
        </w:rPr>
        <w:t>Klementina Kastelec</w:t>
      </w:r>
      <w:r w:rsidR="00400814" w:rsidRPr="00DE496A">
        <w:rPr>
          <w:rFonts w:ascii="Times New Roman" w:hAnsi="Times New Roman" w:cs="Times New Roman"/>
          <w:sz w:val="24"/>
          <w:szCs w:val="24"/>
        </w:rPr>
        <w:t>.</w:t>
      </w:r>
    </w:p>
    <w:p w14:paraId="27B89697" w14:textId="77777777" w:rsidR="00387CFA" w:rsidRPr="00DE496A" w:rsidRDefault="00387CFA" w:rsidP="00DE496A">
      <w:pPr>
        <w:pStyle w:val="ListParagraph"/>
        <w:numPr>
          <w:ilvl w:val="0"/>
          <w:numId w:val="11"/>
        </w:numPr>
        <w:spacing w:after="0" w:line="240" w:lineRule="auto"/>
        <w:jc w:val="both"/>
        <w:rPr>
          <w:rFonts w:ascii="Times New Roman" w:hAnsi="Times New Roman" w:cs="Times New Roman"/>
          <w:sz w:val="24"/>
          <w:szCs w:val="24"/>
        </w:rPr>
      </w:pPr>
      <w:r w:rsidRPr="00DE496A">
        <w:rPr>
          <w:rFonts w:ascii="Times New Roman" w:hAnsi="Times New Roman" w:cs="Times New Roman"/>
          <w:sz w:val="24"/>
          <w:szCs w:val="24"/>
        </w:rPr>
        <w:t xml:space="preserve">NŠAL, Nadškofijski arhiv Ljubljana: </w:t>
      </w:r>
    </w:p>
    <w:p w14:paraId="6F75E74F" w14:textId="77777777" w:rsidR="00387CFA" w:rsidRPr="00DE496A" w:rsidRDefault="00387CFA" w:rsidP="00DE496A">
      <w:pPr>
        <w:pStyle w:val="ListParagraph"/>
        <w:numPr>
          <w:ilvl w:val="0"/>
          <w:numId w:val="12"/>
        </w:numPr>
        <w:spacing w:after="0" w:line="240" w:lineRule="auto"/>
        <w:jc w:val="both"/>
        <w:rPr>
          <w:rFonts w:ascii="Times New Roman" w:hAnsi="Times New Roman" w:cs="Times New Roman"/>
          <w:sz w:val="24"/>
          <w:szCs w:val="24"/>
        </w:rPr>
      </w:pPr>
      <w:r w:rsidRPr="00DE496A">
        <w:rPr>
          <w:rFonts w:ascii="Times New Roman" w:hAnsi="Times New Roman" w:cs="Times New Roman"/>
          <w:sz w:val="24"/>
          <w:szCs w:val="24"/>
        </w:rPr>
        <w:t>ŽA, Župnijski arhiv, Križe.</w:t>
      </w:r>
    </w:p>
    <w:p w14:paraId="1937B458" w14:textId="77777777" w:rsidR="00706539" w:rsidRPr="00DE496A" w:rsidRDefault="00400814" w:rsidP="00DE496A">
      <w:pPr>
        <w:pStyle w:val="ListParagraph"/>
        <w:numPr>
          <w:ilvl w:val="0"/>
          <w:numId w:val="11"/>
        </w:numPr>
        <w:spacing w:after="0" w:line="240" w:lineRule="auto"/>
        <w:jc w:val="both"/>
        <w:rPr>
          <w:rFonts w:ascii="Times New Roman" w:hAnsi="Times New Roman" w:cs="Times New Roman"/>
          <w:sz w:val="24"/>
          <w:szCs w:val="24"/>
        </w:rPr>
      </w:pPr>
      <w:r w:rsidRPr="00DE496A">
        <w:rPr>
          <w:rFonts w:ascii="Times New Roman" w:hAnsi="Times New Roman" w:cs="Times New Roman"/>
          <w:sz w:val="24"/>
          <w:szCs w:val="24"/>
        </w:rPr>
        <w:t xml:space="preserve">SI AS, </w:t>
      </w:r>
      <w:r w:rsidR="00387CFA" w:rsidRPr="00DE496A">
        <w:rPr>
          <w:rFonts w:ascii="Times New Roman" w:hAnsi="Times New Roman" w:cs="Times New Roman"/>
          <w:sz w:val="24"/>
          <w:szCs w:val="24"/>
        </w:rPr>
        <w:t>Arhiv Republike Slovenije</w:t>
      </w:r>
      <w:r w:rsidRPr="00DE496A">
        <w:rPr>
          <w:rFonts w:ascii="Times New Roman" w:hAnsi="Times New Roman" w:cs="Times New Roman"/>
          <w:sz w:val="24"/>
          <w:szCs w:val="24"/>
        </w:rPr>
        <w:t>:</w:t>
      </w:r>
      <w:r w:rsidR="00706539" w:rsidRPr="00DE496A">
        <w:rPr>
          <w:rFonts w:ascii="Times New Roman" w:hAnsi="Times New Roman" w:cs="Times New Roman"/>
          <w:sz w:val="24"/>
          <w:szCs w:val="24"/>
        </w:rPr>
        <w:t xml:space="preserve"> </w:t>
      </w:r>
    </w:p>
    <w:p w14:paraId="090E4427" w14:textId="77777777" w:rsidR="00DE496A" w:rsidRDefault="00706539" w:rsidP="00DE496A">
      <w:pPr>
        <w:pStyle w:val="ListParagraph"/>
        <w:numPr>
          <w:ilvl w:val="0"/>
          <w:numId w:val="12"/>
        </w:numPr>
        <w:spacing w:after="0" w:line="240" w:lineRule="auto"/>
        <w:jc w:val="both"/>
        <w:rPr>
          <w:rFonts w:ascii="Times New Roman" w:hAnsi="Times New Roman" w:cs="Times New Roman"/>
          <w:sz w:val="24"/>
          <w:szCs w:val="24"/>
        </w:rPr>
      </w:pPr>
      <w:r w:rsidRPr="00DE496A">
        <w:rPr>
          <w:rFonts w:ascii="Times New Roman" w:hAnsi="Times New Roman" w:cs="Times New Roman"/>
          <w:sz w:val="24"/>
          <w:szCs w:val="24"/>
        </w:rPr>
        <w:t>AS 33</w:t>
      </w:r>
      <w:r w:rsidR="00387CFA" w:rsidRPr="00DE496A">
        <w:rPr>
          <w:rFonts w:ascii="Times New Roman" w:hAnsi="Times New Roman" w:cs="Times New Roman"/>
          <w:sz w:val="24"/>
          <w:szCs w:val="24"/>
        </w:rPr>
        <w:t>,</w:t>
      </w:r>
      <w:r w:rsidRPr="00DE496A">
        <w:rPr>
          <w:rFonts w:ascii="Times New Roman" w:hAnsi="Times New Roman" w:cs="Times New Roman"/>
          <w:sz w:val="24"/>
          <w:szCs w:val="24"/>
        </w:rPr>
        <w:t xml:space="preserve"> Deželna vlada v Ljubljani</w:t>
      </w:r>
      <w:r w:rsidR="00387CFA" w:rsidRPr="00DE496A">
        <w:rPr>
          <w:rFonts w:ascii="Times New Roman" w:hAnsi="Times New Roman" w:cs="Times New Roman"/>
          <w:sz w:val="24"/>
          <w:szCs w:val="24"/>
        </w:rPr>
        <w:t>.</w:t>
      </w:r>
    </w:p>
    <w:p w14:paraId="035937C8" w14:textId="77777777" w:rsidR="00706539" w:rsidRPr="00DE496A" w:rsidRDefault="00706539" w:rsidP="00DE496A">
      <w:pPr>
        <w:pStyle w:val="ListParagraph"/>
        <w:numPr>
          <w:ilvl w:val="0"/>
          <w:numId w:val="12"/>
        </w:numPr>
        <w:spacing w:after="0" w:line="240" w:lineRule="auto"/>
        <w:jc w:val="both"/>
        <w:rPr>
          <w:rFonts w:ascii="Times New Roman" w:hAnsi="Times New Roman" w:cs="Times New Roman"/>
          <w:sz w:val="24"/>
          <w:szCs w:val="24"/>
        </w:rPr>
      </w:pPr>
      <w:r w:rsidRPr="00DE496A">
        <w:rPr>
          <w:rFonts w:ascii="Times New Roman" w:hAnsi="Times New Roman" w:cs="Times New Roman"/>
          <w:sz w:val="24"/>
          <w:szCs w:val="24"/>
        </w:rPr>
        <w:t>AS 307</w:t>
      </w:r>
      <w:r w:rsidR="00387CFA" w:rsidRPr="00DE496A">
        <w:rPr>
          <w:rFonts w:ascii="Times New Roman" w:hAnsi="Times New Roman" w:cs="Times New Roman"/>
          <w:sz w:val="24"/>
          <w:szCs w:val="24"/>
        </w:rPr>
        <w:t>,</w:t>
      </w:r>
      <w:r w:rsidRPr="00DE496A">
        <w:rPr>
          <w:rFonts w:ascii="Times New Roman" w:hAnsi="Times New Roman" w:cs="Times New Roman"/>
          <w:sz w:val="24"/>
          <w:szCs w:val="24"/>
        </w:rPr>
        <w:t xml:space="preserve"> Deželno sodišče Ljubljana</w:t>
      </w:r>
      <w:r w:rsidR="00387CFA" w:rsidRPr="00DE496A">
        <w:rPr>
          <w:rFonts w:ascii="Times New Roman" w:hAnsi="Times New Roman" w:cs="Times New Roman"/>
          <w:sz w:val="24"/>
          <w:szCs w:val="24"/>
        </w:rPr>
        <w:t>.</w:t>
      </w:r>
    </w:p>
    <w:p w14:paraId="10BD9C32" w14:textId="77777777" w:rsidR="00400814" w:rsidRDefault="00400814" w:rsidP="00400814">
      <w:pPr>
        <w:pStyle w:val="ListParagraph"/>
        <w:spacing w:after="0" w:line="240" w:lineRule="auto"/>
        <w:jc w:val="both"/>
        <w:rPr>
          <w:rFonts w:ascii="Times New Roman" w:hAnsi="Times New Roman" w:cs="Times New Roman"/>
          <w:sz w:val="24"/>
          <w:szCs w:val="24"/>
        </w:rPr>
      </w:pPr>
    </w:p>
    <w:p w14:paraId="551DE7E7" w14:textId="77777777" w:rsidR="007501B8" w:rsidRPr="007501B8" w:rsidRDefault="00400814" w:rsidP="007501B8">
      <w:pPr>
        <w:spacing w:line="240" w:lineRule="auto"/>
        <w:jc w:val="both"/>
        <w:rPr>
          <w:rFonts w:ascii="Times New Roman" w:hAnsi="Times New Roman" w:cs="Times New Roman"/>
          <w:sz w:val="24"/>
          <w:szCs w:val="24"/>
        </w:rPr>
      </w:pPr>
      <w:r w:rsidRPr="002045DD">
        <w:rPr>
          <w:rFonts w:ascii="Times New Roman" w:hAnsi="Times New Roman" w:cs="Times New Roman"/>
          <w:b/>
          <w:sz w:val="24"/>
          <w:szCs w:val="24"/>
        </w:rPr>
        <w:t>Časopisni viri</w:t>
      </w:r>
      <w:r>
        <w:rPr>
          <w:rFonts w:ascii="Times New Roman" w:hAnsi="Times New Roman" w:cs="Times New Roman"/>
          <w:b/>
          <w:sz w:val="24"/>
          <w:szCs w:val="24"/>
        </w:rPr>
        <w:t>:</w:t>
      </w:r>
    </w:p>
    <w:p w14:paraId="77567C87" w14:textId="77777777" w:rsidR="00CE3BA9" w:rsidRPr="00B61614" w:rsidRDefault="00CE3BA9" w:rsidP="00CE3BA9">
      <w:pPr>
        <w:pStyle w:val="FootnoteText"/>
        <w:numPr>
          <w:ilvl w:val="0"/>
          <w:numId w:val="9"/>
        </w:numPr>
        <w:ind w:left="714" w:hanging="357"/>
        <w:jc w:val="both"/>
        <w:rPr>
          <w:rFonts w:ascii="Times New Roman" w:hAnsi="Times New Roman" w:cs="Times New Roman"/>
          <w:sz w:val="24"/>
          <w:szCs w:val="24"/>
        </w:rPr>
      </w:pPr>
      <w:r w:rsidRPr="00B61614">
        <w:rPr>
          <w:rFonts w:ascii="Times New Roman" w:hAnsi="Times New Roman" w:cs="Times New Roman"/>
          <w:sz w:val="24"/>
          <w:szCs w:val="24"/>
        </w:rPr>
        <w:t xml:space="preserve">»Blagovno poročilo,« </w:t>
      </w:r>
      <w:r w:rsidRPr="00B61614">
        <w:rPr>
          <w:rFonts w:ascii="Times New Roman" w:hAnsi="Times New Roman" w:cs="Times New Roman"/>
          <w:i/>
          <w:sz w:val="24"/>
          <w:szCs w:val="24"/>
        </w:rPr>
        <w:t>Kmetovalec</w:t>
      </w:r>
      <w:r w:rsidRPr="00B61614">
        <w:rPr>
          <w:rFonts w:ascii="Times New Roman" w:hAnsi="Times New Roman" w:cs="Times New Roman"/>
          <w:sz w:val="24"/>
          <w:szCs w:val="24"/>
        </w:rPr>
        <w:t>, 31. 12. 1917, 209.</w:t>
      </w:r>
    </w:p>
    <w:p w14:paraId="4BF451A9" w14:textId="77777777" w:rsidR="00CE3BA9" w:rsidRPr="00B61614" w:rsidRDefault="00CE3BA9" w:rsidP="00CE3BA9">
      <w:pPr>
        <w:pStyle w:val="ListParagraph"/>
        <w:numPr>
          <w:ilvl w:val="0"/>
          <w:numId w:val="9"/>
        </w:numPr>
        <w:spacing w:after="0"/>
        <w:ind w:left="714" w:hanging="357"/>
        <w:rPr>
          <w:rFonts w:ascii="Times New Roman" w:hAnsi="Times New Roman" w:cs="Times New Roman"/>
          <w:sz w:val="24"/>
          <w:szCs w:val="24"/>
        </w:rPr>
      </w:pPr>
      <w:r w:rsidRPr="00B61614">
        <w:rPr>
          <w:rFonts w:ascii="Times New Roman" w:hAnsi="Times New Roman" w:cs="Times New Roman"/>
          <w:sz w:val="24"/>
          <w:szCs w:val="24"/>
        </w:rPr>
        <w:t xml:space="preserve">»Domače stvari,« </w:t>
      </w:r>
      <w:r w:rsidRPr="00B61614">
        <w:rPr>
          <w:rFonts w:ascii="Times New Roman" w:hAnsi="Times New Roman" w:cs="Times New Roman"/>
          <w:i/>
          <w:sz w:val="24"/>
          <w:szCs w:val="24"/>
        </w:rPr>
        <w:t>Slovenski narod</w:t>
      </w:r>
      <w:r w:rsidRPr="00B61614">
        <w:rPr>
          <w:rFonts w:ascii="Times New Roman" w:hAnsi="Times New Roman" w:cs="Times New Roman"/>
          <w:sz w:val="24"/>
          <w:szCs w:val="24"/>
        </w:rPr>
        <w:t>, 27. 7. 1878, 3.</w:t>
      </w:r>
    </w:p>
    <w:p w14:paraId="76ED9BBB" w14:textId="77777777" w:rsidR="00CE3BA9" w:rsidRPr="00B61614" w:rsidRDefault="00CE3BA9" w:rsidP="00CE3BA9">
      <w:pPr>
        <w:pStyle w:val="FootnoteText"/>
        <w:numPr>
          <w:ilvl w:val="0"/>
          <w:numId w:val="9"/>
        </w:numPr>
        <w:ind w:left="714" w:hanging="357"/>
        <w:jc w:val="both"/>
        <w:rPr>
          <w:rFonts w:ascii="Times New Roman" w:hAnsi="Times New Roman" w:cs="Times New Roman"/>
          <w:sz w:val="24"/>
          <w:szCs w:val="24"/>
        </w:rPr>
      </w:pPr>
      <w:r w:rsidRPr="00B61614">
        <w:rPr>
          <w:rFonts w:ascii="Times New Roman" w:hAnsi="Times New Roman" w:cs="Times New Roman"/>
          <w:sz w:val="24"/>
          <w:szCs w:val="24"/>
        </w:rPr>
        <w:t xml:space="preserve">»Državna podpora invalidom, njihovim svojcem in svojcem v vojni padlih ali vsled vojne umrlih oseb,« </w:t>
      </w:r>
      <w:r w:rsidRPr="00B61614">
        <w:rPr>
          <w:rFonts w:ascii="Times New Roman" w:hAnsi="Times New Roman" w:cs="Times New Roman"/>
          <w:i/>
          <w:sz w:val="24"/>
          <w:szCs w:val="24"/>
        </w:rPr>
        <w:t>Samouprava</w:t>
      </w:r>
      <w:r w:rsidRPr="00B61614">
        <w:rPr>
          <w:rFonts w:ascii="Times New Roman" w:hAnsi="Times New Roman" w:cs="Times New Roman"/>
          <w:sz w:val="24"/>
          <w:szCs w:val="24"/>
        </w:rPr>
        <w:t>, maj 1918, 51–53</w:t>
      </w:r>
      <w:r w:rsidR="00DE496A">
        <w:rPr>
          <w:rFonts w:ascii="Times New Roman" w:hAnsi="Times New Roman" w:cs="Times New Roman"/>
          <w:sz w:val="24"/>
          <w:szCs w:val="24"/>
        </w:rPr>
        <w:t>.</w:t>
      </w:r>
    </w:p>
    <w:p w14:paraId="147C3EE3" w14:textId="77777777" w:rsidR="00CE3BA9" w:rsidRPr="00B61614" w:rsidRDefault="00CE3BA9" w:rsidP="00CE3BA9">
      <w:pPr>
        <w:pStyle w:val="FootnoteText"/>
        <w:numPr>
          <w:ilvl w:val="0"/>
          <w:numId w:val="9"/>
        </w:numPr>
        <w:ind w:left="714" w:hanging="357"/>
        <w:jc w:val="both"/>
        <w:rPr>
          <w:rFonts w:ascii="Times New Roman" w:hAnsi="Times New Roman" w:cs="Times New Roman"/>
          <w:sz w:val="24"/>
          <w:szCs w:val="24"/>
        </w:rPr>
      </w:pPr>
      <w:r w:rsidRPr="00B61614">
        <w:rPr>
          <w:rFonts w:ascii="Times New Roman" w:hAnsi="Times New Roman" w:cs="Times New Roman"/>
          <w:sz w:val="24"/>
          <w:szCs w:val="24"/>
        </w:rPr>
        <w:t xml:space="preserve">»Državna podpora svojcem, ki imajo svoje rednike v Ameriki,« </w:t>
      </w:r>
      <w:r w:rsidRPr="00B61614">
        <w:rPr>
          <w:rFonts w:ascii="Times New Roman" w:hAnsi="Times New Roman" w:cs="Times New Roman"/>
          <w:i/>
          <w:sz w:val="24"/>
          <w:szCs w:val="24"/>
        </w:rPr>
        <w:t>Občinska uprava</w:t>
      </w:r>
      <w:r w:rsidRPr="00B61614">
        <w:rPr>
          <w:rFonts w:ascii="Times New Roman" w:hAnsi="Times New Roman" w:cs="Times New Roman"/>
          <w:sz w:val="24"/>
          <w:szCs w:val="24"/>
        </w:rPr>
        <w:t>, december 1917, 136.</w:t>
      </w:r>
    </w:p>
    <w:p w14:paraId="7D8537F1" w14:textId="77777777" w:rsidR="00CE3BA9" w:rsidRPr="00B61614" w:rsidRDefault="00CE3BA9" w:rsidP="00CE3BA9">
      <w:pPr>
        <w:pStyle w:val="FootnoteText"/>
        <w:numPr>
          <w:ilvl w:val="0"/>
          <w:numId w:val="9"/>
        </w:numPr>
        <w:ind w:left="714" w:hanging="357"/>
        <w:jc w:val="both"/>
        <w:rPr>
          <w:rFonts w:ascii="Times New Roman" w:hAnsi="Times New Roman" w:cs="Times New Roman"/>
          <w:sz w:val="24"/>
          <w:szCs w:val="24"/>
        </w:rPr>
      </w:pPr>
      <w:r w:rsidRPr="00B61614">
        <w:rPr>
          <w:rFonts w:ascii="Times New Roman" w:hAnsi="Times New Roman" w:cs="Times New Roman"/>
          <w:sz w:val="24"/>
          <w:szCs w:val="24"/>
        </w:rPr>
        <w:t xml:space="preserve">»Državna podpora za družine vpoklicancev,« </w:t>
      </w:r>
      <w:r w:rsidRPr="00B61614">
        <w:rPr>
          <w:rFonts w:ascii="Times New Roman" w:hAnsi="Times New Roman" w:cs="Times New Roman"/>
          <w:i/>
          <w:sz w:val="24"/>
          <w:szCs w:val="24"/>
        </w:rPr>
        <w:t>Gorenjec</w:t>
      </w:r>
      <w:r w:rsidRPr="00B61614">
        <w:rPr>
          <w:rFonts w:ascii="Times New Roman" w:hAnsi="Times New Roman" w:cs="Times New Roman"/>
          <w:sz w:val="24"/>
          <w:szCs w:val="24"/>
        </w:rPr>
        <w:t>, 3. 9. 1915, 3.</w:t>
      </w:r>
    </w:p>
    <w:p w14:paraId="7AC02291" w14:textId="77777777" w:rsidR="00CE3BA9" w:rsidRPr="00B61614" w:rsidRDefault="00CE3BA9" w:rsidP="00CE3BA9">
      <w:pPr>
        <w:pStyle w:val="FootnoteText"/>
        <w:numPr>
          <w:ilvl w:val="0"/>
          <w:numId w:val="9"/>
        </w:numPr>
        <w:ind w:left="714" w:hanging="357"/>
        <w:jc w:val="both"/>
        <w:rPr>
          <w:rFonts w:ascii="Times New Roman" w:hAnsi="Times New Roman" w:cs="Times New Roman"/>
          <w:sz w:val="24"/>
          <w:szCs w:val="24"/>
        </w:rPr>
      </w:pPr>
      <w:r w:rsidRPr="00B61614">
        <w:rPr>
          <w:rFonts w:ascii="Times New Roman" w:hAnsi="Times New Roman" w:cs="Times New Roman"/>
          <w:sz w:val="24"/>
          <w:szCs w:val="24"/>
        </w:rPr>
        <w:t xml:space="preserve">»Državne podpore družinam mobiliziranih,« </w:t>
      </w:r>
      <w:r w:rsidRPr="00B61614">
        <w:rPr>
          <w:rFonts w:ascii="Times New Roman" w:hAnsi="Times New Roman" w:cs="Times New Roman"/>
          <w:i/>
          <w:iCs/>
          <w:sz w:val="24"/>
          <w:szCs w:val="24"/>
        </w:rPr>
        <w:t>Slovenski gospodar</w:t>
      </w:r>
      <w:r w:rsidRPr="00B61614">
        <w:rPr>
          <w:rFonts w:ascii="Times New Roman" w:hAnsi="Times New Roman" w:cs="Times New Roman"/>
          <w:sz w:val="24"/>
          <w:szCs w:val="24"/>
        </w:rPr>
        <w:t>, 30. 7. 1914, 4.</w:t>
      </w:r>
    </w:p>
    <w:p w14:paraId="37FB04FE" w14:textId="77777777" w:rsidR="00CE3BA9" w:rsidRPr="00B61614" w:rsidRDefault="00CE3BA9" w:rsidP="00CE3BA9">
      <w:pPr>
        <w:pStyle w:val="FootnoteText"/>
        <w:numPr>
          <w:ilvl w:val="0"/>
          <w:numId w:val="9"/>
        </w:numPr>
        <w:ind w:left="714" w:hanging="357"/>
        <w:jc w:val="both"/>
        <w:rPr>
          <w:rFonts w:ascii="Times New Roman" w:hAnsi="Times New Roman" w:cs="Times New Roman"/>
          <w:sz w:val="24"/>
          <w:szCs w:val="24"/>
        </w:rPr>
      </w:pPr>
      <w:r w:rsidRPr="00B61614">
        <w:rPr>
          <w:rFonts w:ascii="Times New Roman" w:hAnsi="Times New Roman" w:cs="Times New Roman"/>
          <w:sz w:val="24"/>
          <w:szCs w:val="24"/>
        </w:rPr>
        <w:t xml:space="preserve">»Državni zbor,« </w:t>
      </w:r>
      <w:r w:rsidRPr="00B61614">
        <w:rPr>
          <w:rFonts w:ascii="Times New Roman" w:hAnsi="Times New Roman" w:cs="Times New Roman"/>
          <w:i/>
          <w:sz w:val="24"/>
          <w:szCs w:val="24"/>
        </w:rPr>
        <w:t>Slovenski gospodar</w:t>
      </w:r>
      <w:r w:rsidRPr="00B61614">
        <w:rPr>
          <w:rFonts w:ascii="Times New Roman" w:hAnsi="Times New Roman" w:cs="Times New Roman"/>
          <w:sz w:val="24"/>
          <w:szCs w:val="24"/>
        </w:rPr>
        <w:t>, 20. 3. 1902, 3.</w:t>
      </w:r>
    </w:p>
    <w:p w14:paraId="33FB68E7" w14:textId="77777777" w:rsidR="00CE3BA9" w:rsidRPr="00B61614" w:rsidRDefault="00CE3BA9" w:rsidP="00CE3BA9">
      <w:pPr>
        <w:pStyle w:val="FootnoteText"/>
        <w:numPr>
          <w:ilvl w:val="0"/>
          <w:numId w:val="9"/>
        </w:numPr>
        <w:ind w:left="714" w:hanging="357"/>
        <w:jc w:val="both"/>
        <w:rPr>
          <w:rFonts w:ascii="Times New Roman" w:hAnsi="Times New Roman" w:cs="Times New Roman"/>
          <w:sz w:val="24"/>
          <w:szCs w:val="24"/>
        </w:rPr>
      </w:pPr>
      <w:r w:rsidRPr="00B61614">
        <w:rPr>
          <w:rFonts w:ascii="Times New Roman" w:hAnsi="Times New Roman" w:cs="Times New Roman"/>
          <w:sz w:val="24"/>
          <w:szCs w:val="24"/>
        </w:rPr>
        <w:t xml:space="preserve">»Kake cene bi bile, ako bi se vojska sedaj končala,« </w:t>
      </w:r>
      <w:r w:rsidRPr="00B61614">
        <w:rPr>
          <w:rFonts w:ascii="Times New Roman" w:hAnsi="Times New Roman" w:cs="Times New Roman"/>
          <w:i/>
          <w:sz w:val="24"/>
          <w:szCs w:val="24"/>
        </w:rPr>
        <w:t>Domovina</w:t>
      </w:r>
      <w:r w:rsidRPr="00B61614">
        <w:rPr>
          <w:rFonts w:ascii="Times New Roman" w:hAnsi="Times New Roman" w:cs="Times New Roman"/>
          <w:sz w:val="24"/>
          <w:szCs w:val="24"/>
        </w:rPr>
        <w:t>, 13. 9. 1918, 5.</w:t>
      </w:r>
    </w:p>
    <w:p w14:paraId="4EF43D95" w14:textId="77777777" w:rsidR="00CE3BA9" w:rsidRPr="00B61614" w:rsidRDefault="00CE3BA9" w:rsidP="00CE3BA9">
      <w:pPr>
        <w:pStyle w:val="FootnoteText"/>
        <w:numPr>
          <w:ilvl w:val="0"/>
          <w:numId w:val="9"/>
        </w:numPr>
        <w:ind w:left="714" w:hanging="357"/>
        <w:rPr>
          <w:rFonts w:ascii="Times New Roman" w:hAnsi="Times New Roman" w:cs="Times New Roman"/>
          <w:sz w:val="24"/>
          <w:szCs w:val="24"/>
        </w:rPr>
      </w:pPr>
      <w:r w:rsidRPr="00B61614">
        <w:rPr>
          <w:rFonts w:ascii="Times New Roman" w:hAnsi="Times New Roman" w:cs="Times New Roman"/>
          <w:sz w:val="24"/>
          <w:szCs w:val="24"/>
        </w:rPr>
        <w:t xml:space="preserve">»Kdo naj se še zglasi za državni preživljenski (vzdrževalni) prispevek,« </w:t>
      </w:r>
      <w:r w:rsidRPr="00B61614">
        <w:rPr>
          <w:rFonts w:ascii="Times New Roman" w:hAnsi="Times New Roman" w:cs="Times New Roman"/>
          <w:i/>
          <w:sz w:val="24"/>
          <w:szCs w:val="24"/>
        </w:rPr>
        <w:t>Kmetovalec</w:t>
      </w:r>
      <w:r w:rsidRPr="00B61614">
        <w:rPr>
          <w:rFonts w:ascii="Times New Roman" w:hAnsi="Times New Roman" w:cs="Times New Roman"/>
          <w:sz w:val="24"/>
          <w:szCs w:val="24"/>
        </w:rPr>
        <w:t>, 31. 3. 1918, 45–46.</w:t>
      </w:r>
    </w:p>
    <w:p w14:paraId="0AEB6AE7" w14:textId="77777777" w:rsidR="00CE3BA9" w:rsidRPr="00B61614" w:rsidRDefault="00CE3BA9" w:rsidP="00CE3BA9">
      <w:pPr>
        <w:pStyle w:val="FootnoteText"/>
        <w:numPr>
          <w:ilvl w:val="0"/>
          <w:numId w:val="9"/>
        </w:numPr>
        <w:ind w:left="714" w:hanging="357"/>
        <w:jc w:val="both"/>
        <w:rPr>
          <w:rFonts w:ascii="Times New Roman" w:hAnsi="Times New Roman" w:cs="Times New Roman"/>
          <w:sz w:val="24"/>
          <w:szCs w:val="24"/>
        </w:rPr>
      </w:pPr>
      <w:r w:rsidRPr="00B61614">
        <w:rPr>
          <w:rFonts w:ascii="Times New Roman" w:hAnsi="Times New Roman" w:cs="Times New Roman"/>
          <w:sz w:val="24"/>
          <w:szCs w:val="24"/>
        </w:rPr>
        <w:t xml:space="preserve"> »Koliko dobe vdove in sirote padlih vojakov?,« </w:t>
      </w:r>
      <w:r w:rsidRPr="00B61614">
        <w:rPr>
          <w:rFonts w:ascii="Times New Roman" w:hAnsi="Times New Roman" w:cs="Times New Roman"/>
          <w:i/>
          <w:sz w:val="24"/>
          <w:szCs w:val="24"/>
        </w:rPr>
        <w:t>Tobačni delavec</w:t>
      </w:r>
      <w:r w:rsidRPr="00B61614">
        <w:rPr>
          <w:rFonts w:ascii="Times New Roman" w:hAnsi="Times New Roman" w:cs="Times New Roman"/>
          <w:sz w:val="24"/>
          <w:szCs w:val="24"/>
        </w:rPr>
        <w:t>, 16. 12. 1914, 2−3.</w:t>
      </w:r>
    </w:p>
    <w:p w14:paraId="0470D75E" w14:textId="77777777" w:rsidR="00CE3BA9" w:rsidRPr="00B61614" w:rsidRDefault="00CE3BA9" w:rsidP="00CE3BA9">
      <w:pPr>
        <w:pStyle w:val="FootnoteText"/>
        <w:numPr>
          <w:ilvl w:val="0"/>
          <w:numId w:val="9"/>
        </w:numPr>
        <w:ind w:left="714" w:hanging="357"/>
        <w:jc w:val="both"/>
        <w:rPr>
          <w:rFonts w:ascii="Times New Roman" w:hAnsi="Times New Roman" w:cs="Times New Roman"/>
          <w:sz w:val="24"/>
          <w:szCs w:val="24"/>
        </w:rPr>
      </w:pPr>
      <w:r w:rsidRPr="00B61614">
        <w:rPr>
          <w:rFonts w:ascii="Times New Roman" w:hAnsi="Times New Roman" w:cs="Times New Roman"/>
          <w:sz w:val="24"/>
          <w:szCs w:val="24"/>
        </w:rPr>
        <w:t xml:space="preserve">»Krvni davek, vojaška taksa,« </w:t>
      </w:r>
      <w:r w:rsidRPr="00B61614">
        <w:rPr>
          <w:rFonts w:ascii="Times New Roman" w:hAnsi="Times New Roman" w:cs="Times New Roman"/>
          <w:i/>
          <w:sz w:val="24"/>
          <w:szCs w:val="24"/>
        </w:rPr>
        <w:t>Slovenski gospodar</w:t>
      </w:r>
      <w:r w:rsidRPr="00B61614">
        <w:rPr>
          <w:rFonts w:ascii="Times New Roman" w:hAnsi="Times New Roman" w:cs="Times New Roman"/>
          <w:sz w:val="24"/>
          <w:szCs w:val="24"/>
        </w:rPr>
        <w:t>, 19. 1. 1893, naslovnica.</w:t>
      </w:r>
    </w:p>
    <w:p w14:paraId="7802F482" w14:textId="77777777" w:rsidR="00CE3BA9" w:rsidRPr="00B61614" w:rsidRDefault="00CE3BA9" w:rsidP="00CE3BA9">
      <w:pPr>
        <w:pStyle w:val="FootnoteText"/>
        <w:numPr>
          <w:ilvl w:val="0"/>
          <w:numId w:val="9"/>
        </w:numPr>
        <w:ind w:left="714" w:hanging="357"/>
        <w:jc w:val="both"/>
        <w:rPr>
          <w:rFonts w:ascii="Times New Roman" w:hAnsi="Times New Roman" w:cs="Times New Roman"/>
          <w:sz w:val="24"/>
          <w:szCs w:val="24"/>
        </w:rPr>
      </w:pPr>
      <w:r w:rsidRPr="00B61614">
        <w:rPr>
          <w:rFonts w:ascii="Times New Roman" w:hAnsi="Times New Roman" w:cs="Times New Roman"/>
          <w:sz w:val="24"/>
          <w:szCs w:val="24"/>
        </w:rPr>
        <w:t xml:space="preserve">»Nova vojaška dača ali taksa,« </w:t>
      </w:r>
      <w:r w:rsidRPr="00B61614">
        <w:rPr>
          <w:rFonts w:ascii="Times New Roman" w:hAnsi="Times New Roman" w:cs="Times New Roman"/>
          <w:i/>
          <w:sz w:val="24"/>
          <w:szCs w:val="24"/>
        </w:rPr>
        <w:t>Slovenski gospodar</w:t>
      </w:r>
      <w:r w:rsidRPr="00B61614">
        <w:rPr>
          <w:rFonts w:ascii="Times New Roman" w:hAnsi="Times New Roman" w:cs="Times New Roman"/>
          <w:sz w:val="24"/>
          <w:szCs w:val="24"/>
        </w:rPr>
        <w:t xml:space="preserve">, 6. 5. 1880, naslovnica. </w:t>
      </w:r>
    </w:p>
    <w:p w14:paraId="246B0462" w14:textId="77777777" w:rsidR="00CE3BA9" w:rsidRPr="00B61614" w:rsidRDefault="00CE3BA9" w:rsidP="00CE3BA9">
      <w:pPr>
        <w:pStyle w:val="ListParagraph"/>
        <w:numPr>
          <w:ilvl w:val="0"/>
          <w:numId w:val="9"/>
        </w:numPr>
        <w:spacing w:after="0"/>
        <w:ind w:left="714" w:hanging="357"/>
        <w:rPr>
          <w:rFonts w:ascii="Times New Roman" w:hAnsi="Times New Roman" w:cs="Times New Roman"/>
          <w:sz w:val="24"/>
          <w:szCs w:val="24"/>
        </w:rPr>
      </w:pPr>
      <w:r w:rsidRPr="00B61614">
        <w:rPr>
          <w:rFonts w:ascii="Times New Roman" w:hAnsi="Times New Roman" w:cs="Times New Roman"/>
          <w:sz w:val="24"/>
          <w:szCs w:val="24"/>
        </w:rPr>
        <w:t xml:space="preserve">»Novičar iz domačih in tujih dežel,« </w:t>
      </w:r>
      <w:r w:rsidRPr="00B61614">
        <w:rPr>
          <w:rFonts w:ascii="Times New Roman" w:hAnsi="Times New Roman" w:cs="Times New Roman"/>
          <w:i/>
          <w:sz w:val="24"/>
          <w:szCs w:val="24"/>
        </w:rPr>
        <w:t>Kmetijske in rokodelske novice</w:t>
      </w:r>
      <w:r w:rsidRPr="00B61614">
        <w:rPr>
          <w:rFonts w:ascii="Times New Roman" w:hAnsi="Times New Roman" w:cs="Times New Roman"/>
          <w:sz w:val="24"/>
          <w:szCs w:val="24"/>
        </w:rPr>
        <w:t>, 31. 7. 1878, 246.</w:t>
      </w:r>
    </w:p>
    <w:p w14:paraId="3893DF78" w14:textId="77777777" w:rsidR="00CE3BA9" w:rsidRPr="00B61614" w:rsidRDefault="00CE3BA9" w:rsidP="00CE3BA9">
      <w:pPr>
        <w:pStyle w:val="FootnoteText"/>
        <w:numPr>
          <w:ilvl w:val="0"/>
          <w:numId w:val="9"/>
        </w:numPr>
        <w:ind w:left="714" w:hanging="357"/>
        <w:jc w:val="both"/>
        <w:rPr>
          <w:rFonts w:ascii="Times New Roman" w:hAnsi="Times New Roman" w:cs="Times New Roman"/>
          <w:sz w:val="24"/>
          <w:szCs w:val="24"/>
        </w:rPr>
      </w:pPr>
      <w:r w:rsidRPr="00B61614">
        <w:rPr>
          <w:rFonts w:ascii="Times New Roman" w:hAnsi="Times New Roman" w:cs="Times New Roman"/>
          <w:sz w:val="24"/>
          <w:szCs w:val="24"/>
        </w:rPr>
        <w:t xml:space="preserve">»Pokojnina vdov in sirot za padlimi vojaki,« </w:t>
      </w:r>
      <w:r w:rsidRPr="00B61614">
        <w:rPr>
          <w:rFonts w:ascii="Times New Roman" w:hAnsi="Times New Roman" w:cs="Times New Roman"/>
          <w:i/>
          <w:sz w:val="24"/>
          <w:szCs w:val="24"/>
        </w:rPr>
        <w:t>Slovenec</w:t>
      </w:r>
      <w:r w:rsidRPr="00B61614">
        <w:rPr>
          <w:rFonts w:ascii="Times New Roman" w:hAnsi="Times New Roman" w:cs="Times New Roman"/>
          <w:sz w:val="24"/>
          <w:szCs w:val="24"/>
        </w:rPr>
        <w:t>, 14. 10. 1914, 4.</w:t>
      </w:r>
    </w:p>
    <w:p w14:paraId="1BF0DD75" w14:textId="77777777" w:rsidR="00CE3BA9" w:rsidRPr="00B61614" w:rsidRDefault="00CE3BA9" w:rsidP="00CE3BA9">
      <w:pPr>
        <w:pStyle w:val="FootnoteText"/>
        <w:numPr>
          <w:ilvl w:val="0"/>
          <w:numId w:val="9"/>
        </w:numPr>
        <w:ind w:left="714" w:hanging="357"/>
        <w:jc w:val="both"/>
        <w:rPr>
          <w:rFonts w:ascii="Times New Roman" w:hAnsi="Times New Roman" w:cs="Times New Roman"/>
          <w:sz w:val="24"/>
          <w:szCs w:val="24"/>
        </w:rPr>
      </w:pPr>
      <w:r w:rsidRPr="00B61614">
        <w:rPr>
          <w:rFonts w:ascii="Times New Roman" w:hAnsi="Times New Roman" w:cs="Times New Roman"/>
          <w:sz w:val="24"/>
          <w:szCs w:val="24"/>
        </w:rPr>
        <w:t xml:space="preserve">»Postava o podporah za družine rezervistov,« </w:t>
      </w:r>
      <w:r w:rsidRPr="00B61614">
        <w:rPr>
          <w:rFonts w:ascii="Times New Roman" w:hAnsi="Times New Roman" w:cs="Times New Roman"/>
          <w:i/>
          <w:sz w:val="24"/>
          <w:szCs w:val="24"/>
        </w:rPr>
        <w:t>Gorenjec</w:t>
      </w:r>
      <w:r w:rsidRPr="00B61614">
        <w:rPr>
          <w:rFonts w:ascii="Times New Roman" w:hAnsi="Times New Roman" w:cs="Times New Roman"/>
          <w:sz w:val="24"/>
          <w:szCs w:val="24"/>
        </w:rPr>
        <w:t>, 29. 8. 1908, 1−2.</w:t>
      </w:r>
    </w:p>
    <w:p w14:paraId="026C8356" w14:textId="77777777" w:rsidR="00CE3BA9" w:rsidRPr="00B61614" w:rsidRDefault="00CE3BA9" w:rsidP="00CE3BA9">
      <w:pPr>
        <w:pStyle w:val="FootnoteText"/>
        <w:numPr>
          <w:ilvl w:val="0"/>
          <w:numId w:val="9"/>
        </w:numPr>
        <w:ind w:left="714" w:hanging="357"/>
        <w:jc w:val="both"/>
        <w:rPr>
          <w:rFonts w:ascii="Times New Roman" w:hAnsi="Times New Roman" w:cs="Times New Roman"/>
          <w:sz w:val="24"/>
          <w:szCs w:val="24"/>
        </w:rPr>
      </w:pPr>
      <w:r w:rsidRPr="00B61614">
        <w:rPr>
          <w:rFonts w:ascii="Times New Roman" w:hAnsi="Times New Roman" w:cs="Times New Roman"/>
          <w:sz w:val="24"/>
          <w:szCs w:val="24"/>
        </w:rPr>
        <w:t xml:space="preserve">»Preskrbnina za družine vpoklicanih,« </w:t>
      </w:r>
      <w:r w:rsidRPr="00B61614">
        <w:rPr>
          <w:rFonts w:ascii="Times New Roman" w:hAnsi="Times New Roman" w:cs="Times New Roman"/>
          <w:i/>
          <w:sz w:val="24"/>
          <w:szCs w:val="24"/>
        </w:rPr>
        <w:t>Slovenec</w:t>
      </w:r>
      <w:r w:rsidRPr="00B61614">
        <w:rPr>
          <w:rFonts w:ascii="Times New Roman" w:hAnsi="Times New Roman" w:cs="Times New Roman"/>
          <w:sz w:val="24"/>
          <w:szCs w:val="24"/>
        </w:rPr>
        <w:t>, 30. 7. 1914, naslovnica.</w:t>
      </w:r>
    </w:p>
    <w:p w14:paraId="17F725B4" w14:textId="77777777" w:rsidR="00CE3BA9" w:rsidRPr="00B61614" w:rsidRDefault="00CE3BA9" w:rsidP="00CE3BA9">
      <w:pPr>
        <w:pStyle w:val="FootnoteText"/>
        <w:numPr>
          <w:ilvl w:val="0"/>
          <w:numId w:val="9"/>
        </w:numPr>
        <w:ind w:left="714" w:hanging="357"/>
        <w:jc w:val="both"/>
        <w:rPr>
          <w:rFonts w:ascii="Times New Roman" w:hAnsi="Times New Roman" w:cs="Times New Roman"/>
          <w:sz w:val="24"/>
          <w:szCs w:val="24"/>
        </w:rPr>
      </w:pPr>
      <w:r w:rsidRPr="00B61614">
        <w:rPr>
          <w:rFonts w:ascii="Times New Roman" w:hAnsi="Times New Roman" w:cs="Times New Roman"/>
          <w:sz w:val="24"/>
          <w:szCs w:val="24"/>
        </w:rPr>
        <w:t xml:space="preserve"> »Prestolni govor,« </w:t>
      </w:r>
      <w:r w:rsidRPr="00B61614">
        <w:rPr>
          <w:rFonts w:ascii="Times New Roman" w:hAnsi="Times New Roman" w:cs="Times New Roman"/>
          <w:i/>
          <w:sz w:val="24"/>
          <w:szCs w:val="24"/>
        </w:rPr>
        <w:t>Slovenski gospodar</w:t>
      </w:r>
      <w:r w:rsidRPr="00B61614">
        <w:rPr>
          <w:rFonts w:ascii="Times New Roman" w:hAnsi="Times New Roman" w:cs="Times New Roman"/>
          <w:sz w:val="24"/>
          <w:szCs w:val="24"/>
        </w:rPr>
        <w:t>, 1. 10. 1885, naslovnica.</w:t>
      </w:r>
    </w:p>
    <w:p w14:paraId="7F6E2B5A" w14:textId="77777777" w:rsidR="00CE3BA9" w:rsidRPr="00B61614" w:rsidRDefault="00CE3BA9" w:rsidP="00CE3BA9">
      <w:pPr>
        <w:pStyle w:val="FootnoteText"/>
        <w:numPr>
          <w:ilvl w:val="0"/>
          <w:numId w:val="9"/>
        </w:numPr>
        <w:ind w:left="714" w:hanging="357"/>
        <w:jc w:val="both"/>
        <w:rPr>
          <w:rFonts w:ascii="Times New Roman" w:hAnsi="Times New Roman" w:cs="Times New Roman"/>
          <w:sz w:val="24"/>
          <w:szCs w:val="24"/>
        </w:rPr>
      </w:pPr>
      <w:r w:rsidRPr="00B61614">
        <w:rPr>
          <w:rFonts w:ascii="Times New Roman" w:hAnsi="Times New Roman" w:cs="Times New Roman"/>
          <w:sz w:val="24"/>
          <w:szCs w:val="24"/>
        </w:rPr>
        <w:t xml:space="preserve">»Razglas c.kr. deželne vlade za Kranjsko z dne 7. decembra 1914,« </w:t>
      </w:r>
      <w:r w:rsidRPr="00B61614">
        <w:rPr>
          <w:rFonts w:ascii="Times New Roman" w:hAnsi="Times New Roman" w:cs="Times New Roman"/>
          <w:i/>
          <w:sz w:val="24"/>
          <w:szCs w:val="24"/>
        </w:rPr>
        <w:t>Dolenjske novice</w:t>
      </w:r>
      <w:r w:rsidRPr="00B61614">
        <w:rPr>
          <w:rFonts w:ascii="Times New Roman" w:hAnsi="Times New Roman" w:cs="Times New Roman"/>
          <w:sz w:val="24"/>
          <w:szCs w:val="24"/>
        </w:rPr>
        <w:t>, 11. 12. 1914, 143.</w:t>
      </w:r>
    </w:p>
    <w:p w14:paraId="40821F0B" w14:textId="77777777" w:rsidR="00CE3BA9" w:rsidRPr="00B61614" w:rsidRDefault="00CE3BA9" w:rsidP="00CE3BA9">
      <w:pPr>
        <w:pStyle w:val="FootnoteText"/>
        <w:numPr>
          <w:ilvl w:val="0"/>
          <w:numId w:val="9"/>
        </w:numPr>
        <w:ind w:left="714" w:hanging="357"/>
        <w:jc w:val="both"/>
        <w:rPr>
          <w:rFonts w:ascii="Times New Roman" w:hAnsi="Times New Roman" w:cs="Times New Roman"/>
          <w:sz w:val="24"/>
          <w:szCs w:val="24"/>
        </w:rPr>
      </w:pPr>
      <w:r w:rsidRPr="00B61614">
        <w:rPr>
          <w:rFonts w:ascii="Times New Roman" w:hAnsi="Times New Roman" w:cs="Times New Roman"/>
          <w:sz w:val="24"/>
          <w:szCs w:val="24"/>
        </w:rPr>
        <w:lastRenderedPageBreak/>
        <w:t xml:space="preserve">»Razsodbe c.kr. upravnega sodišča glede prispevkov za preživljanje svojcem vpoklicanih,« </w:t>
      </w:r>
      <w:r w:rsidRPr="00B61614">
        <w:rPr>
          <w:rFonts w:ascii="Times New Roman" w:hAnsi="Times New Roman" w:cs="Times New Roman"/>
          <w:i/>
          <w:sz w:val="24"/>
          <w:szCs w:val="24"/>
        </w:rPr>
        <w:t>Občinska uprava</w:t>
      </w:r>
      <w:r w:rsidRPr="00B61614">
        <w:rPr>
          <w:rFonts w:ascii="Times New Roman" w:hAnsi="Times New Roman" w:cs="Times New Roman"/>
          <w:sz w:val="24"/>
          <w:szCs w:val="24"/>
        </w:rPr>
        <w:t>, avgust 1916, 33.</w:t>
      </w:r>
    </w:p>
    <w:p w14:paraId="5AEDD2DE" w14:textId="77777777" w:rsidR="00CE3BA9" w:rsidRPr="00B61614" w:rsidRDefault="00CE3BA9" w:rsidP="00CE3BA9">
      <w:pPr>
        <w:pStyle w:val="FootnoteText"/>
        <w:numPr>
          <w:ilvl w:val="0"/>
          <w:numId w:val="9"/>
        </w:numPr>
        <w:ind w:left="714" w:hanging="357"/>
        <w:jc w:val="both"/>
        <w:rPr>
          <w:rFonts w:ascii="Times New Roman" w:hAnsi="Times New Roman" w:cs="Times New Roman"/>
          <w:sz w:val="24"/>
          <w:szCs w:val="24"/>
        </w:rPr>
      </w:pPr>
      <w:r w:rsidRPr="00B61614">
        <w:rPr>
          <w:rFonts w:ascii="Times New Roman" w:hAnsi="Times New Roman" w:cs="Times New Roman"/>
          <w:sz w:val="24"/>
          <w:szCs w:val="24"/>
        </w:rPr>
        <w:t xml:space="preserve">»Štiri kitice znane pesmi,« </w:t>
      </w:r>
      <w:r w:rsidRPr="00B61614">
        <w:rPr>
          <w:rFonts w:ascii="Times New Roman" w:hAnsi="Times New Roman" w:cs="Times New Roman"/>
          <w:i/>
          <w:sz w:val="24"/>
          <w:szCs w:val="24"/>
        </w:rPr>
        <w:t>Domoljub</w:t>
      </w:r>
      <w:r w:rsidRPr="00B61614">
        <w:rPr>
          <w:rFonts w:ascii="Times New Roman" w:hAnsi="Times New Roman" w:cs="Times New Roman"/>
          <w:sz w:val="24"/>
          <w:szCs w:val="24"/>
        </w:rPr>
        <w:t>, 5. 11. 1914, 731.</w:t>
      </w:r>
    </w:p>
    <w:p w14:paraId="70BF81BC" w14:textId="77777777" w:rsidR="00CE3BA9" w:rsidRPr="00B61614" w:rsidRDefault="00CE3BA9" w:rsidP="00CE3BA9">
      <w:pPr>
        <w:pStyle w:val="ListParagraph"/>
        <w:numPr>
          <w:ilvl w:val="0"/>
          <w:numId w:val="9"/>
        </w:numPr>
        <w:spacing w:after="0"/>
        <w:ind w:left="714" w:hanging="357"/>
        <w:rPr>
          <w:rFonts w:ascii="Times New Roman" w:hAnsi="Times New Roman" w:cs="Times New Roman"/>
          <w:sz w:val="24"/>
          <w:szCs w:val="24"/>
        </w:rPr>
      </w:pPr>
      <w:r w:rsidRPr="00B61614">
        <w:rPr>
          <w:rFonts w:ascii="Times New Roman" w:hAnsi="Times New Roman" w:cs="Times New Roman"/>
          <w:sz w:val="24"/>
          <w:szCs w:val="24"/>
        </w:rPr>
        <w:t xml:space="preserve">»V Bosno,« </w:t>
      </w:r>
      <w:r w:rsidRPr="00B61614">
        <w:rPr>
          <w:rFonts w:ascii="Times New Roman" w:hAnsi="Times New Roman" w:cs="Times New Roman"/>
          <w:i/>
          <w:sz w:val="24"/>
          <w:szCs w:val="24"/>
        </w:rPr>
        <w:t>Slovenski narod</w:t>
      </w:r>
      <w:r w:rsidRPr="00B61614">
        <w:rPr>
          <w:rFonts w:ascii="Times New Roman" w:hAnsi="Times New Roman" w:cs="Times New Roman"/>
          <w:sz w:val="24"/>
          <w:szCs w:val="24"/>
        </w:rPr>
        <w:t>, 27. 7. 1878, 2.</w:t>
      </w:r>
    </w:p>
    <w:p w14:paraId="7DE1097F" w14:textId="77777777" w:rsidR="00CE3BA9" w:rsidRPr="00B61614" w:rsidRDefault="00CE3BA9" w:rsidP="00CE3BA9">
      <w:pPr>
        <w:pStyle w:val="FootnoteText"/>
        <w:numPr>
          <w:ilvl w:val="0"/>
          <w:numId w:val="9"/>
        </w:numPr>
        <w:ind w:left="714" w:hanging="357"/>
        <w:jc w:val="both"/>
        <w:rPr>
          <w:rFonts w:ascii="Times New Roman" w:hAnsi="Times New Roman" w:cs="Times New Roman"/>
          <w:sz w:val="24"/>
          <w:szCs w:val="24"/>
        </w:rPr>
      </w:pPr>
      <w:r w:rsidRPr="00B61614">
        <w:rPr>
          <w:rFonts w:ascii="Times New Roman" w:hAnsi="Times New Roman" w:cs="Times New Roman"/>
          <w:sz w:val="24"/>
          <w:szCs w:val="24"/>
        </w:rPr>
        <w:t xml:space="preserve">»Vojaška preskrba vdov in sirot v vojni ali vsled vojne padlih, umrlih in pogrešanih vojaških oseb,« </w:t>
      </w:r>
      <w:r w:rsidRPr="00B61614">
        <w:rPr>
          <w:rFonts w:ascii="Times New Roman" w:hAnsi="Times New Roman" w:cs="Times New Roman"/>
          <w:i/>
          <w:sz w:val="24"/>
          <w:szCs w:val="24"/>
        </w:rPr>
        <w:t>Občinska uprava</w:t>
      </w:r>
      <w:r w:rsidRPr="00B61614">
        <w:rPr>
          <w:rFonts w:ascii="Times New Roman" w:hAnsi="Times New Roman" w:cs="Times New Roman"/>
          <w:sz w:val="24"/>
          <w:szCs w:val="24"/>
        </w:rPr>
        <w:t>, januar 1917, 3.</w:t>
      </w:r>
    </w:p>
    <w:p w14:paraId="3D36453F" w14:textId="77777777" w:rsidR="00CE3BA9" w:rsidRPr="00B61614" w:rsidRDefault="00CE3BA9" w:rsidP="00CE3BA9">
      <w:pPr>
        <w:pStyle w:val="FootnoteText"/>
        <w:numPr>
          <w:ilvl w:val="0"/>
          <w:numId w:val="9"/>
        </w:numPr>
        <w:ind w:left="714" w:hanging="357"/>
        <w:jc w:val="both"/>
        <w:rPr>
          <w:rFonts w:ascii="Times New Roman" w:hAnsi="Times New Roman" w:cs="Times New Roman"/>
          <w:sz w:val="24"/>
          <w:szCs w:val="24"/>
        </w:rPr>
      </w:pPr>
      <w:r w:rsidRPr="00B61614">
        <w:rPr>
          <w:rFonts w:ascii="Times New Roman" w:hAnsi="Times New Roman" w:cs="Times New Roman"/>
          <w:sz w:val="24"/>
          <w:szCs w:val="24"/>
        </w:rPr>
        <w:t xml:space="preserve">»Vojaška preskrba vdov in sirot v vojni ali vsled vojne padlih, umrlih in pogrešanih vojaških oseb,« </w:t>
      </w:r>
      <w:r w:rsidRPr="00B61614">
        <w:rPr>
          <w:rFonts w:ascii="Times New Roman" w:hAnsi="Times New Roman" w:cs="Times New Roman"/>
          <w:i/>
          <w:sz w:val="24"/>
          <w:szCs w:val="24"/>
        </w:rPr>
        <w:t>Občinska uprava</w:t>
      </w:r>
      <w:r w:rsidRPr="00B61614">
        <w:rPr>
          <w:rFonts w:ascii="Times New Roman" w:hAnsi="Times New Roman" w:cs="Times New Roman"/>
          <w:sz w:val="24"/>
          <w:szCs w:val="24"/>
        </w:rPr>
        <w:t>, februar 1917, 16−17.</w:t>
      </w:r>
    </w:p>
    <w:p w14:paraId="660B6251" w14:textId="77777777" w:rsidR="00CE3BA9" w:rsidRPr="00B61614" w:rsidRDefault="00CE3BA9" w:rsidP="00CE3BA9">
      <w:pPr>
        <w:pStyle w:val="FootnoteText"/>
        <w:numPr>
          <w:ilvl w:val="0"/>
          <w:numId w:val="9"/>
        </w:numPr>
        <w:ind w:left="714" w:hanging="357"/>
        <w:jc w:val="both"/>
        <w:rPr>
          <w:rFonts w:ascii="Times New Roman" w:hAnsi="Times New Roman" w:cs="Times New Roman"/>
          <w:sz w:val="24"/>
          <w:szCs w:val="24"/>
        </w:rPr>
      </w:pPr>
      <w:r w:rsidRPr="00B61614">
        <w:rPr>
          <w:rFonts w:ascii="Times New Roman" w:hAnsi="Times New Roman" w:cs="Times New Roman"/>
          <w:sz w:val="24"/>
          <w:szCs w:val="24"/>
        </w:rPr>
        <w:t xml:space="preserve">»Vojaške takse,« </w:t>
      </w:r>
      <w:r w:rsidRPr="00B61614">
        <w:rPr>
          <w:rFonts w:ascii="Times New Roman" w:hAnsi="Times New Roman" w:cs="Times New Roman"/>
          <w:i/>
          <w:sz w:val="24"/>
          <w:szCs w:val="24"/>
        </w:rPr>
        <w:t>Kmetijske in rokodelske novice</w:t>
      </w:r>
      <w:r w:rsidRPr="00B61614">
        <w:rPr>
          <w:rFonts w:ascii="Times New Roman" w:hAnsi="Times New Roman" w:cs="Times New Roman"/>
          <w:sz w:val="24"/>
          <w:szCs w:val="24"/>
        </w:rPr>
        <w:t>, 7. 10. 1898, 392.</w:t>
      </w:r>
    </w:p>
    <w:p w14:paraId="5DC7B4DC" w14:textId="77777777" w:rsidR="00CE3BA9" w:rsidRPr="00B61614" w:rsidRDefault="00CE3BA9" w:rsidP="00CE3BA9">
      <w:pPr>
        <w:pStyle w:val="FootnoteText"/>
        <w:numPr>
          <w:ilvl w:val="0"/>
          <w:numId w:val="9"/>
        </w:numPr>
        <w:ind w:left="714" w:hanging="357"/>
        <w:jc w:val="both"/>
        <w:rPr>
          <w:rFonts w:ascii="Times New Roman" w:hAnsi="Times New Roman" w:cs="Times New Roman"/>
          <w:sz w:val="24"/>
          <w:szCs w:val="24"/>
        </w:rPr>
      </w:pPr>
      <w:r w:rsidRPr="00B61614">
        <w:rPr>
          <w:rFonts w:ascii="Times New Roman" w:hAnsi="Times New Roman" w:cs="Times New Roman"/>
          <w:sz w:val="24"/>
          <w:szCs w:val="24"/>
        </w:rPr>
        <w:t xml:space="preserve"> »Vojne podpore in preživnine,« </w:t>
      </w:r>
      <w:r w:rsidRPr="00B61614">
        <w:rPr>
          <w:rFonts w:ascii="Times New Roman" w:hAnsi="Times New Roman" w:cs="Times New Roman"/>
          <w:i/>
          <w:sz w:val="24"/>
          <w:szCs w:val="24"/>
        </w:rPr>
        <w:t>Slovenski gospodar</w:t>
      </w:r>
      <w:r w:rsidRPr="00B61614">
        <w:rPr>
          <w:rFonts w:ascii="Times New Roman" w:hAnsi="Times New Roman" w:cs="Times New Roman"/>
          <w:sz w:val="24"/>
          <w:szCs w:val="24"/>
        </w:rPr>
        <w:t>, 29. 3. 1917, 1−2.</w:t>
      </w:r>
    </w:p>
    <w:p w14:paraId="51724A4A" w14:textId="77777777" w:rsidR="00CE3BA9" w:rsidRPr="00B61614" w:rsidRDefault="00CE3BA9" w:rsidP="00CE3BA9">
      <w:pPr>
        <w:pStyle w:val="FootnoteText"/>
        <w:numPr>
          <w:ilvl w:val="0"/>
          <w:numId w:val="9"/>
        </w:numPr>
        <w:ind w:left="714" w:hanging="357"/>
        <w:jc w:val="both"/>
        <w:rPr>
          <w:rFonts w:ascii="Times New Roman" w:hAnsi="Times New Roman" w:cs="Times New Roman"/>
          <w:sz w:val="24"/>
          <w:szCs w:val="24"/>
        </w:rPr>
      </w:pPr>
      <w:r w:rsidRPr="00B61614">
        <w:rPr>
          <w:rFonts w:ascii="Times New Roman" w:hAnsi="Times New Roman" w:cs="Times New Roman"/>
          <w:sz w:val="24"/>
          <w:szCs w:val="24"/>
        </w:rPr>
        <w:t xml:space="preserve"> »Za naše gospodinje. V obrambo naših žen,« </w:t>
      </w:r>
      <w:r w:rsidRPr="00B61614">
        <w:rPr>
          <w:rFonts w:ascii="Times New Roman" w:hAnsi="Times New Roman" w:cs="Times New Roman"/>
          <w:i/>
          <w:sz w:val="24"/>
          <w:szCs w:val="24"/>
        </w:rPr>
        <w:t>Domoljub</w:t>
      </w:r>
      <w:r w:rsidRPr="00B61614">
        <w:rPr>
          <w:rFonts w:ascii="Times New Roman" w:hAnsi="Times New Roman" w:cs="Times New Roman"/>
          <w:sz w:val="24"/>
          <w:szCs w:val="24"/>
        </w:rPr>
        <w:t>, 12. 11. 1914, 745−746.</w:t>
      </w:r>
    </w:p>
    <w:p w14:paraId="2898E814" w14:textId="77777777" w:rsidR="00400814" w:rsidRPr="002045DD" w:rsidRDefault="00400814" w:rsidP="00400814">
      <w:pPr>
        <w:pStyle w:val="ListParagraph"/>
        <w:spacing w:after="0" w:line="240" w:lineRule="auto"/>
        <w:jc w:val="both"/>
        <w:rPr>
          <w:rFonts w:ascii="Times New Roman" w:hAnsi="Times New Roman" w:cs="Times New Roman"/>
          <w:sz w:val="24"/>
          <w:szCs w:val="24"/>
        </w:rPr>
      </w:pPr>
    </w:p>
    <w:p w14:paraId="0D0C1006" w14:textId="77777777" w:rsidR="00D31118" w:rsidRDefault="00D31118" w:rsidP="00400814">
      <w:pPr>
        <w:spacing w:line="240" w:lineRule="auto"/>
        <w:jc w:val="both"/>
        <w:rPr>
          <w:rFonts w:ascii="Times New Roman" w:hAnsi="Times New Roman" w:cs="Times New Roman"/>
          <w:b/>
          <w:sz w:val="24"/>
          <w:szCs w:val="24"/>
        </w:rPr>
      </w:pPr>
    </w:p>
    <w:p w14:paraId="22CF77F8" w14:textId="77777777" w:rsidR="00400814" w:rsidRDefault="00400814" w:rsidP="00400814">
      <w:pPr>
        <w:spacing w:line="240" w:lineRule="auto"/>
        <w:jc w:val="both"/>
        <w:rPr>
          <w:rFonts w:ascii="Times New Roman" w:hAnsi="Times New Roman" w:cs="Times New Roman"/>
          <w:b/>
          <w:sz w:val="24"/>
          <w:szCs w:val="24"/>
        </w:rPr>
      </w:pPr>
      <w:r>
        <w:rPr>
          <w:rFonts w:ascii="Times New Roman" w:hAnsi="Times New Roman" w:cs="Times New Roman"/>
          <w:b/>
          <w:sz w:val="24"/>
          <w:szCs w:val="24"/>
        </w:rPr>
        <w:t>Elektronski viri:</w:t>
      </w:r>
    </w:p>
    <w:p w14:paraId="0C3A2B01" w14:textId="77777777" w:rsidR="00387CFA" w:rsidRPr="00CB5EB4" w:rsidRDefault="00400814" w:rsidP="00400814">
      <w:pPr>
        <w:pStyle w:val="ListParagraph"/>
        <w:numPr>
          <w:ilvl w:val="0"/>
          <w:numId w:val="8"/>
        </w:numPr>
        <w:spacing w:line="240" w:lineRule="auto"/>
        <w:jc w:val="both"/>
        <w:rPr>
          <w:rFonts w:ascii="Times New Roman" w:hAnsi="Times New Roman" w:cs="Times New Roman"/>
          <w:b/>
          <w:sz w:val="24"/>
          <w:szCs w:val="24"/>
        </w:rPr>
      </w:pPr>
      <w:r w:rsidRPr="00EF1C09">
        <w:rPr>
          <w:rFonts w:ascii="Times New Roman" w:hAnsi="Times New Roman" w:cs="Times New Roman"/>
          <w:i/>
          <w:sz w:val="24"/>
          <w:szCs w:val="24"/>
        </w:rPr>
        <w:t>Slovar slovenskega knjižnega jezika</w:t>
      </w:r>
      <w:r w:rsidR="00387CFA">
        <w:rPr>
          <w:rFonts w:ascii="Times New Roman" w:hAnsi="Times New Roman" w:cs="Times New Roman"/>
          <w:i/>
          <w:sz w:val="24"/>
          <w:szCs w:val="24"/>
        </w:rPr>
        <w:t xml:space="preserve">. </w:t>
      </w:r>
      <w:r w:rsidR="00387CFA" w:rsidRPr="00CB5EB4">
        <w:rPr>
          <w:rFonts w:ascii="Times New Roman" w:hAnsi="Times New Roman" w:cs="Times New Roman"/>
          <w:sz w:val="24"/>
          <w:szCs w:val="24"/>
        </w:rPr>
        <w:t xml:space="preserve">Ljubljana: </w:t>
      </w:r>
      <w:r w:rsidR="00387CFA" w:rsidRPr="00EF1C09">
        <w:rPr>
          <w:rFonts w:ascii="Times New Roman" w:hAnsi="Times New Roman" w:cs="Times New Roman"/>
          <w:sz w:val="24"/>
          <w:szCs w:val="24"/>
        </w:rPr>
        <w:t>Inštitut Frana Ramovša, ZRC SAZU</w:t>
      </w:r>
      <w:r w:rsidR="00387CFA">
        <w:rPr>
          <w:rFonts w:ascii="Times New Roman" w:hAnsi="Times New Roman" w:cs="Times New Roman"/>
          <w:sz w:val="24"/>
          <w:szCs w:val="24"/>
        </w:rPr>
        <w:t>,</w:t>
      </w:r>
      <w:r w:rsidRPr="00EF1C09">
        <w:rPr>
          <w:rFonts w:ascii="Times New Roman" w:hAnsi="Times New Roman" w:cs="Times New Roman"/>
          <w:sz w:val="24"/>
          <w:szCs w:val="24"/>
        </w:rPr>
        <w:t xml:space="preserve"> 2000. </w:t>
      </w:r>
      <w:r w:rsidR="00387CFA">
        <w:rPr>
          <w:rFonts w:ascii="Times New Roman" w:hAnsi="Times New Roman" w:cs="Times New Roman"/>
          <w:sz w:val="24"/>
          <w:szCs w:val="24"/>
        </w:rPr>
        <w:t>Pridobljeno</w:t>
      </w:r>
      <w:r w:rsidRPr="00EF1C09">
        <w:rPr>
          <w:rFonts w:ascii="Times New Roman" w:hAnsi="Times New Roman" w:cs="Times New Roman"/>
          <w:sz w:val="24"/>
          <w:szCs w:val="24"/>
        </w:rPr>
        <w:t xml:space="preserve"> oktobra 2015</w:t>
      </w:r>
      <w:r w:rsidR="00387CFA">
        <w:rPr>
          <w:rFonts w:ascii="Times New Roman" w:hAnsi="Times New Roman" w:cs="Times New Roman"/>
          <w:sz w:val="24"/>
          <w:szCs w:val="24"/>
        </w:rPr>
        <w:t>.</w:t>
      </w:r>
    </w:p>
    <w:p w14:paraId="2E908AE6" w14:textId="77777777" w:rsidR="00400814" w:rsidRPr="00047094" w:rsidRDefault="0056612A" w:rsidP="00387CFA">
      <w:pPr>
        <w:pStyle w:val="ListParagraph"/>
        <w:spacing w:line="240" w:lineRule="auto"/>
        <w:jc w:val="both"/>
        <w:rPr>
          <w:rFonts w:ascii="Times New Roman" w:hAnsi="Times New Roman" w:cs="Times New Roman"/>
          <w:b/>
          <w:sz w:val="24"/>
          <w:szCs w:val="24"/>
        </w:rPr>
      </w:pPr>
      <w:hyperlink r:id="rId9" w:history="1">
        <w:r w:rsidR="00400814" w:rsidRPr="00B177C9">
          <w:rPr>
            <w:rStyle w:val="Hyperlink"/>
            <w:rFonts w:ascii="Times New Roman" w:hAnsi="Times New Roman"/>
            <w:sz w:val="24"/>
            <w:szCs w:val="24"/>
            <w:u w:val="none"/>
          </w:rPr>
          <w:t>http://bos.zrc-sazu.si/cgi/a03.exe?name=sskj_testa&amp;expression=postava&amp;hs=1</w:t>
        </w:r>
      </w:hyperlink>
      <w:r w:rsidR="00400814" w:rsidRPr="00047094">
        <w:rPr>
          <w:rFonts w:ascii="Times New Roman" w:hAnsi="Times New Roman" w:cs="Times New Roman"/>
          <w:sz w:val="24"/>
          <w:szCs w:val="24"/>
        </w:rPr>
        <w:t>.</w:t>
      </w:r>
    </w:p>
    <w:p w14:paraId="7A2D629B" w14:textId="77777777" w:rsidR="00400814" w:rsidRDefault="00400814" w:rsidP="00706539">
      <w:pPr>
        <w:spacing w:line="360" w:lineRule="auto"/>
        <w:jc w:val="both"/>
        <w:rPr>
          <w:rFonts w:ascii="Times New Roman" w:hAnsi="Times New Roman" w:cs="Times New Roman"/>
          <w:b/>
          <w:sz w:val="24"/>
          <w:szCs w:val="24"/>
        </w:rPr>
      </w:pPr>
    </w:p>
    <w:p w14:paraId="3A2CD855" w14:textId="77777777" w:rsidR="00706539" w:rsidRPr="00EF1C09" w:rsidRDefault="00706539" w:rsidP="00400814">
      <w:pPr>
        <w:spacing w:line="240" w:lineRule="auto"/>
        <w:jc w:val="both"/>
        <w:rPr>
          <w:rFonts w:ascii="Times New Roman" w:hAnsi="Times New Roman" w:cs="Times New Roman"/>
          <w:b/>
          <w:sz w:val="24"/>
          <w:szCs w:val="24"/>
        </w:rPr>
      </w:pPr>
      <w:r w:rsidRPr="00EF1C09">
        <w:rPr>
          <w:rFonts w:ascii="Times New Roman" w:hAnsi="Times New Roman" w:cs="Times New Roman"/>
          <w:b/>
          <w:sz w:val="24"/>
          <w:szCs w:val="24"/>
        </w:rPr>
        <w:t>Literatura</w:t>
      </w:r>
      <w:r>
        <w:rPr>
          <w:rFonts w:ascii="Times New Roman" w:hAnsi="Times New Roman" w:cs="Times New Roman"/>
          <w:b/>
          <w:sz w:val="24"/>
          <w:szCs w:val="24"/>
        </w:rPr>
        <w:t>:</w:t>
      </w:r>
    </w:p>
    <w:p w14:paraId="657410D0" w14:textId="77F568E4" w:rsidR="00706539" w:rsidRDefault="00387CFA" w:rsidP="00400814">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Biwald </w:t>
      </w:r>
      <w:r w:rsidR="00706539">
        <w:rPr>
          <w:rFonts w:ascii="Times New Roman" w:hAnsi="Times New Roman" w:cs="Times New Roman"/>
          <w:sz w:val="24"/>
          <w:szCs w:val="24"/>
        </w:rPr>
        <w:t>Brigitte</w:t>
      </w:r>
      <w:r>
        <w:rPr>
          <w:rFonts w:ascii="Times New Roman" w:hAnsi="Times New Roman" w:cs="Times New Roman"/>
          <w:sz w:val="24"/>
          <w:szCs w:val="24"/>
        </w:rPr>
        <w:t>.</w:t>
      </w:r>
      <w:r w:rsidR="00706539">
        <w:rPr>
          <w:rFonts w:ascii="Times New Roman" w:hAnsi="Times New Roman" w:cs="Times New Roman"/>
          <w:sz w:val="24"/>
          <w:szCs w:val="24"/>
        </w:rPr>
        <w:t xml:space="preserve"> </w:t>
      </w:r>
      <w:r w:rsidR="00706539">
        <w:rPr>
          <w:rFonts w:ascii="Times New Roman" w:hAnsi="Times New Roman" w:cs="Times New Roman"/>
          <w:i/>
          <w:iCs/>
          <w:sz w:val="24"/>
          <w:szCs w:val="24"/>
        </w:rPr>
        <w:t>Von Helden und Krüppeln</w:t>
      </w:r>
      <w:r>
        <w:rPr>
          <w:rFonts w:ascii="Times New Roman" w:hAnsi="Times New Roman" w:cs="Times New Roman"/>
          <w:i/>
          <w:iCs/>
          <w:sz w:val="24"/>
          <w:szCs w:val="24"/>
        </w:rPr>
        <w:t>:</w:t>
      </w:r>
      <w:r w:rsidR="00706539">
        <w:rPr>
          <w:rFonts w:ascii="Times New Roman" w:hAnsi="Times New Roman" w:cs="Times New Roman"/>
          <w:i/>
          <w:iCs/>
          <w:sz w:val="24"/>
          <w:szCs w:val="24"/>
        </w:rPr>
        <w:t xml:space="preserve"> Das österreich – ungarische Militärsanitätswesen im Ersten Weltkrieg</w:t>
      </w:r>
      <w:r w:rsidR="006620B7">
        <w:rPr>
          <w:rFonts w:ascii="Times New Roman" w:hAnsi="Times New Roman" w:cs="Times New Roman"/>
          <w:sz w:val="24"/>
          <w:szCs w:val="24"/>
        </w:rPr>
        <w:t xml:space="preserve"> Militärgeschichtliche</w:t>
      </w:r>
      <w:r w:rsidR="00706539">
        <w:rPr>
          <w:rFonts w:ascii="Times New Roman" w:hAnsi="Times New Roman" w:cs="Times New Roman"/>
          <w:sz w:val="24"/>
          <w:szCs w:val="24"/>
        </w:rPr>
        <w:t xml:space="preserve"> Dissertation</w:t>
      </w:r>
      <w:r w:rsidR="006620B7">
        <w:rPr>
          <w:rFonts w:ascii="Times New Roman" w:hAnsi="Times New Roman" w:cs="Times New Roman"/>
          <w:sz w:val="24"/>
          <w:szCs w:val="24"/>
        </w:rPr>
        <w:t>en 14</w:t>
      </w:r>
      <w:r>
        <w:rPr>
          <w:rFonts w:ascii="Times New Roman" w:hAnsi="Times New Roman" w:cs="Times New Roman"/>
          <w:sz w:val="24"/>
          <w:szCs w:val="24"/>
        </w:rPr>
        <w:t>.</w:t>
      </w:r>
      <w:r w:rsidR="00706539">
        <w:rPr>
          <w:rFonts w:ascii="Times New Roman" w:hAnsi="Times New Roman" w:cs="Times New Roman"/>
          <w:sz w:val="24"/>
          <w:szCs w:val="24"/>
        </w:rPr>
        <w:t xml:space="preserve"> Wien</w:t>
      </w:r>
      <w:r>
        <w:rPr>
          <w:rFonts w:ascii="Times New Roman" w:hAnsi="Times New Roman" w:cs="Times New Roman"/>
          <w:sz w:val="24"/>
          <w:szCs w:val="24"/>
        </w:rPr>
        <w:t xml:space="preserve">: </w:t>
      </w:r>
      <w:r w:rsidRPr="007B730A">
        <w:rPr>
          <w:rFonts w:ascii="Times New Roman" w:hAnsi="Times New Roman" w:cs="Times New Roman"/>
          <w:color w:val="000000"/>
        </w:rPr>
        <w:t>Öbv &amp; Hpt</w:t>
      </w:r>
      <w:r w:rsidR="00706539">
        <w:rPr>
          <w:rFonts w:ascii="Times New Roman" w:hAnsi="Times New Roman" w:cs="Times New Roman"/>
          <w:sz w:val="24"/>
          <w:szCs w:val="24"/>
        </w:rPr>
        <w:t>, 2002.</w:t>
      </w:r>
    </w:p>
    <w:p w14:paraId="30B5F6E5" w14:textId="77777777" w:rsidR="00706539" w:rsidRPr="00B67D2D" w:rsidRDefault="00387CFA" w:rsidP="00400814">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Morton, </w:t>
      </w:r>
      <w:r w:rsidR="00706539">
        <w:rPr>
          <w:rFonts w:ascii="Times New Roman" w:hAnsi="Times New Roman" w:cs="Times New Roman"/>
          <w:sz w:val="24"/>
          <w:szCs w:val="24"/>
        </w:rPr>
        <w:t>Desmond</w:t>
      </w:r>
      <w:r>
        <w:rPr>
          <w:rFonts w:ascii="Times New Roman" w:hAnsi="Times New Roman" w:cs="Times New Roman"/>
          <w:sz w:val="24"/>
          <w:szCs w:val="24"/>
        </w:rPr>
        <w:t>.</w:t>
      </w:r>
      <w:r w:rsidR="00706539">
        <w:rPr>
          <w:rFonts w:ascii="Times New Roman" w:hAnsi="Times New Roman" w:cs="Times New Roman"/>
          <w:sz w:val="24"/>
          <w:szCs w:val="24"/>
        </w:rPr>
        <w:t xml:space="preserve"> </w:t>
      </w:r>
      <w:r w:rsidR="00706539" w:rsidRPr="002D4014">
        <w:rPr>
          <w:rFonts w:ascii="Times New Roman" w:hAnsi="Times New Roman" w:cs="Times New Roman"/>
          <w:i/>
          <w:sz w:val="24"/>
          <w:szCs w:val="24"/>
        </w:rPr>
        <w:t>Fight</w:t>
      </w:r>
      <w:r w:rsidR="00706539">
        <w:rPr>
          <w:rFonts w:ascii="Times New Roman" w:hAnsi="Times New Roman" w:cs="Times New Roman"/>
          <w:i/>
          <w:sz w:val="24"/>
          <w:szCs w:val="24"/>
        </w:rPr>
        <w:t xml:space="preserve"> </w:t>
      </w:r>
      <w:r w:rsidR="00706539" w:rsidRPr="002D4014">
        <w:rPr>
          <w:rFonts w:ascii="Times New Roman" w:hAnsi="Times New Roman" w:cs="Times New Roman"/>
          <w:i/>
          <w:sz w:val="24"/>
          <w:szCs w:val="24"/>
        </w:rPr>
        <w:t>or</w:t>
      </w:r>
      <w:r w:rsidR="00706539">
        <w:rPr>
          <w:rFonts w:ascii="Times New Roman" w:hAnsi="Times New Roman" w:cs="Times New Roman"/>
          <w:i/>
          <w:sz w:val="24"/>
          <w:szCs w:val="24"/>
        </w:rPr>
        <w:t xml:space="preserve"> </w:t>
      </w:r>
      <w:r w:rsidR="00706539" w:rsidRPr="002D4014">
        <w:rPr>
          <w:rFonts w:ascii="Times New Roman" w:hAnsi="Times New Roman" w:cs="Times New Roman"/>
          <w:i/>
          <w:sz w:val="24"/>
          <w:szCs w:val="24"/>
        </w:rPr>
        <w:t>Pay</w:t>
      </w:r>
      <w:r>
        <w:rPr>
          <w:rFonts w:ascii="Times New Roman" w:hAnsi="Times New Roman" w:cs="Times New Roman"/>
          <w:i/>
          <w:sz w:val="24"/>
          <w:szCs w:val="24"/>
        </w:rPr>
        <w:t>:</w:t>
      </w:r>
      <w:r w:rsidR="00706539" w:rsidRPr="002D4014">
        <w:rPr>
          <w:rFonts w:ascii="Times New Roman" w:hAnsi="Times New Roman" w:cs="Times New Roman"/>
          <w:i/>
          <w:sz w:val="24"/>
          <w:szCs w:val="24"/>
        </w:rPr>
        <w:t xml:space="preserve"> Soldiers' Families in the</w:t>
      </w:r>
      <w:r w:rsidR="00706539">
        <w:rPr>
          <w:rFonts w:ascii="Times New Roman" w:hAnsi="Times New Roman" w:cs="Times New Roman"/>
          <w:i/>
          <w:sz w:val="24"/>
          <w:szCs w:val="24"/>
        </w:rPr>
        <w:t xml:space="preserve"> </w:t>
      </w:r>
      <w:r w:rsidR="00706539" w:rsidRPr="002D4014">
        <w:rPr>
          <w:rFonts w:ascii="Times New Roman" w:hAnsi="Times New Roman" w:cs="Times New Roman"/>
          <w:i/>
          <w:sz w:val="24"/>
          <w:szCs w:val="24"/>
        </w:rPr>
        <w:t>Great</w:t>
      </w:r>
      <w:r w:rsidR="00706539">
        <w:rPr>
          <w:rFonts w:ascii="Times New Roman" w:hAnsi="Times New Roman" w:cs="Times New Roman"/>
          <w:i/>
          <w:sz w:val="24"/>
          <w:szCs w:val="24"/>
        </w:rPr>
        <w:t xml:space="preserve"> </w:t>
      </w:r>
      <w:r w:rsidR="00706539" w:rsidRPr="002D4014">
        <w:rPr>
          <w:rFonts w:ascii="Times New Roman" w:hAnsi="Times New Roman" w:cs="Times New Roman"/>
          <w:i/>
          <w:sz w:val="24"/>
          <w:szCs w:val="24"/>
        </w:rPr>
        <w:t>War</w:t>
      </w:r>
      <w:r>
        <w:rPr>
          <w:rFonts w:ascii="Times New Roman" w:hAnsi="Times New Roman" w:cs="Times New Roman"/>
          <w:i/>
          <w:sz w:val="24"/>
          <w:szCs w:val="24"/>
        </w:rPr>
        <w:t>.</w:t>
      </w:r>
      <w:r w:rsidR="00706539">
        <w:rPr>
          <w:rFonts w:ascii="Times New Roman" w:hAnsi="Times New Roman" w:cs="Times New Roman"/>
          <w:sz w:val="24"/>
          <w:szCs w:val="24"/>
        </w:rPr>
        <w:t xml:space="preserve"> Vancouver: The University of British Columbia, 2004.</w:t>
      </w:r>
    </w:p>
    <w:p w14:paraId="4FCD8848" w14:textId="77777777" w:rsidR="00706539" w:rsidRPr="002045DD" w:rsidRDefault="00387CFA" w:rsidP="00400814">
      <w:pPr>
        <w:pStyle w:val="ListParagraph"/>
        <w:numPr>
          <w:ilvl w:val="0"/>
          <w:numId w:val="2"/>
        </w:numPr>
        <w:spacing w:after="0" w:line="240" w:lineRule="auto"/>
        <w:jc w:val="both"/>
        <w:rPr>
          <w:rFonts w:ascii="Times New Roman" w:hAnsi="Times New Roman" w:cs="Times New Roman"/>
          <w:sz w:val="24"/>
          <w:szCs w:val="24"/>
        </w:rPr>
      </w:pPr>
      <w:r w:rsidRPr="002045DD">
        <w:rPr>
          <w:rFonts w:ascii="Times New Roman" w:hAnsi="Times New Roman" w:cs="Times New Roman"/>
          <w:sz w:val="24"/>
          <w:szCs w:val="24"/>
        </w:rPr>
        <w:t>Lah</w:t>
      </w:r>
      <w:r>
        <w:rPr>
          <w:rFonts w:ascii="Times New Roman" w:hAnsi="Times New Roman" w:cs="Times New Roman"/>
          <w:sz w:val="24"/>
          <w:szCs w:val="24"/>
        </w:rPr>
        <w:t>,</w:t>
      </w:r>
      <w:r w:rsidRPr="002045DD">
        <w:rPr>
          <w:rFonts w:ascii="Times New Roman" w:hAnsi="Times New Roman" w:cs="Times New Roman"/>
          <w:sz w:val="24"/>
          <w:szCs w:val="24"/>
        </w:rPr>
        <w:t xml:space="preserve"> </w:t>
      </w:r>
      <w:r w:rsidR="00706539" w:rsidRPr="002045DD">
        <w:rPr>
          <w:rFonts w:ascii="Times New Roman" w:hAnsi="Times New Roman" w:cs="Times New Roman"/>
          <w:sz w:val="24"/>
          <w:szCs w:val="24"/>
        </w:rPr>
        <w:t>Ivan</w:t>
      </w:r>
      <w:r>
        <w:rPr>
          <w:rFonts w:ascii="Times New Roman" w:hAnsi="Times New Roman" w:cs="Times New Roman"/>
          <w:sz w:val="24"/>
          <w:szCs w:val="24"/>
        </w:rPr>
        <w:t>.</w:t>
      </w:r>
      <w:r w:rsidR="00706539" w:rsidRPr="002045DD">
        <w:rPr>
          <w:rFonts w:ascii="Times New Roman" w:hAnsi="Times New Roman" w:cs="Times New Roman"/>
          <w:sz w:val="24"/>
          <w:szCs w:val="24"/>
        </w:rPr>
        <w:t xml:space="preserve"> </w:t>
      </w:r>
      <w:r w:rsidR="00706539" w:rsidRPr="002045DD">
        <w:rPr>
          <w:rFonts w:ascii="Times New Roman" w:hAnsi="Times New Roman" w:cs="Times New Roman"/>
          <w:i/>
          <w:sz w:val="24"/>
          <w:szCs w:val="24"/>
        </w:rPr>
        <w:t>Knjiga spominov: ječe – moja pot – dan 1914</w:t>
      </w:r>
      <w:r>
        <w:rPr>
          <w:rFonts w:ascii="Times New Roman" w:hAnsi="Times New Roman" w:cs="Times New Roman"/>
          <w:sz w:val="24"/>
          <w:szCs w:val="24"/>
        </w:rPr>
        <w:t xml:space="preserve">. </w:t>
      </w:r>
      <w:r w:rsidR="00706539" w:rsidRPr="002045DD">
        <w:rPr>
          <w:rFonts w:ascii="Times New Roman" w:hAnsi="Times New Roman" w:cs="Times New Roman"/>
          <w:sz w:val="24"/>
          <w:szCs w:val="24"/>
        </w:rPr>
        <w:t>Ljubljana: Tiskovna zadruga, 1925.</w:t>
      </w:r>
    </w:p>
    <w:p w14:paraId="1AF20AE0" w14:textId="77777777" w:rsidR="00706539" w:rsidRPr="002045DD" w:rsidRDefault="00387CFA" w:rsidP="00400814">
      <w:pPr>
        <w:pStyle w:val="ListParagraph"/>
        <w:numPr>
          <w:ilvl w:val="0"/>
          <w:numId w:val="2"/>
        </w:numPr>
        <w:spacing w:after="0" w:line="240" w:lineRule="auto"/>
        <w:jc w:val="both"/>
        <w:rPr>
          <w:rFonts w:ascii="Times New Roman" w:hAnsi="Times New Roman" w:cs="Times New Roman"/>
          <w:sz w:val="24"/>
          <w:szCs w:val="24"/>
        </w:rPr>
      </w:pPr>
      <w:r w:rsidRPr="002045DD">
        <w:rPr>
          <w:rFonts w:ascii="Times New Roman" w:hAnsi="Times New Roman" w:cs="Times New Roman"/>
          <w:sz w:val="24"/>
          <w:szCs w:val="24"/>
        </w:rPr>
        <w:t>Šorn</w:t>
      </w:r>
      <w:r>
        <w:rPr>
          <w:rFonts w:ascii="Times New Roman" w:hAnsi="Times New Roman" w:cs="Times New Roman"/>
          <w:sz w:val="24"/>
          <w:szCs w:val="24"/>
        </w:rPr>
        <w:t>,</w:t>
      </w:r>
      <w:r w:rsidRPr="002045DD">
        <w:rPr>
          <w:rFonts w:ascii="Times New Roman" w:hAnsi="Times New Roman" w:cs="Times New Roman"/>
          <w:sz w:val="24"/>
          <w:szCs w:val="24"/>
        </w:rPr>
        <w:t xml:space="preserve"> </w:t>
      </w:r>
      <w:r w:rsidR="00706539" w:rsidRPr="002045DD">
        <w:rPr>
          <w:rFonts w:ascii="Times New Roman" w:hAnsi="Times New Roman" w:cs="Times New Roman"/>
          <w:sz w:val="24"/>
          <w:szCs w:val="24"/>
        </w:rPr>
        <w:t>Jože</w:t>
      </w:r>
      <w:r>
        <w:rPr>
          <w:rFonts w:ascii="Times New Roman" w:hAnsi="Times New Roman" w:cs="Times New Roman"/>
          <w:sz w:val="24"/>
          <w:szCs w:val="24"/>
        </w:rPr>
        <w:t>.</w:t>
      </w:r>
      <w:r w:rsidR="00706539" w:rsidRPr="002045DD">
        <w:rPr>
          <w:rFonts w:ascii="Times New Roman" w:hAnsi="Times New Roman" w:cs="Times New Roman"/>
          <w:sz w:val="24"/>
          <w:szCs w:val="24"/>
        </w:rPr>
        <w:t xml:space="preserve"> »Slovenci in gospodarski položaj v prvi svetovni vojni</w:t>
      </w:r>
      <w:r>
        <w:rPr>
          <w:rFonts w:ascii="Times New Roman" w:hAnsi="Times New Roman" w:cs="Times New Roman"/>
          <w:sz w:val="24"/>
          <w:szCs w:val="24"/>
        </w:rPr>
        <w:t>.</w:t>
      </w:r>
      <w:r w:rsidR="00706539" w:rsidRPr="002045DD">
        <w:rPr>
          <w:rFonts w:ascii="Times New Roman" w:hAnsi="Times New Roman" w:cs="Times New Roman"/>
          <w:sz w:val="24"/>
          <w:szCs w:val="24"/>
        </w:rPr>
        <w:t xml:space="preserve">« </w:t>
      </w:r>
      <w:r w:rsidR="00706539" w:rsidRPr="002045DD">
        <w:rPr>
          <w:rFonts w:ascii="Times New Roman" w:hAnsi="Times New Roman" w:cs="Times New Roman"/>
          <w:i/>
          <w:sz w:val="24"/>
          <w:szCs w:val="24"/>
        </w:rPr>
        <w:t>Zgodovinski časopis</w:t>
      </w:r>
      <w:r>
        <w:rPr>
          <w:rFonts w:ascii="Times New Roman" w:hAnsi="Times New Roman" w:cs="Times New Roman"/>
          <w:i/>
          <w:sz w:val="24"/>
          <w:szCs w:val="24"/>
        </w:rPr>
        <w:t xml:space="preserve"> </w:t>
      </w:r>
      <w:r w:rsidRPr="00CB5EB4">
        <w:rPr>
          <w:rFonts w:ascii="Times New Roman" w:hAnsi="Times New Roman" w:cs="Times New Roman"/>
          <w:sz w:val="24"/>
          <w:szCs w:val="24"/>
        </w:rPr>
        <w:t>35</w:t>
      </w:r>
      <w:r w:rsidR="00706539" w:rsidRPr="002045DD">
        <w:rPr>
          <w:rFonts w:ascii="Times New Roman" w:hAnsi="Times New Roman" w:cs="Times New Roman"/>
          <w:sz w:val="24"/>
          <w:szCs w:val="24"/>
        </w:rPr>
        <w:t xml:space="preserve">, </w:t>
      </w:r>
      <w:r>
        <w:rPr>
          <w:rFonts w:ascii="Times New Roman" w:hAnsi="Times New Roman" w:cs="Times New Roman"/>
          <w:sz w:val="24"/>
          <w:szCs w:val="24"/>
        </w:rPr>
        <w:t xml:space="preserve">št. </w:t>
      </w:r>
      <w:r w:rsidR="00706539" w:rsidRPr="002045DD">
        <w:rPr>
          <w:rFonts w:ascii="Times New Roman" w:hAnsi="Times New Roman" w:cs="Times New Roman"/>
          <w:sz w:val="24"/>
          <w:szCs w:val="24"/>
        </w:rPr>
        <w:t>1-2</w:t>
      </w:r>
      <w:r>
        <w:rPr>
          <w:rFonts w:ascii="Times New Roman" w:hAnsi="Times New Roman" w:cs="Times New Roman"/>
          <w:sz w:val="24"/>
          <w:szCs w:val="24"/>
        </w:rPr>
        <w:t xml:space="preserve"> (</w:t>
      </w:r>
      <w:r w:rsidR="00706539" w:rsidRPr="002045DD">
        <w:rPr>
          <w:rFonts w:ascii="Times New Roman" w:hAnsi="Times New Roman" w:cs="Times New Roman"/>
          <w:sz w:val="24"/>
          <w:szCs w:val="24"/>
        </w:rPr>
        <w:t>1981</w:t>
      </w:r>
      <w:r>
        <w:rPr>
          <w:rFonts w:ascii="Times New Roman" w:hAnsi="Times New Roman" w:cs="Times New Roman"/>
          <w:sz w:val="24"/>
          <w:szCs w:val="24"/>
        </w:rPr>
        <w:t>):</w:t>
      </w:r>
      <w:r w:rsidR="00706539" w:rsidRPr="002045DD">
        <w:rPr>
          <w:rFonts w:ascii="Times New Roman" w:hAnsi="Times New Roman" w:cs="Times New Roman"/>
          <w:sz w:val="24"/>
          <w:szCs w:val="24"/>
        </w:rPr>
        <w:t xml:space="preserve"> 57</w:t>
      </w:r>
      <w:r w:rsidR="00047094" w:rsidRPr="007B730A">
        <w:rPr>
          <w:rFonts w:ascii="Times New Roman" w:hAnsi="Times New Roman" w:cs="Times New Roman"/>
          <w:sz w:val="24"/>
          <w:szCs w:val="24"/>
        </w:rPr>
        <w:t>−</w:t>
      </w:r>
      <w:r w:rsidR="00706539" w:rsidRPr="002045DD">
        <w:rPr>
          <w:rFonts w:ascii="Times New Roman" w:hAnsi="Times New Roman" w:cs="Times New Roman"/>
          <w:sz w:val="24"/>
          <w:szCs w:val="24"/>
        </w:rPr>
        <w:t>81.</w:t>
      </w:r>
    </w:p>
    <w:p w14:paraId="5297E93F" w14:textId="4895615A" w:rsidR="00706539" w:rsidRPr="002045DD" w:rsidRDefault="00387CFA" w:rsidP="00400814">
      <w:pPr>
        <w:pStyle w:val="ListParagraph"/>
        <w:numPr>
          <w:ilvl w:val="0"/>
          <w:numId w:val="2"/>
        </w:numPr>
        <w:spacing w:after="0" w:line="240" w:lineRule="auto"/>
        <w:jc w:val="both"/>
        <w:rPr>
          <w:rFonts w:ascii="Times New Roman" w:hAnsi="Times New Roman" w:cs="Times New Roman"/>
          <w:sz w:val="24"/>
          <w:szCs w:val="24"/>
        </w:rPr>
      </w:pPr>
      <w:r w:rsidRPr="002045DD">
        <w:rPr>
          <w:rFonts w:ascii="Times New Roman" w:hAnsi="Times New Roman" w:cs="Times New Roman"/>
          <w:sz w:val="24"/>
          <w:szCs w:val="24"/>
        </w:rPr>
        <w:t>Oršolić,</w:t>
      </w:r>
      <w:r>
        <w:rPr>
          <w:rFonts w:ascii="Times New Roman" w:hAnsi="Times New Roman" w:cs="Times New Roman"/>
          <w:sz w:val="24"/>
          <w:szCs w:val="24"/>
        </w:rPr>
        <w:t xml:space="preserve"> </w:t>
      </w:r>
      <w:r w:rsidR="00706539" w:rsidRPr="002045DD">
        <w:rPr>
          <w:rFonts w:ascii="Times New Roman" w:hAnsi="Times New Roman" w:cs="Times New Roman"/>
          <w:sz w:val="24"/>
          <w:szCs w:val="24"/>
        </w:rPr>
        <w:t>Tado</w:t>
      </w:r>
      <w:r>
        <w:rPr>
          <w:rFonts w:ascii="Times New Roman" w:hAnsi="Times New Roman" w:cs="Times New Roman"/>
          <w:sz w:val="24"/>
          <w:szCs w:val="24"/>
        </w:rPr>
        <w:t>.</w:t>
      </w:r>
      <w:r w:rsidR="00706539">
        <w:rPr>
          <w:rFonts w:ascii="Times New Roman" w:hAnsi="Times New Roman" w:cs="Times New Roman"/>
          <w:sz w:val="24"/>
          <w:szCs w:val="24"/>
        </w:rPr>
        <w:t xml:space="preserve"> </w:t>
      </w:r>
      <w:r w:rsidR="00706539" w:rsidRPr="002045DD">
        <w:rPr>
          <w:rFonts w:ascii="Times New Roman" w:hAnsi="Times New Roman" w:cs="Times New Roman"/>
          <w:sz w:val="24"/>
          <w:szCs w:val="24"/>
        </w:rPr>
        <w:t>»Sudjelovanje dalmatinskih postrojbi u zaposjedanju Bosne i Hercegovine 1878</w:t>
      </w:r>
      <w:r>
        <w:rPr>
          <w:rFonts w:ascii="Times New Roman" w:hAnsi="Times New Roman" w:cs="Times New Roman"/>
          <w:sz w:val="24"/>
          <w:szCs w:val="24"/>
        </w:rPr>
        <w:t>.</w:t>
      </w:r>
      <w:r w:rsidR="00706539" w:rsidRPr="002045DD">
        <w:rPr>
          <w:rFonts w:ascii="Times New Roman" w:hAnsi="Times New Roman" w:cs="Times New Roman"/>
          <w:sz w:val="24"/>
          <w:szCs w:val="24"/>
        </w:rPr>
        <w:t xml:space="preserve">« </w:t>
      </w:r>
      <w:r w:rsidR="00706539" w:rsidRPr="002045DD">
        <w:rPr>
          <w:rFonts w:ascii="Times New Roman" w:hAnsi="Times New Roman" w:cs="Times New Roman"/>
          <w:i/>
          <w:sz w:val="24"/>
          <w:szCs w:val="24"/>
        </w:rPr>
        <w:t>Radovi Zavoda povijestnih znanosti HAZU</w:t>
      </w:r>
      <w:r w:rsidR="00706539" w:rsidRPr="002045DD">
        <w:rPr>
          <w:rFonts w:ascii="Times New Roman" w:hAnsi="Times New Roman" w:cs="Times New Roman"/>
          <w:sz w:val="24"/>
          <w:szCs w:val="24"/>
        </w:rPr>
        <w:t xml:space="preserve"> 42</w:t>
      </w:r>
      <w:r>
        <w:rPr>
          <w:rFonts w:ascii="Times New Roman" w:hAnsi="Times New Roman" w:cs="Times New Roman"/>
          <w:sz w:val="24"/>
          <w:szCs w:val="24"/>
        </w:rPr>
        <w:t xml:space="preserve"> (</w:t>
      </w:r>
      <w:r w:rsidR="00706539" w:rsidRPr="002045DD">
        <w:rPr>
          <w:rFonts w:ascii="Times New Roman" w:hAnsi="Times New Roman" w:cs="Times New Roman"/>
          <w:sz w:val="24"/>
          <w:szCs w:val="24"/>
        </w:rPr>
        <w:t>2000</w:t>
      </w:r>
      <w:r>
        <w:rPr>
          <w:rFonts w:ascii="Times New Roman" w:hAnsi="Times New Roman" w:cs="Times New Roman"/>
          <w:sz w:val="24"/>
          <w:szCs w:val="24"/>
        </w:rPr>
        <w:t>):</w:t>
      </w:r>
      <w:r w:rsidR="00706539" w:rsidRPr="002045DD">
        <w:rPr>
          <w:rFonts w:ascii="Times New Roman" w:hAnsi="Times New Roman" w:cs="Times New Roman"/>
          <w:sz w:val="24"/>
          <w:szCs w:val="24"/>
        </w:rPr>
        <w:t xml:space="preserve"> 287</w:t>
      </w:r>
      <w:r w:rsidR="00047094" w:rsidRPr="007B730A">
        <w:rPr>
          <w:rFonts w:ascii="Times New Roman" w:hAnsi="Times New Roman" w:cs="Times New Roman"/>
          <w:sz w:val="24"/>
          <w:szCs w:val="24"/>
        </w:rPr>
        <w:t>−</w:t>
      </w:r>
      <w:r w:rsidR="00706539" w:rsidRPr="002045DD">
        <w:rPr>
          <w:rFonts w:ascii="Times New Roman" w:hAnsi="Times New Roman" w:cs="Times New Roman"/>
          <w:sz w:val="24"/>
          <w:szCs w:val="24"/>
        </w:rPr>
        <w:t>308.</w:t>
      </w:r>
    </w:p>
    <w:p w14:paraId="28DC06BB" w14:textId="77777777" w:rsidR="00706539" w:rsidRPr="008C726E" w:rsidRDefault="00706539" w:rsidP="00400814">
      <w:pPr>
        <w:pStyle w:val="ListParagraph"/>
        <w:numPr>
          <w:ilvl w:val="0"/>
          <w:numId w:val="2"/>
        </w:numPr>
        <w:spacing w:after="0" w:line="240" w:lineRule="auto"/>
        <w:jc w:val="both"/>
        <w:rPr>
          <w:rFonts w:ascii="Times New Roman" w:hAnsi="Times New Roman" w:cs="Times New Roman"/>
          <w:sz w:val="24"/>
          <w:szCs w:val="24"/>
        </w:rPr>
      </w:pPr>
      <w:r w:rsidRPr="00EC13AE">
        <w:rPr>
          <w:rFonts w:ascii="Times New Roman" w:hAnsi="Times New Roman" w:cs="Times New Roman"/>
          <w:i/>
        </w:rPr>
        <w:t>Uprašanja in odgovori o uravnavi vrednote</w:t>
      </w:r>
      <w:r w:rsidR="00387CFA">
        <w:rPr>
          <w:rFonts w:ascii="Times New Roman" w:hAnsi="Times New Roman" w:cs="Times New Roman"/>
        </w:rPr>
        <w:t xml:space="preserve">. </w:t>
      </w:r>
      <w:r>
        <w:rPr>
          <w:rFonts w:ascii="Times New Roman" w:hAnsi="Times New Roman" w:cs="Times New Roman"/>
        </w:rPr>
        <w:t>Gorica: Nat. in zal. Seitz, 1892.</w:t>
      </w:r>
    </w:p>
    <w:p w14:paraId="1BFAFC8B" w14:textId="77777777" w:rsidR="00400814" w:rsidRDefault="00400814" w:rsidP="00400814">
      <w:pPr>
        <w:spacing w:line="360" w:lineRule="auto"/>
        <w:jc w:val="both"/>
        <w:rPr>
          <w:rFonts w:ascii="Times New Roman" w:hAnsi="Times New Roman" w:cs="Times New Roman"/>
          <w:b/>
          <w:sz w:val="24"/>
          <w:szCs w:val="24"/>
        </w:rPr>
      </w:pPr>
    </w:p>
    <w:p w14:paraId="06B7145A" w14:textId="77777777" w:rsidR="00400814" w:rsidRDefault="00400814" w:rsidP="00400814">
      <w:pPr>
        <w:spacing w:line="240" w:lineRule="auto"/>
        <w:jc w:val="both"/>
        <w:rPr>
          <w:rFonts w:ascii="Times New Roman" w:hAnsi="Times New Roman" w:cs="Times New Roman"/>
          <w:b/>
          <w:sz w:val="24"/>
          <w:szCs w:val="24"/>
        </w:rPr>
      </w:pPr>
      <w:r w:rsidRPr="002045DD">
        <w:rPr>
          <w:rFonts w:ascii="Times New Roman" w:hAnsi="Times New Roman" w:cs="Times New Roman"/>
          <w:b/>
          <w:sz w:val="24"/>
          <w:szCs w:val="24"/>
        </w:rPr>
        <w:t>Tiskani viri</w:t>
      </w:r>
      <w:r>
        <w:rPr>
          <w:rFonts w:ascii="Times New Roman" w:hAnsi="Times New Roman" w:cs="Times New Roman"/>
          <w:b/>
          <w:sz w:val="24"/>
          <w:szCs w:val="24"/>
        </w:rPr>
        <w:t>:</w:t>
      </w:r>
    </w:p>
    <w:p w14:paraId="3894687C" w14:textId="77777777" w:rsidR="00CF502E" w:rsidRPr="00CF502E" w:rsidRDefault="00CE3BA9" w:rsidP="00CF502E">
      <w:pPr>
        <w:pStyle w:val="ListParagraph"/>
        <w:numPr>
          <w:ilvl w:val="0"/>
          <w:numId w:val="10"/>
        </w:numPr>
        <w:spacing w:line="240" w:lineRule="auto"/>
        <w:jc w:val="both"/>
        <w:rPr>
          <w:rFonts w:ascii="Times New Roman" w:hAnsi="Times New Roman" w:cs="Times New Roman"/>
          <w:sz w:val="24"/>
          <w:szCs w:val="24"/>
        </w:rPr>
      </w:pPr>
      <w:r w:rsidRPr="00CF502E">
        <w:rPr>
          <w:rFonts w:ascii="Times New Roman" w:hAnsi="Times New Roman" w:cs="Times New Roman"/>
          <w:i/>
          <w:sz w:val="24"/>
          <w:szCs w:val="24"/>
        </w:rPr>
        <w:t>Državni zakonik za kraljevine in dežele v državnem zboru zastopane</w:t>
      </w:r>
      <w:r w:rsidR="00CF502E" w:rsidRPr="00CF502E">
        <w:rPr>
          <w:rFonts w:ascii="Times New Roman" w:hAnsi="Times New Roman" w:cs="Times New Roman"/>
          <w:i/>
          <w:sz w:val="24"/>
          <w:szCs w:val="24"/>
        </w:rPr>
        <w:t>.</w:t>
      </w:r>
      <w:r w:rsidR="00387CFA" w:rsidRPr="00CF502E">
        <w:rPr>
          <w:rFonts w:ascii="Times New Roman" w:hAnsi="Times New Roman" w:cs="Times New Roman"/>
          <w:i/>
          <w:sz w:val="24"/>
          <w:szCs w:val="24"/>
        </w:rPr>
        <w:t xml:space="preserve"> </w:t>
      </w:r>
      <w:r w:rsidR="00CF502E" w:rsidRPr="00CF502E">
        <w:rPr>
          <w:rFonts w:ascii="Times New Roman" w:hAnsi="Times New Roman" w:cs="Times New Roman"/>
          <w:sz w:val="24"/>
          <w:szCs w:val="24"/>
        </w:rPr>
        <w:t>Dunaj: c. kr. Dvorna in državna tiskarna, 1880, 1882, 1887, 1907, 1908, 1912, 1915, 1917, 1918.</w:t>
      </w:r>
    </w:p>
    <w:p w14:paraId="307921D5" w14:textId="77777777" w:rsidR="00DF4DEF" w:rsidRDefault="00DF4DEF" w:rsidP="00CF502E">
      <w:pPr>
        <w:pStyle w:val="ListParagraph"/>
        <w:spacing w:after="0" w:line="240" w:lineRule="auto"/>
        <w:jc w:val="both"/>
      </w:pPr>
    </w:p>
    <w:p w14:paraId="3213B87A" w14:textId="77777777" w:rsidR="00400814" w:rsidRDefault="00400814"/>
    <w:p w14:paraId="399900D4" w14:textId="77777777" w:rsidR="00400814" w:rsidRDefault="00400814"/>
    <w:p w14:paraId="3DC19D0F" w14:textId="77777777" w:rsidR="00706539" w:rsidRPr="00CF502E" w:rsidRDefault="00706539" w:rsidP="00D871A7">
      <w:pPr>
        <w:spacing w:after="0" w:line="360" w:lineRule="auto"/>
        <w:jc w:val="center"/>
        <w:rPr>
          <w:rFonts w:ascii="Times New Roman" w:hAnsi="Times New Roman" w:cs="Times New Roman"/>
          <w:sz w:val="24"/>
          <w:szCs w:val="32"/>
        </w:rPr>
      </w:pPr>
      <w:r w:rsidRPr="00CF502E">
        <w:rPr>
          <w:rFonts w:ascii="Times New Roman" w:hAnsi="Times New Roman" w:cs="Times New Roman"/>
          <w:sz w:val="24"/>
          <w:szCs w:val="32"/>
        </w:rPr>
        <w:t>Kornelija Ajlec</w:t>
      </w:r>
    </w:p>
    <w:p w14:paraId="47B30C56" w14:textId="77777777" w:rsidR="00706539" w:rsidRPr="00706539" w:rsidRDefault="00706539" w:rsidP="00D871A7">
      <w:pPr>
        <w:spacing w:after="0" w:line="360" w:lineRule="auto"/>
        <w:jc w:val="center"/>
        <w:rPr>
          <w:rFonts w:ascii="Times New Roman" w:hAnsi="Times New Roman" w:cs="Times New Roman"/>
          <w:sz w:val="24"/>
          <w:szCs w:val="24"/>
          <w:lang w:val="en-GB"/>
        </w:rPr>
      </w:pPr>
      <w:r w:rsidRPr="00CF502E">
        <w:rPr>
          <w:rFonts w:ascii="Times New Roman" w:hAnsi="Times New Roman" w:cs="Times New Roman"/>
          <w:sz w:val="24"/>
          <w:szCs w:val="24"/>
        </w:rPr>
        <w:t>MILITARY ALLOWANCES AND PENSIONS IN WO</w:t>
      </w:r>
      <w:r w:rsidRPr="00706539">
        <w:rPr>
          <w:rFonts w:ascii="Times New Roman" w:hAnsi="Times New Roman" w:cs="Times New Roman"/>
          <w:sz w:val="24"/>
          <w:szCs w:val="24"/>
          <w:lang w:val="en-GB"/>
        </w:rPr>
        <w:t>RLD WAR I: LEGISLATION AND IMPLEMENTATION</w:t>
      </w:r>
    </w:p>
    <w:p w14:paraId="3AED0873" w14:textId="77777777" w:rsidR="00706539" w:rsidRDefault="00706539" w:rsidP="00D871A7">
      <w:pPr>
        <w:spacing w:after="0" w:line="360" w:lineRule="auto"/>
        <w:jc w:val="center"/>
        <w:rPr>
          <w:rFonts w:ascii="Times New Roman" w:hAnsi="Times New Roman" w:cs="Times New Roman"/>
          <w:sz w:val="24"/>
          <w:szCs w:val="24"/>
          <w:lang w:val="en-GB"/>
        </w:rPr>
      </w:pPr>
      <w:r w:rsidRPr="00706539">
        <w:rPr>
          <w:rFonts w:ascii="Times New Roman" w:hAnsi="Times New Roman" w:cs="Times New Roman"/>
          <w:sz w:val="24"/>
          <w:szCs w:val="24"/>
          <w:lang w:val="en-GB"/>
        </w:rPr>
        <w:lastRenderedPageBreak/>
        <w:t>SUMMARY</w:t>
      </w:r>
    </w:p>
    <w:p w14:paraId="3269E903" w14:textId="77777777" w:rsidR="00706539" w:rsidRPr="00706539" w:rsidRDefault="00706539" w:rsidP="00706539">
      <w:pPr>
        <w:spacing w:after="0" w:line="360" w:lineRule="auto"/>
        <w:jc w:val="center"/>
        <w:rPr>
          <w:rFonts w:ascii="Times New Roman" w:hAnsi="Times New Roman" w:cs="Times New Roman"/>
          <w:sz w:val="24"/>
          <w:szCs w:val="24"/>
        </w:rPr>
      </w:pPr>
    </w:p>
    <w:p w14:paraId="241CEBA3" w14:textId="77777777" w:rsidR="00706539" w:rsidRDefault="00706539" w:rsidP="00706539">
      <w:pPr>
        <w:spacing w:after="0" w:line="360" w:lineRule="auto"/>
        <w:ind w:firstLine="708"/>
        <w:jc w:val="both"/>
        <w:rPr>
          <w:rFonts w:ascii="Times New Roman" w:hAnsi="Times New Roman" w:cs="Times New Roman"/>
          <w:sz w:val="24"/>
          <w:szCs w:val="24"/>
        </w:rPr>
      </w:pPr>
      <w:r w:rsidRPr="005C4CC2">
        <w:rPr>
          <w:rFonts w:ascii="Times New Roman" w:hAnsi="Times New Roman" w:cs="Times New Roman"/>
          <w:sz w:val="24"/>
          <w:szCs w:val="24"/>
          <w:lang w:val="en-GB"/>
        </w:rPr>
        <w:t>With the mobilisation of the male population during World War I, the family maintenance dynamics changed.</w:t>
      </w:r>
      <w:r w:rsidRPr="005C4CC2">
        <w:rPr>
          <w:rFonts w:ascii="Times New Roman" w:hAnsi="Times New Roman" w:cs="Times New Roman"/>
          <w:sz w:val="24"/>
          <w:szCs w:val="24"/>
        </w:rPr>
        <w:t xml:space="preserve"> </w:t>
      </w:r>
      <w:r w:rsidRPr="005C4CC2">
        <w:rPr>
          <w:rFonts w:ascii="Times New Roman" w:hAnsi="Times New Roman" w:cs="Times New Roman"/>
          <w:sz w:val="24"/>
          <w:szCs w:val="24"/>
          <w:lang w:val="en-GB"/>
        </w:rPr>
        <w:t>Besides their traditional roles as housewives and mothers, women also took over the financial responsibility for their families.</w:t>
      </w:r>
      <w:r w:rsidRPr="005C4CC2">
        <w:rPr>
          <w:rFonts w:ascii="Times New Roman" w:hAnsi="Times New Roman" w:cs="Times New Roman"/>
          <w:sz w:val="24"/>
          <w:szCs w:val="24"/>
        </w:rPr>
        <w:t xml:space="preserve"> </w:t>
      </w:r>
      <w:r w:rsidRPr="005C4CC2">
        <w:rPr>
          <w:rFonts w:ascii="Times New Roman" w:hAnsi="Times New Roman" w:cs="Times New Roman"/>
          <w:sz w:val="24"/>
          <w:szCs w:val="24"/>
          <w:lang w:val="en-GB"/>
        </w:rPr>
        <w:t>They resorted to various survival strategies, which were often insufficient to provide for the family, and women were frequently simply incapable to perform any kind of work.</w:t>
      </w:r>
      <w:r w:rsidRPr="005C4CC2">
        <w:rPr>
          <w:rFonts w:ascii="Times New Roman" w:hAnsi="Times New Roman" w:cs="Times New Roman"/>
          <w:sz w:val="24"/>
          <w:szCs w:val="24"/>
        </w:rPr>
        <w:t xml:space="preserve"> </w:t>
      </w:r>
      <w:r w:rsidRPr="005C4CC2">
        <w:rPr>
          <w:rFonts w:ascii="Times New Roman" w:hAnsi="Times New Roman" w:cs="Times New Roman"/>
          <w:sz w:val="24"/>
          <w:szCs w:val="24"/>
          <w:lang w:val="en-GB"/>
        </w:rPr>
        <w:t>In these cases the state provided help and offered them allowances and pensions if they proved eligible. These payments were often an essential addition and sometimes even the only contribution to the family budget.</w:t>
      </w:r>
      <w:r w:rsidRPr="005C4CC2">
        <w:rPr>
          <w:rFonts w:ascii="Times New Roman" w:hAnsi="Times New Roman" w:cs="Times New Roman"/>
          <w:sz w:val="24"/>
          <w:szCs w:val="24"/>
        </w:rPr>
        <w:t xml:space="preserve"> </w:t>
      </w:r>
      <w:r w:rsidRPr="005C4CC2">
        <w:rPr>
          <w:rFonts w:ascii="Times New Roman" w:hAnsi="Times New Roman" w:cs="Times New Roman"/>
          <w:sz w:val="24"/>
          <w:szCs w:val="24"/>
          <w:lang w:val="en-GB"/>
        </w:rPr>
        <w:t>As such, the Austro-Hungarian monarchy was one of the most advanced participants of World War I, since the entire structure of social transfers had already been established when the war started.</w:t>
      </w:r>
    </w:p>
    <w:p w14:paraId="04889400" w14:textId="77777777" w:rsidR="00706539" w:rsidRDefault="00706539"/>
    <w:sectPr w:rsidR="00706539" w:rsidSect="00EE33F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0EFB84" w14:textId="77777777" w:rsidR="0056612A" w:rsidRDefault="0056612A" w:rsidP="00690BEF">
      <w:pPr>
        <w:spacing w:after="0" w:line="240" w:lineRule="auto"/>
      </w:pPr>
      <w:r>
        <w:separator/>
      </w:r>
    </w:p>
  </w:endnote>
  <w:endnote w:type="continuationSeparator" w:id="0">
    <w:p w14:paraId="7FA25415" w14:textId="77777777" w:rsidR="0056612A" w:rsidRDefault="0056612A" w:rsidP="00690B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imSun">
    <w:altName w:val="宋体"/>
    <w:charset w:val="86"/>
    <w:family w:val="auto"/>
    <w:pitch w:val="variable"/>
    <w:sig w:usb0="00000003" w:usb1="288F0000" w:usb2="00000016" w:usb3="00000000" w:csb0="0004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A277EE" w14:textId="77777777" w:rsidR="0056612A" w:rsidRDefault="0056612A" w:rsidP="00690BEF">
      <w:pPr>
        <w:spacing w:after="0" w:line="240" w:lineRule="auto"/>
      </w:pPr>
      <w:r>
        <w:separator/>
      </w:r>
    </w:p>
  </w:footnote>
  <w:footnote w:type="continuationSeparator" w:id="0">
    <w:p w14:paraId="1945E902" w14:textId="77777777" w:rsidR="0056612A" w:rsidRDefault="0056612A" w:rsidP="00690BEF">
      <w:pPr>
        <w:spacing w:after="0" w:line="240" w:lineRule="auto"/>
      </w:pPr>
      <w:r>
        <w:continuationSeparator/>
      </w:r>
    </w:p>
  </w:footnote>
  <w:footnote w:id="1">
    <w:p w14:paraId="214DA5D8" w14:textId="554AC861" w:rsidR="0056612A" w:rsidRDefault="0056612A">
      <w:pPr>
        <w:pStyle w:val="FootnoteText"/>
      </w:pPr>
      <w:r>
        <w:rPr>
          <w:rStyle w:val="FootnoteReference"/>
        </w:rPr>
        <w:t>*</w:t>
      </w:r>
      <w:r>
        <w:t xml:space="preserve"> </w:t>
      </w:r>
      <w:r w:rsidRPr="00706539">
        <w:rPr>
          <w:rFonts w:ascii="Times New Roman" w:hAnsi="Times New Roman"/>
        </w:rPr>
        <w:t xml:space="preserve">dr., docentka, </w:t>
      </w:r>
      <w:r>
        <w:rPr>
          <w:rFonts w:ascii="Times New Roman" w:hAnsi="Times New Roman"/>
        </w:rPr>
        <w:t>Filozofska fakulteta, Univerza v Ljubljani</w:t>
      </w:r>
      <w:r w:rsidRPr="00706539">
        <w:rPr>
          <w:rFonts w:ascii="Times New Roman" w:hAnsi="Times New Roman"/>
        </w:rPr>
        <w:t>, Aškerčeva 2</w:t>
      </w:r>
      <w:r>
        <w:rPr>
          <w:rFonts w:ascii="Times New Roman" w:hAnsi="Times New Roman"/>
        </w:rPr>
        <w:t xml:space="preserve">, </w:t>
      </w:r>
      <w:r w:rsidRPr="00706539">
        <w:rPr>
          <w:rFonts w:ascii="Times New Roman" w:hAnsi="Times New Roman"/>
        </w:rPr>
        <w:t xml:space="preserve">SI-1000 Ljubljana, </w:t>
      </w:r>
      <w:hyperlink r:id="rId1" w:history="1">
        <w:r w:rsidRPr="00706539">
          <w:rPr>
            <w:rStyle w:val="Hyperlink"/>
            <w:rFonts w:ascii="Times New Roman" w:hAnsi="Times New Roman" w:cstheme="minorBidi"/>
            <w:u w:val="none"/>
          </w:rPr>
          <w:t>kornelija.ajlec@ff.uni-lj.si</w:t>
        </w:r>
      </w:hyperlink>
    </w:p>
  </w:footnote>
  <w:footnote w:id="2">
    <w:p w14:paraId="3AE003B2" w14:textId="77777777" w:rsidR="0056612A" w:rsidRPr="009537CB" w:rsidRDefault="0056612A" w:rsidP="00690BEF">
      <w:pPr>
        <w:pStyle w:val="FootnoteText"/>
        <w:jc w:val="both"/>
        <w:rPr>
          <w:rFonts w:ascii="Times New Roman" w:hAnsi="Times New Roman" w:cs="Times New Roman"/>
        </w:rPr>
      </w:pPr>
      <w:r w:rsidRPr="009537CB">
        <w:rPr>
          <w:rStyle w:val="FootnoteReference"/>
          <w:rFonts w:ascii="Times New Roman" w:hAnsi="Times New Roman" w:cs="Times New Roman"/>
        </w:rPr>
        <w:footnoteRef/>
      </w:r>
      <w:r w:rsidRPr="009537CB">
        <w:rPr>
          <w:rFonts w:ascii="Times New Roman" w:hAnsi="Times New Roman" w:cs="Times New Roman"/>
        </w:rPr>
        <w:t xml:space="preserve"> </w:t>
      </w:r>
      <w:r>
        <w:rPr>
          <w:rFonts w:ascii="Times New Roman" w:hAnsi="Times New Roman" w:cs="Times New Roman"/>
        </w:rPr>
        <w:t xml:space="preserve">Brez pomoči sodelavcev </w:t>
      </w:r>
      <w:r w:rsidRPr="009537CB">
        <w:rPr>
          <w:rFonts w:ascii="Times New Roman" w:hAnsi="Times New Roman" w:cs="Times New Roman"/>
        </w:rPr>
        <w:t>Jasn</w:t>
      </w:r>
      <w:r>
        <w:rPr>
          <w:rFonts w:ascii="Times New Roman" w:hAnsi="Times New Roman" w:cs="Times New Roman"/>
        </w:rPr>
        <w:t>e</w:t>
      </w:r>
      <w:r w:rsidRPr="009537CB">
        <w:rPr>
          <w:rFonts w:ascii="Times New Roman" w:hAnsi="Times New Roman" w:cs="Times New Roman"/>
        </w:rPr>
        <w:t xml:space="preserve"> Vanček, </w:t>
      </w:r>
      <w:r>
        <w:rPr>
          <w:rFonts w:ascii="Times New Roman" w:hAnsi="Times New Roman" w:cs="Times New Roman"/>
        </w:rPr>
        <w:t xml:space="preserve">dr. </w:t>
      </w:r>
      <w:r w:rsidRPr="009537CB">
        <w:rPr>
          <w:rFonts w:ascii="Times New Roman" w:hAnsi="Times New Roman" w:cs="Times New Roman"/>
        </w:rPr>
        <w:t>Žig</w:t>
      </w:r>
      <w:r>
        <w:rPr>
          <w:rFonts w:ascii="Times New Roman" w:hAnsi="Times New Roman" w:cs="Times New Roman"/>
        </w:rPr>
        <w:t>e</w:t>
      </w:r>
      <w:r w:rsidRPr="009537CB">
        <w:rPr>
          <w:rFonts w:ascii="Times New Roman" w:hAnsi="Times New Roman" w:cs="Times New Roman"/>
        </w:rPr>
        <w:t xml:space="preserve"> Koncilja, </w:t>
      </w:r>
      <w:r>
        <w:rPr>
          <w:rFonts w:ascii="Times New Roman" w:hAnsi="Times New Roman" w:cs="Times New Roman"/>
        </w:rPr>
        <w:t xml:space="preserve">dr. </w:t>
      </w:r>
      <w:r w:rsidRPr="009537CB">
        <w:rPr>
          <w:rFonts w:ascii="Times New Roman" w:hAnsi="Times New Roman" w:cs="Times New Roman"/>
        </w:rPr>
        <w:t>Uršk</w:t>
      </w:r>
      <w:r>
        <w:rPr>
          <w:rFonts w:ascii="Times New Roman" w:hAnsi="Times New Roman" w:cs="Times New Roman"/>
        </w:rPr>
        <w:t>e</w:t>
      </w:r>
      <w:r w:rsidRPr="009537CB">
        <w:rPr>
          <w:rFonts w:ascii="Times New Roman" w:hAnsi="Times New Roman" w:cs="Times New Roman"/>
        </w:rPr>
        <w:t xml:space="preserve"> Strle in </w:t>
      </w:r>
      <w:r>
        <w:rPr>
          <w:rFonts w:ascii="Times New Roman" w:hAnsi="Times New Roman" w:cs="Times New Roman"/>
        </w:rPr>
        <w:t xml:space="preserve">dr. </w:t>
      </w:r>
      <w:r w:rsidRPr="009537CB">
        <w:rPr>
          <w:rFonts w:ascii="Times New Roman" w:hAnsi="Times New Roman" w:cs="Times New Roman"/>
        </w:rPr>
        <w:t>An</w:t>
      </w:r>
      <w:r>
        <w:rPr>
          <w:rFonts w:ascii="Times New Roman" w:hAnsi="Times New Roman" w:cs="Times New Roman"/>
        </w:rPr>
        <w:t>e</w:t>
      </w:r>
      <w:r w:rsidRPr="009537CB">
        <w:rPr>
          <w:rFonts w:ascii="Times New Roman" w:hAnsi="Times New Roman" w:cs="Times New Roman"/>
        </w:rPr>
        <w:t xml:space="preserve"> Cergol Paradiž</w:t>
      </w:r>
      <w:r>
        <w:rPr>
          <w:rFonts w:ascii="Times New Roman" w:hAnsi="Times New Roman" w:cs="Times New Roman"/>
        </w:rPr>
        <w:t xml:space="preserve"> bi bil članek z nekaterimi viri precej osiromašen, zato se jim iskreno zahvaljujem za nesebično pomoč. Posebna zahvala gre tudi dr. Matjažu Ravbarju za vsebinsko dopolnilo,</w:t>
      </w:r>
      <w:r w:rsidRPr="009537CB">
        <w:rPr>
          <w:rFonts w:ascii="Times New Roman" w:hAnsi="Times New Roman" w:cs="Times New Roman"/>
        </w:rPr>
        <w:t xml:space="preserve"> </w:t>
      </w:r>
      <w:r>
        <w:rPr>
          <w:rFonts w:ascii="Times New Roman" w:hAnsi="Times New Roman" w:cs="Times New Roman"/>
        </w:rPr>
        <w:t>z</w:t>
      </w:r>
      <w:r w:rsidRPr="009537CB">
        <w:rPr>
          <w:rFonts w:ascii="Times New Roman" w:hAnsi="Times New Roman" w:cs="Times New Roman"/>
        </w:rPr>
        <w:t>a vedno dobrodošle</w:t>
      </w:r>
      <w:r>
        <w:rPr>
          <w:rFonts w:ascii="Times New Roman" w:hAnsi="Times New Roman" w:cs="Times New Roman"/>
        </w:rPr>
        <w:t xml:space="preserve"> in velikodušne nasvete,</w:t>
      </w:r>
      <w:r w:rsidRPr="009537CB">
        <w:rPr>
          <w:rFonts w:ascii="Times New Roman" w:hAnsi="Times New Roman" w:cs="Times New Roman"/>
        </w:rPr>
        <w:t xml:space="preserve"> opozorila</w:t>
      </w:r>
      <w:r>
        <w:rPr>
          <w:rFonts w:ascii="Times New Roman" w:hAnsi="Times New Roman" w:cs="Times New Roman"/>
        </w:rPr>
        <w:t xml:space="preserve"> in dolge pogovore</w:t>
      </w:r>
      <w:r w:rsidRPr="009537CB">
        <w:rPr>
          <w:rFonts w:ascii="Times New Roman" w:hAnsi="Times New Roman" w:cs="Times New Roman"/>
        </w:rPr>
        <w:t xml:space="preserve"> se posebej zahvaljujem </w:t>
      </w:r>
      <w:r>
        <w:rPr>
          <w:rFonts w:ascii="Times New Roman" w:hAnsi="Times New Roman" w:cs="Times New Roman"/>
        </w:rPr>
        <w:t xml:space="preserve">dr. </w:t>
      </w:r>
      <w:r w:rsidRPr="009537CB">
        <w:rPr>
          <w:rFonts w:ascii="Times New Roman" w:hAnsi="Times New Roman" w:cs="Times New Roman"/>
        </w:rPr>
        <w:t>Mihi Šimacu.</w:t>
      </w:r>
      <w:r>
        <w:rPr>
          <w:rFonts w:ascii="Times New Roman" w:hAnsi="Times New Roman" w:cs="Times New Roman"/>
        </w:rPr>
        <w:t xml:space="preserve"> Brez velike podpore in spodbude prof. dr. Marte Verginella pa razprava gotovo ne bi nastala. Zato še enkrat hvala vsem.</w:t>
      </w:r>
    </w:p>
  </w:footnote>
  <w:footnote w:id="3">
    <w:p w14:paraId="3EFA8E4B" w14:textId="77777777" w:rsidR="0056612A" w:rsidRPr="009537CB" w:rsidRDefault="0056612A" w:rsidP="00690BEF">
      <w:pPr>
        <w:pStyle w:val="FootnoteText"/>
        <w:jc w:val="both"/>
        <w:rPr>
          <w:rFonts w:ascii="Times New Roman" w:hAnsi="Times New Roman" w:cs="Times New Roman"/>
        </w:rPr>
      </w:pPr>
      <w:r w:rsidRPr="009537CB">
        <w:rPr>
          <w:rStyle w:val="FootnoteReference"/>
          <w:rFonts w:ascii="Times New Roman" w:hAnsi="Times New Roman" w:cs="Times New Roman"/>
        </w:rPr>
        <w:footnoteRef/>
      </w:r>
      <w:r>
        <w:rPr>
          <w:rFonts w:ascii="Times New Roman" w:hAnsi="Times New Roman" w:cs="Times New Roman"/>
        </w:rPr>
        <w:t xml:space="preserve"> </w:t>
      </w:r>
      <w:r w:rsidRPr="009537CB">
        <w:rPr>
          <w:rFonts w:ascii="Times New Roman" w:hAnsi="Times New Roman" w:cs="Times New Roman"/>
        </w:rPr>
        <w:t>Tado</w:t>
      </w:r>
      <w:r>
        <w:rPr>
          <w:rFonts w:ascii="Times New Roman" w:hAnsi="Times New Roman" w:cs="Times New Roman"/>
        </w:rPr>
        <w:t xml:space="preserve"> </w:t>
      </w:r>
      <w:r w:rsidRPr="009537CB">
        <w:rPr>
          <w:rFonts w:ascii="Times New Roman" w:hAnsi="Times New Roman" w:cs="Times New Roman"/>
        </w:rPr>
        <w:t xml:space="preserve">Oršolić, »Sudjelovanje dalmatinskih postrojbi u zaposjedanju Bosne i Hercegovine 1878,« </w:t>
      </w:r>
      <w:r w:rsidRPr="009537CB">
        <w:rPr>
          <w:rFonts w:ascii="Times New Roman" w:hAnsi="Times New Roman" w:cs="Times New Roman"/>
          <w:i/>
        </w:rPr>
        <w:t>Radovi Zavoda povijestnih znanosti HAZU</w:t>
      </w:r>
      <w:r>
        <w:rPr>
          <w:rFonts w:ascii="Times New Roman" w:hAnsi="Times New Roman" w:cs="Times New Roman"/>
          <w:i/>
        </w:rPr>
        <w:t xml:space="preserve"> </w:t>
      </w:r>
      <w:r w:rsidRPr="009537CB">
        <w:rPr>
          <w:rFonts w:ascii="Times New Roman" w:hAnsi="Times New Roman" w:cs="Times New Roman"/>
        </w:rPr>
        <w:t xml:space="preserve"> </w:t>
      </w:r>
      <w:r w:rsidRPr="00B177C9">
        <w:rPr>
          <w:rFonts w:ascii="Times New Roman" w:hAnsi="Times New Roman" w:cs="Times New Roman"/>
          <w:i/>
        </w:rPr>
        <w:t>42</w:t>
      </w:r>
      <w:r>
        <w:rPr>
          <w:rFonts w:ascii="Times New Roman" w:hAnsi="Times New Roman" w:cs="Times New Roman"/>
        </w:rPr>
        <w:t xml:space="preserve"> (</w:t>
      </w:r>
      <w:r w:rsidRPr="009537CB">
        <w:rPr>
          <w:rFonts w:ascii="Times New Roman" w:hAnsi="Times New Roman" w:cs="Times New Roman"/>
        </w:rPr>
        <w:t>2000</w:t>
      </w:r>
      <w:r>
        <w:rPr>
          <w:rFonts w:ascii="Times New Roman" w:hAnsi="Times New Roman" w:cs="Times New Roman"/>
        </w:rPr>
        <w:t>):</w:t>
      </w:r>
      <w:r w:rsidRPr="009537CB">
        <w:rPr>
          <w:rFonts w:ascii="Times New Roman" w:hAnsi="Times New Roman" w:cs="Times New Roman"/>
        </w:rPr>
        <w:t xml:space="preserve"> 299</w:t>
      </w:r>
      <w:r>
        <w:rPr>
          <w:rFonts w:ascii="Times New Roman" w:hAnsi="Times New Roman" w:cs="Times New Roman"/>
        </w:rPr>
        <w:t>.</w:t>
      </w:r>
    </w:p>
  </w:footnote>
  <w:footnote w:id="4">
    <w:p w14:paraId="2D31A9CA" w14:textId="77777777" w:rsidR="0056612A" w:rsidRPr="009537CB" w:rsidRDefault="0056612A" w:rsidP="00690BEF">
      <w:pPr>
        <w:pStyle w:val="FootnoteText"/>
        <w:jc w:val="both"/>
        <w:rPr>
          <w:rFonts w:ascii="Times New Roman" w:hAnsi="Times New Roman" w:cs="Times New Roman"/>
        </w:rPr>
      </w:pPr>
      <w:r w:rsidRPr="009537CB">
        <w:rPr>
          <w:rStyle w:val="FootnoteReference"/>
          <w:rFonts w:ascii="Times New Roman" w:hAnsi="Times New Roman" w:cs="Times New Roman"/>
        </w:rPr>
        <w:footnoteRef/>
      </w:r>
      <w:r w:rsidRPr="009537CB">
        <w:rPr>
          <w:rFonts w:ascii="Times New Roman" w:hAnsi="Times New Roman" w:cs="Times New Roman"/>
        </w:rPr>
        <w:t xml:space="preserve"> </w:t>
      </w:r>
      <w:r w:rsidRPr="009537CB">
        <w:rPr>
          <w:rFonts w:ascii="Times New Roman" w:hAnsi="Times New Roman" w:cs="Times New Roman"/>
        </w:rPr>
        <w:t>»</w:t>
      </w:r>
      <w:r w:rsidRPr="009537CB">
        <w:rPr>
          <w:rFonts w:ascii="Times New Roman" w:hAnsi="Times New Roman" w:cs="Times New Roman"/>
        </w:rPr>
        <w:t xml:space="preserve">V Bosno,« </w:t>
      </w:r>
      <w:r w:rsidRPr="009537CB">
        <w:rPr>
          <w:rFonts w:ascii="Times New Roman" w:hAnsi="Times New Roman" w:cs="Times New Roman"/>
          <w:i/>
        </w:rPr>
        <w:t>Slovenski narod</w:t>
      </w:r>
      <w:r w:rsidRPr="009537CB">
        <w:rPr>
          <w:rFonts w:ascii="Times New Roman" w:hAnsi="Times New Roman" w:cs="Times New Roman"/>
        </w:rPr>
        <w:t xml:space="preserve">, 27. </w:t>
      </w:r>
      <w:r>
        <w:rPr>
          <w:rFonts w:ascii="Times New Roman" w:hAnsi="Times New Roman" w:cs="Times New Roman"/>
        </w:rPr>
        <w:t>7.</w:t>
      </w:r>
      <w:r w:rsidRPr="009537CB">
        <w:rPr>
          <w:rFonts w:ascii="Times New Roman" w:hAnsi="Times New Roman" w:cs="Times New Roman"/>
        </w:rPr>
        <w:t xml:space="preserve"> 1878, 2.</w:t>
      </w:r>
    </w:p>
  </w:footnote>
  <w:footnote w:id="5">
    <w:p w14:paraId="654B7C5A" w14:textId="77777777" w:rsidR="0056612A" w:rsidRPr="009537CB" w:rsidRDefault="0056612A" w:rsidP="00690BEF">
      <w:pPr>
        <w:pStyle w:val="FootnoteText"/>
        <w:jc w:val="both"/>
        <w:rPr>
          <w:rFonts w:ascii="Times New Roman" w:hAnsi="Times New Roman" w:cs="Times New Roman"/>
        </w:rPr>
      </w:pPr>
      <w:r w:rsidRPr="009537CB">
        <w:rPr>
          <w:rStyle w:val="FootnoteReference"/>
          <w:rFonts w:ascii="Times New Roman" w:hAnsi="Times New Roman" w:cs="Times New Roman"/>
        </w:rPr>
        <w:footnoteRef/>
      </w:r>
      <w:r w:rsidRPr="009537CB">
        <w:rPr>
          <w:rFonts w:ascii="Times New Roman" w:hAnsi="Times New Roman" w:cs="Times New Roman"/>
        </w:rPr>
        <w:t xml:space="preserve"> </w:t>
      </w:r>
      <w:r w:rsidRPr="009537CB">
        <w:rPr>
          <w:rFonts w:ascii="Times New Roman" w:hAnsi="Times New Roman" w:cs="Times New Roman"/>
        </w:rPr>
        <w:t>»</w:t>
      </w:r>
      <w:r w:rsidRPr="009537CB">
        <w:rPr>
          <w:rFonts w:ascii="Times New Roman" w:hAnsi="Times New Roman" w:cs="Times New Roman"/>
        </w:rPr>
        <w:t xml:space="preserve">Novičar iz domačih in tujih dežel,« </w:t>
      </w:r>
      <w:r w:rsidRPr="009537CB">
        <w:rPr>
          <w:rFonts w:ascii="Times New Roman" w:hAnsi="Times New Roman" w:cs="Times New Roman"/>
          <w:i/>
        </w:rPr>
        <w:t>Kmetijske in rokodelske novice</w:t>
      </w:r>
      <w:r w:rsidRPr="009537CB">
        <w:rPr>
          <w:rFonts w:ascii="Times New Roman" w:hAnsi="Times New Roman" w:cs="Times New Roman"/>
        </w:rPr>
        <w:t xml:space="preserve">, 31. </w:t>
      </w:r>
      <w:r>
        <w:rPr>
          <w:rFonts w:ascii="Times New Roman" w:hAnsi="Times New Roman" w:cs="Times New Roman"/>
        </w:rPr>
        <w:t>7.</w:t>
      </w:r>
      <w:r w:rsidRPr="009537CB">
        <w:rPr>
          <w:rFonts w:ascii="Times New Roman" w:hAnsi="Times New Roman" w:cs="Times New Roman"/>
        </w:rPr>
        <w:t xml:space="preserve"> 1878, 246.</w:t>
      </w:r>
    </w:p>
  </w:footnote>
  <w:footnote w:id="6">
    <w:p w14:paraId="1BEE7DF6" w14:textId="77777777" w:rsidR="0056612A" w:rsidRPr="009537CB" w:rsidRDefault="0056612A" w:rsidP="00690BEF">
      <w:pPr>
        <w:pStyle w:val="FootnoteText"/>
        <w:jc w:val="both"/>
        <w:rPr>
          <w:rFonts w:ascii="Times New Roman" w:hAnsi="Times New Roman" w:cs="Times New Roman"/>
        </w:rPr>
      </w:pPr>
      <w:r w:rsidRPr="009537CB">
        <w:rPr>
          <w:rStyle w:val="FootnoteReference"/>
          <w:rFonts w:ascii="Times New Roman" w:hAnsi="Times New Roman" w:cs="Times New Roman"/>
        </w:rPr>
        <w:footnoteRef/>
      </w:r>
      <w:r w:rsidRPr="009537CB">
        <w:rPr>
          <w:rFonts w:ascii="Times New Roman" w:hAnsi="Times New Roman" w:cs="Times New Roman"/>
        </w:rPr>
        <w:t xml:space="preserve"> </w:t>
      </w:r>
      <w:r w:rsidRPr="009537CB">
        <w:rPr>
          <w:rFonts w:ascii="Times New Roman" w:hAnsi="Times New Roman" w:cs="Times New Roman"/>
        </w:rPr>
        <w:t>»</w:t>
      </w:r>
      <w:r w:rsidRPr="009537CB">
        <w:rPr>
          <w:rFonts w:ascii="Times New Roman" w:hAnsi="Times New Roman" w:cs="Times New Roman"/>
        </w:rPr>
        <w:t xml:space="preserve">Domače stvari,« </w:t>
      </w:r>
      <w:r w:rsidRPr="009537CB">
        <w:rPr>
          <w:rFonts w:ascii="Times New Roman" w:hAnsi="Times New Roman" w:cs="Times New Roman"/>
          <w:i/>
        </w:rPr>
        <w:t>Slovenski narod</w:t>
      </w:r>
      <w:r w:rsidRPr="009537CB">
        <w:rPr>
          <w:rFonts w:ascii="Times New Roman" w:hAnsi="Times New Roman" w:cs="Times New Roman"/>
        </w:rPr>
        <w:t xml:space="preserve">, 27. </w:t>
      </w:r>
      <w:r>
        <w:rPr>
          <w:rFonts w:ascii="Times New Roman" w:hAnsi="Times New Roman" w:cs="Times New Roman"/>
        </w:rPr>
        <w:t>7.</w:t>
      </w:r>
      <w:r w:rsidRPr="009537CB">
        <w:rPr>
          <w:rFonts w:ascii="Times New Roman" w:hAnsi="Times New Roman" w:cs="Times New Roman"/>
        </w:rPr>
        <w:t xml:space="preserve"> 1878, 3.</w:t>
      </w:r>
    </w:p>
  </w:footnote>
  <w:footnote w:id="7">
    <w:p w14:paraId="2763041C" w14:textId="77777777" w:rsidR="0056612A" w:rsidRPr="009537CB" w:rsidRDefault="0056612A" w:rsidP="00690BEF">
      <w:pPr>
        <w:pStyle w:val="FootnoteText"/>
        <w:jc w:val="both"/>
        <w:rPr>
          <w:rFonts w:ascii="Times New Roman" w:hAnsi="Times New Roman" w:cs="Times New Roman"/>
        </w:rPr>
      </w:pPr>
      <w:r w:rsidRPr="009537CB">
        <w:rPr>
          <w:rStyle w:val="FootnoteReference"/>
          <w:rFonts w:ascii="Times New Roman" w:hAnsi="Times New Roman" w:cs="Times New Roman"/>
        </w:rPr>
        <w:footnoteRef/>
      </w:r>
      <w:r w:rsidRPr="009537CB">
        <w:rPr>
          <w:rFonts w:ascii="Times New Roman" w:hAnsi="Times New Roman" w:cs="Times New Roman"/>
        </w:rPr>
        <w:t xml:space="preserve"> </w:t>
      </w:r>
      <w:r w:rsidRPr="009537CB">
        <w:rPr>
          <w:rFonts w:ascii="Times New Roman" w:hAnsi="Times New Roman" w:cs="Times New Roman"/>
        </w:rPr>
        <w:t>»</w:t>
      </w:r>
      <w:r w:rsidRPr="009537CB">
        <w:rPr>
          <w:rFonts w:ascii="Times New Roman" w:hAnsi="Times New Roman" w:cs="Times New Roman"/>
        </w:rPr>
        <w:t xml:space="preserve">Nova vojaška dača ali taksa,« </w:t>
      </w:r>
      <w:r w:rsidRPr="009537CB">
        <w:rPr>
          <w:rFonts w:ascii="Times New Roman" w:hAnsi="Times New Roman" w:cs="Times New Roman"/>
          <w:i/>
        </w:rPr>
        <w:t>Slovenski gospodar</w:t>
      </w:r>
      <w:r w:rsidRPr="009537CB">
        <w:rPr>
          <w:rFonts w:ascii="Times New Roman" w:hAnsi="Times New Roman" w:cs="Times New Roman"/>
        </w:rPr>
        <w:t xml:space="preserve">, 6. </w:t>
      </w:r>
      <w:r>
        <w:rPr>
          <w:rFonts w:ascii="Times New Roman" w:hAnsi="Times New Roman" w:cs="Times New Roman"/>
        </w:rPr>
        <w:t>5.</w:t>
      </w:r>
      <w:r w:rsidRPr="009537CB">
        <w:rPr>
          <w:rFonts w:ascii="Times New Roman" w:hAnsi="Times New Roman" w:cs="Times New Roman"/>
        </w:rPr>
        <w:t xml:space="preserve"> 1880, naslovnica.</w:t>
      </w:r>
    </w:p>
  </w:footnote>
  <w:footnote w:id="8">
    <w:p w14:paraId="1CA1736D" w14:textId="77777777" w:rsidR="0056612A" w:rsidRDefault="0056612A" w:rsidP="00690BEF">
      <w:pPr>
        <w:spacing w:after="0" w:line="240" w:lineRule="auto"/>
        <w:jc w:val="both"/>
        <w:rPr>
          <w:rFonts w:ascii="Times New Roman" w:hAnsi="Times New Roman" w:cs="Times New Roman"/>
          <w:sz w:val="20"/>
          <w:szCs w:val="20"/>
        </w:rPr>
      </w:pPr>
      <w:r w:rsidRPr="00EF1C09">
        <w:rPr>
          <w:rStyle w:val="FootnoteReference"/>
          <w:rFonts w:ascii="Times New Roman" w:hAnsi="Times New Roman" w:cs="Times New Roman"/>
          <w:sz w:val="20"/>
          <w:szCs w:val="20"/>
        </w:rPr>
        <w:footnoteRef/>
      </w:r>
      <w:r w:rsidRPr="00EF1C09">
        <w:rPr>
          <w:rFonts w:ascii="Times New Roman" w:hAnsi="Times New Roman" w:cs="Times New Roman"/>
          <w:sz w:val="20"/>
          <w:szCs w:val="20"/>
        </w:rPr>
        <w:t xml:space="preserve"> </w:t>
      </w:r>
      <w:r w:rsidRPr="00EF1C09">
        <w:rPr>
          <w:rFonts w:ascii="Times New Roman" w:hAnsi="Times New Roman" w:cs="Times New Roman"/>
          <w:sz w:val="20"/>
          <w:szCs w:val="20"/>
        </w:rPr>
        <w:t>»</w:t>
      </w:r>
      <w:r w:rsidRPr="00EF1C09">
        <w:rPr>
          <w:rFonts w:ascii="Times New Roman" w:hAnsi="Times New Roman" w:cs="Times New Roman"/>
          <w:sz w:val="20"/>
          <w:szCs w:val="20"/>
        </w:rPr>
        <w:t xml:space="preserve">Postava« je glede na Slovar slovenskega knjižnega jezika starinska beseda, ki je sopomenka besed »zakon in predpis«. V kontekstu razprave je »postava« enakovredna »zakonu«. Več v: </w:t>
      </w:r>
      <w:r w:rsidRPr="00EF1C09">
        <w:rPr>
          <w:rFonts w:ascii="Times New Roman" w:hAnsi="Times New Roman" w:cs="Times New Roman"/>
          <w:i/>
          <w:sz w:val="20"/>
          <w:szCs w:val="20"/>
        </w:rPr>
        <w:t>Slovar slovenskega knjižnega jezika</w:t>
      </w:r>
      <w:r>
        <w:rPr>
          <w:rFonts w:ascii="Times New Roman" w:hAnsi="Times New Roman" w:cs="Times New Roman"/>
          <w:i/>
          <w:sz w:val="20"/>
          <w:szCs w:val="20"/>
        </w:rPr>
        <w:t>.</w:t>
      </w:r>
      <w:r>
        <w:rPr>
          <w:rFonts w:ascii="Times New Roman" w:hAnsi="Times New Roman" w:cs="Times New Roman"/>
          <w:sz w:val="20"/>
          <w:szCs w:val="20"/>
        </w:rPr>
        <w:t xml:space="preserve"> Ljubljana: </w:t>
      </w:r>
      <w:r w:rsidRPr="00EF1C09">
        <w:rPr>
          <w:rFonts w:ascii="Times New Roman" w:hAnsi="Times New Roman" w:cs="Times New Roman"/>
          <w:sz w:val="20"/>
          <w:szCs w:val="20"/>
        </w:rPr>
        <w:t>Inštitut</w:t>
      </w:r>
      <w:r>
        <w:rPr>
          <w:rFonts w:ascii="Times New Roman" w:hAnsi="Times New Roman" w:cs="Times New Roman"/>
          <w:sz w:val="20"/>
          <w:szCs w:val="20"/>
        </w:rPr>
        <w:t xml:space="preserve"> Frana Ramovša, ZRC SAZU,</w:t>
      </w:r>
      <w:r w:rsidRPr="00EF1C09">
        <w:rPr>
          <w:rFonts w:ascii="Times New Roman" w:hAnsi="Times New Roman" w:cs="Times New Roman"/>
          <w:sz w:val="20"/>
          <w:szCs w:val="20"/>
        </w:rPr>
        <w:t xml:space="preserve"> 2000. Spletna različica </w:t>
      </w:r>
      <w:r>
        <w:rPr>
          <w:rFonts w:ascii="Times New Roman" w:hAnsi="Times New Roman" w:cs="Times New Roman"/>
          <w:sz w:val="20"/>
          <w:szCs w:val="20"/>
        </w:rPr>
        <w:t>pridobljena</w:t>
      </w:r>
      <w:r w:rsidRPr="00EF1C09">
        <w:rPr>
          <w:rFonts w:ascii="Times New Roman" w:hAnsi="Times New Roman" w:cs="Times New Roman"/>
          <w:sz w:val="20"/>
          <w:szCs w:val="20"/>
        </w:rPr>
        <w:t xml:space="preserve"> oktobra 2015</w:t>
      </w:r>
      <w:r>
        <w:rPr>
          <w:rFonts w:ascii="Times New Roman" w:hAnsi="Times New Roman" w:cs="Times New Roman"/>
          <w:sz w:val="20"/>
          <w:szCs w:val="20"/>
        </w:rPr>
        <w:t>,</w:t>
      </w:r>
    </w:p>
    <w:p w14:paraId="78D5DA7C" w14:textId="77777777" w:rsidR="0056612A" w:rsidRPr="00EE5FF2" w:rsidRDefault="0056612A" w:rsidP="00690BEF">
      <w:pPr>
        <w:spacing w:after="0" w:line="240" w:lineRule="auto"/>
        <w:jc w:val="both"/>
        <w:rPr>
          <w:rFonts w:ascii="Times New Roman" w:hAnsi="Times New Roman" w:cs="Times New Roman"/>
        </w:rPr>
      </w:pPr>
      <w:r w:rsidRPr="00EF1C09">
        <w:rPr>
          <w:rFonts w:ascii="Times New Roman" w:hAnsi="Times New Roman" w:cs="Times New Roman"/>
          <w:sz w:val="20"/>
          <w:szCs w:val="20"/>
        </w:rPr>
        <w:t xml:space="preserve"> </w:t>
      </w:r>
      <w:hyperlink r:id="rId2" w:history="1">
        <w:r w:rsidRPr="00EE5FF2">
          <w:rPr>
            <w:rStyle w:val="Hyperlink"/>
            <w:rFonts w:ascii="Times New Roman" w:hAnsi="Times New Roman"/>
            <w:sz w:val="20"/>
            <w:szCs w:val="20"/>
            <w:u w:val="none"/>
          </w:rPr>
          <w:t>http://bos.zrc-sazu.si/cgi/a03.exe?name=sskj_testa&amp;expression=postava&amp;hs=1</w:t>
        </w:r>
      </w:hyperlink>
      <w:r>
        <w:rPr>
          <w:rStyle w:val="Hyperlink"/>
          <w:rFonts w:ascii="Times New Roman" w:hAnsi="Times New Roman"/>
          <w:sz w:val="20"/>
          <w:szCs w:val="20"/>
          <w:u w:val="none"/>
        </w:rPr>
        <w:t>.</w:t>
      </w:r>
    </w:p>
  </w:footnote>
  <w:footnote w:id="9">
    <w:p w14:paraId="3F2BC899" w14:textId="77777777" w:rsidR="0056612A" w:rsidRPr="000416C2" w:rsidRDefault="0056612A" w:rsidP="00690BEF">
      <w:pPr>
        <w:pStyle w:val="FootnoteText"/>
        <w:jc w:val="both"/>
        <w:rPr>
          <w:rFonts w:ascii="Times New Roman" w:hAnsi="Times New Roman" w:cs="Times New Roman"/>
        </w:rPr>
      </w:pPr>
      <w:r>
        <w:rPr>
          <w:rStyle w:val="FootnoteReference"/>
        </w:rPr>
        <w:footnoteRef/>
      </w:r>
      <w:r>
        <w:rPr>
          <w:rFonts w:ascii="Times New Roman" w:hAnsi="Times New Roman" w:cs="Times New Roman"/>
        </w:rPr>
        <w:t xml:space="preserve"> </w:t>
      </w:r>
      <w:r>
        <w:rPr>
          <w:rFonts w:ascii="Times New Roman" w:hAnsi="Times New Roman" w:cs="Times New Roman"/>
        </w:rPr>
        <w:t>»</w:t>
      </w:r>
      <w:r w:rsidRPr="00747CB0">
        <w:rPr>
          <w:rFonts w:ascii="Times New Roman" w:hAnsi="Times New Roman" w:cs="Times New Roman"/>
        </w:rPr>
        <w:t>Gesetz</w:t>
      </w:r>
      <w:r>
        <w:rPr>
          <w:rFonts w:ascii="Times New Roman" w:hAnsi="Times New Roman" w:cs="Times New Roman"/>
        </w:rPr>
        <w:t xml:space="preserve"> </w:t>
      </w:r>
      <w:r w:rsidRPr="00747CB0">
        <w:rPr>
          <w:rFonts w:ascii="Times New Roman" w:hAnsi="Times New Roman" w:cs="Times New Roman"/>
        </w:rPr>
        <w:t>vom 13. Juni 1880, betreffend die Militärtaxe, den Militärtaxfond</w:t>
      </w:r>
      <w:r>
        <w:rPr>
          <w:rFonts w:ascii="Times New Roman" w:hAnsi="Times New Roman" w:cs="Times New Roman"/>
        </w:rPr>
        <w:t xml:space="preserve"> </w:t>
      </w:r>
      <w:r w:rsidRPr="00747CB0">
        <w:rPr>
          <w:rFonts w:ascii="Times New Roman" w:hAnsi="Times New Roman" w:cs="Times New Roman"/>
        </w:rPr>
        <w:t>und die Unterstützung der hilfsbedürftig</w:t>
      </w:r>
      <w:r>
        <w:rPr>
          <w:rFonts w:ascii="Times New Roman" w:hAnsi="Times New Roman" w:cs="Times New Roman"/>
        </w:rPr>
        <w:t>en Familien von Mobilisirten,« v</w:t>
      </w:r>
      <w:r w:rsidRPr="00747CB0">
        <w:rPr>
          <w:rFonts w:ascii="Times New Roman" w:hAnsi="Times New Roman" w:cs="Times New Roman"/>
        </w:rPr>
        <w:t xml:space="preserve">: </w:t>
      </w:r>
      <w:r>
        <w:rPr>
          <w:rFonts w:ascii="Times New Roman" w:hAnsi="Times New Roman" w:cs="Times New Roman"/>
          <w:i/>
        </w:rPr>
        <w:t>Državni zakonik</w:t>
      </w:r>
      <w:r w:rsidRPr="00747CB0">
        <w:rPr>
          <w:rFonts w:ascii="Times New Roman" w:hAnsi="Times New Roman" w:cs="Times New Roman"/>
        </w:rPr>
        <w:t xml:space="preserve">, </w:t>
      </w:r>
      <w:r>
        <w:rPr>
          <w:rFonts w:ascii="Times New Roman" w:hAnsi="Times New Roman" w:cs="Times New Roman"/>
        </w:rPr>
        <w:t>Zakon št.</w:t>
      </w:r>
      <w:r w:rsidRPr="00747CB0">
        <w:rPr>
          <w:rFonts w:ascii="Times New Roman" w:hAnsi="Times New Roman" w:cs="Times New Roman"/>
        </w:rPr>
        <w:t xml:space="preserve"> 70, </w:t>
      </w:r>
      <w:r>
        <w:rPr>
          <w:rFonts w:ascii="Times New Roman" w:hAnsi="Times New Roman" w:cs="Times New Roman"/>
        </w:rPr>
        <w:t xml:space="preserve">19. 6. </w:t>
      </w:r>
      <w:r w:rsidRPr="00747CB0">
        <w:rPr>
          <w:rFonts w:ascii="Times New Roman" w:hAnsi="Times New Roman" w:cs="Times New Roman"/>
        </w:rPr>
        <w:t>1880, 232</w:t>
      </w:r>
      <w:r>
        <w:rPr>
          <w:rFonts w:ascii="Times New Roman" w:hAnsi="Times New Roman" w:cs="Times New Roman"/>
        </w:rPr>
        <w:t>−</w:t>
      </w:r>
      <w:r w:rsidRPr="00747CB0">
        <w:rPr>
          <w:rFonts w:ascii="Times New Roman" w:hAnsi="Times New Roman" w:cs="Times New Roman"/>
        </w:rPr>
        <w:t>238.</w:t>
      </w:r>
    </w:p>
  </w:footnote>
  <w:footnote w:id="10">
    <w:p w14:paraId="0DBB71AC" w14:textId="77777777" w:rsidR="0056612A" w:rsidRPr="009537CB" w:rsidRDefault="0056612A" w:rsidP="00690BEF">
      <w:pPr>
        <w:pStyle w:val="FootnoteText"/>
        <w:jc w:val="both"/>
        <w:rPr>
          <w:rFonts w:ascii="Times New Roman" w:hAnsi="Times New Roman" w:cs="Times New Roman"/>
        </w:rPr>
      </w:pPr>
      <w:r w:rsidRPr="009537CB">
        <w:rPr>
          <w:rStyle w:val="FootnoteReference"/>
          <w:rFonts w:ascii="Times New Roman" w:hAnsi="Times New Roman" w:cs="Times New Roman"/>
        </w:rPr>
        <w:footnoteRef/>
      </w:r>
      <w:r w:rsidRPr="009537CB">
        <w:rPr>
          <w:rFonts w:ascii="Times New Roman" w:hAnsi="Times New Roman" w:cs="Times New Roman"/>
        </w:rPr>
        <w:t xml:space="preserve"> </w:t>
      </w:r>
      <w:r w:rsidRPr="009537CB">
        <w:rPr>
          <w:rFonts w:ascii="Times New Roman" w:hAnsi="Times New Roman" w:cs="Times New Roman"/>
        </w:rPr>
        <w:t>»</w:t>
      </w:r>
      <w:r w:rsidRPr="009537CB">
        <w:rPr>
          <w:rFonts w:ascii="Times New Roman" w:hAnsi="Times New Roman" w:cs="Times New Roman"/>
        </w:rPr>
        <w:t xml:space="preserve">Vojaška taksa,« </w:t>
      </w:r>
      <w:r w:rsidRPr="009537CB">
        <w:rPr>
          <w:rFonts w:ascii="Times New Roman" w:hAnsi="Times New Roman" w:cs="Times New Roman"/>
          <w:i/>
        </w:rPr>
        <w:t>Edinost</w:t>
      </w:r>
      <w:r w:rsidRPr="009537CB">
        <w:rPr>
          <w:rFonts w:ascii="Times New Roman" w:hAnsi="Times New Roman" w:cs="Times New Roman"/>
        </w:rPr>
        <w:t xml:space="preserve">, 20. </w:t>
      </w:r>
      <w:r>
        <w:rPr>
          <w:rFonts w:ascii="Times New Roman" w:hAnsi="Times New Roman" w:cs="Times New Roman"/>
        </w:rPr>
        <w:t>10.</w:t>
      </w:r>
      <w:r w:rsidRPr="009537CB">
        <w:rPr>
          <w:rFonts w:ascii="Times New Roman" w:hAnsi="Times New Roman" w:cs="Times New Roman"/>
        </w:rPr>
        <w:t xml:space="preserve"> 1880, 2.</w:t>
      </w:r>
    </w:p>
  </w:footnote>
  <w:footnote w:id="11">
    <w:p w14:paraId="6B049006" w14:textId="77777777" w:rsidR="0056612A" w:rsidRPr="009537CB" w:rsidRDefault="0056612A" w:rsidP="00690BEF">
      <w:pPr>
        <w:pStyle w:val="FootnoteText"/>
        <w:jc w:val="both"/>
        <w:rPr>
          <w:rFonts w:ascii="Times New Roman" w:hAnsi="Times New Roman" w:cs="Times New Roman"/>
        </w:rPr>
      </w:pPr>
      <w:r w:rsidRPr="009537CB">
        <w:rPr>
          <w:rStyle w:val="FootnoteReference"/>
          <w:rFonts w:ascii="Times New Roman" w:hAnsi="Times New Roman" w:cs="Times New Roman"/>
        </w:rPr>
        <w:footnoteRef/>
      </w:r>
      <w:r w:rsidRPr="009537CB">
        <w:rPr>
          <w:rFonts w:ascii="Times New Roman" w:hAnsi="Times New Roman" w:cs="Times New Roman"/>
        </w:rPr>
        <w:t xml:space="preserve"> </w:t>
      </w:r>
      <w:r w:rsidRPr="009537CB">
        <w:rPr>
          <w:rFonts w:ascii="Times New Roman" w:hAnsi="Times New Roman" w:cs="Times New Roman"/>
        </w:rPr>
        <w:t>»</w:t>
      </w:r>
      <w:r w:rsidRPr="009537CB">
        <w:rPr>
          <w:rFonts w:ascii="Times New Roman" w:hAnsi="Times New Roman" w:cs="Times New Roman"/>
        </w:rPr>
        <w:t xml:space="preserve">Vojaške takse,« </w:t>
      </w:r>
      <w:r w:rsidRPr="009537CB">
        <w:rPr>
          <w:rFonts w:ascii="Times New Roman" w:hAnsi="Times New Roman" w:cs="Times New Roman"/>
          <w:i/>
        </w:rPr>
        <w:t>Kmetijske in rokodelske novice</w:t>
      </w:r>
      <w:r w:rsidRPr="009537CB">
        <w:rPr>
          <w:rFonts w:ascii="Times New Roman" w:hAnsi="Times New Roman" w:cs="Times New Roman"/>
        </w:rPr>
        <w:t xml:space="preserve">, 7. </w:t>
      </w:r>
      <w:r>
        <w:rPr>
          <w:rFonts w:ascii="Times New Roman" w:hAnsi="Times New Roman" w:cs="Times New Roman"/>
        </w:rPr>
        <w:t>10.</w:t>
      </w:r>
      <w:r w:rsidRPr="009537CB">
        <w:rPr>
          <w:rFonts w:ascii="Times New Roman" w:hAnsi="Times New Roman" w:cs="Times New Roman"/>
        </w:rPr>
        <w:t xml:space="preserve"> 1898, 392. Podobne pripombe ima že pet let prej denimo tudi časopis Slovenski gospodar: »Krvni davek, vojaška taksa,« </w:t>
      </w:r>
      <w:r w:rsidRPr="00526C5C">
        <w:rPr>
          <w:rFonts w:ascii="Times New Roman" w:hAnsi="Times New Roman" w:cs="Times New Roman"/>
          <w:i/>
        </w:rPr>
        <w:t>Slovenski gospodar</w:t>
      </w:r>
      <w:r w:rsidRPr="009537CB">
        <w:rPr>
          <w:rFonts w:ascii="Times New Roman" w:hAnsi="Times New Roman" w:cs="Times New Roman"/>
        </w:rPr>
        <w:t xml:space="preserve">, 19. </w:t>
      </w:r>
      <w:r>
        <w:rPr>
          <w:rFonts w:ascii="Times New Roman" w:hAnsi="Times New Roman" w:cs="Times New Roman"/>
        </w:rPr>
        <w:t>1.</w:t>
      </w:r>
      <w:r w:rsidRPr="009537CB">
        <w:rPr>
          <w:rFonts w:ascii="Times New Roman" w:hAnsi="Times New Roman" w:cs="Times New Roman"/>
        </w:rPr>
        <w:t xml:space="preserve"> 1893, naslovnica.</w:t>
      </w:r>
    </w:p>
  </w:footnote>
  <w:footnote w:id="12">
    <w:p w14:paraId="29162D64" w14:textId="77777777" w:rsidR="0056612A" w:rsidRPr="009537CB" w:rsidRDefault="0056612A" w:rsidP="00690BEF">
      <w:pPr>
        <w:pStyle w:val="FootnoteText"/>
        <w:jc w:val="both"/>
        <w:rPr>
          <w:rFonts w:ascii="Times New Roman" w:hAnsi="Times New Roman" w:cs="Times New Roman"/>
        </w:rPr>
      </w:pPr>
      <w:r w:rsidRPr="009537CB">
        <w:rPr>
          <w:rStyle w:val="FootnoteReference"/>
          <w:rFonts w:ascii="Times New Roman" w:hAnsi="Times New Roman" w:cs="Times New Roman"/>
        </w:rPr>
        <w:footnoteRef/>
      </w:r>
      <w:r w:rsidRPr="009537CB">
        <w:rPr>
          <w:rFonts w:ascii="Times New Roman" w:hAnsi="Times New Roman" w:cs="Times New Roman"/>
        </w:rPr>
        <w:t xml:space="preserve"> </w:t>
      </w:r>
      <w:r w:rsidRPr="009537CB">
        <w:rPr>
          <w:rFonts w:ascii="Times New Roman" w:hAnsi="Times New Roman" w:cs="Times New Roman"/>
        </w:rPr>
        <w:t>»</w:t>
      </w:r>
      <w:r w:rsidRPr="009537CB">
        <w:rPr>
          <w:rFonts w:ascii="Times New Roman" w:hAnsi="Times New Roman" w:cs="Times New Roman"/>
        </w:rPr>
        <w:t xml:space="preserve">Vojaške takse,« </w:t>
      </w:r>
      <w:r w:rsidRPr="009537CB">
        <w:rPr>
          <w:rFonts w:ascii="Times New Roman" w:hAnsi="Times New Roman" w:cs="Times New Roman"/>
          <w:i/>
        </w:rPr>
        <w:t>Kmetijske in rokodelske novice</w:t>
      </w:r>
      <w:r w:rsidRPr="009537CB">
        <w:rPr>
          <w:rFonts w:ascii="Times New Roman" w:hAnsi="Times New Roman" w:cs="Times New Roman"/>
        </w:rPr>
        <w:t xml:space="preserve">, 7. </w:t>
      </w:r>
      <w:r>
        <w:rPr>
          <w:rFonts w:ascii="Times New Roman" w:hAnsi="Times New Roman" w:cs="Times New Roman"/>
        </w:rPr>
        <w:t>10.</w:t>
      </w:r>
      <w:r w:rsidRPr="009537CB">
        <w:rPr>
          <w:rFonts w:ascii="Times New Roman" w:hAnsi="Times New Roman" w:cs="Times New Roman"/>
        </w:rPr>
        <w:t xml:space="preserve"> 1898, 392.</w:t>
      </w:r>
    </w:p>
  </w:footnote>
  <w:footnote w:id="13">
    <w:p w14:paraId="52D82EDE" w14:textId="77777777" w:rsidR="0056612A" w:rsidRPr="009537CB" w:rsidRDefault="0056612A" w:rsidP="00690BEF">
      <w:pPr>
        <w:pStyle w:val="FootnoteText"/>
        <w:jc w:val="both"/>
        <w:rPr>
          <w:rFonts w:ascii="Times New Roman" w:hAnsi="Times New Roman" w:cs="Times New Roman"/>
        </w:rPr>
      </w:pPr>
      <w:r w:rsidRPr="009537CB">
        <w:rPr>
          <w:rStyle w:val="FootnoteReference"/>
          <w:rFonts w:ascii="Times New Roman" w:hAnsi="Times New Roman" w:cs="Times New Roman"/>
        </w:rPr>
        <w:footnoteRef/>
      </w:r>
      <w:r w:rsidRPr="009537CB">
        <w:rPr>
          <w:rFonts w:ascii="Times New Roman" w:hAnsi="Times New Roman" w:cs="Times New Roman"/>
        </w:rPr>
        <w:t xml:space="preserve"> </w:t>
      </w:r>
      <w:r w:rsidRPr="009537CB">
        <w:rPr>
          <w:rFonts w:ascii="Times New Roman" w:hAnsi="Times New Roman" w:cs="Times New Roman"/>
        </w:rPr>
        <w:t>»</w:t>
      </w:r>
      <w:r w:rsidRPr="009537CB">
        <w:rPr>
          <w:rFonts w:ascii="Times New Roman" w:hAnsi="Times New Roman" w:cs="Times New Roman"/>
        </w:rPr>
        <w:t xml:space="preserve">Državni zbor,« </w:t>
      </w:r>
      <w:r w:rsidRPr="009537CB">
        <w:rPr>
          <w:rFonts w:ascii="Times New Roman" w:hAnsi="Times New Roman" w:cs="Times New Roman"/>
          <w:i/>
        </w:rPr>
        <w:t>Slovenski gospodar</w:t>
      </w:r>
      <w:r w:rsidRPr="009537CB">
        <w:rPr>
          <w:rFonts w:ascii="Times New Roman" w:hAnsi="Times New Roman" w:cs="Times New Roman"/>
        </w:rPr>
        <w:t xml:space="preserve">, 20. </w:t>
      </w:r>
      <w:r>
        <w:rPr>
          <w:rFonts w:ascii="Times New Roman" w:hAnsi="Times New Roman" w:cs="Times New Roman"/>
        </w:rPr>
        <w:t>3.</w:t>
      </w:r>
      <w:r w:rsidRPr="009537CB">
        <w:rPr>
          <w:rFonts w:ascii="Times New Roman" w:hAnsi="Times New Roman" w:cs="Times New Roman"/>
        </w:rPr>
        <w:t xml:space="preserve"> 1902, 3. </w:t>
      </w:r>
    </w:p>
    <w:p w14:paraId="4A8AD6CF" w14:textId="77777777" w:rsidR="0056612A" w:rsidRPr="009537CB" w:rsidRDefault="0056612A" w:rsidP="00690BEF">
      <w:pPr>
        <w:pStyle w:val="FootnoteText"/>
        <w:jc w:val="both"/>
        <w:rPr>
          <w:rFonts w:ascii="Times New Roman" w:hAnsi="Times New Roman" w:cs="Times New Roman"/>
        </w:rPr>
      </w:pPr>
      <w:r w:rsidRPr="009537CB">
        <w:rPr>
          <w:rFonts w:ascii="Times New Roman" w:hAnsi="Times New Roman" w:cs="Times New Roman"/>
        </w:rPr>
        <w:t>Leta 1882 je Avst</w:t>
      </w:r>
      <w:r>
        <w:rPr>
          <w:rFonts w:ascii="Times New Roman" w:hAnsi="Times New Roman" w:cs="Times New Roman"/>
        </w:rPr>
        <w:t>r</w:t>
      </w:r>
      <w:r w:rsidRPr="009537CB">
        <w:rPr>
          <w:rFonts w:ascii="Times New Roman" w:hAnsi="Times New Roman" w:cs="Times New Roman"/>
        </w:rPr>
        <w:t>o-Ogrska zamenjala valuto – goldinar, ki je temeljil na srebrnem standardu s krono, ki je imela zlati standard. Menjalni tečaj je bil 2 kroni = 1goldinar. V knjižici, ki je poučevala javnost o novi valuti je bilo npr. zapisano: »</w:t>
      </w:r>
      <w:r w:rsidRPr="009537CB">
        <w:rPr>
          <w:rFonts w:ascii="Times New Roman" w:hAnsi="Times New Roman" w:cs="Times New Roman"/>
          <w:i/>
        </w:rPr>
        <w:t>Nova krona bo veljala pol goldinarja in dosedanji goldinar dve kroni. Vinar je enak po vrednosti pol krajcarju in krajcar dvema vinarjema. Kdor kupi kaj za dva goldinarja, plača /…/ štiri krone. Kdor daje dekli 5 gld na mesec, ji bode dajal /…/ 10 kron</w:t>
      </w:r>
      <w:r w:rsidRPr="009537CB">
        <w:rPr>
          <w:rFonts w:ascii="Times New Roman" w:hAnsi="Times New Roman" w:cs="Times New Roman"/>
        </w:rPr>
        <w:t xml:space="preserve">.« Več v: </w:t>
      </w:r>
      <w:r w:rsidRPr="009537CB">
        <w:rPr>
          <w:rFonts w:ascii="Times New Roman" w:hAnsi="Times New Roman" w:cs="Times New Roman"/>
          <w:i/>
        </w:rPr>
        <w:t>Uprašanja in odgovori o uravnavi vrednote</w:t>
      </w:r>
      <w:r w:rsidRPr="009537CB">
        <w:rPr>
          <w:rFonts w:ascii="Times New Roman" w:hAnsi="Times New Roman" w:cs="Times New Roman"/>
        </w:rPr>
        <w:t xml:space="preserve"> (Gorica: Nat. in zal. Seitz, 1892), 5</w:t>
      </w:r>
      <w:r>
        <w:rPr>
          <w:rFonts w:ascii="Times New Roman" w:hAnsi="Times New Roman" w:cs="Times New Roman"/>
        </w:rPr>
        <w:t xml:space="preserve">. </w:t>
      </w:r>
      <w:r w:rsidRPr="009537CB">
        <w:rPr>
          <w:rFonts w:ascii="Times New Roman" w:hAnsi="Times New Roman" w:cs="Times New Roman"/>
        </w:rPr>
        <w:t xml:space="preserve">Jože Šorn, »Slovenci in gospodarski položaj v prvi svetovni vojni,« </w:t>
      </w:r>
      <w:r w:rsidRPr="009537CB">
        <w:rPr>
          <w:rFonts w:ascii="Times New Roman" w:hAnsi="Times New Roman" w:cs="Times New Roman"/>
          <w:i/>
        </w:rPr>
        <w:t>Zgodovinski časopis</w:t>
      </w:r>
      <w:r>
        <w:rPr>
          <w:rFonts w:ascii="Times New Roman" w:hAnsi="Times New Roman" w:cs="Times New Roman"/>
          <w:i/>
        </w:rPr>
        <w:t xml:space="preserve"> 35</w:t>
      </w:r>
      <w:r w:rsidRPr="009537CB">
        <w:rPr>
          <w:rFonts w:ascii="Times New Roman" w:hAnsi="Times New Roman" w:cs="Times New Roman"/>
        </w:rPr>
        <w:t xml:space="preserve">, </w:t>
      </w:r>
      <w:r>
        <w:rPr>
          <w:rFonts w:ascii="Times New Roman" w:hAnsi="Times New Roman" w:cs="Times New Roman"/>
        </w:rPr>
        <w:t xml:space="preserve">št. </w:t>
      </w:r>
      <w:r w:rsidRPr="009537CB">
        <w:rPr>
          <w:rFonts w:ascii="Times New Roman" w:hAnsi="Times New Roman" w:cs="Times New Roman"/>
        </w:rPr>
        <w:t>1</w:t>
      </w:r>
      <w:r>
        <w:rPr>
          <w:rFonts w:ascii="Times New Roman" w:hAnsi="Times New Roman" w:cs="Times New Roman"/>
        </w:rPr>
        <w:t>−</w:t>
      </w:r>
      <w:r w:rsidRPr="009537CB">
        <w:rPr>
          <w:rFonts w:ascii="Times New Roman" w:hAnsi="Times New Roman" w:cs="Times New Roman"/>
        </w:rPr>
        <w:t>2</w:t>
      </w:r>
      <w:r>
        <w:rPr>
          <w:rFonts w:ascii="Times New Roman" w:hAnsi="Times New Roman" w:cs="Times New Roman"/>
        </w:rPr>
        <w:t xml:space="preserve"> (</w:t>
      </w:r>
      <w:r w:rsidRPr="009537CB">
        <w:rPr>
          <w:rFonts w:ascii="Times New Roman" w:hAnsi="Times New Roman" w:cs="Times New Roman"/>
        </w:rPr>
        <w:t>1981</w:t>
      </w:r>
      <w:r>
        <w:rPr>
          <w:rFonts w:ascii="Times New Roman" w:hAnsi="Times New Roman" w:cs="Times New Roman"/>
        </w:rPr>
        <w:t>):</w:t>
      </w:r>
      <w:r w:rsidRPr="009537CB">
        <w:rPr>
          <w:rFonts w:ascii="Times New Roman" w:hAnsi="Times New Roman" w:cs="Times New Roman"/>
        </w:rPr>
        <w:t xml:space="preserve"> 58</w:t>
      </w:r>
      <w:r>
        <w:rPr>
          <w:rFonts w:ascii="Times New Roman" w:hAnsi="Times New Roman" w:cs="Times New Roman"/>
        </w:rPr>
        <w:t>−</w:t>
      </w:r>
      <w:r w:rsidRPr="009537CB">
        <w:rPr>
          <w:rFonts w:ascii="Times New Roman" w:hAnsi="Times New Roman" w:cs="Times New Roman"/>
        </w:rPr>
        <w:t>60.</w:t>
      </w:r>
    </w:p>
  </w:footnote>
  <w:footnote w:id="14">
    <w:p w14:paraId="4B5FAD13" w14:textId="77777777" w:rsidR="0056612A" w:rsidRPr="009537CB" w:rsidRDefault="0056612A" w:rsidP="00690BEF">
      <w:pPr>
        <w:pStyle w:val="FootnoteText"/>
        <w:jc w:val="both"/>
        <w:rPr>
          <w:rFonts w:ascii="Times New Roman" w:hAnsi="Times New Roman" w:cs="Times New Roman"/>
        </w:rPr>
      </w:pPr>
      <w:r w:rsidRPr="009537CB">
        <w:rPr>
          <w:rStyle w:val="FootnoteReference"/>
          <w:rFonts w:ascii="Times New Roman" w:hAnsi="Times New Roman" w:cs="Times New Roman"/>
        </w:rPr>
        <w:footnoteRef/>
      </w:r>
      <w:r>
        <w:rPr>
          <w:rFonts w:ascii="Times New Roman" w:hAnsi="Times New Roman" w:cs="Times New Roman"/>
          <w:i/>
        </w:rPr>
        <w:t xml:space="preserve"> </w:t>
      </w:r>
      <w:r w:rsidRPr="009537CB">
        <w:rPr>
          <w:rFonts w:ascii="Times New Roman" w:hAnsi="Times New Roman" w:cs="Times New Roman"/>
          <w:i/>
        </w:rPr>
        <w:t>Državni zakonik</w:t>
      </w:r>
      <w:r w:rsidRPr="009537CB">
        <w:rPr>
          <w:rFonts w:ascii="Times New Roman" w:hAnsi="Times New Roman" w:cs="Times New Roman"/>
        </w:rPr>
        <w:t xml:space="preserve">, zakon št. 70, 19. </w:t>
      </w:r>
      <w:r>
        <w:rPr>
          <w:rFonts w:ascii="Times New Roman" w:hAnsi="Times New Roman" w:cs="Times New Roman"/>
        </w:rPr>
        <w:t>6.</w:t>
      </w:r>
      <w:r w:rsidRPr="009537CB">
        <w:rPr>
          <w:rFonts w:ascii="Times New Roman" w:hAnsi="Times New Roman" w:cs="Times New Roman"/>
        </w:rPr>
        <w:t xml:space="preserve"> 1880, 238.</w:t>
      </w:r>
    </w:p>
  </w:footnote>
  <w:footnote w:id="15">
    <w:p w14:paraId="307F7EA1" w14:textId="77777777" w:rsidR="0056612A" w:rsidRPr="009537CB" w:rsidRDefault="0056612A" w:rsidP="00690BEF">
      <w:pPr>
        <w:spacing w:after="0" w:line="240" w:lineRule="auto"/>
        <w:jc w:val="both"/>
        <w:rPr>
          <w:rFonts w:ascii="Times New Roman" w:hAnsi="Times New Roman" w:cs="Times New Roman"/>
          <w:sz w:val="20"/>
          <w:szCs w:val="20"/>
        </w:rPr>
      </w:pPr>
      <w:r w:rsidRPr="009537CB">
        <w:rPr>
          <w:rStyle w:val="FootnoteReference"/>
          <w:rFonts w:ascii="Times New Roman" w:hAnsi="Times New Roman" w:cs="Times New Roman"/>
          <w:sz w:val="20"/>
          <w:szCs w:val="20"/>
        </w:rPr>
        <w:footnoteRef/>
      </w:r>
      <w:r>
        <w:rPr>
          <w:rFonts w:ascii="Times New Roman" w:hAnsi="Times New Roman" w:cs="Times New Roman"/>
          <w:sz w:val="20"/>
          <w:szCs w:val="20"/>
        </w:rPr>
        <w:t xml:space="preserve"> </w:t>
      </w:r>
      <w:r w:rsidRPr="009537CB">
        <w:rPr>
          <w:rFonts w:ascii="Times New Roman" w:hAnsi="Times New Roman" w:cs="Times New Roman"/>
          <w:sz w:val="20"/>
          <w:szCs w:val="20"/>
        </w:rPr>
        <w:t xml:space="preserve">Desmond Morton, </w:t>
      </w:r>
      <w:r w:rsidRPr="009537CB">
        <w:rPr>
          <w:rFonts w:ascii="Times New Roman" w:hAnsi="Times New Roman" w:cs="Times New Roman"/>
          <w:i/>
          <w:sz w:val="20"/>
          <w:szCs w:val="20"/>
        </w:rPr>
        <w:t>Fight</w:t>
      </w:r>
      <w:r>
        <w:rPr>
          <w:rFonts w:ascii="Times New Roman" w:hAnsi="Times New Roman" w:cs="Times New Roman"/>
          <w:i/>
          <w:sz w:val="20"/>
          <w:szCs w:val="20"/>
        </w:rPr>
        <w:t xml:space="preserve"> </w:t>
      </w:r>
      <w:r w:rsidRPr="009537CB">
        <w:rPr>
          <w:rFonts w:ascii="Times New Roman" w:hAnsi="Times New Roman" w:cs="Times New Roman"/>
          <w:i/>
          <w:sz w:val="20"/>
          <w:szCs w:val="20"/>
        </w:rPr>
        <w:t>or</w:t>
      </w:r>
      <w:r>
        <w:rPr>
          <w:rFonts w:ascii="Times New Roman" w:hAnsi="Times New Roman" w:cs="Times New Roman"/>
          <w:i/>
          <w:sz w:val="20"/>
          <w:szCs w:val="20"/>
        </w:rPr>
        <w:t xml:space="preserve"> </w:t>
      </w:r>
      <w:r w:rsidRPr="009537CB">
        <w:rPr>
          <w:rFonts w:ascii="Times New Roman" w:hAnsi="Times New Roman" w:cs="Times New Roman"/>
          <w:i/>
          <w:sz w:val="20"/>
          <w:szCs w:val="20"/>
        </w:rPr>
        <w:t>Pay</w:t>
      </w:r>
      <w:r>
        <w:rPr>
          <w:rFonts w:ascii="Times New Roman" w:hAnsi="Times New Roman" w:cs="Times New Roman"/>
          <w:i/>
          <w:sz w:val="20"/>
          <w:szCs w:val="20"/>
        </w:rPr>
        <w:t>:</w:t>
      </w:r>
      <w:r w:rsidRPr="009537CB">
        <w:rPr>
          <w:rFonts w:ascii="Times New Roman" w:hAnsi="Times New Roman" w:cs="Times New Roman"/>
          <w:i/>
          <w:sz w:val="20"/>
          <w:szCs w:val="20"/>
        </w:rPr>
        <w:t xml:space="preserve"> Soldiers' Families in the</w:t>
      </w:r>
      <w:r>
        <w:rPr>
          <w:rFonts w:ascii="Times New Roman" w:hAnsi="Times New Roman" w:cs="Times New Roman"/>
          <w:i/>
          <w:sz w:val="20"/>
          <w:szCs w:val="20"/>
        </w:rPr>
        <w:t xml:space="preserve"> </w:t>
      </w:r>
      <w:r w:rsidRPr="009537CB">
        <w:rPr>
          <w:rFonts w:ascii="Times New Roman" w:hAnsi="Times New Roman" w:cs="Times New Roman"/>
          <w:i/>
          <w:sz w:val="20"/>
          <w:szCs w:val="20"/>
        </w:rPr>
        <w:t>Great</w:t>
      </w:r>
      <w:r>
        <w:rPr>
          <w:rFonts w:ascii="Times New Roman" w:hAnsi="Times New Roman" w:cs="Times New Roman"/>
          <w:i/>
          <w:sz w:val="20"/>
          <w:szCs w:val="20"/>
        </w:rPr>
        <w:t xml:space="preserve"> </w:t>
      </w:r>
      <w:r w:rsidRPr="009537CB">
        <w:rPr>
          <w:rFonts w:ascii="Times New Roman" w:hAnsi="Times New Roman" w:cs="Times New Roman"/>
          <w:i/>
          <w:sz w:val="20"/>
          <w:szCs w:val="20"/>
        </w:rPr>
        <w:t>War</w:t>
      </w:r>
      <w:r w:rsidRPr="009537CB">
        <w:rPr>
          <w:rFonts w:ascii="Times New Roman" w:hAnsi="Times New Roman" w:cs="Times New Roman"/>
          <w:sz w:val="20"/>
          <w:szCs w:val="20"/>
        </w:rPr>
        <w:t xml:space="preserve"> (Vancouver: The</w:t>
      </w:r>
      <w:r>
        <w:rPr>
          <w:rFonts w:ascii="Times New Roman" w:hAnsi="Times New Roman" w:cs="Times New Roman"/>
          <w:sz w:val="20"/>
          <w:szCs w:val="20"/>
        </w:rPr>
        <w:t xml:space="preserve"> </w:t>
      </w:r>
      <w:r w:rsidRPr="009537CB">
        <w:rPr>
          <w:rFonts w:ascii="Times New Roman" w:hAnsi="Times New Roman" w:cs="Times New Roman"/>
          <w:sz w:val="20"/>
          <w:szCs w:val="20"/>
        </w:rPr>
        <w:t>University</w:t>
      </w:r>
      <w:r>
        <w:rPr>
          <w:rFonts w:ascii="Times New Roman" w:hAnsi="Times New Roman" w:cs="Times New Roman"/>
          <w:sz w:val="20"/>
          <w:szCs w:val="20"/>
        </w:rPr>
        <w:t xml:space="preserve"> </w:t>
      </w:r>
      <w:r w:rsidRPr="009537CB">
        <w:rPr>
          <w:rFonts w:ascii="Times New Roman" w:hAnsi="Times New Roman" w:cs="Times New Roman"/>
          <w:sz w:val="20"/>
          <w:szCs w:val="20"/>
        </w:rPr>
        <w:t>of</w:t>
      </w:r>
      <w:r>
        <w:rPr>
          <w:rFonts w:ascii="Times New Roman" w:hAnsi="Times New Roman" w:cs="Times New Roman"/>
          <w:sz w:val="20"/>
          <w:szCs w:val="20"/>
        </w:rPr>
        <w:t xml:space="preserve"> </w:t>
      </w:r>
      <w:r w:rsidRPr="009537CB">
        <w:rPr>
          <w:rFonts w:ascii="Times New Roman" w:hAnsi="Times New Roman" w:cs="Times New Roman"/>
          <w:sz w:val="20"/>
          <w:szCs w:val="20"/>
        </w:rPr>
        <w:t>British Columbia, 2004).</w:t>
      </w:r>
    </w:p>
  </w:footnote>
  <w:footnote w:id="16">
    <w:p w14:paraId="2629C054" w14:textId="77777777" w:rsidR="0056612A" w:rsidRPr="009537CB" w:rsidRDefault="0056612A" w:rsidP="00690BEF">
      <w:pPr>
        <w:pStyle w:val="FootnoteText"/>
        <w:jc w:val="both"/>
        <w:rPr>
          <w:rFonts w:ascii="Times New Roman" w:hAnsi="Times New Roman" w:cs="Times New Roman"/>
        </w:rPr>
      </w:pPr>
      <w:r w:rsidRPr="009537CB">
        <w:rPr>
          <w:rStyle w:val="FootnoteReference"/>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rPr>
        <w:t>»</w:t>
      </w:r>
      <w:r w:rsidRPr="00747CB0">
        <w:rPr>
          <w:rFonts w:ascii="Times New Roman" w:hAnsi="Times New Roman" w:cs="Times New Roman"/>
        </w:rPr>
        <w:t>Gesetz</w:t>
      </w:r>
      <w:r>
        <w:rPr>
          <w:rFonts w:ascii="Times New Roman" w:hAnsi="Times New Roman" w:cs="Times New Roman"/>
        </w:rPr>
        <w:t xml:space="preserve"> </w:t>
      </w:r>
      <w:r w:rsidRPr="00747CB0">
        <w:rPr>
          <w:rFonts w:ascii="Times New Roman" w:hAnsi="Times New Roman" w:cs="Times New Roman"/>
        </w:rPr>
        <w:t>vom 10. Juni 1882, betreffend die Unterstützung von hilfsbedürftigen</w:t>
      </w:r>
      <w:r>
        <w:rPr>
          <w:rFonts w:ascii="Times New Roman" w:hAnsi="Times New Roman" w:cs="Times New Roman"/>
        </w:rPr>
        <w:t xml:space="preserve"> </w:t>
      </w:r>
      <w:r w:rsidRPr="00747CB0">
        <w:rPr>
          <w:rFonts w:ascii="Times New Roman" w:hAnsi="Times New Roman" w:cs="Times New Roman"/>
        </w:rPr>
        <w:t>Witwen</w:t>
      </w:r>
      <w:r>
        <w:rPr>
          <w:rFonts w:ascii="Times New Roman" w:hAnsi="Times New Roman" w:cs="Times New Roman"/>
        </w:rPr>
        <w:t xml:space="preserve"> </w:t>
      </w:r>
      <w:r w:rsidRPr="00747CB0">
        <w:rPr>
          <w:rFonts w:ascii="Times New Roman" w:hAnsi="Times New Roman" w:cs="Times New Roman"/>
        </w:rPr>
        <w:t>und</w:t>
      </w:r>
      <w:r>
        <w:rPr>
          <w:rFonts w:ascii="Times New Roman" w:hAnsi="Times New Roman" w:cs="Times New Roman"/>
        </w:rPr>
        <w:t xml:space="preserve"> </w:t>
      </w:r>
      <w:r w:rsidRPr="00747CB0">
        <w:rPr>
          <w:rFonts w:ascii="Times New Roman" w:hAnsi="Times New Roman" w:cs="Times New Roman"/>
        </w:rPr>
        <w:t>Waisen der anläßlich der Unruhen in Süddalmatien</w:t>
      </w:r>
      <w:r>
        <w:rPr>
          <w:rFonts w:ascii="Times New Roman" w:hAnsi="Times New Roman" w:cs="Times New Roman"/>
        </w:rPr>
        <w:t xml:space="preserve"> </w:t>
      </w:r>
      <w:r w:rsidRPr="00747CB0">
        <w:rPr>
          <w:rFonts w:ascii="Times New Roman" w:hAnsi="Times New Roman" w:cs="Times New Roman"/>
        </w:rPr>
        <w:t>und</w:t>
      </w:r>
      <w:r>
        <w:rPr>
          <w:rFonts w:ascii="Times New Roman" w:hAnsi="Times New Roman" w:cs="Times New Roman"/>
        </w:rPr>
        <w:t xml:space="preserve"> </w:t>
      </w:r>
      <w:r w:rsidRPr="00747CB0">
        <w:rPr>
          <w:rFonts w:ascii="Times New Roman" w:hAnsi="Times New Roman" w:cs="Times New Roman"/>
        </w:rPr>
        <w:t>im</w:t>
      </w:r>
      <w:r>
        <w:rPr>
          <w:rFonts w:ascii="Times New Roman" w:hAnsi="Times New Roman" w:cs="Times New Roman"/>
        </w:rPr>
        <w:t xml:space="preserve"> </w:t>
      </w:r>
      <w:r w:rsidRPr="00747CB0">
        <w:rPr>
          <w:rFonts w:ascii="Times New Roman" w:hAnsi="Times New Roman" w:cs="Times New Roman"/>
        </w:rPr>
        <w:t>Occupationsgebite</w:t>
      </w:r>
      <w:r>
        <w:rPr>
          <w:rFonts w:ascii="Times New Roman" w:hAnsi="Times New Roman" w:cs="Times New Roman"/>
        </w:rPr>
        <w:t xml:space="preserve"> gefallen oder in Folge von </w:t>
      </w:r>
      <w:r w:rsidRPr="00747CB0">
        <w:rPr>
          <w:rFonts w:ascii="Times New Roman" w:hAnsi="Times New Roman" w:cs="Times New Roman"/>
        </w:rPr>
        <w:t>Verwundungen oder von Kriegsstrapazen</w:t>
      </w:r>
      <w:r>
        <w:rPr>
          <w:rFonts w:ascii="Times New Roman" w:hAnsi="Times New Roman" w:cs="Times New Roman"/>
        </w:rPr>
        <w:t xml:space="preserve"> </w:t>
      </w:r>
      <w:r w:rsidRPr="00747CB0">
        <w:rPr>
          <w:rFonts w:ascii="Times New Roman" w:hAnsi="Times New Roman" w:cs="Times New Roman"/>
        </w:rPr>
        <w:t>festorbenen</w:t>
      </w:r>
      <w:r>
        <w:rPr>
          <w:rFonts w:ascii="Times New Roman" w:hAnsi="Times New Roman" w:cs="Times New Roman"/>
        </w:rPr>
        <w:t xml:space="preserve"> </w:t>
      </w:r>
      <w:r w:rsidRPr="00747CB0">
        <w:rPr>
          <w:rFonts w:ascii="Times New Roman" w:hAnsi="Times New Roman" w:cs="Times New Roman"/>
        </w:rPr>
        <w:t>Militärpersonen</w:t>
      </w:r>
      <w:r>
        <w:rPr>
          <w:rFonts w:ascii="Times New Roman" w:hAnsi="Times New Roman" w:cs="Times New Roman"/>
        </w:rPr>
        <w:t xml:space="preserve">,« v: </w:t>
      </w:r>
      <w:r w:rsidRPr="009537CB">
        <w:rPr>
          <w:rFonts w:ascii="Times New Roman" w:hAnsi="Times New Roman" w:cs="Times New Roman"/>
          <w:i/>
        </w:rPr>
        <w:t>Državni zakonik</w:t>
      </w:r>
      <w:r w:rsidRPr="009537CB">
        <w:rPr>
          <w:rFonts w:ascii="Times New Roman" w:hAnsi="Times New Roman" w:cs="Times New Roman"/>
        </w:rPr>
        <w:t xml:space="preserve">, postava št. 76, 24. </w:t>
      </w:r>
      <w:r>
        <w:rPr>
          <w:rFonts w:ascii="Times New Roman" w:hAnsi="Times New Roman" w:cs="Times New Roman"/>
        </w:rPr>
        <w:t>6.</w:t>
      </w:r>
      <w:r w:rsidRPr="009537CB">
        <w:rPr>
          <w:rFonts w:ascii="Times New Roman" w:hAnsi="Times New Roman" w:cs="Times New Roman"/>
        </w:rPr>
        <w:t xml:space="preserve"> 1882, 249</w:t>
      </w:r>
      <w:r>
        <w:rPr>
          <w:rFonts w:ascii="Times New Roman" w:hAnsi="Times New Roman" w:cs="Times New Roman"/>
        </w:rPr>
        <w:t>–</w:t>
      </w:r>
      <w:r w:rsidRPr="009537CB">
        <w:rPr>
          <w:rFonts w:ascii="Times New Roman" w:hAnsi="Times New Roman" w:cs="Times New Roman"/>
        </w:rPr>
        <w:t>250.</w:t>
      </w:r>
    </w:p>
  </w:footnote>
  <w:footnote w:id="17">
    <w:p w14:paraId="2AC42830" w14:textId="77777777" w:rsidR="0056612A" w:rsidRPr="009537CB" w:rsidRDefault="0056612A" w:rsidP="00690BEF">
      <w:pPr>
        <w:pStyle w:val="FootnoteText"/>
        <w:jc w:val="both"/>
        <w:rPr>
          <w:rFonts w:ascii="Times New Roman" w:hAnsi="Times New Roman" w:cs="Times New Roman"/>
        </w:rPr>
      </w:pPr>
      <w:r w:rsidRPr="009537CB">
        <w:rPr>
          <w:rStyle w:val="FootnoteReference"/>
          <w:rFonts w:ascii="Times New Roman" w:hAnsi="Times New Roman" w:cs="Times New Roman"/>
        </w:rPr>
        <w:footnoteRef/>
      </w:r>
      <w:r>
        <w:rPr>
          <w:rFonts w:ascii="Times New Roman" w:hAnsi="Times New Roman" w:cs="Times New Roman"/>
          <w:i/>
        </w:rPr>
        <w:t xml:space="preserve"> </w:t>
      </w:r>
      <w:r w:rsidRPr="009537CB">
        <w:rPr>
          <w:rFonts w:ascii="Times New Roman" w:hAnsi="Times New Roman" w:cs="Times New Roman"/>
          <w:i/>
        </w:rPr>
        <w:t>Državni zakonik</w:t>
      </w:r>
      <w:r w:rsidRPr="009537CB">
        <w:rPr>
          <w:rFonts w:ascii="Times New Roman" w:hAnsi="Times New Roman" w:cs="Times New Roman"/>
        </w:rPr>
        <w:t xml:space="preserve">, ukaz št. 126, 17. </w:t>
      </w:r>
      <w:r>
        <w:rPr>
          <w:rFonts w:ascii="Times New Roman" w:hAnsi="Times New Roman" w:cs="Times New Roman"/>
        </w:rPr>
        <w:t>9.</w:t>
      </w:r>
      <w:r w:rsidRPr="009537CB">
        <w:rPr>
          <w:rFonts w:ascii="Times New Roman" w:hAnsi="Times New Roman" w:cs="Times New Roman"/>
        </w:rPr>
        <w:t xml:space="preserve"> 1882, 495</w:t>
      </w:r>
      <w:r>
        <w:rPr>
          <w:rFonts w:ascii="Times New Roman" w:hAnsi="Times New Roman" w:cs="Times New Roman"/>
        </w:rPr>
        <w:t>−</w:t>
      </w:r>
      <w:r w:rsidRPr="009537CB">
        <w:rPr>
          <w:rFonts w:ascii="Times New Roman" w:hAnsi="Times New Roman" w:cs="Times New Roman"/>
        </w:rPr>
        <w:t>501.</w:t>
      </w:r>
    </w:p>
  </w:footnote>
  <w:footnote w:id="18">
    <w:p w14:paraId="424692D4" w14:textId="77777777" w:rsidR="0056612A" w:rsidRPr="009537CB" w:rsidRDefault="0056612A" w:rsidP="00690BEF">
      <w:pPr>
        <w:pStyle w:val="FootnoteText"/>
        <w:jc w:val="both"/>
        <w:rPr>
          <w:rFonts w:ascii="Times New Roman" w:hAnsi="Times New Roman" w:cs="Times New Roman"/>
        </w:rPr>
      </w:pPr>
      <w:r w:rsidRPr="009537CB">
        <w:rPr>
          <w:rStyle w:val="FootnoteReference"/>
          <w:rFonts w:ascii="Times New Roman" w:hAnsi="Times New Roman" w:cs="Times New Roman"/>
        </w:rPr>
        <w:footnoteRef/>
      </w:r>
      <w:r w:rsidRPr="009537CB">
        <w:rPr>
          <w:rFonts w:ascii="Times New Roman" w:hAnsi="Times New Roman" w:cs="Times New Roman"/>
        </w:rPr>
        <w:t xml:space="preserve"> </w:t>
      </w:r>
      <w:r w:rsidRPr="009537CB">
        <w:rPr>
          <w:rFonts w:ascii="Times New Roman" w:hAnsi="Times New Roman" w:cs="Times New Roman"/>
        </w:rPr>
        <w:t>»</w:t>
      </w:r>
      <w:r w:rsidRPr="009537CB">
        <w:rPr>
          <w:rFonts w:ascii="Times New Roman" w:hAnsi="Times New Roman" w:cs="Times New Roman"/>
        </w:rPr>
        <w:t xml:space="preserve">Prestolni govor,« </w:t>
      </w:r>
      <w:r w:rsidRPr="00544F5B">
        <w:rPr>
          <w:rFonts w:ascii="Times New Roman" w:hAnsi="Times New Roman" w:cs="Times New Roman"/>
          <w:i/>
        </w:rPr>
        <w:t>Slovenski gospodar</w:t>
      </w:r>
      <w:r w:rsidRPr="009537CB">
        <w:rPr>
          <w:rFonts w:ascii="Times New Roman" w:hAnsi="Times New Roman" w:cs="Times New Roman"/>
        </w:rPr>
        <w:t xml:space="preserve">, 1. </w:t>
      </w:r>
      <w:r>
        <w:rPr>
          <w:rFonts w:ascii="Times New Roman" w:hAnsi="Times New Roman" w:cs="Times New Roman"/>
        </w:rPr>
        <w:t>10.</w:t>
      </w:r>
      <w:r w:rsidRPr="009537CB">
        <w:rPr>
          <w:rFonts w:ascii="Times New Roman" w:hAnsi="Times New Roman" w:cs="Times New Roman"/>
        </w:rPr>
        <w:t xml:space="preserve"> 1885, naslovnica.</w:t>
      </w:r>
    </w:p>
  </w:footnote>
  <w:footnote w:id="19">
    <w:p w14:paraId="287B9D3E" w14:textId="77777777" w:rsidR="0056612A" w:rsidRPr="000F49B5" w:rsidRDefault="0056612A" w:rsidP="00690BEF">
      <w:pPr>
        <w:pStyle w:val="FootnoteText"/>
        <w:jc w:val="both"/>
        <w:rPr>
          <w:rFonts w:ascii="Times New Roman" w:hAnsi="Times New Roman" w:cs="Times New Roman"/>
        </w:rPr>
      </w:pPr>
      <w:r>
        <w:rPr>
          <w:rStyle w:val="FootnoteReference"/>
        </w:rPr>
        <w:footnoteRef/>
      </w:r>
      <w:r>
        <w:rPr>
          <w:rFonts w:ascii="Times New Roman" w:hAnsi="Times New Roman" w:cs="Times New Roman"/>
        </w:rPr>
        <w:t xml:space="preserve"> </w:t>
      </w:r>
      <w:r>
        <w:rPr>
          <w:rFonts w:ascii="Times New Roman" w:hAnsi="Times New Roman" w:cs="Times New Roman"/>
        </w:rPr>
        <w:t>»</w:t>
      </w:r>
      <w:r w:rsidRPr="00747CB0">
        <w:rPr>
          <w:rFonts w:ascii="Times New Roman" w:hAnsi="Times New Roman" w:cs="Times New Roman"/>
        </w:rPr>
        <w:t>Gesetz</w:t>
      </w:r>
      <w:r>
        <w:rPr>
          <w:rFonts w:ascii="Times New Roman" w:hAnsi="Times New Roman" w:cs="Times New Roman"/>
        </w:rPr>
        <w:t xml:space="preserve"> </w:t>
      </w:r>
      <w:r w:rsidRPr="00747CB0">
        <w:rPr>
          <w:rFonts w:ascii="Times New Roman" w:hAnsi="Times New Roman" w:cs="Times New Roman"/>
        </w:rPr>
        <w:t>vom 27. April 1887, betreffend die Militär-Versorgung der Witwen</w:t>
      </w:r>
      <w:r>
        <w:rPr>
          <w:rFonts w:ascii="Times New Roman" w:hAnsi="Times New Roman" w:cs="Times New Roman"/>
        </w:rPr>
        <w:t xml:space="preserve"> </w:t>
      </w:r>
      <w:r w:rsidRPr="00747CB0">
        <w:rPr>
          <w:rFonts w:ascii="Times New Roman" w:hAnsi="Times New Roman" w:cs="Times New Roman"/>
        </w:rPr>
        <w:t>und</w:t>
      </w:r>
      <w:r>
        <w:rPr>
          <w:rFonts w:ascii="Times New Roman" w:hAnsi="Times New Roman" w:cs="Times New Roman"/>
        </w:rPr>
        <w:t xml:space="preserve"> </w:t>
      </w:r>
      <w:r w:rsidRPr="00747CB0">
        <w:rPr>
          <w:rFonts w:ascii="Times New Roman" w:hAnsi="Times New Roman" w:cs="Times New Roman"/>
        </w:rPr>
        <w:t>Waisen von Officieren</w:t>
      </w:r>
      <w:r>
        <w:rPr>
          <w:rFonts w:ascii="Times New Roman" w:hAnsi="Times New Roman" w:cs="Times New Roman"/>
        </w:rPr>
        <w:t xml:space="preserve"> </w:t>
      </w:r>
      <w:r w:rsidRPr="00747CB0">
        <w:rPr>
          <w:rFonts w:ascii="Times New Roman" w:hAnsi="Times New Roman" w:cs="Times New Roman"/>
        </w:rPr>
        <w:t>und von Mannschaft des Heeres, der Kriegsmarine, der Landwehr</w:t>
      </w:r>
      <w:r>
        <w:rPr>
          <w:rFonts w:ascii="Times New Roman" w:hAnsi="Times New Roman" w:cs="Times New Roman"/>
        </w:rPr>
        <w:t xml:space="preserve"> </w:t>
      </w:r>
      <w:r w:rsidRPr="00747CB0">
        <w:rPr>
          <w:rFonts w:ascii="Times New Roman" w:hAnsi="Times New Roman" w:cs="Times New Roman"/>
        </w:rPr>
        <w:t>un</w:t>
      </w:r>
      <w:r>
        <w:rPr>
          <w:rFonts w:ascii="Times New Roman" w:hAnsi="Times New Roman" w:cs="Times New Roman"/>
        </w:rPr>
        <w:t>d</w:t>
      </w:r>
      <w:r w:rsidRPr="00747CB0">
        <w:rPr>
          <w:rFonts w:ascii="Times New Roman" w:hAnsi="Times New Roman" w:cs="Times New Roman"/>
        </w:rPr>
        <w:t xml:space="preserve"> des Landsturmes</w:t>
      </w:r>
      <w:r>
        <w:rPr>
          <w:rFonts w:ascii="Times New Roman" w:hAnsi="Times New Roman" w:cs="Times New Roman"/>
        </w:rPr>
        <w:t xml:space="preserve">,« </w:t>
      </w:r>
      <w:r w:rsidRPr="00CB5EB4">
        <w:rPr>
          <w:rFonts w:ascii="Times New Roman" w:hAnsi="Times New Roman" w:cs="Times New Roman"/>
        </w:rPr>
        <w:t xml:space="preserve">v: </w:t>
      </w:r>
      <w:r w:rsidRPr="009537CB">
        <w:rPr>
          <w:rFonts w:ascii="Times New Roman" w:hAnsi="Times New Roman" w:cs="Times New Roman"/>
          <w:i/>
        </w:rPr>
        <w:t>Državni zakonik</w:t>
      </w:r>
      <w:r w:rsidRPr="009537CB">
        <w:rPr>
          <w:rFonts w:ascii="Times New Roman" w:hAnsi="Times New Roman" w:cs="Times New Roman"/>
        </w:rPr>
        <w:t xml:space="preserve">, zakon št. 41, 27. </w:t>
      </w:r>
      <w:r>
        <w:rPr>
          <w:rFonts w:ascii="Times New Roman" w:hAnsi="Times New Roman" w:cs="Times New Roman"/>
        </w:rPr>
        <w:t>4.</w:t>
      </w:r>
      <w:r w:rsidRPr="009537CB">
        <w:rPr>
          <w:rFonts w:ascii="Times New Roman" w:hAnsi="Times New Roman" w:cs="Times New Roman"/>
        </w:rPr>
        <w:t xml:space="preserve"> 1887, 187</w:t>
      </w:r>
      <w:r>
        <w:rPr>
          <w:rFonts w:ascii="Times New Roman" w:hAnsi="Times New Roman" w:cs="Times New Roman"/>
        </w:rPr>
        <w:t>−</w:t>
      </w:r>
      <w:r w:rsidRPr="009537CB">
        <w:rPr>
          <w:rFonts w:ascii="Times New Roman" w:hAnsi="Times New Roman" w:cs="Times New Roman"/>
        </w:rPr>
        <w:t>200.</w:t>
      </w:r>
    </w:p>
  </w:footnote>
  <w:footnote w:id="20">
    <w:p w14:paraId="294C1F47" w14:textId="77777777" w:rsidR="0056612A" w:rsidRPr="009537CB" w:rsidRDefault="0056612A" w:rsidP="00690BEF">
      <w:pPr>
        <w:pStyle w:val="FootnoteText"/>
        <w:jc w:val="both"/>
        <w:rPr>
          <w:rFonts w:ascii="Times New Roman" w:hAnsi="Times New Roman" w:cs="Times New Roman"/>
        </w:rPr>
      </w:pPr>
      <w:r w:rsidRPr="009537CB">
        <w:rPr>
          <w:rStyle w:val="FootnoteReference"/>
          <w:rFonts w:ascii="Times New Roman" w:hAnsi="Times New Roman" w:cs="Times New Roman"/>
        </w:rPr>
        <w:footnoteRef/>
      </w:r>
      <w:r>
        <w:rPr>
          <w:rFonts w:ascii="Times New Roman" w:hAnsi="Times New Roman" w:cs="Times New Roman"/>
          <w:i/>
        </w:rPr>
        <w:t xml:space="preserve"> </w:t>
      </w:r>
      <w:r>
        <w:rPr>
          <w:rFonts w:ascii="Times New Roman" w:hAnsi="Times New Roman" w:cs="Times New Roman"/>
        </w:rPr>
        <w:t>Ibid</w:t>
      </w:r>
      <w:r w:rsidRPr="009537CB">
        <w:rPr>
          <w:rFonts w:ascii="Times New Roman" w:hAnsi="Times New Roman" w:cs="Times New Roman"/>
        </w:rPr>
        <w:t>.</w:t>
      </w:r>
    </w:p>
  </w:footnote>
  <w:footnote w:id="21">
    <w:p w14:paraId="6858B2C5" w14:textId="77777777" w:rsidR="0056612A" w:rsidRPr="009537CB" w:rsidRDefault="0056612A" w:rsidP="00690BEF">
      <w:pPr>
        <w:pStyle w:val="FootnoteText"/>
        <w:rPr>
          <w:rFonts w:ascii="Times New Roman" w:hAnsi="Times New Roman" w:cs="Times New Roman"/>
        </w:rPr>
      </w:pPr>
      <w:r w:rsidRPr="009537CB">
        <w:rPr>
          <w:rStyle w:val="FootnoteReference"/>
          <w:rFonts w:ascii="Times New Roman" w:hAnsi="Times New Roman" w:cs="Times New Roman"/>
        </w:rPr>
        <w:footnoteRef/>
      </w:r>
      <w:r w:rsidRPr="009537CB">
        <w:rPr>
          <w:rFonts w:ascii="Times New Roman" w:hAnsi="Times New Roman" w:cs="Times New Roman"/>
        </w:rPr>
        <w:t xml:space="preserve"> </w:t>
      </w:r>
      <w:r w:rsidRPr="009537CB">
        <w:rPr>
          <w:rFonts w:ascii="Times New Roman" w:hAnsi="Times New Roman" w:cs="Times New Roman"/>
        </w:rPr>
        <w:t xml:space="preserve">Zneski letnih pokojnin za vdove so vzeti iz: </w:t>
      </w:r>
      <w:r w:rsidRPr="009537CB">
        <w:rPr>
          <w:rFonts w:ascii="Times New Roman" w:hAnsi="Times New Roman" w:cs="Times New Roman"/>
          <w:i/>
        </w:rPr>
        <w:t>Državni zakonik</w:t>
      </w:r>
      <w:r w:rsidRPr="009537CB">
        <w:rPr>
          <w:rFonts w:ascii="Times New Roman" w:hAnsi="Times New Roman" w:cs="Times New Roman"/>
        </w:rPr>
        <w:t xml:space="preserve">, zakon št. 86, 23. </w:t>
      </w:r>
      <w:r>
        <w:rPr>
          <w:rFonts w:ascii="Times New Roman" w:hAnsi="Times New Roman" w:cs="Times New Roman"/>
        </w:rPr>
        <w:t>3.</w:t>
      </w:r>
      <w:r w:rsidRPr="009537CB">
        <w:rPr>
          <w:rFonts w:ascii="Times New Roman" w:hAnsi="Times New Roman" w:cs="Times New Roman"/>
        </w:rPr>
        <w:t xml:space="preserve"> 1907, 389</w:t>
      </w:r>
      <w:r>
        <w:rPr>
          <w:rFonts w:ascii="Times New Roman" w:hAnsi="Times New Roman" w:cs="Times New Roman"/>
        </w:rPr>
        <w:t>−</w:t>
      </w:r>
      <w:r w:rsidRPr="009537CB">
        <w:rPr>
          <w:rFonts w:ascii="Times New Roman" w:hAnsi="Times New Roman" w:cs="Times New Roman"/>
        </w:rPr>
        <w:t>391.</w:t>
      </w:r>
      <w:r>
        <w:rPr>
          <w:rFonts w:ascii="Times New Roman" w:hAnsi="Times New Roman" w:cs="Times New Roman"/>
        </w:rPr>
        <w:t xml:space="preserve"> Z</w:t>
      </w:r>
      <w:r w:rsidRPr="009537CB">
        <w:rPr>
          <w:rFonts w:ascii="Times New Roman" w:hAnsi="Times New Roman" w:cs="Times New Roman"/>
        </w:rPr>
        <w:t>neski za vzgojevalnine pa so vzeti iz: »Vojaška preskrba vdov in sirot v vojni ali vsled vojne padlih, umrlih in pogrešanih vojaških oseb,«</w:t>
      </w:r>
      <w:r>
        <w:rPr>
          <w:rFonts w:ascii="Times New Roman" w:hAnsi="Times New Roman" w:cs="Times New Roman"/>
        </w:rPr>
        <w:t xml:space="preserve"> </w:t>
      </w:r>
      <w:r w:rsidRPr="009537CB">
        <w:rPr>
          <w:rFonts w:ascii="Times New Roman" w:hAnsi="Times New Roman" w:cs="Times New Roman"/>
          <w:i/>
        </w:rPr>
        <w:t>Občinska uprava</w:t>
      </w:r>
      <w:r w:rsidRPr="009537CB">
        <w:rPr>
          <w:rFonts w:ascii="Times New Roman" w:hAnsi="Times New Roman" w:cs="Times New Roman"/>
        </w:rPr>
        <w:t>, januar 1917, 3.</w:t>
      </w:r>
    </w:p>
  </w:footnote>
  <w:footnote w:id="22">
    <w:p w14:paraId="2DCF1073" w14:textId="77777777" w:rsidR="0056612A" w:rsidRPr="009537CB" w:rsidRDefault="0056612A" w:rsidP="00690BEF">
      <w:pPr>
        <w:pStyle w:val="FootnoteText"/>
        <w:jc w:val="both"/>
        <w:rPr>
          <w:rFonts w:ascii="Times New Roman" w:hAnsi="Times New Roman" w:cs="Times New Roman"/>
        </w:rPr>
      </w:pPr>
      <w:r w:rsidRPr="009537CB">
        <w:rPr>
          <w:rStyle w:val="FootnoteReference"/>
          <w:rFonts w:ascii="Times New Roman" w:hAnsi="Times New Roman" w:cs="Times New Roman"/>
        </w:rPr>
        <w:footnoteRef/>
      </w:r>
      <w:r>
        <w:rPr>
          <w:rFonts w:ascii="Times New Roman" w:hAnsi="Times New Roman" w:cs="Times New Roman"/>
          <w:i/>
        </w:rPr>
        <w:t xml:space="preserve"> </w:t>
      </w:r>
      <w:r w:rsidRPr="009537CB">
        <w:rPr>
          <w:rFonts w:ascii="Times New Roman" w:hAnsi="Times New Roman" w:cs="Times New Roman"/>
          <w:i/>
        </w:rPr>
        <w:t>Državni zakonik</w:t>
      </w:r>
      <w:r w:rsidRPr="009537CB">
        <w:rPr>
          <w:rFonts w:ascii="Times New Roman" w:hAnsi="Times New Roman" w:cs="Times New Roman"/>
        </w:rPr>
        <w:t xml:space="preserve">, zakon št. 86, 23. </w:t>
      </w:r>
      <w:r>
        <w:rPr>
          <w:rFonts w:ascii="Times New Roman" w:hAnsi="Times New Roman" w:cs="Times New Roman"/>
        </w:rPr>
        <w:t>3.</w:t>
      </w:r>
      <w:r w:rsidRPr="009537CB">
        <w:rPr>
          <w:rFonts w:ascii="Times New Roman" w:hAnsi="Times New Roman" w:cs="Times New Roman"/>
        </w:rPr>
        <w:t xml:space="preserve"> 1907, 389</w:t>
      </w:r>
      <w:r>
        <w:rPr>
          <w:rFonts w:ascii="Times New Roman" w:hAnsi="Times New Roman" w:cs="Times New Roman"/>
        </w:rPr>
        <w:t>−</w:t>
      </w:r>
      <w:r w:rsidRPr="009537CB">
        <w:rPr>
          <w:rFonts w:ascii="Times New Roman" w:hAnsi="Times New Roman" w:cs="Times New Roman"/>
        </w:rPr>
        <w:t>391.</w:t>
      </w:r>
    </w:p>
  </w:footnote>
  <w:footnote w:id="23">
    <w:p w14:paraId="7BB6E04B" w14:textId="77777777" w:rsidR="0056612A" w:rsidRPr="00294060" w:rsidRDefault="0056612A" w:rsidP="00690BEF">
      <w:pPr>
        <w:pStyle w:val="FootnoteText"/>
        <w:jc w:val="both"/>
        <w:rPr>
          <w:rFonts w:ascii="Times New Roman" w:hAnsi="Times New Roman" w:cs="Times New Roman"/>
        </w:rPr>
      </w:pPr>
      <w:r>
        <w:rPr>
          <w:rStyle w:val="FootnoteReference"/>
        </w:rPr>
        <w:footnoteRef/>
      </w:r>
      <w:r>
        <w:rPr>
          <w:rFonts w:ascii="Times New Roman" w:hAnsi="Times New Roman" w:cs="Times New Roman"/>
        </w:rPr>
        <w:t xml:space="preserve"> </w:t>
      </w:r>
      <w:r>
        <w:rPr>
          <w:rFonts w:ascii="Times New Roman" w:hAnsi="Times New Roman" w:cs="Times New Roman"/>
        </w:rPr>
        <w:t>»</w:t>
      </w:r>
      <w:r w:rsidRPr="00747CB0">
        <w:rPr>
          <w:rFonts w:ascii="Times New Roman" w:hAnsi="Times New Roman" w:cs="Times New Roman"/>
        </w:rPr>
        <w:t>Gesetz</w:t>
      </w:r>
      <w:r>
        <w:rPr>
          <w:rFonts w:ascii="Times New Roman" w:hAnsi="Times New Roman" w:cs="Times New Roman"/>
        </w:rPr>
        <w:t xml:space="preserve"> </w:t>
      </w:r>
      <w:r w:rsidRPr="00747CB0">
        <w:rPr>
          <w:rFonts w:ascii="Times New Roman" w:hAnsi="Times New Roman" w:cs="Times New Roman"/>
        </w:rPr>
        <w:t>vom 21. Juli 1908, betreffend den Unterhaltsbeitrag</w:t>
      </w:r>
      <w:r>
        <w:rPr>
          <w:rFonts w:ascii="Times New Roman" w:hAnsi="Times New Roman" w:cs="Times New Roman"/>
        </w:rPr>
        <w:t xml:space="preserve"> </w:t>
      </w:r>
      <w:r w:rsidRPr="00747CB0">
        <w:rPr>
          <w:rFonts w:ascii="Times New Roman" w:hAnsi="Times New Roman" w:cs="Times New Roman"/>
        </w:rPr>
        <w:t>für</w:t>
      </w:r>
      <w:r>
        <w:rPr>
          <w:rFonts w:ascii="Times New Roman" w:hAnsi="Times New Roman" w:cs="Times New Roman"/>
        </w:rPr>
        <w:t xml:space="preserve"> </w:t>
      </w:r>
      <w:r w:rsidRPr="00747CB0">
        <w:rPr>
          <w:rFonts w:ascii="Times New Roman" w:hAnsi="Times New Roman" w:cs="Times New Roman"/>
        </w:rPr>
        <w:t>Angehörige von zu</w:t>
      </w:r>
      <w:r>
        <w:rPr>
          <w:rFonts w:ascii="Times New Roman" w:hAnsi="Times New Roman" w:cs="Times New Roman"/>
        </w:rPr>
        <w:t xml:space="preserve"> </w:t>
      </w:r>
      <w:r w:rsidRPr="00747CB0">
        <w:rPr>
          <w:rFonts w:ascii="Times New Roman" w:hAnsi="Times New Roman" w:cs="Times New Roman"/>
        </w:rPr>
        <w:t>einer</w:t>
      </w:r>
      <w:r>
        <w:rPr>
          <w:rFonts w:ascii="Times New Roman" w:hAnsi="Times New Roman" w:cs="Times New Roman"/>
        </w:rPr>
        <w:t xml:space="preserve"> </w:t>
      </w:r>
      <w:r w:rsidRPr="00747CB0">
        <w:rPr>
          <w:rFonts w:ascii="Times New Roman" w:hAnsi="Times New Roman" w:cs="Times New Roman"/>
        </w:rPr>
        <w:t>Waffen(Dienst)=übung, beziehungsweise</w:t>
      </w:r>
      <w:r>
        <w:rPr>
          <w:rFonts w:ascii="Times New Roman" w:hAnsi="Times New Roman" w:cs="Times New Roman"/>
        </w:rPr>
        <w:t xml:space="preserve"> </w:t>
      </w:r>
      <w:r w:rsidRPr="00747CB0">
        <w:rPr>
          <w:rFonts w:ascii="Times New Roman" w:hAnsi="Times New Roman" w:cs="Times New Roman"/>
        </w:rPr>
        <w:t>zur</w:t>
      </w:r>
      <w:r>
        <w:rPr>
          <w:rFonts w:ascii="Times New Roman" w:hAnsi="Times New Roman" w:cs="Times New Roman"/>
        </w:rPr>
        <w:t xml:space="preserve"> </w:t>
      </w:r>
      <w:r w:rsidRPr="00747CB0">
        <w:rPr>
          <w:rFonts w:ascii="Times New Roman" w:hAnsi="Times New Roman" w:cs="Times New Roman"/>
        </w:rPr>
        <w:t>militärischen</w:t>
      </w:r>
      <w:r>
        <w:rPr>
          <w:rFonts w:ascii="Times New Roman" w:hAnsi="Times New Roman" w:cs="Times New Roman"/>
        </w:rPr>
        <w:t xml:space="preserve"> </w:t>
      </w:r>
      <w:r w:rsidRPr="00747CB0">
        <w:rPr>
          <w:rFonts w:ascii="Times New Roman" w:hAnsi="Times New Roman" w:cs="Times New Roman"/>
        </w:rPr>
        <w:t>Ausbildung</w:t>
      </w:r>
      <w:r>
        <w:rPr>
          <w:rFonts w:ascii="Times New Roman" w:hAnsi="Times New Roman" w:cs="Times New Roman"/>
        </w:rPr>
        <w:t xml:space="preserve"> </w:t>
      </w:r>
      <w:r w:rsidRPr="00747CB0">
        <w:rPr>
          <w:rFonts w:ascii="Times New Roman" w:hAnsi="Times New Roman" w:cs="Times New Roman"/>
        </w:rPr>
        <w:t>Eingerückten</w:t>
      </w:r>
      <w:r>
        <w:rPr>
          <w:rFonts w:ascii="Times New Roman" w:hAnsi="Times New Roman" w:cs="Times New Roman"/>
        </w:rPr>
        <w:t xml:space="preserve">,« v: </w:t>
      </w:r>
      <w:r w:rsidRPr="009537CB">
        <w:rPr>
          <w:rFonts w:ascii="Times New Roman" w:hAnsi="Times New Roman" w:cs="Times New Roman"/>
          <w:i/>
        </w:rPr>
        <w:t>Državni zakonik</w:t>
      </w:r>
      <w:r w:rsidRPr="009537CB">
        <w:rPr>
          <w:rFonts w:ascii="Times New Roman" w:hAnsi="Times New Roman" w:cs="Times New Roman"/>
        </w:rPr>
        <w:t xml:space="preserve">, zakon št. 141, 22. </w:t>
      </w:r>
      <w:r>
        <w:rPr>
          <w:rFonts w:ascii="Times New Roman" w:hAnsi="Times New Roman" w:cs="Times New Roman"/>
        </w:rPr>
        <w:t>6.</w:t>
      </w:r>
      <w:r w:rsidRPr="009537CB">
        <w:rPr>
          <w:rFonts w:ascii="Times New Roman" w:hAnsi="Times New Roman" w:cs="Times New Roman"/>
        </w:rPr>
        <w:t xml:space="preserve"> 1908, 551</w:t>
      </w:r>
      <w:r>
        <w:rPr>
          <w:rFonts w:ascii="Times New Roman" w:hAnsi="Times New Roman" w:cs="Times New Roman"/>
        </w:rPr>
        <w:t>−</w:t>
      </w:r>
      <w:r w:rsidRPr="009537CB">
        <w:rPr>
          <w:rFonts w:ascii="Times New Roman" w:hAnsi="Times New Roman" w:cs="Times New Roman"/>
        </w:rPr>
        <w:t>553</w:t>
      </w:r>
      <w:r w:rsidRPr="00CB5EB4">
        <w:rPr>
          <w:rFonts w:ascii="Times New Roman" w:hAnsi="Times New Roman" w:cs="Times New Roman"/>
        </w:rPr>
        <w:t>.</w:t>
      </w:r>
    </w:p>
  </w:footnote>
  <w:footnote w:id="24">
    <w:p w14:paraId="31C79941" w14:textId="77777777" w:rsidR="0056612A" w:rsidRPr="009537CB" w:rsidRDefault="0056612A" w:rsidP="00690BEF">
      <w:pPr>
        <w:pStyle w:val="FootnoteText"/>
        <w:jc w:val="both"/>
        <w:rPr>
          <w:rFonts w:ascii="Times New Roman" w:hAnsi="Times New Roman" w:cs="Times New Roman"/>
        </w:rPr>
      </w:pPr>
      <w:r w:rsidRPr="009537CB">
        <w:rPr>
          <w:rStyle w:val="FootnoteReference"/>
          <w:rFonts w:ascii="Times New Roman" w:hAnsi="Times New Roman" w:cs="Times New Roman"/>
        </w:rPr>
        <w:footnoteRef/>
      </w:r>
      <w:r w:rsidRPr="009537CB">
        <w:rPr>
          <w:rFonts w:ascii="Times New Roman" w:hAnsi="Times New Roman" w:cs="Times New Roman"/>
        </w:rPr>
        <w:t xml:space="preserve"> </w:t>
      </w:r>
      <w:r w:rsidRPr="009537CB">
        <w:rPr>
          <w:rFonts w:ascii="Times New Roman" w:hAnsi="Times New Roman" w:cs="Times New Roman"/>
        </w:rPr>
        <w:t>»</w:t>
      </w:r>
      <w:r w:rsidRPr="009537CB">
        <w:rPr>
          <w:rFonts w:ascii="Times New Roman" w:hAnsi="Times New Roman" w:cs="Times New Roman"/>
        </w:rPr>
        <w:t xml:space="preserve">Postava o podporah za družine rezervistov,« </w:t>
      </w:r>
      <w:r w:rsidRPr="009537CB">
        <w:rPr>
          <w:rFonts w:ascii="Times New Roman" w:hAnsi="Times New Roman" w:cs="Times New Roman"/>
          <w:i/>
        </w:rPr>
        <w:t>Gorenjec</w:t>
      </w:r>
      <w:r w:rsidRPr="009537CB">
        <w:rPr>
          <w:rFonts w:ascii="Times New Roman" w:hAnsi="Times New Roman" w:cs="Times New Roman"/>
        </w:rPr>
        <w:t xml:space="preserve">, 29. </w:t>
      </w:r>
      <w:r>
        <w:rPr>
          <w:rFonts w:ascii="Times New Roman" w:hAnsi="Times New Roman" w:cs="Times New Roman"/>
        </w:rPr>
        <w:t>8.</w:t>
      </w:r>
      <w:r w:rsidRPr="009537CB">
        <w:rPr>
          <w:rFonts w:ascii="Times New Roman" w:hAnsi="Times New Roman" w:cs="Times New Roman"/>
        </w:rPr>
        <w:t xml:space="preserve"> 1908, 1</w:t>
      </w:r>
      <w:r>
        <w:rPr>
          <w:rFonts w:ascii="Times New Roman" w:hAnsi="Times New Roman" w:cs="Times New Roman"/>
        </w:rPr>
        <w:t>−</w:t>
      </w:r>
      <w:r w:rsidRPr="009537CB">
        <w:rPr>
          <w:rFonts w:ascii="Times New Roman" w:hAnsi="Times New Roman" w:cs="Times New Roman"/>
        </w:rPr>
        <w:t>2.</w:t>
      </w:r>
    </w:p>
  </w:footnote>
  <w:footnote w:id="25">
    <w:p w14:paraId="514F1DC4" w14:textId="77777777" w:rsidR="0056612A" w:rsidRPr="009537CB" w:rsidRDefault="0056612A" w:rsidP="00690BEF">
      <w:pPr>
        <w:pStyle w:val="FootnoteText"/>
        <w:jc w:val="both"/>
        <w:rPr>
          <w:rFonts w:ascii="Times New Roman" w:hAnsi="Times New Roman" w:cs="Times New Roman"/>
        </w:rPr>
      </w:pPr>
      <w:r w:rsidRPr="009537CB">
        <w:rPr>
          <w:rStyle w:val="FootnoteReference"/>
          <w:rFonts w:ascii="Times New Roman" w:hAnsi="Times New Roman" w:cs="Times New Roman"/>
        </w:rPr>
        <w:footnoteRef/>
      </w:r>
      <w:r>
        <w:rPr>
          <w:rFonts w:ascii="Times New Roman" w:hAnsi="Times New Roman" w:cs="Times New Roman"/>
          <w:i/>
        </w:rPr>
        <w:t xml:space="preserve"> </w:t>
      </w:r>
      <w:r w:rsidRPr="009537CB">
        <w:rPr>
          <w:rFonts w:ascii="Times New Roman" w:hAnsi="Times New Roman" w:cs="Times New Roman"/>
          <w:i/>
        </w:rPr>
        <w:t>Državni zakonik</w:t>
      </w:r>
      <w:r w:rsidRPr="009537CB">
        <w:rPr>
          <w:rFonts w:ascii="Times New Roman" w:hAnsi="Times New Roman" w:cs="Times New Roman"/>
        </w:rPr>
        <w:t xml:space="preserve">, zakon št. 141, 22. </w:t>
      </w:r>
      <w:r>
        <w:rPr>
          <w:rFonts w:ascii="Times New Roman" w:hAnsi="Times New Roman" w:cs="Times New Roman"/>
        </w:rPr>
        <w:t>6.</w:t>
      </w:r>
      <w:r w:rsidRPr="009537CB">
        <w:rPr>
          <w:rFonts w:ascii="Times New Roman" w:hAnsi="Times New Roman" w:cs="Times New Roman"/>
        </w:rPr>
        <w:t xml:space="preserve"> 1908, 551</w:t>
      </w:r>
      <w:r>
        <w:rPr>
          <w:rFonts w:ascii="Times New Roman" w:hAnsi="Times New Roman" w:cs="Times New Roman"/>
        </w:rPr>
        <w:t>−</w:t>
      </w:r>
      <w:r w:rsidRPr="009537CB">
        <w:rPr>
          <w:rFonts w:ascii="Times New Roman" w:hAnsi="Times New Roman" w:cs="Times New Roman"/>
        </w:rPr>
        <w:t>553.</w:t>
      </w:r>
    </w:p>
  </w:footnote>
  <w:footnote w:id="26">
    <w:p w14:paraId="6335C929" w14:textId="77777777" w:rsidR="0056612A" w:rsidRPr="00294060" w:rsidRDefault="0056612A" w:rsidP="00690BEF">
      <w:pPr>
        <w:pStyle w:val="FootnoteText"/>
        <w:jc w:val="both"/>
        <w:rPr>
          <w:rFonts w:ascii="Times New Roman" w:hAnsi="Times New Roman" w:cs="Times New Roman"/>
        </w:rPr>
      </w:pPr>
      <w:r>
        <w:rPr>
          <w:rStyle w:val="FootnoteReference"/>
        </w:rPr>
        <w:footnoteRef/>
      </w:r>
      <w:r>
        <w:rPr>
          <w:rFonts w:ascii="Times New Roman" w:eastAsia="SimSun" w:hAnsi="Times New Roman" w:cs="Times New Roman"/>
          <w:lang w:eastAsia="sl-SI"/>
        </w:rPr>
        <w:t xml:space="preserve"> </w:t>
      </w:r>
      <w:r>
        <w:rPr>
          <w:rFonts w:ascii="Times New Roman" w:eastAsia="SimSun" w:hAnsi="Times New Roman" w:cs="Times New Roman"/>
          <w:lang w:eastAsia="sl-SI"/>
        </w:rPr>
        <w:t>»</w:t>
      </w:r>
      <w:r w:rsidRPr="00747CB0">
        <w:rPr>
          <w:rFonts w:ascii="Times New Roman" w:eastAsia="SimSun" w:hAnsi="Times New Roman" w:cs="Times New Roman"/>
          <w:lang w:eastAsia="sl-SI"/>
        </w:rPr>
        <w:t>Gesetz</w:t>
      </w:r>
      <w:r>
        <w:rPr>
          <w:rFonts w:ascii="Times New Roman" w:eastAsia="SimSun" w:hAnsi="Times New Roman" w:cs="Times New Roman"/>
          <w:lang w:eastAsia="sl-SI"/>
        </w:rPr>
        <w:t xml:space="preserve"> </w:t>
      </w:r>
      <w:r w:rsidRPr="00747CB0">
        <w:rPr>
          <w:rFonts w:ascii="Times New Roman" w:eastAsia="SimSun" w:hAnsi="Times New Roman" w:cs="Times New Roman"/>
          <w:lang w:eastAsia="sl-SI"/>
        </w:rPr>
        <w:t>vom 26. December 1912, betreffend den Unterhaltsbeitrag</w:t>
      </w:r>
      <w:r>
        <w:rPr>
          <w:rFonts w:ascii="Times New Roman" w:eastAsia="SimSun" w:hAnsi="Times New Roman" w:cs="Times New Roman"/>
          <w:lang w:eastAsia="sl-SI"/>
        </w:rPr>
        <w:t xml:space="preserve"> </w:t>
      </w:r>
      <w:r w:rsidRPr="00747CB0">
        <w:rPr>
          <w:rFonts w:ascii="Times New Roman" w:eastAsia="SimSun" w:hAnsi="Times New Roman" w:cs="Times New Roman"/>
          <w:lang w:eastAsia="sl-SI"/>
        </w:rPr>
        <w:t>für</w:t>
      </w:r>
      <w:r>
        <w:rPr>
          <w:rFonts w:ascii="Times New Roman" w:eastAsia="SimSun" w:hAnsi="Times New Roman" w:cs="Times New Roman"/>
          <w:lang w:eastAsia="sl-SI"/>
        </w:rPr>
        <w:t xml:space="preserve"> </w:t>
      </w:r>
      <w:r w:rsidRPr="00747CB0">
        <w:rPr>
          <w:rFonts w:ascii="Times New Roman" w:eastAsia="SimSun" w:hAnsi="Times New Roman" w:cs="Times New Roman"/>
          <w:lang w:eastAsia="sl-SI"/>
        </w:rPr>
        <w:t>Angehörige von Mobilisierten</w:t>
      </w:r>
      <w:r>
        <w:rPr>
          <w:rFonts w:ascii="Times New Roman" w:eastAsia="SimSun" w:hAnsi="Times New Roman" w:cs="Times New Roman"/>
          <w:lang w:eastAsia="sl-SI"/>
        </w:rPr>
        <w:t>,« v:</w:t>
      </w:r>
      <w:r w:rsidRPr="00CB5EB4">
        <w:rPr>
          <w:rFonts w:ascii="Times New Roman" w:hAnsi="Times New Roman" w:cs="Times New Roman"/>
          <w:i/>
        </w:rPr>
        <w:t xml:space="preserve"> </w:t>
      </w:r>
      <w:r w:rsidRPr="009537CB">
        <w:rPr>
          <w:rFonts w:ascii="Times New Roman" w:hAnsi="Times New Roman" w:cs="Times New Roman"/>
          <w:i/>
        </w:rPr>
        <w:t>Državni zakonik</w:t>
      </w:r>
      <w:r w:rsidRPr="009537CB">
        <w:rPr>
          <w:rFonts w:ascii="Times New Roman" w:hAnsi="Times New Roman" w:cs="Times New Roman"/>
        </w:rPr>
        <w:t xml:space="preserve">, zakon št. 237, 31. </w:t>
      </w:r>
      <w:r>
        <w:rPr>
          <w:rFonts w:ascii="Times New Roman" w:hAnsi="Times New Roman" w:cs="Times New Roman"/>
        </w:rPr>
        <w:t>12.</w:t>
      </w:r>
      <w:r w:rsidRPr="009537CB">
        <w:rPr>
          <w:rFonts w:ascii="Times New Roman" w:hAnsi="Times New Roman" w:cs="Times New Roman"/>
        </w:rPr>
        <w:t xml:space="preserve"> 1912, 1201</w:t>
      </w:r>
      <w:r>
        <w:rPr>
          <w:rFonts w:ascii="Times New Roman" w:hAnsi="Times New Roman" w:cs="Times New Roman"/>
        </w:rPr>
        <w:t>−</w:t>
      </w:r>
      <w:r w:rsidRPr="009537CB">
        <w:rPr>
          <w:rFonts w:ascii="Times New Roman" w:hAnsi="Times New Roman" w:cs="Times New Roman"/>
        </w:rPr>
        <w:t>1203</w:t>
      </w:r>
      <w:r>
        <w:rPr>
          <w:rFonts w:ascii="Times New Roman" w:hAnsi="Times New Roman" w:cs="Times New Roman"/>
        </w:rPr>
        <w:t>.</w:t>
      </w:r>
    </w:p>
  </w:footnote>
  <w:footnote w:id="27">
    <w:p w14:paraId="21730562" w14:textId="77777777" w:rsidR="0056612A" w:rsidRPr="009537CB" w:rsidRDefault="0056612A" w:rsidP="00690BEF">
      <w:pPr>
        <w:pStyle w:val="FootnoteText"/>
        <w:jc w:val="both"/>
        <w:rPr>
          <w:rFonts w:ascii="Times New Roman" w:hAnsi="Times New Roman" w:cs="Times New Roman"/>
        </w:rPr>
      </w:pPr>
      <w:r w:rsidRPr="009537CB">
        <w:rPr>
          <w:rStyle w:val="FootnoteReference"/>
          <w:rFonts w:ascii="Times New Roman" w:hAnsi="Times New Roman" w:cs="Times New Roman"/>
        </w:rPr>
        <w:footnoteRef/>
      </w:r>
      <w:r>
        <w:rPr>
          <w:rFonts w:ascii="Times New Roman" w:hAnsi="Times New Roman" w:cs="Times New Roman"/>
          <w:i/>
        </w:rPr>
        <w:t xml:space="preserve"> </w:t>
      </w:r>
      <w:r w:rsidRPr="009537CB">
        <w:rPr>
          <w:rFonts w:ascii="Times New Roman" w:hAnsi="Times New Roman" w:cs="Times New Roman"/>
          <w:i/>
        </w:rPr>
        <w:t>Državni zakonik</w:t>
      </w:r>
      <w:r w:rsidRPr="009537CB">
        <w:rPr>
          <w:rFonts w:ascii="Times New Roman" w:hAnsi="Times New Roman" w:cs="Times New Roman"/>
        </w:rPr>
        <w:t xml:space="preserve">, zakon št. 237, 31. </w:t>
      </w:r>
      <w:r>
        <w:rPr>
          <w:rFonts w:ascii="Times New Roman" w:hAnsi="Times New Roman" w:cs="Times New Roman"/>
        </w:rPr>
        <w:t>12.</w:t>
      </w:r>
      <w:r w:rsidRPr="009537CB">
        <w:rPr>
          <w:rFonts w:ascii="Times New Roman" w:hAnsi="Times New Roman" w:cs="Times New Roman"/>
        </w:rPr>
        <w:t xml:space="preserve"> 1912, 1201</w:t>
      </w:r>
      <w:r>
        <w:rPr>
          <w:rFonts w:ascii="Times New Roman" w:hAnsi="Times New Roman" w:cs="Times New Roman"/>
        </w:rPr>
        <w:t>−</w:t>
      </w:r>
      <w:r w:rsidRPr="009537CB">
        <w:rPr>
          <w:rFonts w:ascii="Times New Roman" w:hAnsi="Times New Roman" w:cs="Times New Roman"/>
        </w:rPr>
        <w:t>1203.</w:t>
      </w:r>
    </w:p>
  </w:footnote>
  <w:footnote w:id="28">
    <w:p w14:paraId="54A2521F" w14:textId="77777777" w:rsidR="0056612A" w:rsidRPr="009537CB" w:rsidRDefault="0056612A" w:rsidP="00690BEF">
      <w:pPr>
        <w:pStyle w:val="FootnoteText"/>
        <w:jc w:val="both"/>
        <w:rPr>
          <w:rFonts w:ascii="Times New Roman" w:hAnsi="Times New Roman" w:cs="Times New Roman"/>
        </w:rPr>
      </w:pPr>
      <w:r w:rsidRPr="009537CB">
        <w:rPr>
          <w:rStyle w:val="FootnoteReference"/>
          <w:rFonts w:ascii="Times New Roman" w:hAnsi="Times New Roman" w:cs="Times New Roman"/>
        </w:rPr>
        <w:footnoteRef/>
      </w:r>
      <w:r>
        <w:rPr>
          <w:rFonts w:ascii="Times New Roman" w:hAnsi="Times New Roman" w:cs="Times New Roman"/>
          <w:i/>
        </w:rPr>
        <w:t xml:space="preserve"> </w:t>
      </w:r>
      <w:r w:rsidRPr="009537CB">
        <w:rPr>
          <w:rFonts w:ascii="Times New Roman" w:hAnsi="Times New Roman" w:cs="Times New Roman"/>
          <w:i/>
        </w:rPr>
        <w:t>Državni zakonik</w:t>
      </w:r>
      <w:r w:rsidRPr="009537CB">
        <w:rPr>
          <w:rFonts w:ascii="Times New Roman" w:hAnsi="Times New Roman" w:cs="Times New Roman"/>
        </w:rPr>
        <w:t xml:space="preserve">, ukaz št. 139, 1. </w:t>
      </w:r>
      <w:r>
        <w:rPr>
          <w:rFonts w:ascii="Times New Roman" w:hAnsi="Times New Roman" w:cs="Times New Roman"/>
        </w:rPr>
        <w:t>4.</w:t>
      </w:r>
      <w:r w:rsidRPr="009537CB">
        <w:rPr>
          <w:rFonts w:ascii="Times New Roman" w:hAnsi="Times New Roman" w:cs="Times New Roman"/>
        </w:rPr>
        <w:t xml:space="preserve"> 1917, 340</w:t>
      </w:r>
      <w:r>
        <w:rPr>
          <w:rFonts w:ascii="Times New Roman" w:hAnsi="Times New Roman" w:cs="Times New Roman"/>
        </w:rPr>
        <w:t>−</w:t>
      </w:r>
      <w:r w:rsidRPr="009537CB">
        <w:rPr>
          <w:rFonts w:ascii="Times New Roman" w:hAnsi="Times New Roman" w:cs="Times New Roman"/>
        </w:rPr>
        <w:t>341.</w:t>
      </w:r>
    </w:p>
  </w:footnote>
  <w:footnote w:id="29">
    <w:p w14:paraId="72356113" w14:textId="77777777" w:rsidR="0056612A" w:rsidRPr="009537CB" w:rsidRDefault="0056612A" w:rsidP="00690BEF">
      <w:pPr>
        <w:pStyle w:val="FootnoteText"/>
        <w:jc w:val="both"/>
        <w:rPr>
          <w:rFonts w:ascii="Times New Roman" w:hAnsi="Times New Roman" w:cs="Times New Roman"/>
        </w:rPr>
      </w:pPr>
      <w:r w:rsidRPr="009537CB">
        <w:rPr>
          <w:rStyle w:val="FootnoteReference"/>
          <w:rFonts w:ascii="Times New Roman" w:hAnsi="Times New Roman" w:cs="Times New Roman"/>
        </w:rPr>
        <w:footnoteRef/>
      </w:r>
      <w:r>
        <w:rPr>
          <w:rFonts w:ascii="Times New Roman" w:hAnsi="Times New Roman" w:cs="Times New Roman"/>
          <w:i/>
        </w:rPr>
        <w:t xml:space="preserve"> </w:t>
      </w:r>
      <w:r w:rsidRPr="009537CB">
        <w:rPr>
          <w:rFonts w:ascii="Times New Roman" w:hAnsi="Times New Roman" w:cs="Times New Roman"/>
          <w:i/>
        </w:rPr>
        <w:t>Državni zakonik</w:t>
      </w:r>
      <w:r w:rsidRPr="009537CB">
        <w:rPr>
          <w:rFonts w:ascii="Times New Roman" w:hAnsi="Times New Roman" w:cs="Times New Roman"/>
        </w:rPr>
        <w:t xml:space="preserve">, zakon št. 237, 31. </w:t>
      </w:r>
      <w:r>
        <w:rPr>
          <w:rFonts w:ascii="Times New Roman" w:hAnsi="Times New Roman" w:cs="Times New Roman"/>
        </w:rPr>
        <w:t>12.</w:t>
      </w:r>
      <w:r w:rsidRPr="009537CB">
        <w:rPr>
          <w:rFonts w:ascii="Times New Roman" w:hAnsi="Times New Roman" w:cs="Times New Roman"/>
        </w:rPr>
        <w:t xml:space="preserve"> 1912, 1203.</w:t>
      </w:r>
    </w:p>
  </w:footnote>
  <w:footnote w:id="30">
    <w:p w14:paraId="04DA12BD" w14:textId="77777777" w:rsidR="0056612A" w:rsidRPr="009537CB" w:rsidRDefault="0056612A" w:rsidP="00690BEF">
      <w:pPr>
        <w:pStyle w:val="FootnoteText"/>
        <w:jc w:val="both"/>
        <w:rPr>
          <w:rFonts w:ascii="Times New Roman" w:hAnsi="Times New Roman" w:cs="Times New Roman"/>
        </w:rPr>
      </w:pPr>
      <w:r w:rsidRPr="009537CB">
        <w:rPr>
          <w:rStyle w:val="FootnoteReference"/>
          <w:rFonts w:ascii="Times New Roman" w:hAnsi="Times New Roman" w:cs="Times New Roman"/>
        </w:rPr>
        <w:footnoteRef/>
      </w:r>
      <w:r w:rsidRPr="009537CB">
        <w:rPr>
          <w:rFonts w:ascii="Times New Roman" w:hAnsi="Times New Roman" w:cs="Times New Roman"/>
        </w:rPr>
        <w:t xml:space="preserve"> </w:t>
      </w:r>
      <w:r w:rsidRPr="009537CB">
        <w:rPr>
          <w:rFonts w:ascii="Times New Roman" w:hAnsi="Times New Roman" w:cs="Times New Roman"/>
        </w:rPr>
        <w:t xml:space="preserve">Zneski za </w:t>
      </w:r>
      <w:r>
        <w:rPr>
          <w:rFonts w:ascii="Times New Roman" w:hAnsi="Times New Roman" w:cs="Times New Roman"/>
        </w:rPr>
        <w:t>vse kraje z izjemo Gradca in preostale Štajerske</w:t>
      </w:r>
      <w:r w:rsidRPr="009537CB">
        <w:rPr>
          <w:rFonts w:ascii="Times New Roman" w:hAnsi="Times New Roman" w:cs="Times New Roman"/>
        </w:rPr>
        <w:t xml:space="preserve"> so navedeni v: »Preskrbnina za družine vpoklicanih,« </w:t>
      </w:r>
      <w:r w:rsidRPr="009537CB">
        <w:rPr>
          <w:rFonts w:ascii="Times New Roman" w:hAnsi="Times New Roman" w:cs="Times New Roman"/>
          <w:i/>
        </w:rPr>
        <w:t>Slovenec</w:t>
      </w:r>
      <w:r w:rsidRPr="009537CB">
        <w:rPr>
          <w:rFonts w:ascii="Times New Roman" w:hAnsi="Times New Roman" w:cs="Times New Roman"/>
        </w:rPr>
        <w:t xml:space="preserve">, 30. </w:t>
      </w:r>
      <w:r>
        <w:rPr>
          <w:rFonts w:ascii="Times New Roman" w:hAnsi="Times New Roman" w:cs="Times New Roman"/>
        </w:rPr>
        <w:t>7.</w:t>
      </w:r>
      <w:r w:rsidRPr="009537CB">
        <w:rPr>
          <w:rFonts w:ascii="Times New Roman" w:hAnsi="Times New Roman" w:cs="Times New Roman"/>
        </w:rPr>
        <w:t xml:space="preserve"> 1914, naslovnica. Zneska za Gradec in preostalo Štajersko sta navedena v: </w:t>
      </w:r>
      <w:r>
        <w:rPr>
          <w:rFonts w:ascii="Times New Roman" w:hAnsi="Times New Roman" w:cs="Times New Roman"/>
        </w:rPr>
        <w:t>»</w:t>
      </w:r>
      <w:r w:rsidRPr="009537CB">
        <w:rPr>
          <w:rFonts w:ascii="Times New Roman" w:hAnsi="Times New Roman" w:cs="Times New Roman"/>
        </w:rPr>
        <w:t>Državne podpore družinam mobiliziranih,</w:t>
      </w:r>
      <w:r>
        <w:rPr>
          <w:rFonts w:ascii="Times New Roman" w:hAnsi="Times New Roman" w:cs="Times New Roman"/>
        </w:rPr>
        <w:t>«</w:t>
      </w:r>
      <w:r w:rsidRPr="009537CB">
        <w:rPr>
          <w:rFonts w:ascii="Times New Roman" w:hAnsi="Times New Roman" w:cs="Times New Roman"/>
        </w:rPr>
        <w:t xml:space="preserve"> </w:t>
      </w:r>
      <w:r w:rsidRPr="009537CB">
        <w:rPr>
          <w:rFonts w:ascii="Times New Roman" w:hAnsi="Times New Roman" w:cs="Times New Roman"/>
          <w:i/>
          <w:iCs/>
        </w:rPr>
        <w:t>Slovenski gospodar</w:t>
      </w:r>
      <w:r w:rsidRPr="009537CB">
        <w:rPr>
          <w:rFonts w:ascii="Times New Roman" w:hAnsi="Times New Roman" w:cs="Times New Roman"/>
        </w:rPr>
        <w:t xml:space="preserve">, 30. </w:t>
      </w:r>
      <w:r>
        <w:rPr>
          <w:rFonts w:ascii="Times New Roman" w:hAnsi="Times New Roman" w:cs="Times New Roman"/>
        </w:rPr>
        <w:t>7.</w:t>
      </w:r>
      <w:r w:rsidRPr="009537CB">
        <w:rPr>
          <w:rFonts w:ascii="Times New Roman" w:hAnsi="Times New Roman" w:cs="Times New Roman"/>
        </w:rPr>
        <w:t xml:space="preserve"> 1914, </w:t>
      </w:r>
      <w:r>
        <w:rPr>
          <w:rFonts w:ascii="Times New Roman" w:hAnsi="Times New Roman" w:cs="Times New Roman"/>
        </w:rPr>
        <w:t>4</w:t>
      </w:r>
      <w:r w:rsidRPr="009537CB">
        <w:rPr>
          <w:rFonts w:ascii="Times New Roman" w:hAnsi="Times New Roman" w:cs="Times New Roman"/>
        </w:rPr>
        <w:t>.</w:t>
      </w:r>
    </w:p>
  </w:footnote>
  <w:footnote w:id="31">
    <w:p w14:paraId="3D0D8173" w14:textId="77777777" w:rsidR="0056612A" w:rsidRDefault="0056612A" w:rsidP="00690BEF">
      <w:pPr>
        <w:pStyle w:val="FootnoteText"/>
      </w:pPr>
      <w:r>
        <w:rPr>
          <w:rStyle w:val="FootnoteReference"/>
        </w:rPr>
        <w:footnoteRef/>
      </w:r>
      <w:r>
        <w:t xml:space="preserve"> </w:t>
      </w:r>
      <w:r w:rsidRPr="00CB5EB4">
        <w:rPr>
          <w:rFonts w:ascii="Times New Roman" w:hAnsi="Times New Roman" w:cs="Times New Roman"/>
        </w:rPr>
        <w:t>Czernowitz v Ukrajini</w:t>
      </w:r>
      <w:r>
        <w:t xml:space="preserve">. </w:t>
      </w:r>
    </w:p>
  </w:footnote>
  <w:footnote w:id="32">
    <w:p w14:paraId="4A2BF9BC" w14:textId="77777777" w:rsidR="0056612A" w:rsidRDefault="0056612A" w:rsidP="00690BEF">
      <w:pPr>
        <w:pStyle w:val="FootnoteText"/>
        <w:jc w:val="both"/>
      </w:pPr>
      <w:r>
        <w:rPr>
          <w:rStyle w:val="FootnoteReference"/>
        </w:rPr>
        <w:footnoteRef/>
      </w:r>
      <w:r>
        <w:rPr>
          <w:rFonts w:ascii="Times New Roman" w:hAnsi="Times New Roman" w:cs="Times New Roman"/>
        </w:rPr>
        <w:t xml:space="preserve"> </w:t>
      </w:r>
      <w:r>
        <w:rPr>
          <w:rFonts w:ascii="Times New Roman" w:hAnsi="Times New Roman" w:cs="Times New Roman"/>
        </w:rPr>
        <w:t xml:space="preserve">Brigitte Biwald je v svoji objavljeni disertaciji podala izračun vrednosti avstro-ogrske krone glede na vrednost avstrijskega schillinga v letu 2002, iz katerega lahko preračunamo vrednost krone v evrsko protivrednost. Iz podatkov je razvidno, da je bila krona v letih 1914 in 1915 vredna 3,8 EUR, leta 1916 3,2 EUR, leta 1917 2,5 EUR in leta 1918 1,8 EUR. Pri tem je potrebno poudariti, da je vrednost krone seveda relativna na draginjo in višino plač v monarhiji. Več v: Brigitte Biwald, </w:t>
      </w:r>
      <w:r>
        <w:rPr>
          <w:rFonts w:ascii="Times New Roman" w:hAnsi="Times New Roman" w:cs="Times New Roman"/>
          <w:i/>
          <w:iCs/>
        </w:rPr>
        <w:t>Von Helden und Krüppeln, Das österreich – ungarische Militärsanitätswesen im Ersten Weltkrieg</w:t>
      </w:r>
      <w:r>
        <w:rPr>
          <w:rFonts w:ascii="Times New Roman" w:hAnsi="Times New Roman" w:cs="Times New Roman"/>
        </w:rPr>
        <w:t xml:space="preserve"> (Militärgeschichte Dissertation, vol. 14) (Wien</w:t>
      </w:r>
      <w:r w:rsidRPr="00C17B2D">
        <w:rPr>
          <w:rFonts w:ascii="Times New Roman" w:hAnsi="Times New Roman" w:cs="Times New Roman"/>
        </w:rPr>
        <w:t xml:space="preserve">: </w:t>
      </w:r>
      <w:r w:rsidRPr="00CB5EB4">
        <w:rPr>
          <w:rFonts w:ascii="Times New Roman" w:hAnsi="Times New Roman" w:cs="Times New Roman"/>
          <w:color w:val="000000"/>
        </w:rPr>
        <w:t>Öbv &amp; Hpt</w:t>
      </w:r>
      <w:r>
        <w:rPr>
          <w:rFonts w:ascii="Times New Roman" w:hAnsi="Times New Roman" w:cs="Times New Roman"/>
        </w:rPr>
        <w:t>, 2002).</w:t>
      </w:r>
    </w:p>
  </w:footnote>
  <w:footnote w:id="33">
    <w:p w14:paraId="14187CCA" w14:textId="77777777" w:rsidR="0056612A" w:rsidRPr="009537CB" w:rsidRDefault="0056612A" w:rsidP="00690BEF">
      <w:pPr>
        <w:pStyle w:val="FootnoteText"/>
        <w:jc w:val="both"/>
        <w:rPr>
          <w:rFonts w:ascii="Times New Roman" w:hAnsi="Times New Roman" w:cs="Times New Roman"/>
        </w:rPr>
      </w:pPr>
      <w:r w:rsidRPr="009537CB">
        <w:rPr>
          <w:rStyle w:val="FootnoteReference"/>
          <w:rFonts w:ascii="Times New Roman" w:hAnsi="Times New Roman" w:cs="Times New Roman"/>
        </w:rPr>
        <w:footnoteRef/>
      </w:r>
      <w:r w:rsidRPr="009537CB">
        <w:rPr>
          <w:rFonts w:ascii="Times New Roman" w:hAnsi="Times New Roman" w:cs="Times New Roman"/>
        </w:rPr>
        <w:t xml:space="preserve"> </w:t>
      </w:r>
      <w:r w:rsidRPr="009537CB">
        <w:rPr>
          <w:rFonts w:ascii="Times New Roman" w:hAnsi="Times New Roman" w:cs="Times New Roman"/>
        </w:rPr>
        <w:t>»</w:t>
      </w:r>
      <w:r w:rsidRPr="009537CB">
        <w:rPr>
          <w:rFonts w:ascii="Times New Roman" w:hAnsi="Times New Roman" w:cs="Times New Roman"/>
        </w:rPr>
        <w:t xml:space="preserve">Državna podpora za družine vpoklicancev,« </w:t>
      </w:r>
      <w:r w:rsidRPr="009537CB">
        <w:rPr>
          <w:rFonts w:ascii="Times New Roman" w:hAnsi="Times New Roman" w:cs="Times New Roman"/>
          <w:i/>
        </w:rPr>
        <w:t>Gorenjec</w:t>
      </w:r>
      <w:r w:rsidRPr="009537CB">
        <w:rPr>
          <w:rFonts w:ascii="Times New Roman" w:hAnsi="Times New Roman" w:cs="Times New Roman"/>
        </w:rPr>
        <w:t xml:space="preserve">, 3. </w:t>
      </w:r>
      <w:r>
        <w:rPr>
          <w:rFonts w:ascii="Times New Roman" w:hAnsi="Times New Roman" w:cs="Times New Roman"/>
        </w:rPr>
        <w:t>9.</w:t>
      </w:r>
      <w:r w:rsidRPr="009537CB">
        <w:rPr>
          <w:rFonts w:ascii="Times New Roman" w:hAnsi="Times New Roman" w:cs="Times New Roman"/>
        </w:rPr>
        <w:t xml:space="preserve"> 1915, 3.</w:t>
      </w:r>
    </w:p>
  </w:footnote>
  <w:footnote w:id="34">
    <w:p w14:paraId="0A77FC8C" w14:textId="77777777" w:rsidR="0056612A" w:rsidRPr="009537CB" w:rsidRDefault="0056612A" w:rsidP="00690BEF">
      <w:pPr>
        <w:pStyle w:val="FootnoteText"/>
        <w:jc w:val="both"/>
        <w:rPr>
          <w:rFonts w:ascii="Times New Roman" w:hAnsi="Times New Roman" w:cs="Times New Roman"/>
        </w:rPr>
      </w:pPr>
      <w:r w:rsidRPr="009537CB">
        <w:rPr>
          <w:rStyle w:val="FootnoteReference"/>
          <w:rFonts w:ascii="Times New Roman" w:hAnsi="Times New Roman" w:cs="Times New Roman"/>
        </w:rPr>
        <w:footnoteRef/>
      </w:r>
      <w:r w:rsidRPr="009537CB">
        <w:rPr>
          <w:rFonts w:ascii="Times New Roman" w:hAnsi="Times New Roman" w:cs="Times New Roman"/>
        </w:rPr>
        <w:t xml:space="preserve"> </w:t>
      </w:r>
      <w:r w:rsidRPr="009537CB">
        <w:rPr>
          <w:rFonts w:ascii="Times New Roman" w:hAnsi="Times New Roman" w:cs="Times New Roman"/>
        </w:rPr>
        <w:t xml:space="preserve">Šorn, </w:t>
      </w:r>
      <w:r>
        <w:rPr>
          <w:rFonts w:ascii="Times New Roman" w:hAnsi="Times New Roman" w:cs="Times New Roman"/>
        </w:rPr>
        <w:t>»</w:t>
      </w:r>
      <w:r w:rsidRPr="00CB5EB4">
        <w:rPr>
          <w:rFonts w:ascii="Times New Roman" w:hAnsi="Times New Roman" w:cs="Times New Roman"/>
        </w:rPr>
        <w:t>Slovenci«</w:t>
      </w:r>
      <w:r w:rsidRPr="009537CB">
        <w:rPr>
          <w:rFonts w:ascii="Times New Roman" w:hAnsi="Times New Roman" w:cs="Times New Roman"/>
        </w:rPr>
        <w:t>, 67.</w:t>
      </w:r>
    </w:p>
  </w:footnote>
  <w:footnote w:id="35">
    <w:p w14:paraId="38202BF3" w14:textId="77777777" w:rsidR="0056612A" w:rsidRPr="009537CB" w:rsidRDefault="0056612A" w:rsidP="00690BEF">
      <w:pPr>
        <w:pStyle w:val="FootnoteText"/>
        <w:jc w:val="both"/>
        <w:rPr>
          <w:rFonts w:ascii="Times New Roman" w:hAnsi="Times New Roman" w:cs="Times New Roman"/>
        </w:rPr>
      </w:pPr>
      <w:r w:rsidRPr="009537CB">
        <w:rPr>
          <w:rStyle w:val="FootnoteReference"/>
          <w:rFonts w:ascii="Times New Roman" w:hAnsi="Times New Roman" w:cs="Times New Roman"/>
        </w:rPr>
        <w:footnoteRef/>
      </w:r>
      <w:r w:rsidRPr="009537CB">
        <w:rPr>
          <w:rFonts w:ascii="Times New Roman" w:hAnsi="Times New Roman" w:cs="Times New Roman"/>
        </w:rPr>
        <w:t xml:space="preserve"> </w:t>
      </w:r>
      <w:r w:rsidRPr="009537CB">
        <w:rPr>
          <w:rFonts w:ascii="Times New Roman" w:hAnsi="Times New Roman" w:cs="Times New Roman"/>
        </w:rPr>
        <w:t>»</w:t>
      </w:r>
      <w:r w:rsidRPr="009537CB">
        <w:rPr>
          <w:rFonts w:ascii="Times New Roman" w:hAnsi="Times New Roman" w:cs="Times New Roman"/>
        </w:rPr>
        <w:t xml:space="preserve">Kake cene bi bile, ako bi se vojska sedaj končala,« </w:t>
      </w:r>
      <w:r w:rsidRPr="009537CB">
        <w:rPr>
          <w:rFonts w:ascii="Times New Roman" w:hAnsi="Times New Roman" w:cs="Times New Roman"/>
          <w:i/>
        </w:rPr>
        <w:t>Domovina</w:t>
      </w:r>
      <w:r w:rsidRPr="009537CB">
        <w:rPr>
          <w:rFonts w:ascii="Times New Roman" w:hAnsi="Times New Roman" w:cs="Times New Roman"/>
        </w:rPr>
        <w:t xml:space="preserve">, 13. </w:t>
      </w:r>
      <w:r>
        <w:rPr>
          <w:rFonts w:ascii="Times New Roman" w:hAnsi="Times New Roman" w:cs="Times New Roman"/>
        </w:rPr>
        <w:t>9.</w:t>
      </w:r>
      <w:r w:rsidRPr="009537CB">
        <w:rPr>
          <w:rFonts w:ascii="Times New Roman" w:hAnsi="Times New Roman" w:cs="Times New Roman"/>
        </w:rPr>
        <w:t xml:space="preserve"> 1918, 5.</w:t>
      </w:r>
    </w:p>
  </w:footnote>
  <w:footnote w:id="36">
    <w:p w14:paraId="4542DFBF" w14:textId="77777777" w:rsidR="0056612A" w:rsidRPr="009537CB" w:rsidRDefault="0056612A" w:rsidP="00690BEF">
      <w:pPr>
        <w:pStyle w:val="FootnoteText"/>
        <w:jc w:val="both"/>
        <w:rPr>
          <w:rFonts w:ascii="Times New Roman" w:hAnsi="Times New Roman" w:cs="Times New Roman"/>
        </w:rPr>
      </w:pPr>
      <w:r w:rsidRPr="009537CB">
        <w:rPr>
          <w:rStyle w:val="FootnoteReference"/>
          <w:rFonts w:ascii="Times New Roman" w:hAnsi="Times New Roman" w:cs="Times New Roman"/>
        </w:rPr>
        <w:footnoteRef/>
      </w:r>
      <w:r w:rsidRPr="009537CB">
        <w:rPr>
          <w:rFonts w:ascii="Times New Roman" w:hAnsi="Times New Roman" w:cs="Times New Roman"/>
        </w:rPr>
        <w:t xml:space="preserve"> </w:t>
      </w:r>
      <w:r w:rsidRPr="009537CB">
        <w:rPr>
          <w:rFonts w:ascii="Times New Roman" w:hAnsi="Times New Roman" w:cs="Times New Roman"/>
        </w:rPr>
        <w:t>»</w:t>
      </w:r>
      <w:r w:rsidRPr="009537CB">
        <w:rPr>
          <w:rFonts w:ascii="Times New Roman" w:hAnsi="Times New Roman" w:cs="Times New Roman"/>
        </w:rPr>
        <w:t xml:space="preserve">Razglas c.kr. deželne vlade za Kranjsko z dne 7. decembra 1914,« </w:t>
      </w:r>
      <w:r w:rsidRPr="009537CB">
        <w:rPr>
          <w:rFonts w:ascii="Times New Roman" w:hAnsi="Times New Roman" w:cs="Times New Roman"/>
          <w:i/>
        </w:rPr>
        <w:t>Dolenjske novice</w:t>
      </w:r>
      <w:r w:rsidRPr="009537CB">
        <w:rPr>
          <w:rFonts w:ascii="Times New Roman" w:hAnsi="Times New Roman" w:cs="Times New Roman"/>
        </w:rPr>
        <w:t xml:space="preserve">, 11. </w:t>
      </w:r>
      <w:r>
        <w:rPr>
          <w:rFonts w:ascii="Times New Roman" w:hAnsi="Times New Roman" w:cs="Times New Roman"/>
        </w:rPr>
        <w:t>12.</w:t>
      </w:r>
      <w:r w:rsidRPr="009537CB">
        <w:rPr>
          <w:rFonts w:ascii="Times New Roman" w:hAnsi="Times New Roman" w:cs="Times New Roman"/>
        </w:rPr>
        <w:t xml:space="preserve"> 1914, 143.</w:t>
      </w:r>
    </w:p>
  </w:footnote>
  <w:footnote w:id="37">
    <w:p w14:paraId="318E6D64" w14:textId="77777777" w:rsidR="0056612A" w:rsidRPr="009537CB" w:rsidRDefault="0056612A" w:rsidP="00690BEF">
      <w:pPr>
        <w:pStyle w:val="FootnoteText"/>
        <w:jc w:val="both"/>
        <w:rPr>
          <w:rFonts w:ascii="Times New Roman" w:hAnsi="Times New Roman" w:cs="Times New Roman"/>
        </w:rPr>
      </w:pPr>
      <w:r w:rsidRPr="009537CB">
        <w:rPr>
          <w:rStyle w:val="FootnoteReference"/>
          <w:rFonts w:ascii="Times New Roman" w:hAnsi="Times New Roman" w:cs="Times New Roman"/>
        </w:rPr>
        <w:footnoteRef/>
      </w:r>
      <w:r w:rsidRPr="009537CB">
        <w:rPr>
          <w:rFonts w:ascii="Times New Roman" w:hAnsi="Times New Roman" w:cs="Times New Roman"/>
        </w:rPr>
        <w:t xml:space="preserve"> </w:t>
      </w:r>
      <w:r w:rsidRPr="009537CB">
        <w:rPr>
          <w:rFonts w:ascii="Times New Roman" w:hAnsi="Times New Roman" w:cs="Times New Roman"/>
        </w:rPr>
        <w:t>»</w:t>
      </w:r>
      <w:r w:rsidRPr="009537CB">
        <w:rPr>
          <w:rFonts w:ascii="Times New Roman" w:hAnsi="Times New Roman" w:cs="Times New Roman"/>
        </w:rPr>
        <w:t xml:space="preserve">Blagovno poročilo,« </w:t>
      </w:r>
      <w:r w:rsidRPr="009537CB">
        <w:rPr>
          <w:rFonts w:ascii="Times New Roman" w:hAnsi="Times New Roman" w:cs="Times New Roman"/>
          <w:i/>
        </w:rPr>
        <w:t>Kmetovalec</w:t>
      </w:r>
      <w:r w:rsidRPr="009537CB">
        <w:rPr>
          <w:rFonts w:ascii="Times New Roman" w:hAnsi="Times New Roman" w:cs="Times New Roman"/>
        </w:rPr>
        <w:t xml:space="preserve">, 31. </w:t>
      </w:r>
      <w:r>
        <w:rPr>
          <w:rFonts w:ascii="Times New Roman" w:hAnsi="Times New Roman" w:cs="Times New Roman"/>
        </w:rPr>
        <w:t>12.</w:t>
      </w:r>
      <w:r w:rsidRPr="009537CB">
        <w:rPr>
          <w:rFonts w:ascii="Times New Roman" w:hAnsi="Times New Roman" w:cs="Times New Roman"/>
        </w:rPr>
        <w:t xml:space="preserve"> 1917, 209.</w:t>
      </w:r>
    </w:p>
  </w:footnote>
  <w:footnote w:id="38">
    <w:p w14:paraId="40076859" w14:textId="77777777" w:rsidR="0056612A" w:rsidRPr="009537CB" w:rsidRDefault="0056612A" w:rsidP="00690BEF">
      <w:pPr>
        <w:pStyle w:val="FootnoteText"/>
        <w:jc w:val="both"/>
        <w:rPr>
          <w:rFonts w:ascii="Times New Roman" w:hAnsi="Times New Roman" w:cs="Times New Roman"/>
        </w:rPr>
      </w:pPr>
      <w:r w:rsidRPr="009537CB">
        <w:rPr>
          <w:rStyle w:val="FootnoteReference"/>
          <w:rFonts w:ascii="Times New Roman" w:hAnsi="Times New Roman" w:cs="Times New Roman"/>
        </w:rPr>
        <w:footnoteRef/>
      </w:r>
      <w:r w:rsidRPr="009537CB">
        <w:rPr>
          <w:rFonts w:ascii="Times New Roman" w:hAnsi="Times New Roman" w:cs="Times New Roman"/>
        </w:rPr>
        <w:t xml:space="preserve"> </w:t>
      </w:r>
      <w:r w:rsidRPr="009537CB">
        <w:rPr>
          <w:rFonts w:ascii="Times New Roman" w:hAnsi="Times New Roman" w:cs="Times New Roman"/>
        </w:rPr>
        <w:t xml:space="preserve">Šorn, </w:t>
      </w:r>
      <w:r>
        <w:rPr>
          <w:rFonts w:ascii="Times New Roman" w:hAnsi="Times New Roman" w:cs="Times New Roman"/>
        </w:rPr>
        <w:t>»</w:t>
      </w:r>
      <w:r w:rsidRPr="00CB5EB4">
        <w:rPr>
          <w:rFonts w:ascii="Times New Roman" w:hAnsi="Times New Roman" w:cs="Times New Roman"/>
        </w:rPr>
        <w:t>Slovenci«</w:t>
      </w:r>
      <w:r w:rsidRPr="009537CB">
        <w:rPr>
          <w:rFonts w:ascii="Times New Roman" w:hAnsi="Times New Roman" w:cs="Times New Roman"/>
        </w:rPr>
        <w:t>, 67.</w:t>
      </w:r>
    </w:p>
  </w:footnote>
  <w:footnote w:id="39">
    <w:p w14:paraId="773B020F" w14:textId="77777777" w:rsidR="0056612A" w:rsidRPr="009537CB" w:rsidRDefault="0056612A" w:rsidP="00690BEF">
      <w:pPr>
        <w:pStyle w:val="FootnoteText"/>
        <w:jc w:val="both"/>
        <w:rPr>
          <w:rFonts w:ascii="Times New Roman" w:hAnsi="Times New Roman" w:cs="Times New Roman"/>
        </w:rPr>
      </w:pPr>
      <w:r w:rsidRPr="009537CB">
        <w:rPr>
          <w:rStyle w:val="FootnoteReference"/>
          <w:rFonts w:ascii="Times New Roman" w:hAnsi="Times New Roman" w:cs="Times New Roman"/>
        </w:rPr>
        <w:footnoteRef/>
      </w:r>
      <w:r w:rsidRPr="009537CB">
        <w:rPr>
          <w:rFonts w:ascii="Times New Roman" w:hAnsi="Times New Roman" w:cs="Times New Roman"/>
        </w:rPr>
        <w:t xml:space="preserve"> </w:t>
      </w:r>
      <w:r w:rsidRPr="009537CB">
        <w:rPr>
          <w:rFonts w:ascii="Times New Roman" w:hAnsi="Times New Roman" w:cs="Times New Roman"/>
        </w:rPr>
        <w:t>»</w:t>
      </w:r>
      <w:r w:rsidRPr="009537CB">
        <w:rPr>
          <w:rFonts w:ascii="Times New Roman" w:hAnsi="Times New Roman" w:cs="Times New Roman"/>
        </w:rPr>
        <w:t xml:space="preserve">Vojne podpore in preživnine,« </w:t>
      </w:r>
      <w:r w:rsidRPr="009537CB">
        <w:rPr>
          <w:rFonts w:ascii="Times New Roman" w:hAnsi="Times New Roman" w:cs="Times New Roman"/>
          <w:i/>
        </w:rPr>
        <w:t>Slovenski gospodar</w:t>
      </w:r>
      <w:r w:rsidRPr="009537CB">
        <w:rPr>
          <w:rFonts w:ascii="Times New Roman" w:hAnsi="Times New Roman" w:cs="Times New Roman"/>
        </w:rPr>
        <w:t xml:space="preserve">, 29. </w:t>
      </w:r>
      <w:r>
        <w:rPr>
          <w:rFonts w:ascii="Times New Roman" w:hAnsi="Times New Roman" w:cs="Times New Roman"/>
        </w:rPr>
        <w:t>3.</w:t>
      </w:r>
      <w:r w:rsidRPr="009537CB">
        <w:rPr>
          <w:rFonts w:ascii="Times New Roman" w:hAnsi="Times New Roman" w:cs="Times New Roman"/>
        </w:rPr>
        <w:t xml:space="preserve"> 1917, 1</w:t>
      </w:r>
      <w:r>
        <w:rPr>
          <w:rFonts w:ascii="Times New Roman" w:hAnsi="Times New Roman" w:cs="Times New Roman"/>
        </w:rPr>
        <w:t>−</w:t>
      </w:r>
      <w:r w:rsidRPr="009537CB">
        <w:rPr>
          <w:rFonts w:ascii="Times New Roman" w:hAnsi="Times New Roman" w:cs="Times New Roman"/>
        </w:rPr>
        <w:t>2.</w:t>
      </w:r>
    </w:p>
  </w:footnote>
  <w:footnote w:id="40">
    <w:p w14:paraId="2DCAF096" w14:textId="77777777" w:rsidR="0056612A" w:rsidRPr="009537CB" w:rsidRDefault="0056612A" w:rsidP="00690BEF">
      <w:pPr>
        <w:pStyle w:val="FootnoteText"/>
        <w:jc w:val="both"/>
        <w:rPr>
          <w:rFonts w:ascii="Times New Roman" w:hAnsi="Times New Roman" w:cs="Times New Roman"/>
        </w:rPr>
      </w:pPr>
      <w:r w:rsidRPr="009537CB">
        <w:rPr>
          <w:rStyle w:val="FootnoteReference"/>
          <w:rFonts w:ascii="Times New Roman" w:hAnsi="Times New Roman" w:cs="Times New Roman"/>
        </w:rPr>
        <w:footnoteRef/>
      </w:r>
      <w:r>
        <w:rPr>
          <w:rFonts w:ascii="Times New Roman" w:hAnsi="Times New Roman" w:cs="Times New Roman"/>
          <w:i/>
        </w:rPr>
        <w:t xml:space="preserve"> </w:t>
      </w:r>
      <w:r w:rsidRPr="009537CB">
        <w:rPr>
          <w:rFonts w:ascii="Times New Roman" w:hAnsi="Times New Roman" w:cs="Times New Roman"/>
          <w:i/>
        </w:rPr>
        <w:t>Državni zakonik</w:t>
      </w:r>
      <w:r w:rsidRPr="009537CB">
        <w:rPr>
          <w:rFonts w:ascii="Times New Roman" w:hAnsi="Times New Roman" w:cs="Times New Roman"/>
        </w:rPr>
        <w:t xml:space="preserve">, zakon št. 313, 29. </w:t>
      </w:r>
      <w:r>
        <w:rPr>
          <w:rFonts w:ascii="Times New Roman" w:hAnsi="Times New Roman" w:cs="Times New Roman"/>
        </w:rPr>
        <w:t>7.</w:t>
      </w:r>
      <w:r w:rsidRPr="009537CB">
        <w:rPr>
          <w:rFonts w:ascii="Times New Roman" w:hAnsi="Times New Roman" w:cs="Times New Roman"/>
        </w:rPr>
        <w:t xml:space="preserve"> 1917, 755</w:t>
      </w:r>
      <w:r>
        <w:rPr>
          <w:rFonts w:ascii="Times New Roman" w:hAnsi="Times New Roman" w:cs="Times New Roman"/>
        </w:rPr>
        <w:t>−</w:t>
      </w:r>
      <w:r w:rsidRPr="009537CB">
        <w:rPr>
          <w:rFonts w:ascii="Times New Roman" w:hAnsi="Times New Roman" w:cs="Times New Roman"/>
        </w:rPr>
        <w:t>758.</w:t>
      </w:r>
    </w:p>
  </w:footnote>
  <w:footnote w:id="41">
    <w:p w14:paraId="5D7C7D23" w14:textId="77777777" w:rsidR="0056612A" w:rsidRPr="009537CB" w:rsidRDefault="0056612A" w:rsidP="00690BEF">
      <w:pPr>
        <w:pStyle w:val="FootnoteText"/>
        <w:rPr>
          <w:rFonts w:ascii="Times New Roman" w:hAnsi="Times New Roman" w:cs="Times New Roman"/>
        </w:rPr>
      </w:pPr>
      <w:r w:rsidRPr="009537CB">
        <w:rPr>
          <w:rStyle w:val="FootnoteReference"/>
          <w:rFonts w:ascii="Times New Roman" w:hAnsi="Times New Roman" w:cs="Times New Roman"/>
        </w:rPr>
        <w:footnoteRef/>
      </w:r>
      <w:r w:rsidRPr="009537CB">
        <w:rPr>
          <w:rFonts w:ascii="Times New Roman" w:hAnsi="Times New Roman" w:cs="Times New Roman"/>
        </w:rPr>
        <w:t xml:space="preserve"> </w:t>
      </w:r>
      <w:r w:rsidRPr="009537CB">
        <w:rPr>
          <w:rFonts w:ascii="Times New Roman" w:hAnsi="Times New Roman" w:cs="Times New Roman"/>
        </w:rPr>
        <w:t xml:space="preserve">Zneski od leta 1917 v: »Kdo naj se še zglasi za državni preživljenski (vzdrževalni) prispevek,« </w:t>
      </w:r>
      <w:r w:rsidRPr="009537CB">
        <w:rPr>
          <w:rFonts w:ascii="Times New Roman" w:hAnsi="Times New Roman" w:cs="Times New Roman"/>
          <w:i/>
        </w:rPr>
        <w:t>Kmetovalec</w:t>
      </w:r>
      <w:r w:rsidRPr="009537CB">
        <w:rPr>
          <w:rFonts w:ascii="Times New Roman" w:hAnsi="Times New Roman" w:cs="Times New Roman"/>
        </w:rPr>
        <w:t xml:space="preserve">, 31. </w:t>
      </w:r>
      <w:r>
        <w:rPr>
          <w:rFonts w:ascii="Times New Roman" w:hAnsi="Times New Roman" w:cs="Times New Roman"/>
        </w:rPr>
        <w:t>3.</w:t>
      </w:r>
      <w:r w:rsidRPr="009537CB">
        <w:rPr>
          <w:rFonts w:ascii="Times New Roman" w:hAnsi="Times New Roman" w:cs="Times New Roman"/>
        </w:rPr>
        <w:t xml:space="preserve"> 1918, 46.</w:t>
      </w:r>
    </w:p>
  </w:footnote>
  <w:footnote w:id="42">
    <w:p w14:paraId="0BD98EF8" w14:textId="77777777" w:rsidR="0056612A" w:rsidRPr="009537CB" w:rsidRDefault="0056612A" w:rsidP="00690BEF">
      <w:pPr>
        <w:pStyle w:val="FootnoteText"/>
        <w:jc w:val="both"/>
        <w:rPr>
          <w:rFonts w:ascii="Times New Roman" w:hAnsi="Times New Roman" w:cs="Times New Roman"/>
        </w:rPr>
      </w:pPr>
      <w:r w:rsidRPr="009537CB">
        <w:rPr>
          <w:rStyle w:val="FootnoteReference"/>
          <w:rFonts w:ascii="Times New Roman" w:hAnsi="Times New Roman" w:cs="Times New Roman"/>
        </w:rPr>
        <w:footnoteRef/>
      </w:r>
      <w:r w:rsidRPr="009537CB">
        <w:rPr>
          <w:rFonts w:ascii="Times New Roman" w:hAnsi="Times New Roman" w:cs="Times New Roman"/>
        </w:rPr>
        <w:t xml:space="preserve"> </w:t>
      </w:r>
      <w:r w:rsidRPr="009537CB">
        <w:rPr>
          <w:rFonts w:ascii="Times New Roman" w:hAnsi="Times New Roman" w:cs="Times New Roman"/>
        </w:rPr>
        <w:t>AULJ,</w:t>
      </w:r>
      <w:r>
        <w:rPr>
          <w:rFonts w:ascii="Times New Roman" w:hAnsi="Times New Roman" w:cs="Times New Roman"/>
        </w:rPr>
        <w:t xml:space="preserve"> </w:t>
      </w:r>
      <w:r w:rsidRPr="009537CB">
        <w:rPr>
          <w:rFonts w:ascii="Times New Roman" w:hAnsi="Times New Roman" w:cs="Times New Roman"/>
          <w:color w:val="141823"/>
          <w:shd w:val="clear" w:color="auto" w:fill="FFFFFF"/>
        </w:rPr>
        <w:t xml:space="preserve">fasc. 9, Klementina Kastelec, </w:t>
      </w:r>
      <w:r w:rsidRPr="00CB5EB4">
        <w:rPr>
          <w:rFonts w:ascii="Times New Roman" w:hAnsi="Times New Roman" w:cs="Times New Roman"/>
          <w:color w:val="141823"/>
          <w:shd w:val="clear" w:color="auto" w:fill="FFFFFF"/>
        </w:rPr>
        <w:t>Vojna kronika 1914−1918</w:t>
      </w:r>
      <w:r>
        <w:rPr>
          <w:rFonts w:ascii="Times New Roman" w:hAnsi="Times New Roman" w:cs="Times New Roman"/>
          <w:color w:val="141823"/>
          <w:shd w:val="clear" w:color="auto" w:fill="FFFFFF"/>
        </w:rPr>
        <w:t>, 50</w:t>
      </w:r>
      <w:r w:rsidRPr="009537CB">
        <w:rPr>
          <w:rFonts w:ascii="Times New Roman" w:hAnsi="Times New Roman" w:cs="Times New Roman"/>
          <w:color w:val="141823"/>
          <w:shd w:val="clear" w:color="auto" w:fill="FFFFFF"/>
        </w:rPr>
        <w:t>.</w:t>
      </w:r>
    </w:p>
  </w:footnote>
  <w:footnote w:id="43">
    <w:p w14:paraId="344E7F1C" w14:textId="77777777" w:rsidR="0056612A" w:rsidRPr="009537CB" w:rsidRDefault="0056612A" w:rsidP="00690BEF">
      <w:pPr>
        <w:pStyle w:val="FootnoteText"/>
        <w:jc w:val="both"/>
        <w:rPr>
          <w:rFonts w:ascii="Times New Roman" w:hAnsi="Times New Roman" w:cs="Times New Roman"/>
        </w:rPr>
      </w:pPr>
      <w:r w:rsidRPr="009537CB">
        <w:rPr>
          <w:rStyle w:val="FootnoteReference"/>
          <w:rFonts w:ascii="Times New Roman" w:hAnsi="Times New Roman" w:cs="Times New Roman"/>
        </w:rPr>
        <w:footnoteRef/>
      </w:r>
      <w:r w:rsidRPr="009537CB">
        <w:rPr>
          <w:rFonts w:ascii="Times New Roman" w:hAnsi="Times New Roman" w:cs="Times New Roman"/>
        </w:rPr>
        <w:t xml:space="preserve"> </w:t>
      </w:r>
      <w:r w:rsidRPr="009537CB">
        <w:rPr>
          <w:rFonts w:ascii="Times New Roman" w:hAnsi="Times New Roman" w:cs="Times New Roman"/>
        </w:rPr>
        <w:t>»</w:t>
      </w:r>
      <w:r w:rsidRPr="009537CB">
        <w:rPr>
          <w:rFonts w:ascii="Times New Roman" w:hAnsi="Times New Roman" w:cs="Times New Roman"/>
        </w:rPr>
        <w:t>Kdo naj se še zglasi za državni preživljenski (vzdrževalni) prispevek?</w:t>
      </w:r>
      <w:r>
        <w:rPr>
          <w:rFonts w:ascii="Times New Roman" w:hAnsi="Times New Roman" w:cs="Times New Roman"/>
        </w:rPr>
        <w:t>,</w:t>
      </w:r>
      <w:r w:rsidRPr="009537CB">
        <w:rPr>
          <w:rFonts w:ascii="Times New Roman" w:hAnsi="Times New Roman" w:cs="Times New Roman"/>
        </w:rPr>
        <w:t xml:space="preserve">« </w:t>
      </w:r>
      <w:r w:rsidRPr="009537CB">
        <w:rPr>
          <w:rFonts w:ascii="Times New Roman" w:hAnsi="Times New Roman" w:cs="Times New Roman"/>
          <w:i/>
        </w:rPr>
        <w:t>Kmetovalec</w:t>
      </w:r>
      <w:r w:rsidRPr="009537CB">
        <w:rPr>
          <w:rFonts w:ascii="Times New Roman" w:hAnsi="Times New Roman" w:cs="Times New Roman"/>
        </w:rPr>
        <w:t xml:space="preserve">, 31. </w:t>
      </w:r>
      <w:r>
        <w:rPr>
          <w:rFonts w:ascii="Times New Roman" w:hAnsi="Times New Roman" w:cs="Times New Roman"/>
        </w:rPr>
        <w:t>3.</w:t>
      </w:r>
      <w:r w:rsidRPr="009537CB">
        <w:rPr>
          <w:rFonts w:ascii="Times New Roman" w:hAnsi="Times New Roman" w:cs="Times New Roman"/>
        </w:rPr>
        <w:t xml:space="preserve"> 1918, 45</w:t>
      </w:r>
      <w:r>
        <w:rPr>
          <w:rFonts w:ascii="Times New Roman" w:hAnsi="Times New Roman" w:cs="Times New Roman"/>
        </w:rPr>
        <w:t>−</w:t>
      </w:r>
      <w:r w:rsidRPr="009537CB">
        <w:rPr>
          <w:rFonts w:ascii="Times New Roman" w:hAnsi="Times New Roman" w:cs="Times New Roman"/>
        </w:rPr>
        <w:t>46.</w:t>
      </w:r>
    </w:p>
  </w:footnote>
  <w:footnote w:id="44">
    <w:p w14:paraId="426F25CB" w14:textId="77777777" w:rsidR="0056612A" w:rsidRPr="009537CB" w:rsidRDefault="0056612A" w:rsidP="00690BEF">
      <w:pPr>
        <w:pStyle w:val="FootnoteText"/>
        <w:jc w:val="both"/>
        <w:rPr>
          <w:rFonts w:ascii="Times New Roman" w:hAnsi="Times New Roman" w:cs="Times New Roman"/>
        </w:rPr>
      </w:pPr>
      <w:r w:rsidRPr="009537CB">
        <w:rPr>
          <w:rStyle w:val="FootnoteReference"/>
          <w:rFonts w:ascii="Times New Roman" w:hAnsi="Times New Roman" w:cs="Times New Roman"/>
        </w:rPr>
        <w:footnoteRef/>
      </w:r>
      <w:r w:rsidRPr="009537CB">
        <w:rPr>
          <w:rFonts w:ascii="Times New Roman" w:hAnsi="Times New Roman" w:cs="Times New Roman"/>
        </w:rPr>
        <w:t xml:space="preserve"> </w:t>
      </w:r>
      <w:r w:rsidRPr="009537CB">
        <w:rPr>
          <w:rFonts w:ascii="Times New Roman" w:hAnsi="Times New Roman" w:cs="Times New Roman"/>
        </w:rPr>
        <w:t xml:space="preserve">Ivan Lah, </w:t>
      </w:r>
      <w:r w:rsidRPr="009537CB">
        <w:rPr>
          <w:rFonts w:ascii="Times New Roman" w:hAnsi="Times New Roman" w:cs="Times New Roman"/>
          <w:i/>
        </w:rPr>
        <w:t>Knjiga spominov: ječe – moja pot – dan 1914</w:t>
      </w:r>
      <w:r w:rsidRPr="009537CB">
        <w:rPr>
          <w:rFonts w:ascii="Times New Roman" w:hAnsi="Times New Roman" w:cs="Times New Roman"/>
        </w:rPr>
        <w:t xml:space="preserve"> (Ljubljana: Tiskovna zadruga, 1925), 5</w:t>
      </w:r>
      <w:r>
        <w:rPr>
          <w:rFonts w:ascii="Times New Roman" w:hAnsi="Times New Roman" w:cs="Times New Roman"/>
        </w:rPr>
        <w:t>−</w:t>
      </w:r>
      <w:r w:rsidRPr="009537CB">
        <w:rPr>
          <w:rFonts w:ascii="Times New Roman" w:hAnsi="Times New Roman" w:cs="Times New Roman"/>
        </w:rPr>
        <w:t>6.</w:t>
      </w:r>
    </w:p>
  </w:footnote>
  <w:footnote w:id="45">
    <w:p w14:paraId="3D09C7AB" w14:textId="77777777" w:rsidR="0056612A" w:rsidRPr="009537CB" w:rsidRDefault="0056612A" w:rsidP="00690BEF">
      <w:pPr>
        <w:pStyle w:val="FootnoteText"/>
        <w:jc w:val="both"/>
        <w:rPr>
          <w:rFonts w:ascii="Times New Roman" w:hAnsi="Times New Roman" w:cs="Times New Roman"/>
        </w:rPr>
      </w:pPr>
      <w:r w:rsidRPr="009537CB">
        <w:rPr>
          <w:rStyle w:val="FootnoteReference"/>
          <w:rFonts w:ascii="Times New Roman" w:hAnsi="Times New Roman" w:cs="Times New Roman"/>
        </w:rPr>
        <w:footnoteRef/>
      </w:r>
      <w:r>
        <w:rPr>
          <w:rFonts w:ascii="Times New Roman" w:hAnsi="Times New Roman" w:cs="Times New Roman"/>
          <w:i/>
        </w:rPr>
        <w:t xml:space="preserve"> </w:t>
      </w:r>
      <w:r w:rsidRPr="009537CB">
        <w:rPr>
          <w:rFonts w:ascii="Times New Roman" w:hAnsi="Times New Roman" w:cs="Times New Roman"/>
          <w:i/>
        </w:rPr>
        <w:t>Državni zakonik</w:t>
      </w:r>
      <w:r w:rsidRPr="009537CB">
        <w:rPr>
          <w:rFonts w:ascii="Times New Roman" w:hAnsi="Times New Roman" w:cs="Times New Roman"/>
        </w:rPr>
        <w:t>, zakon št. 23</w:t>
      </w:r>
      <w:r>
        <w:rPr>
          <w:rFonts w:ascii="Times New Roman" w:hAnsi="Times New Roman" w:cs="Times New Roman"/>
        </w:rPr>
        <w:t>8</w:t>
      </w:r>
      <w:r w:rsidRPr="009537CB">
        <w:rPr>
          <w:rFonts w:ascii="Times New Roman" w:hAnsi="Times New Roman" w:cs="Times New Roman"/>
        </w:rPr>
        <w:t xml:space="preserve">, 31. </w:t>
      </w:r>
      <w:r>
        <w:rPr>
          <w:rFonts w:ascii="Times New Roman" w:hAnsi="Times New Roman" w:cs="Times New Roman"/>
        </w:rPr>
        <w:t>12.</w:t>
      </w:r>
      <w:r w:rsidRPr="009537CB">
        <w:rPr>
          <w:rFonts w:ascii="Times New Roman" w:hAnsi="Times New Roman" w:cs="Times New Roman"/>
        </w:rPr>
        <w:t xml:space="preserve"> 1912, 120</w:t>
      </w:r>
      <w:r>
        <w:rPr>
          <w:rFonts w:ascii="Times New Roman" w:hAnsi="Times New Roman" w:cs="Times New Roman"/>
        </w:rPr>
        <w:t>4</w:t>
      </w:r>
      <w:r w:rsidRPr="009537CB">
        <w:rPr>
          <w:rFonts w:ascii="Times New Roman" w:hAnsi="Times New Roman" w:cs="Times New Roman"/>
        </w:rPr>
        <w:t>.</w:t>
      </w:r>
    </w:p>
  </w:footnote>
  <w:footnote w:id="46">
    <w:p w14:paraId="3B3DCCAE" w14:textId="77777777" w:rsidR="0056612A" w:rsidRPr="009537CB" w:rsidRDefault="0056612A" w:rsidP="00690BEF">
      <w:pPr>
        <w:pStyle w:val="FootnoteText"/>
        <w:jc w:val="both"/>
        <w:rPr>
          <w:rFonts w:ascii="Times New Roman" w:hAnsi="Times New Roman" w:cs="Times New Roman"/>
        </w:rPr>
      </w:pPr>
      <w:r w:rsidRPr="009537CB">
        <w:rPr>
          <w:rStyle w:val="FootnoteReference"/>
          <w:rFonts w:ascii="Times New Roman" w:hAnsi="Times New Roman" w:cs="Times New Roman"/>
        </w:rPr>
        <w:footnoteRef/>
      </w:r>
      <w:r w:rsidRPr="009537CB">
        <w:rPr>
          <w:rFonts w:ascii="Times New Roman" w:hAnsi="Times New Roman" w:cs="Times New Roman"/>
        </w:rPr>
        <w:t xml:space="preserve"> </w:t>
      </w:r>
      <w:r>
        <w:rPr>
          <w:rFonts w:ascii="Times New Roman" w:hAnsi="Times New Roman" w:cs="Times New Roman"/>
        </w:rPr>
        <w:t xml:space="preserve">SI </w:t>
      </w:r>
      <w:r w:rsidRPr="009537CB">
        <w:rPr>
          <w:rFonts w:ascii="Times New Roman" w:hAnsi="Times New Roman" w:cs="Times New Roman"/>
        </w:rPr>
        <w:t>AS 33, fasc. 20, 36 Podporna komisija,</w:t>
      </w:r>
      <w:r>
        <w:rPr>
          <w:rFonts w:ascii="Times New Roman" w:hAnsi="Times New Roman" w:cs="Times New Roman"/>
        </w:rPr>
        <w:t xml:space="preserve"> Zl. 23759, 3. 8. 1914, </w:t>
      </w:r>
      <w:r w:rsidRPr="00CB5EB4">
        <w:rPr>
          <w:rFonts w:ascii="Times New Roman" w:hAnsi="Times New Roman" w:cs="Times New Roman"/>
        </w:rPr>
        <w:t>An alle k.k. Bezirkshauptmannschaften in Krain und an den Stadtmagistrat in Laibach</w:t>
      </w:r>
      <w:r w:rsidRPr="009537CB">
        <w:rPr>
          <w:rFonts w:ascii="Times New Roman" w:hAnsi="Times New Roman" w:cs="Times New Roman"/>
        </w:rPr>
        <w:t>.</w:t>
      </w:r>
    </w:p>
  </w:footnote>
  <w:footnote w:id="47">
    <w:p w14:paraId="4CE1F5B8" w14:textId="77777777" w:rsidR="0056612A" w:rsidRPr="009537CB" w:rsidRDefault="0056612A" w:rsidP="00690BEF">
      <w:pPr>
        <w:pStyle w:val="FootnoteText"/>
        <w:jc w:val="both"/>
        <w:rPr>
          <w:rFonts w:ascii="Times New Roman" w:hAnsi="Times New Roman" w:cs="Times New Roman"/>
        </w:rPr>
      </w:pPr>
      <w:r w:rsidRPr="009537CB">
        <w:rPr>
          <w:rStyle w:val="FootnoteReference"/>
          <w:rFonts w:ascii="Times New Roman" w:hAnsi="Times New Roman" w:cs="Times New Roman"/>
        </w:rPr>
        <w:footnoteRef/>
      </w:r>
      <w:r w:rsidRPr="009537CB">
        <w:rPr>
          <w:rFonts w:ascii="Times New Roman" w:hAnsi="Times New Roman" w:cs="Times New Roman"/>
        </w:rPr>
        <w:t xml:space="preserve"> </w:t>
      </w:r>
      <w:r w:rsidRPr="009537CB">
        <w:rPr>
          <w:rFonts w:ascii="Times New Roman" w:hAnsi="Times New Roman" w:cs="Times New Roman"/>
        </w:rPr>
        <w:t>»</w:t>
      </w:r>
      <w:r w:rsidRPr="009537CB">
        <w:rPr>
          <w:rFonts w:ascii="Times New Roman" w:hAnsi="Times New Roman" w:cs="Times New Roman"/>
        </w:rPr>
        <w:t xml:space="preserve">Preskrbnina za družine vpoklicanih,« </w:t>
      </w:r>
      <w:r w:rsidRPr="009537CB">
        <w:rPr>
          <w:rFonts w:ascii="Times New Roman" w:hAnsi="Times New Roman" w:cs="Times New Roman"/>
          <w:i/>
        </w:rPr>
        <w:t>Slovenec</w:t>
      </w:r>
      <w:r w:rsidRPr="009537CB">
        <w:rPr>
          <w:rFonts w:ascii="Times New Roman" w:hAnsi="Times New Roman" w:cs="Times New Roman"/>
        </w:rPr>
        <w:t xml:space="preserve">, 30. </w:t>
      </w:r>
      <w:r>
        <w:rPr>
          <w:rFonts w:ascii="Times New Roman" w:hAnsi="Times New Roman" w:cs="Times New Roman"/>
        </w:rPr>
        <w:t>7.</w:t>
      </w:r>
      <w:r w:rsidRPr="009537CB">
        <w:rPr>
          <w:rFonts w:ascii="Times New Roman" w:hAnsi="Times New Roman" w:cs="Times New Roman"/>
        </w:rPr>
        <w:t xml:space="preserve"> 1914, naslovnica.</w:t>
      </w:r>
    </w:p>
  </w:footnote>
  <w:footnote w:id="48">
    <w:p w14:paraId="139C6AC3" w14:textId="77777777" w:rsidR="0056612A" w:rsidRPr="009537CB" w:rsidRDefault="0056612A" w:rsidP="00690BEF">
      <w:pPr>
        <w:pStyle w:val="FootnoteText"/>
        <w:jc w:val="both"/>
        <w:rPr>
          <w:rFonts w:ascii="Times New Roman" w:hAnsi="Times New Roman" w:cs="Times New Roman"/>
        </w:rPr>
      </w:pPr>
      <w:r w:rsidRPr="009537CB">
        <w:rPr>
          <w:rStyle w:val="FootnoteReference"/>
          <w:rFonts w:ascii="Times New Roman" w:hAnsi="Times New Roman" w:cs="Times New Roman"/>
        </w:rPr>
        <w:footnoteRef/>
      </w:r>
      <w:r w:rsidRPr="009537CB">
        <w:rPr>
          <w:rFonts w:ascii="Times New Roman" w:hAnsi="Times New Roman" w:cs="Times New Roman"/>
        </w:rPr>
        <w:t xml:space="preserve"> </w:t>
      </w:r>
      <w:r w:rsidRPr="009537CB">
        <w:rPr>
          <w:rFonts w:ascii="Times New Roman" w:hAnsi="Times New Roman" w:cs="Times New Roman"/>
        </w:rPr>
        <w:t>»</w:t>
      </w:r>
      <w:r w:rsidRPr="009537CB">
        <w:rPr>
          <w:rFonts w:ascii="Times New Roman" w:hAnsi="Times New Roman" w:cs="Times New Roman"/>
        </w:rPr>
        <w:t>Koliko dobe vdove in sirote padlih vojakov?</w:t>
      </w:r>
      <w:r>
        <w:rPr>
          <w:rFonts w:ascii="Times New Roman" w:hAnsi="Times New Roman" w:cs="Times New Roman"/>
        </w:rPr>
        <w:t>,</w:t>
      </w:r>
      <w:r w:rsidRPr="009537CB">
        <w:rPr>
          <w:rFonts w:ascii="Times New Roman" w:hAnsi="Times New Roman" w:cs="Times New Roman"/>
        </w:rPr>
        <w:t xml:space="preserve">« </w:t>
      </w:r>
      <w:r w:rsidRPr="009537CB">
        <w:rPr>
          <w:rFonts w:ascii="Times New Roman" w:hAnsi="Times New Roman" w:cs="Times New Roman"/>
          <w:i/>
        </w:rPr>
        <w:t>Tobačni delavec</w:t>
      </w:r>
      <w:r w:rsidRPr="009537CB">
        <w:rPr>
          <w:rFonts w:ascii="Times New Roman" w:hAnsi="Times New Roman" w:cs="Times New Roman"/>
        </w:rPr>
        <w:t xml:space="preserve">, 16. </w:t>
      </w:r>
      <w:r>
        <w:rPr>
          <w:rFonts w:ascii="Times New Roman" w:hAnsi="Times New Roman" w:cs="Times New Roman"/>
        </w:rPr>
        <w:t>12.</w:t>
      </w:r>
      <w:r w:rsidRPr="009537CB">
        <w:rPr>
          <w:rFonts w:ascii="Times New Roman" w:hAnsi="Times New Roman" w:cs="Times New Roman"/>
        </w:rPr>
        <w:t xml:space="preserve"> 1914, 2</w:t>
      </w:r>
      <w:r>
        <w:rPr>
          <w:rFonts w:ascii="Times New Roman" w:hAnsi="Times New Roman" w:cs="Times New Roman"/>
        </w:rPr>
        <w:t>−</w:t>
      </w:r>
      <w:r w:rsidRPr="009537CB">
        <w:rPr>
          <w:rFonts w:ascii="Times New Roman" w:hAnsi="Times New Roman" w:cs="Times New Roman"/>
        </w:rPr>
        <w:t>3.</w:t>
      </w:r>
    </w:p>
  </w:footnote>
  <w:footnote w:id="49">
    <w:p w14:paraId="72B88949" w14:textId="77777777" w:rsidR="0056612A" w:rsidRPr="009537CB" w:rsidRDefault="0056612A" w:rsidP="00690BEF">
      <w:pPr>
        <w:pStyle w:val="FootnoteText"/>
        <w:jc w:val="both"/>
        <w:rPr>
          <w:rFonts w:ascii="Times New Roman" w:hAnsi="Times New Roman" w:cs="Times New Roman"/>
        </w:rPr>
      </w:pPr>
      <w:r w:rsidRPr="009537CB">
        <w:rPr>
          <w:rStyle w:val="FootnoteReference"/>
          <w:rFonts w:ascii="Times New Roman" w:hAnsi="Times New Roman" w:cs="Times New Roman"/>
        </w:rPr>
        <w:footnoteRef/>
      </w:r>
      <w:r w:rsidRPr="009537CB">
        <w:rPr>
          <w:rFonts w:ascii="Times New Roman" w:hAnsi="Times New Roman" w:cs="Times New Roman"/>
        </w:rPr>
        <w:t xml:space="preserve"> </w:t>
      </w:r>
      <w:r w:rsidRPr="009537CB">
        <w:rPr>
          <w:rFonts w:ascii="Times New Roman" w:hAnsi="Times New Roman" w:cs="Times New Roman"/>
        </w:rPr>
        <w:t>»</w:t>
      </w:r>
      <w:r w:rsidRPr="009537CB">
        <w:rPr>
          <w:rFonts w:ascii="Times New Roman" w:hAnsi="Times New Roman" w:cs="Times New Roman"/>
        </w:rPr>
        <w:t xml:space="preserve">Pokojnina vdov in sirot za padlimi vojaki,« </w:t>
      </w:r>
      <w:r w:rsidRPr="009537CB">
        <w:rPr>
          <w:rFonts w:ascii="Times New Roman" w:hAnsi="Times New Roman" w:cs="Times New Roman"/>
          <w:i/>
        </w:rPr>
        <w:t>Slovenec</w:t>
      </w:r>
      <w:r>
        <w:rPr>
          <w:rFonts w:ascii="Times New Roman" w:hAnsi="Times New Roman" w:cs="Times New Roman"/>
        </w:rPr>
        <w:t>, 14</w:t>
      </w:r>
      <w:r w:rsidRPr="009537CB">
        <w:rPr>
          <w:rFonts w:ascii="Times New Roman" w:hAnsi="Times New Roman" w:cs="Times New Roman"/>
        </w:rPr>
        <w:t xml:space="preserve">. </w:t>
      </w:r>
      <w:r>
        <w:rPr>
          <w:rFonts w:ascii="Times New Roman" w:hAnsi="Times New Roman" w:cs="Times New Roman"/>
        </w:rPr>
        <w:t>10.</w:t>
      </w:r>
      <w:r w:rsidRPr="009537CB">
        <w:rPr>
          <w:rFonts w:ascii="Times New Roman" w:hAnsi="Times New Roman" w:cs="Times New Roman"/>
        </w:rPr>
        <w:t xml:space="preserve"> 1914, 4.</w:t>
      </w:r>
    </w:p>
  </w:footnote>
  <w:footnote w:id="50">
    <w:p w14:paraId="2C77BC8B" w14:textId="77777777" w:rsidR="0056612A" w:rsidRPr="009537CB" w:rsidRDefault="0056612A" w:rsidP="00690BEF">
      <w:pPr>
        <w:pStyle w:val="FootnoteText"/>
        <w:rPr>
          <w:rFonts w:ascii="Times New Roman" w:hAnsi="Times New Roman" w:cs="Times New Roman"/>
        </w:rPr>
      </w:pPr>
      <w:r w:rsidRPr="009537CB">
        <w:rPr>
          <w:rStyle w:val="FootnoteReference"/>
          <w:rFonts w:ascii="Times New Roman" w:hAnsi="Times New Roman" w:cs="Times New Roman"/>
        </w:rPr>
        <w:footnoteRef/>
      </w:r>
      <w:r>
        <w:rPr>
          <w:rFonts w:ascii="Times New Roman" w:hAnsi="Times New Roman" w:cs="Times New Roman"/>
          <w:i/>
        </w:rPr>
        <w:t xml:space="preserve"> </w:t>
      </w:r>
      <w:r w:rsidRPr="009537CB">
        <w:rPr>
          <w:rFonts w:ascii="Times New Roman" w:hAnsi="Times New Roman" w:cs="Times New Roman"/>
          <w:i/>
        </w:rPr>
        <w:t>Državni zakonik</w:t>
      </w:r>
      <w:r w:rsidRPr="009537CB">
        <w:rPr>
          <w:rFonts w:ascii="Times New Roman" w:hAnsi="Times New Roman" w:cs="Times New Roman"/>
        </w:rPr>
        <w:t xml:space="preserve">, 15. </w:t>
      </w:r>
      <w:r>
        <w:rPr>
          <w:rFonts w:ascii="Times New Roman" w:hAnsi="Times New Roman" w:cs="Times New Roman"/>
        </w:rPr>
        <w:t>6.</w:t>
      </w:r>
      <w:r w:rsidRPr="009537CB">
        <w:rPr>
          <w:rFonts w:ascii="Times New Roman" w:hAnsi="Times New Roman" w:cs="Times New Roman"/>
        </w:rPr>
        <w:t xml:space="preserve"> 1915, ukaz št. 161, 267.</w:t>
      </w:r>
    </w:p>
  </w:footnote>
  <w:footnote w:id="51">
    <w:p w14:paraId="0888E044" w14:textId="77777777" w:rsidR="0056612A" w:rsidRPr="009537CB" w:rsidRDefault="0056612A" w:rsidP="00690BEF">
      <w:pPr>
        <w:pStyle w:val="FootnoteText"/>
        <w:jc w:val="both"/>
        <w:rPr>
          <w:rFonts w:ascii="Times New Roman" w:hAnsi="Times New Roman" w:cs="Times New Roman"/>
        </w:rPr>
      </w:pPr>
      <w:r w:rsidRPr="009537CB">
        <w:rPr>
          <w:rStyle w:val="FootnoteReference"/>
          <w:rFonts w:ascii="Times New Roman" w:hAnsi="Times New Roman" w:cs="Times New Roman"/>
        </w:rPr>
        <w:footnoteRef/>
      </w:r>
      <w:r w:rsidRPr="009537CB">
        <w:rPr>
          <w:rFonts w:ascii="Times New Roman" w:hAnsi="Times New Roman" w:cs="Times New Roman"/>
        </w:rPr>
        <w:t xml:space="preserve"> </w:t>
      </w:r>
      <w:r>
        <w:rPr>
          <w:rFonts w:ascii="Times New Roman" w:hAnsi="Times New Roman" w:cs="Times New Roman"/>
        </w:rPr>
        <w:t>Ibid</w:t>
      </w:r>
      <w:r w:rsidRPr="009537CB">
        <w:rPr>
          <w:rFonts w:ascii="Times New Roman" w:hAnsi="Times New Roman" w:cs="Times New Roman"/>
        </w:rPr>
        <w:t>.</w:t>
      </w:r>
    </w:p>
  </w:footnote>
  <w:footnote w:id="52">
    <w:p w14:paraId="061033EC" w14:textId="77777777" w:rsidR="0056612A" w:rsidRPr="009537CB" w:rsidRDefault="0056612A" w:rsidP="00690BEF">
      <w:pPr>
        <w:pStyle w:val="FootnoteText"/>
        <w:jc w:val="both"/>
        <w:rPr>
          <w:rFonts w:ascii="Times New Roman" w:hAnsi="Times New Roman" w:cs="Times New Roman"/>
        </w:rPr>
      </w:pPr>
      <w:r w:rsidRPr="009537CB">
        <w:rPr>
          <w:rStyle w:val="FootnoteReference"/>
          <w:rFonts w:ascii="Times New Roman" w:hAnsi="Times New Roman" w:cs="Times New Roman"/>
        </w:rPr>
        <w:footnoteRef/>
      </w:r>
      <w:r w:rsidRPr="009537CB">
        <w:rPr>
          <w:rFonts w:ascii="Times New Roman" w:hAnsi="Times New Roman" w:cs="Times New Roman"/>
        </w:rPr>
        <w:t xml:space="preserve"> </w:t>
      </w:r>
      <w:r>
        <w:rPr>
          <w:rFonts w:ascii="Times New Roman" w:hAnsi="Times New Roman" w:cs="Times New Roman"/>
        </w:rPr>
        <w:t>Ibid.</w:t>
      </w:r>
      <w:r w:rsidRPr="009537CB">
        <w:rPr>
          <w:rFonts w:ascii="Times New Roman" w:hAnsi="Times New Roman" w:cs="Times New Roman"/>
        </w:rPr>
        <w:t xml:space="preserve"> »Vojaška preskrba vdov in sirot v vojni ali vsled vojne padlih, umrlih in pogrešanih vojaških oseb,« </w:t>
      </w:r>
      <w:r w:rsidRPr="009537CB">
        <w:rPr>
          <w:rFonts w:ascii="Times New Roman" w:hAnsi="Times New Roman" w:cs="Times New Roman"/>
          <w:i/>
        </w:rPr>
        <w:t>Občinska uprava</w:t>
      </w:r>
      <w:r w:rsidRPr="009537CB">
        <w:rPr>
          <w:rFonts w:ascii="Times New Roman" w:hAnsi="Times New Roman" w:cs="Times New Roman"/>
        </w:rPr>
        <w:t>, februar 1917, 16</w:t>
      </w:r>
      <w:r>
        <w:rPr>
          <w:rFonts w:ascii="Times New Roman" w:hAnsi="Times New Roman" w:cs="Times New Roman"/>
        </w:rPr>
        <w:t>−</w:t>
      </w:r>
      <w:r w:rsidRPr="009537CB">
        <w:rPr>
          <w:rFonts w:ascii="Times New Roman" w:hAnsi="Times New Roman" w:cs="Times New Roman"/>
        </w:rPr>
        <w:t>17.</w:t>
      </w:r>
    </w:p>
  </w:footnote>
  <w:footnote w:id="53">
    <w:p w14:paraId="36A4A673" w14:textId="77777777" w:rsidR="0056612A" w:rsidRPr="009537CB" w:rsidRDefault="0056612A" w:rsidP="00690BEF">
      <w:pPr>
        <w:pStyle w:val="FootnoteText"/>
        <w:jc w:val="both"/>
        <w:rPr>
          <w:rFonts w:ascii="Times New Roman" w:hAnsi="Times New Roman" w:cs="Times New Roman"/>
        </w:rPr>
      </w:pPr>
      <w:r w:rsidRPr="009537CB">
        <w:rPr>
          <w:rStyle w:val="FootnoteReference"/>
          <w:rFonts w:ascii="Times New Roman" w:hAnsi="Times New Roman" w:cs="Times New Roman"/>
        </w:rPr>
        <w:footnoteRef/>
      </w:r>
      <w:r w:rsidRPr="009537CB">
        <w:rPr>
          <w:rFonts w:ascii="Times New Roman" w:hAnsi="Times New Roman" w:cs="Times New Roman"/>
        </w:rPr>
        <w:t xml:space="preserve"> </w:t>
      </w:r>
      <w:r w:rsidRPr="009537CB">
        <w:rPr>
          <w:rFonts w:ascii="Times New Roman" w:hAnsi="Times New Roman" w:cs="Times New Roman"/>
        </w:rPr>
        <w:t>»</w:t>
      </w:r>
      <w:r w:rsidRPr="009537CB">
        <w:rPr>
          <w:rFonts w:ascii="Times New Roman" w:hAnsi="Times New Roman" w:cs="Times New Roman"/>
        </w:rPr>
        <w:t xml:space="preserve">Vzdrževalne podpore družinam vpoklicanih,« </w:t>
      </w:r>
      <w:r w:rsidRPr="009537CB">
        <w:rPr>
          <w:rFonts w:ascii="Times New Roman" w:hAnsi="Times New Roman" w:cs="Times New Roman"/>
          <w:i/>
        </w:rPr>
        <w:t>Slovenski gospodar</w:t>
      </w:r>
      <w:r w:rsidRPr="009537CB">
        <w:rPr>
          <w:rFonts w:ascii="Times New Roman" w:hAnsi="Times New Roman" w:cs="Times New Roman"/>
        </w:rPr>
        <w:t xml:space="preserve">, 17. </w:t>
      </w:r>
      <w:r>
        <w:rPr>
          <w:rFonts w:ascii="Times New Roman" w:hAnsi="Times New Roman" w:cs="Times New Roman"/>
        </w:rPr>
        <w:t>2.</w:t>
      </w:r>
      <w:r w:rsidRPr="009537CB">
        <w:rPr>
          <w:rFonts w:ascii="Times New Roman" w:hAnsi="Times New Roman" w:cs="Times New Roman"/>
        </w:rPr>
        <w:t xml:space="preserve"> 1916, 2.</w:t>
      </w:r>
    </w:p>
  </w:footnote>
  <w:footnote w:id="54">
    <w:p w14:paraId="659248B7" w14:textId="77777777" w:rsidR="0056612A" w:rsidRPr="009537CB" w:rsidRDefault="0056612A" w:rsidP="00690BEF">
      <w:pPr>
        <w:pStyle w:val="FootnoteText"/>
        <w:jc w:val="both"/>
        <w:rPr>
          <w:rFonts w:ascii="Times New Roman" w:hAnsi="Times New Roman" w:cs="Times New Roman"/>
        </w:rPr>
      </w:pPr>
      <w:r w:rsidRPr="009537CB">
        <w:rPr>
          <w:rStyle w:val="FootnoteReference"/>
          <w:rFonts w:ascii="Times New Roman" w:hAnsi="Times New Roman" w:cs="Times New Roman"/>
        </w:rPr>
        <w:footnoteRef/>
      </w:r>
      <w:r w:rsidRPr="009537CB">
        <w:rPr>
          <w:rFonts w:ascii="Times New Roman" w:hAnsi="Times New Roman" w:cs="Times New Roman"/>
        </w:rPr>
        <w:t xml:space="preserve"> </w:t>
      </w:r>
      <w:r w:rsidRPr="009537CB">
        <w:rPr>
          <w:rFonts w:ascii="Times New Roman" w:hAnsi="Times New Roman" w:cs="Times New Roman"/>
        </w:rPr>
        <w:t>»</w:t>
      </w:r>
      <w:r w:rsidRPr="009537CB">
        <w:rPr>
          <w:rFonts w:ascii="Times New Roman" w:hAnsi="Times New Roman" w:cs="Times New Roman"/>
        </w:rPr>
        <w:t xml:space="preserve">Vojne podpore in preživnine,« </w:t>
      </w:r>
      <w:r w:rsidRPr="009537CB">
        <w:rPr>
          <w:rFonts w:ascii="Times New Roman" w:hAnsi="Times New Roman" w:cs="Times New Roman"/>
          <w:i/>
        </w:rPr>
        <w:t>Slovenski gospodar</w:t>
      </w:r>
      <w:r w:rsidRPr="009537CB">
        <w:rPr>
          <w:rFonts w:ascii="Times New Roman" w:hAnsi="Times New Roman" w:cs="Times New Roman"/>
        </w:rPr>
        <w:t xml:space="preserve">, 29. </w:t>
      </w:r>
      <w:r>
        <w:rPr>
          <w:rFonts w:ascii="Times New Roman" w:hAnsi="Times New Roman" w:cs="Times New Roman"/>
        </w:rPr>
        <w:t>3.</w:t>
      </w:r>
      <w:r w:rsidRPr="009537CB">
        <w:rPr>
          <w:rFonts w:ascii="Times New Roman" w:hAnsi="Times New Roman" w:cs="Times New Roman"/>
        </w:rPr>
        <w:t xml:space="preserve"> 1917, 2.</w:t>
      </w:r>
    </w:p>
  </w:footnote>
  <w:footnote w:id="55">
    <w:p w14:paraId="37FC8480" w14:textId="77777777" w:rsidR="0056612A" w:rsidRPr="009537CB" w:rsidRDefault="0056612A" w:rsidP="00690BEF">
      <w:pPr>
        <w:pStyle w:val="FootnoteText"/>
        <w:jc w:val="both"/>
        <w:rPr>
          <w:rFonts w:ascii="Times New Roman" w:hAnsi="Times New Roman" w:cs="Times New Roman"/>
        </w:rPr>
      </w:pPr>
      <w:r w:rsidRPr="009537CB">
        <w:rPr>
          <w:rStyle w:val="FootnoteReference"/>
          <w:rFonts w:ascii="Times New Roman" w:hAnsi="Times New Roman" w:cs="Times New Roman"/>
        </w:rPr>
        <w:footnoteRef/>
      </w:r>
      <w:r w:rsidRPr="009537CB">
        <w:rPr>
          <w:rFonts w:ascii="Times New Roman" w:hAnsi="Times New Roman" w:cs="Times New Roman"/>
        </w:rPr>
        <w:t xml:space="preserve"> </w:t>
      </w:r>
      <w:r w:rsidRPr="009537CB">
        <w:rPr>
          <w:rFonts w:ascii="Times New Roman" w:hAnsi="Times New Roman" w:cs="Times New Roman"/>
        </w:rPr>
        <w:t>»</w:t>
      </w:r>
      <w:r w:rsidRPr="009537CB">
        <w:rPr>
          <w:rFonts w:ascii="Times New Roman" w:hAnsi="Times New Roman" w:cs="Times New Roman"/>
        </w:rPr>
        <w:t xml:space="preserve">Razsodbe c.kr. upravnega sodišča glede prispevkov za preživljanje svojcem vpoklicanih,« </w:t>
      </w:r>
      <w:r w:rsidRPr="009537CB">
        <w:rPr>
          <w:rFonts w:ascii="Times New Roman" w:hAnsi="Times New Roman" w:cs="Times New Roman"/>
          <w:i/>
        </w:rPr>
        <w:t>Občinska uprava</w:t>
      </w:r>
      <w:r w:rsidRPr="009537CB">
        <w:rPr>
          <w:rFonts w:ascii="Times New Roman" w:hAnsi="Times New Roman" w:cs="Times New Roman"/>
        </w:rPr>
        <w:t>, avgust 1916, 33.</w:t>
      </w:r>
    </w:p>
  </w:footnote>
  <w:footnote w:id="56">
    <w:p w14:paraId="6D73EB2E" w14:textId="77777777" w:rsidR="0056612A" w:rsidRPr="009537CB" w:rsidRDefault="0056612A" w:rsidP="00690BEF">
      <w:pPr>
        <w:pStyle w:val="FootnoteText"/>
        <w:jc w:val="both"/>
        <w:rPr>
          <w:rFonts w:ascii="Times New Roman" w:hAnsi="Times New Roman" w:cs="Times New Roman"/>
        </w:rPr>
      </w:pPr>
      <w:r w:rsidRPr="009537CB">
        <w:rPr>
          <w:rStyle w:val="FootnoteReference"/>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rPr>
        <w:t xml:space="preserve">SI </w:t>
      </w:r>
      <w:r w:rsidRPr="009537CB">
        <w:rPr>
          <w:rFonts w:ascii="Times New Roman" w:hAnsi="Times New Roman" w:cs="Times New Roman"/>
        </w:rPr>
        <w:t>AS 3</w:t>
      </w:r>
      <w:r>
        <w:rPr>
          <w:rFonts w:ascii="Times New Roman" w:hAnsi="Times New Roman" w:cs="Times New Roman"/>
        </w:rPr>
        <w:t>07, šk. XXV, a</w:t>
      </w:r>
      <w:r w:rsidRPr="009537CB">
        <w:rPr>
          <w:rFonts w:ascii="Times New Roman" w:hAnsi="Times New Roman" w:cs="Times New Roman"/>
        </w:rPr>
        <w:t xml:space="preserve">kt 158, </w:t>
      </w:r>
      <w:r w:rsidRPr="00CB5EB4">
        <w:rPr>
          <w:rFonts w:ascii="Times New Roman" w:hAnsi="Times New Roman" w:cs="Times New Roman"/>
        </w:rPr>
        <w:t>Strafsache gegen Maria Eržen</w:t>
      </w:r>
      <w:r w:rsidRPr="009537CB">
        <w:rPr>
          <w:rFonts w:ascii="Times New Roman" w:hAnsi="Times New Roman" w:cs="Times New Roman"/>
        </w:rPr>
        <w:t>.</w:t>
      </w:r>
    </w:p>
  </w:footnote>
  <w:footnote w:id="57">
    <w:p w14:paraId="131224E5" w14:textId="77777777" w:rsidR="0056612A" w:rsidRPr="009537CB" w:rsidRDefault="0056612A" w:rsidP="00690BEF">
      <w:pPr>
        <w:pStyle w:val="FootnoteText"/>
        <w:jc w:val="both"/>
        <w:rPr>
          <w:rFonts w:ascii="Times New Roman" w:hAnsi="Times New Roman" w:cs="Times New Roman"/>
        </w:rPr>
      </w:pPr>
      <w:r w:rsidRPr="009537CB">
        <w:rPr>
          <w:rStyle w:val="FootnoteReference"/>
          <w:rFonts w:ascii="Times New Roman" w:hAnsi="Times New Roman" w:cs="Times New Roman"/>
        </w:rPr>
        <w:footnoteRef/>
      </w:r>
      <w:r>
        <w:rPr>
          <w:rFonts w:ascii="Times New Roman" w:hAnsi="Times New Roman" w:cs="Times New Roman"/>
          <w:i/>
        </w:rPr>
        <w:t xml:space="preserve"> </w:t>
      </w:r>
      <w:r w:rsidRPr="009537CB">
        <w:rPr>
          <w:rFonts w:ascii="Times New Roman" w:hAnsi="Times New Roman" w:cs="Times New Roman"/>
          <w:i/>
        </w:rPr>
        <w:t>Državni zakonik</w:t>
      </w:r>
      <w:r w:rsidRPr="009537CB">
        <w:rPr>
          <w:rFonts w:ascii="Times New Roman" w:hAnsi="Times New Roman" w:cs="Times New Roman"/>
        </w:rPr>
        <w:t xml:space="preserve">, 15. </w:t>
      </w:r>
      <w:r>
        <w:rPr>
          <w:rFonts w:ascii="Times New Roman" w:hAnsi="Times New Roman" w:cs="Times New Roman"/>
        </w:rPr>
        <w:t>6.</w:t>
      </w:r>
      <w:r w:rsidRPr="009537CB">
        <w:rPr>
          <w:rFonts w:ascii="Times New Roman" w:hAnsi="Times New Roman" w:cs="Times New Roman"/>
        </w:rPr>
        <w:t xml:space="preserve"> 1915, ukaz št. 161, 267.</w:t>
      </w:r>
    </w:p>
  </w:footnote>
  <w:footnote w:id="58">
    <w:p w14:paraId="3A1E2F4C" w14:textId="77777777" w:rsidR="0056612A" w:rsidRPr="009537CB" w:rsidRDefault="0056612A" w:rsidP="00690BEF">
      <w:pPr>
        <w:pStyle w:val="FootnoteText"/>
        <w:jc w:val="both"/>
        <w:rPr>
          <w:rFonts w:ascii="Times New Roman" w:hAnsi="Times New Roman" w:cs="Times New Roman"/>
        </w:rPr>
      </w:pPr>
      <w:r w:rsidRPr="009537CB">
        <w:rPr>
          <w:rStyle w:val="FootnoteReference"/>
          <w:rFonts w:ascii="Times New Roman" w:hAnsi="Times New Roman" w:cs="Times New Roman"/>
        </w:rPr>
        <w:footnoteRef/>
      </w:r>
      <w:r>
        <w:rPr>
          <w:rFonts w:ascii="Times New Roman" w:hAnsi="Times New Roman" w:cs="Times New Roman"/>
          <w:i/>
        </w:rPr>
        <w:t xml:space="preserve"> </w:t>
      </w:r>
      <w:r w:rsidRPr="009537CB">
        <w:rPr>
          <w:rFonts w:ascii="Times New Roman" w:hAnsi="Times New Roman" w:cs="Times New Roman"/>
          <w:i/>
        </w:rPr>
        <w:t>Državni zakonik</w:t>
      </w:r>
      <w:r w:rsidRPr="009537CB">
        <w:rPr>
          <w:rFonts w:ascii="Times New Roman" w:hAnsi="Times New Roman" w:cs="Times New Roman"/>
        </w:rPr>
        <w:t xml:space="preserve">, 31. </w:t>
      </w:r>
      <w:r>
        <w:rPr>
          <w:rFonts w:ascii="Times New Roman" w:hAnsi="Times New Roman" w:cs="Times New Roman"/>
        </w:rPr>
        <w:t>3.</w:t>
      </w:r>
      <w:r w:rsidRPr="009537CB">
        <w:rPr>
          <w:rFonts w:ascii="Times New Roman" w:hAnsi="Times New Roman" w:cs="Times New Roman"/>
        </w:rPr>
        <w:t xml:space="preserve"> 1918, zakon št. 119, 291</w:t>
      </w:r>
      <w:r>
        <w:rPr>
          <w:rFonts w:ascii="Times New Roman" w:hAnsi="Times New Roman" w:cs="Times New Roman"/>
        </w:rPr>
        <w:t>−</w:t>
      </w:r>
      <w:r w:rsidRPr="009537CB">
        <w:rPr>
          <w:rFonts w:ascii="Times New Roman" w:hAnsi="Times New Roman" w:cs="Times New Roman"/>
        </w:rPr>
        <w:t>292.</w:t>
      </w:r>
    </w:p>
  </w:footnote>
  <w:footnote w:id="59">
    <w:p w14:paraId="330942BD" w14:textId="77777777" w:rsidR="0056612A" w:rsidRPr="009537CB" w:rsidRDefault="0056612A" w:rsidP="00690BEF">
      <w:pPr>
        <w:pStyle w:val="FootnoteText"/>
        <w:jc w:val="both"/>
        <w:rPr>
          <w:rFonts w:ascii="Times New Roman" w:hAnsi="Times New Roman" w:cs="Times New Roman"/>
        </w:rPr>
      </w:pPr>
      <w:r w:rsidRPr="009537CB">
        <w:rPr>
          <w:rStyle w:val="FootnoteReference"/>
          <w:rFonts w:ascii="Times New Roman" w:hAnsi="Times New Roman" w:cs="Times New Roman"/>
        </w:rPr>
        <w:footnoteRef/>
      </w:r>
      <w:r w:rsidRPr="009537CB">
        <w:rPr>
          <w:rFonts w:ascii="Times New Roman" w:hAnsi="Times New Roman" w:cs="Times New Roman"/>
        </w:rPr>
        <w:t xml:space="preserve"> </w:t>
      </w:r>
      <w:r w:rsidRPr="009537CB">
        <w:rPr>
          <w:rFonts w:ascii="Times New Roman" w:hAnsi="Times New Roman" w:cs="Times New Roman"/>
        </w:rPr>
        <w:t>»</w:t>
      </w:r>
      <w:r w:rsidRPr="009537CB">
        <w:rPr>
          <w:rFonts w:ascii="Times New Roman" w:hAnsi="Times New Roman" w:cs="Times New Roman"/>
        </w:rPr>
        <w:t xml:space="preserve">Državna podpora invalidom, njihovim svojcem in svojcem v vojni padlih ali vsled vojne umrlih oseb,« </w:t>
      </w:r>
      <w:r w:rsidRPr="009537CB">
        <w:rPr>
          <w:rFonts w:ascii="Times New Roman" w:hAnsi="Times New Roman" w:cs="Times New Roman"/>
          <w:i/>
        </w:rPr>
        <w:t>Samouprava</w:t>
      </w:r>
      <w:r w:rsidRPr="009537CB">
        <w:rPr>
          <w:rFonts w:ascii="Times New Roman" w:hAnsi="Times New Roman" w:cs="Times New Roman"/>
        </w:rPr>
        <w:t xml:space="preserve">, maj 1918, 52. </w:t>
      </w:r>
    </w:p>
  </w:footnote>
  <w:footnote w:id="60">
    <w:p w14:paraId="0552151F" w14:textId="77777777" w:rsidR="0056612A" w:rsidRPr="008C726E" w:rsidRDefault="0056612A" w:rsidP="00690BEF">
      <w:pPr>
        <w:pStyle w:val="FootnoteText"/>
        <w:jc w:val="both"/>
        <w:rPr>
          <w:rFonts w:ascii="Times New Roman" w:hAnsi="Times New Roman" w:cs="Times New Roman"/>
        </w:rPr>
      </w:pPr>
      <w:r>
        <w:rPr>
          <w:rStyle w:val="FootnoteReference"/>
        </w:rPr>
        <w:footnoteRef/>
      </w:r>
      <w:r>
        <w:rPr>
          <w:rFonts w:ascii="Times New Roman" w:eastAsia="SimSun" w:hAnsi="Times New Roman" w:cs="Times New Roman"/>
          <w:lang w:eastAsia="sl-SI"/>
        </w:rPr>
        <w:t xml:space="preserve"> </w:t>
      </w:r>
      <w:r>
        <w:rPr>
          <w:rFonts w:ascii="Times New Roman" w:eastAsia="SimSun" w:hAnsi="Times New Roman" w:cs="Times New Roman"/>
          <w:lang w:eastAsia="sl-SI"/>
        </w:rPr>
        <w:t>»</w:t>
      </w:r>
      <w:r w:rsidRPr="00747CB0">
        <w:rPr>
          <w:rFonts w:ascii="Times New Roman" w:eastAsia="SimSun" w:hAnsi="Times New Roman" w:cs="Times New Roman"/>
          <w:lang w:eastAsia="sl-SI"/>
        </w:rPr>
        <w:t>Gesetz</w:t>
      </w:r>
      <w:r>
        <w:rPr>
          <w:rFonts w:ascii="Times New Roman" w:eastAsia="SimSun" w:hAnsi="Times New Roman" w:cs="Times New Roman"/>
          <w:lang w:eastAsia="sl-SI"/>
        </w:rPr>
        <w:t xml:space="preserve"> </w:t>
      </w:r>
      <w:r w:rsidRPr="00747CB0">
        <w:rPr>
          <w:rFonts w:ascii="Times New Roman" w:eastAsia="SimSun" w:hAnsi="Times New Roman" w:cs="Times New Roman"/>
          <w:lang w:eastAsia="sl-SI"/>
        </w:rPr>
        <w:t>vom 17. August 1917, betreffend die Unterstützung von Familien, deren</w:t>
      </w:r>
      <w:r>
        <w:rPr>
          <w:rFonts w:ascii="Times New Roman" w:eastAsia="SimSun" w:hAnsi="Times New Roman" w:cs="Times New Roman"/>
          <w:lang w:eastAsia="sl-SI"/>
        </w:rPr>
        <w:t xml:space="preserve"> </w:t>
      </w:r>
      <w:r w:rsidRPr="00747CB0">
        <w:rPr>
          <w:rFonts w:ascii="Times New Roman" w:eastAsia="SimSun" w:hAnsi="Times New Roman" w:cs="Times New Roman"/>
          <w:lang w:eastAsia="sl-SI"/>
        </w:rPr>
        <w:t>Ernährer</w:t>
      </w:r>
      <w:r>
        <w:rPr>
          <w:rFonts w:ascii="Times New Roman" w:eastAsia="SimSun" w:hAnsi="Times New Roman" w:cs="Times New Roman"/>
          <w:lang w:eastAsia="sl-SI"/>
        </w:rPr>
        <w:t xml:space="preserve"> </w:t>
      </w:r>
      <w:r w:rsidRPr="00747CB0">
        <w:rPr>
          <w:rFonts w:ascii="Times New Roman" w:eastAsia="SimSun" w:hAnsi="Times New Roman" w:cs="Times New Roman"/>
          <w:lang w:eastAsia="sl-SI"/>
        </w:rPr>
        <w:t>im</w:t>
      </w:r>
      <w:r>
        <w:rPr>
          <w:rFonts w:ascii="Times New Roman" w:eastAsia="SimSun" w:hAnsi="Times New Roman" w:cs="Times New Roman"/>
          <w:lang w:eastAsia="sl-SI"/>
        </w:rPr>
        <w:t xml:space="preserve"> </w:t>
      </w:r>
      <w:r w:rsidRPr="00747CB0">
        <w:rPr>
          <w:rFonts w:ascii="Times New Roman" w:eastAsia="SimSun" w:hAnsi="Times New Roman" w:cs="Times New Roman"/>
          <w:lang w:eastAsia="sl-SI"/>
        </w:rPr>
        <w:t>feindlichen</w:t>
      </w:r>
      <w:r>
        <w:rPr>
          <w:rFonts w:ascii="Times New Roman" w:eastAsia="SimSun" w:hAnsi="Times New Roman" w:cs="Times New Roman"/>
          <w:lang w:eastAsia="sl-SI"/>
        </w:rPr>
        <w:t xml:space="preserve"> </w:t>
      </w:r>
      <w:r w:rsidRPr="00747CB0">
        <w:rPr>
          <w:rFonts w:ascii="Times New Roman" w:eastAsia="SimSun" w:hAnsi="Times New Roman" w:cs="Times New Roman"/>
          <w:lang w:eastAsia="sl-SI"/>
        </w:rPr>
        <w:t>Ausland</w:t>
      </w:r>
      <w:r>
        <w:rPr>
          <w:rFonts w:ascii="Times New Roman" w:eastAsia="SimSun" w:hAnsi="Times New Roman" w:cs="Times New Roman"/>
          <w:lang w:eastAsia="sl-SI"/>
        </w:rPr>
        <w:t xml:space="preserve"> </w:t>
      </w:r>
      <w:r w:rsidRPr="00747CB0">
        <w:rPr>
          <w:rFonts w:ascii="Times New Roman" w:eastAsia="SimSun" w:hAnsi="Times New Roman" w:cs="Times New Roman"/>
          <w:lang w:eastAsia="sl-SI"/>
        </w:rPr>
        <w:t>angehalten</w:t>
      </w:r>
      <w:r>
        <w:rPr>
          <w:rFonts w:ascii="Times New Roman" w:eastAsia="SimSun" w:hAnsi="Times New Roman" w:cs="Times New Roman"/>
          <w:lang w:eastAsia="sl-SI"/>
        </w:rPr>
        <w:t xml:space="preserve"> </w:t>
      </w:r>
      <w:r w:rsidRPr="00747CB0">
        <w:rPr>
          <w:rFonts w:ascii="Times New Roman" w:eastAsia="SimSun" w:hAnsi="Times New Roman" w:cs="Times New Roman"/>
          <w:lang w:eastAsia="sl-SI"/>
        </w:rPr>
        <w:t>warden, sowie der Familien der Schiffsbemannungen der Handelsmarine, denen die Rückkehr</w:t>
      </w:r>
      <w:r>
        <w:rPr>
          <w:rFonts w:ascii="Times New Roman" w:eastAsia="SimSun" w:hAnsi="Times New Roman" w:cs="Times New Roman"/>
          <w:lang w:eastAsia="sl-SI"/>
        </w:rPr>
        <w:t xml:space="preserve"> </w:t>
      </w:r>
      <w:r w:rsidRPr="00747CB0">
        <w:rPr>
          <w:rFonts w:ascii="Times New Roman" w:eastAsia="SimSun" w:hAnsi="Times New Roman" w:cs="Times New Roman"/>
          <w:lang w:eastAsia="sl-SI"/>
        </w:rPr>
        <w:t>aus den neutralen</w:t>
      </w:r>
      <w:r>
        <w:rPr>
          <w:rFonts w:ascii="Times New Roman" w:eastAsia="SimSun" w:hAnsi="Times New Roman" w:cs="Times New Roman"/>
          <w:lang w:eastAsia="sl-SI"/>
        </w:rPr>
        <w:t xml:space="preserve"> </w:t>
      </w:r>
      <w:r w:rsidRPr="00747CB0">
        <w:rPr>
          <w:rFonts w:ascii="Times New Roman" w:eastAsia="SimSun" w:hAnsi="Times New Roman" w:cs="Times New Roman"/>
          <w:lang w:eastAsia="sl-SI"/>
        </w:rPr>
        <w:t>Lä</w:t>
      </w:r>
      <w:r>
        <w:rPr>
          <w:rFonts w:ascii="Times New Roman" w:eastAsia="SimSun" w:hAnsi="Times New Roman" w:cs="Times New Roman"/>
          <w:lang w:eastAsia="sl-SI"/>
        </w:rPr>
        <w:t>ndern nicht mehr möglich war,« v</w:t>
      </w:r>
      <w:r w:rsidRPr="00747CB0">
        <w:rPr>
          <w:rFonts w:ascii="Times New Roman" w:eastAsia="SimSun" w:hAnsi="Times New Roman" w:cs="Times New Roman"/>
          <w:lang w:eastAsia="sl-SI"/>
        </w:rPr>
        <w:t xml:space="preserve">: </w:t>
      </w:r>
      <w:r>
        <w:rPr>
          <w:rFonts w:ascii="Times New Roman" w:hAnsi="Times New Roman" w:cs="Times New Roman"/>
          <w:i/>
        </w:rPr>
        <w:t>Državni zakonik</w:t>
      </w:r>
      <w:r w:rsidRPr="00747CB0">
        <w:rPr>
          <w:rFonts w:ascii="Times New Roman" w:hAnsi="Times New Roman" w:cs="Times New Roman"/>
        </w:rPr>
        <w:t xml:space="preserve">, </w:t>
      </w:r>
      <w:r>
        <w:rPr>
          <w:rFonts w:ascii="Times New Roman" w:hAnsi="Times New Roman" w:cs="Times New Roman"/>
        </w:rPr>
        <w:t>Zakon št</w:t>
      </w:r>
      <w:r w:rsidRPr="00747CB0">
        <w:rPr>
          <w:rFonts w:ascii="Times New Roman" w:hAnsi="Times New Roman" w:cs="Times New Roman"/>
        </w:rPr>
        <w:t>. 376, 1</w:t>
      </w:r>
      <w:r>
        <w:rPr>
          <w:rFonts w:ascii="Times New Roman" w:hAnsi="Times New Roman" w:cs="Times New Roman"/>
        </w:rPr>
        <w:t>4. 9.</w:t>
      </w:r>
      <w:r w:rsidRPr="00747CB0">
        <w:rPr>
          <w:rFonts w:ascii="Times New Roman" w:hAnsi="Times New Roman" w:cs="Times New Roman"/>
        </w:rPr>
        <w:t xml:space="preserve"> 1917, 1031.</w:t>
      </w:r>
    </w:p>
  </w:footnote>
  <w:footnote w:id="61">
    <w:p w14:paraId="3900EC2D" w14:textId="77777777" w:rsidR="0056612A" w:rsidRPr="009537CB" w:rsidRDefault="0056612A" w:rsidP="00690BEF">
      <w:pPr>
        <w:pStyle w:val="FootnoteText"/>
        <w:jc w:val="both"/>
        <w:rPr>
          <w:rFonts w:ascii="Times New Roman" w:hAnsi="Times New Roman" w:cs="Times New Roman"/>
        </w:rPr>
      </w:pPr>
      <w:r w:rsidRPr="009537CB">
        <w:rPr>
          <w:rStyle w:val="FootnoteReference"/>
          <w:rFonts w:ascii="Times New Roman" w:hAnsi="Times New Roman" w:cs="Times New Roman"/>
        </w:rPr>
        <w:footnoteRef/>
      </w:r>
      <w:r w:rsidRPr="009537CB">
        <w:rPr>
          <w:rFonts w:ascii="Times New Roman" w:hAnsi="Times New Roman" w:cs="Times New Roman"/>
        </w:rPr>
        <w:t xml:space="preserve"> </w:t>
      </w:r>
      <w:r w:rsidRPr="009537CB">
        <w:rPr>
          <w:rFonts w:ascii="Times New Roman" w:hAnsi="Times New Roman" w:cs="Times New Roman"/>
        </w:rPr>
        <w:t>»</w:t>
      </w:r>
      <w:r w:rsidRPr="009537CB">
        <w:rPr>
          <w:rFonts w:ascii="Times New Roman" w:hAnsi="Times New Roman" w:cs="Times New Roman"/>
        </w:rPr>
        <w:t xml:space="preserve">Državna podpora svojcem, ki imajo svoje rednike v Ameriki,« </w:t>
      </w:r>
      <w:r w:rsidRPr="009537CB">
        <w:rPr>
          <w:rFonts w:ascii="Times New Roman" w:hAnsi="Times New Roman" w:cs="Times New Roman"/>
          <w:i/>
        </w:rPr>
        <w:t>Občinska uprava</w:t>
      </w:r>
      <w:r w:rsidRPr="009537CB">
        <w:rPr>
          <w:rFonts w:ascii="Times New Roman" w:hAnsi="Times New Roman" w:cs="Times New Roman"/>
        </w:rPr>
        <w:t>, december 1917, 136.</w:t>
      </w:r>
    </w:p>
  </w:footnote>
  <w:footnote w:id="62">
    <w:p w14:paraId="737150BD" w14:textId="77777777" w:rsidR="0056612A" w:rsidRPr="009537CB" w:rsidRDefault="0056612A" w:rsidP="00690BEF">
      <w:pPr>
        <w:pStyle w:val="FootnoteText"/>
        <w:jc w:val="both"/>
        <w:rPr>
          <w:rFonts w:ascii="Times New Roman" w:hAnsi="Times New Roman" w:cs="Times New Roman"/>
        </w:rPr>
      </w:pPr>
      <w:r w:rsidRPr="009537CB">
        <w:rPr>
          <w:rStyle w:val="FootnoteReference"/>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rPr>
        <w:t xml:space="preserve">NŠAL, ŽA Križe, fasc. 9, Razne knjige, </w:t>
      </w:r>
      <w:r w:rsidRPr="00CB5EB4">
        <w:rPr>
          <w:rFonts w:ascii="Times New Roman" w:hAnsi="Times New Roman" w:cs="Times New Roman"/>
        </w:rPr>
        <w:t>Vojna kronika za Križ pri Tržiču 1914−1918,</w:t>
      </w:r>
      <w:r>
        <w:rPr>
          <w:rFonts w:ascii="Times New Roman" w:hAnsi="Times New Roman" w:cs="Times New Roman"/>
        </w:rPr>
        <w:t xml:space="preserve"> 30.</w:t>
      </w:r>
    </w:p>
  </w:footnote>
  <w:footnote w:id="63">
    <w:p w14:paraId="5D334D0F" w14:textId="77777777" w:rsidR="0056612A" w:rsidRPr="009537CB" w:rsidRDefault="0056612A" w:rsidP="00690BEF">
      <w:pPr>
        <w:pStyle w:val="FootnoteText"/>
        <w:jc w:val="both"/>
        <w:rPr>
          <w:rFonts w:ascii="Times New Roman" w:hAnsi="Times New Roman" w:cs="Times New Roman"/>
        </w:rPr>
      </w:pPr>
      <w:r w:rsidRPr="009537CB">
        <w:rPr>
          <w:rStyle w:val="FootnoteReference"/>
          <w:rFonts w:ascii="Times New Roman" w:hAnsi="Times New Roman" w:cs="Times New Roman"/>
        </w:rPr>
        <w:footnoteRef/>
      </w:r>
      <w:r w:rsidRPr="009537CB">
        <w:rPr>
          <w:rFonts w:ascii="Times New Roman" w:hAnsi="Times New Roman" w:cs="Times New Roman"/>
        </w:rPr>
        <w:t xml:space="preserve"> </w:t>
      </w:r>
      <w:r w:rsidRPr="009537CB">
        <w:rPr>
          <w:rFonts w:ascii="Times New Roman" w:hAnsi="Times New Roman" w:cs="Times New Roman"/>
        </w:rPr>
        <w:t>»</w:t>
      </w:r>
      <w:r w:rsidRPr="009537CB">
        <w:rPr>
          <w:rFonts w:ascii="Times New Roman" w:hAnsi="Times New Roman" w:cs="Times New Roman"/>
        </w:rPr>
        <w:t>Štiri kitice znane pesmi,</w:t>
      </w:r>
      <w:r>
        <w:rPr>
          <w:rFonts w:ascii="Times New Roman" w:hAnsi="Times New Roman" w:cs="Times New Roman"/>
        </w:rPr>
        <w:t>«</w:t>
      </w:r>
      <w:r w:rsidRPr="009537CB">
        <w:rPr>
          <w:rFonts w:ascii="Times New Roman" w:hAnsi="Times New Roman" w:cs="Times New Roman"/>
        </w:rPr>
        <w:t xml:space="preserve"> </w:t>
      </w:r>
      <w:r w:rsidRPr="009537CB">
        <w:rPr>
          <w:rFonts w:ascii="Times New Roman" w:hAnsi="Times New Roman" w:cs="Times New Roman"/>
          <w:i/>
        </w:rPr>
        <w:t>Domoljub</w:t>
      </w:r>
      <w:r w:rsidRPr="009537CB">
        <w:rPr>
          <w:rFonts w:ascii="Times New Roman" w:hAnsi="Times New Roman" w:cs="Times New Roman"/>
        </w:rPr>
        <w:t xml:space="preserve">, 5. </w:t>
      </w:r>
      <w:r>
        <w:rPr>
          <w:rFonts w:ascii="Times New Roman" w:hAnsi="Times New Roman" w:cs="Times New Roman"/>
        </w:rPr>
        <w:t>11.</w:t>
      </w:r>
      <w:r w:rsidRPr="009537CB">
        <w:rPr>
          <w:rFonts w:ascii="Times New Roman" w:hAnsi="Times New Roman" w:cs="Times New Roman"/>
        </w:rPr>
        <w:t xml:space="preserve"> 1914, 731.</w:t>
      </w:r>
    </w:p>
  </w:footnote>
  <w:footnote w:id="64">
    <w:p w14:paraId="14200F98" w14:textId="77777777" w:rsidR="0056612A" w:rsidRPr="007F344D" w:rsidRDefault="0056612A" w:rsidP="00690BEF">
      <w:pPr>
        <w:pStyle w:val="FootnoteText"/>
        <w:jc w:val="both"/>
        <w:rPr>
          <w:rFonts w:ascii="Times New Roman" w:hAnsi="Times New Roman" w:cs="Times New Roman"/>
        </w:rPr>
      </w:pPr>
      <w:r w:rsidRPr="007F344D">
        <w:rPr>
          <w:rStyle w:val="FootnoteReference"/>
          <w:rFonts w:ascii="Times New Roman" w:hAnsi="Times New Roman" w:cs="Times New Roman"/>
        </w:rPr>
        <w:footnoteRef/>
      </w:r>
      <w:r w:rsidRPr="007F344D">
        <w:rPr>
          <w:rFonts w:ascii="Times New Roman" w:hAnsi="Times New Roman" w:cs="Times New Roman"/>
        </w:rPr>
        <w:t xml:space="preserve"> </w:t>
      </w:r>
      <w:r w:rsidRPr="007F344D">
        <w:rPr>
          <w:rFonts w:ascii="Times New Roman" w:hAnsi="Times New Roman" w:cs="Times New Roman"/>
        </w:rPr>
        <w:t>»</w:t>
      </w:r>
      <w:r w:rsidRPr="007F344D">
        <w:rPr>
          <w:rFonts w:ascii="Times New Roman" w:hAnsi="Times New Roman" w:cs="Times New Roman"/>
        </w:rPr>
        <w:t xml:space="preserve">Za naše gospodinje. V obrambo naših žen,« </w:t>
      </w:r>
      <w:r w:rsidRPr="007F344D">
        <w:rPr>
          <w:rFonts w:ascii="Times New Roman" w:hAnsi="Times New Roman" w:cs="Times New Roman"/>
          <w:i/>
        </w:rPr>
        <w:t>Domoljub</w:t>
      </w:r>
      <w:r w:rsidRPr="007F344D">
        <w:rPr>
          <w:rFonts w:ascii="Times New Roman" w:hAnsi="Times New Roman" w:cs="Times New Roman"/>
        </w:rPr>
        <w:t xml:space="preserve">, 12. </w:t>
      </w:r>
      <w:r>
        <w:rPr>
          <w:rFonts w:ascii="Times New Roman" w:hAnsi="Times New Roman" w:cs="Times New Roman"/>
        </w:rPr>
        <w:t>11.</w:t>
      </w:r>
      <w:r w:rsidRPr="007F344D">
        <w:rPr>
          <w:rFonts w:ascii="Times New Roman" w:hAnsi="Times New Roman" w:cs="Times New Roman"/>
        </w:rPr>
        <w:t xml:space="preserve"> 1914, 745</w:t>
      </w:r>
      <w:r>
        <w:rPr>
          <w:rFonts w:ascii="Times New Roman" w:hAnsi="Times New Roman" w:cs="Times New Roman"/>
        </w:rPr>
        <w:t>−</w:t>
      </w:r>
      <w:r w:rsidRPr="007F344D">
        <w:rPr>
          <w:rFonts w:ascii="Times New Roman" w:hAnsi="Times New Roman" w:cs="Times New Roman"/>
        </w:rPr>
        <w:t>746.</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15C24"/>
    <w:multiLevelType w:val="hybridMultilevel"/>
    <w:tmpl w:val="27F89A36"/>
    <w:lvl w:ilvl="0" w:tplc="F4F299FE">
      <w:start w:val="58"/>
      <w:numFmt w:val="bullet"/>
      <w:lvlText w:val="-"/>
      <w:lvlJc w:val="left"/>
      <w:pPr>
        <w:ind w:left="720" w:hanging="360"/>
      </w:pPr>
      <w:rPr>
        <w:rFonts w:ascii="Times New Roman" w:eastAsia="SimSun" w:hAnsi="Times New Roman"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nsid w:val="1C325714"/>
    <w:multiLevelType w:val="hybridMultilevel"/>
    <w:tmpl w:val="DDACCF8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nsid w:val="2C1B3B00"/>
    <w:multiLevelType w:val="hybridMultilevel"/>
    <w:tmpl w:val="40A4368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nsid w:val="424E6E58"/>
    <w:multiLevelType w:val="hybridMultilevel"/>
    <w:tmpl w:val="E772980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nsid w:val="4D24217F"/>
    <w:multiLevelType w:val="hybridMultilevel"/>
    <w:tmpl w:val="84A6752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nsid w:val="524326E3"/>
    <w:multiLevelType w:val="hybridMultilevel"/>
    <w:tmpl w:val="19AC370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6">
    <w:nsid w:val="5BD13B39"/>
    <w:multiLevelType w:val="hybridMultilevel"/>
    <w:tmpl w:val="8D06AE3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
    <w:nsid w:val="620D5D51"/>
    <w:multiLevelType w:val="hybridMultilevel"/>
    <w:tmpl w:val="6914C34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8">
    <w:nsid w:val="6E4E0169"/>
    <w:multiLevelType w:val="hybridMultilevel"/>
    <w:tmpl w:val="25D263F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9">
    <w:nsid w:val="758070C9"/>
    <w:multiLevelType w:val="hybridMultilevel"/>
    <w:tmpl w:val="19C4BDD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0">
    <w:nsid w:val="79655940"/>
    <w:multiLevelType w:val="hybridMultilevel"/>
    <w:tmpl w:val="6042403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1">
    <w:nsid w:val="7C0D5171"/>
    <w:multiLevelType w:val="hybridMultilevel"/>
    <w:tmpl w:val="55726A08"/>
    <w:lvl w:ilvl="0" w:tplc="04240003">
      <w:start w:val="1"/>
      <w:numFmt w:val="bullet"/>
      <w:lvlText w:val="o"/>
      <w:lvlJc w:val="left"/>
      <w:pPr>
        <w:ind w:left="1080" w:hanging="360"/>
      </w:pPr>
      <w:rPr>
        <w:rFonts w:ascii="Courier New" w:hAnsi="Courier New" w:cs="Courier New" w:hint="default"/>
      </w:rPr>
    </w:lvl>
    <w:lvl w:ilvl="1" w:tplc="04240003" w:tentative="1">
      <w:start w:val="1"/>
      <w:numFmt w:val="bullet"/>
      <w:lvlText w:val="o"/>
      <w:lvlJc w:val="left"/>
      <w:pPr>
        <w:ind w:left="1800" w:hanging="360"/>
      </w:pPr>
      <w:rPr>
        <w:rFonts w:ascii="Courier New" w:hAnsi="Courier New" w:cs="Courier New" w:hint="default"/>
      </w:rPr>
    </w:lvl>
    <w:lvl w:ilvl="2" w:tplc="04240005" w:tentative="1">
      <w:start w:val="1"/>
      <w:numFmt w:val="bullet"/>
      <w:lvlText w:val=""/>
      <w:lvlJc w:val="left"/>
      <w:pPr>
        <w:ind w:left="2520" w:hanging="360"/>
      </w:pPr>
      <w:rPr>
        <w:rFonts w:ascii="Wingdings" w:hAnsi="Wingdings" w:hint="default"/>
      </w:rPr>
    </w:lvl>
    <w:lvl w:ilvl="3" w:tplc="04240001" w:tentative="1">
      <w:start w:val="1"/>
      <w:numFmt w:val="bullet"/>
      <w:lvlText w:val=""/>
      <w:lvlJc w:val="left"/>
      <w:pPr>
        <w:ind w:left="3240" w:hanging="360"/>
      </w:pPr>
      <w:rPr>
        <w:rFonts w:ascii="Symbol" w:hAnsi="Symbol" w:hint="default"/>
      </w:rPr>
    </w:lvl>
    <w:lvl w:ilvl="4" w:tplc="04240003" w:tentative="1">
      <w:start w:val="1"/>
      <w:numFmt w:val="bullet"/>
      <w:lvlText w:val="o"/>
      <w:lvlJc w:val="left"/>
      <w:pPr>
        <w:ind w:left="3960" w:hanging="360"/>
      </w:pPr>
      <w:rPr>
        <w:rFonts w:ascii="Courier New" w:hAnsi="Courier New" w:cs="Courier New" w:hint="default"/>
      </w:rPr>
    </w:lvl>
    <w:lvl w:ilvl="5" w:tplc="04240005" w:tentative="1">
      <w:start w:val="1"/>
      <w:numFmt w:val="bullet"/>
      <w:lvlText w:val=""/>
      <w:lvlJc w:val="left"/>
      <w:pPr>
        <w:ind w:left="4680" w:hanging="360"/>
      </w:pPr>
      <w:rPr>
        <w:rFonts w:ascii="Wingdings" w:hAnsi="Wingdings" w:hint="default"/>
      </w:rPr>
    </w:lvl>
    <w:lvl w:ilvl="6" w:tplc="04240001" w:tentative="1">
      <w:start w:val="1"/>
      <w:numFmt w:val="bullet"/>
      <w:lvlText w:val=""/>
      <w:lvlJc w:val="left"/>
      <w:pPr>
        <w:ind w:left="5400" w:hanging="360"/>
      </w:pPr>
      <w:rPr>
        <w:rFonts w:ascii="Symbol" w:hAnsi="Symbol" w:hint="default"/>
      </w:rPr>
    </w:lvl>
    <w:lvl w:ilvl="7" w:tplc="04240003" w:tentative="1">
      <w:start w:val="1"/>
      <w:numFmt w:val="bullet"/>
      <w:lvlText w:val="o"/>
      <w:lvlJc w:val="left"/>
      <w:pPr>
        <w:ind w:left="6120" w:hanging="360"/>
      </w:pPr>
      <w:rPr>
        <w:rFonts w:ascii="Courier New" w:hAnsi="Courier New" w:cs="Courier New" w:hint="default"/>
      </w:rPr>
    </w:lvl>
    <w:lvl w:ilvl="8" w:tplc="04240005" w:tentative="1">
      <w:start w:val="1"/>
      <w:numFmt w:val="bullet"/>
      <w:lvlText w:val=""/>
      <w:lvlJc w:val="left"/>
      <w:pPr>
        <w:ind w:left="6840" w:hanging="360"/>
      </w:pPr>
      <w:rPr>
        <w:rFonts w:ascii="Wingdings" w:hAnsi="Wingdings" w:hint="default"/>
      </w:rPr>
    </w:lvl>
  </w:abstractNum>
  <w:num w:numId="1">
    <w:abstractNumId w:val="0"/>
  </w:num>
  <w:num w:numId="2">
    <w:abstractNumId w:val="7"/>
  </w:num>
  <w:num w:numId="3">
    <w:abstractNumId w:val="6"/>
  </w:num>
  <w:num w:numId="4">
    <w:abstractNumId w:val="3"/>
  </w:num>
  <w:num w:numId="5">
    <w:abstractNumId w:val="9"/>
  </w:num>
  <w:num w:numId="6">
    <w:abstractNumId w:val="10"/>
  </w:num>
  <w:num w:numId="7">
    <w:abstractNumId w:val="2"/>
  </w:num>
  <w:num w:numId="8">
    <w:abstractNumId w:val="5"/>
  </w:num>
  <w:num w:numId="9">
    <w:abstractNumId w:val="1"/>
  </w:num>
  <w:num w:numId="10">
    <w:abstractNumId w:val="4"/>
  </w:num>
  <w:num w:numId="11">
    <w:abstractNumId w:val="8"/>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BC4"/>
    <w:rsid w:val="00047094"/>
    <w:rsid w:val="000B3E25"/>
    <w:rsid w:val="00127EC4"/>
    <w:rsid w:val="001F4004"/>
    <w:rsid w:val="002204ED"/>
    <w:rsid w:val="00284979"/>
    <w:rsid w:val="003264C1"/>
    <w:rsid w:val="00387CFA"/>
    <w:rsid w:val="00396CE1"/>
    <w:rsid w:val="003A29DF"/>
    <w:rsid w:val="00400814"/>
    <w:rsid w:val="00412AC7"/>
    <w:rsid w:val="00415B03"/>
    <w:rsid w:val="00426CA7"/>
    <w:rsid w:val="00442988"/>
    <w:rsid w:val="004516B9"/>
    <w:rsid w:val="00472583"/>
    <w:rsid w:val="004E547A"/>
    <w:rsid w:val="004F0761"/>
    <w:rsid w:val="005419EB"/>
    <w:rsid w:val="0056612A"/>
    <w:rsid w:val="00575701"/>
    <w:rsid w:val="005C15AD"/>
    <w:rsid w:val="005F6EAC"/>
    <w:rsid w:val="006620B7"/>
    <w:rsid w:val="00690BEF"/>
    <w:rsid w:val="006B3149"/>
    <w:rsid w:val="00706539"/>
    <w:rsid w:val="007501B8"/>
    <w:rsid w:val="0075664E"/>
    <w:rsid w:val="007B288F"/>
    <w:rsid w:val="007C3BC4"/>
    <w:rsid w:val="008C6A6E"/>
    <w:rsid w:val="00953350"/>
    <w:rsid w:val="009C349F"/>
    <w:rsid w:val="00B177C9"/>
    <w:rsid w:val="00B67B3D"/>
    <w:rsid w:val="00B75A06"/>
    <w:rsid w:val="00C17B2D"/>
    <w:rsid w:val="00CA4236"/>
    <w:rsid w:val="00CB5EB4"/>
    <w:rsid w:val="00CE3BA9"/>
    <w:rsid w:val="00CF502E"/>
    <w:rsid w:val="00D31118"/>
    <w:rsid w:val="00D83316"/>
    <w:rsid w:val="00D871A7"/>
    <w:rsid w:val="00D95144"/>
    <w:rsid w:val="00DB7BE4"/>
    <w:rsid w:val="00DD1606"/>
    <w:rsid w:val="00DE496A"/>
    <w:rsid w:val="00DF4DEF"/>
    <w:rsid w:val="00E1694A"/>
    <w:rsid w:val="00E94D60"/>
    <w:rsid w:val="00EE33FD"/>
    <w:rsid w:val="00EE5FF2"/>
  </w:rsids>
  <m:mathPr>
    <m:mathFont m:val="Cambria Math"/>
    <m:brkBin m:val="before"/>
    <m:brkBinSub m:val="--"/>
    <m:smallFrac m:val="0"/>
    <m:dispDef/>
    <m:lMargin m:val="0"/>
    <m:rMargin m:val="0"/>
    <m:defJc m:val="centerGroup"/>
    <m:wrapIndent m:val="1440"/>
    <m:intLim m:val="subSup"/>
    <m:naryLim m:val="undOvr"/>
  </m:mathPr>
  <w:themeFontLang w:val="sl-S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5A1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0BEF"/>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690BEF"/>
    <w:rPr>
      <w:rFonts w:cs="Times New Roman"/>
      <w:color w:val="0000FF"/>
      <w:u w:val="single"/>
    </w:rPr>
  </w:style>
  <w:style w:type="paragraph" w:styleId="NoSpacing">
    <w:name w:val="No Spacing"/>
    <w:uiPriority w:val="99"/>
    <w:qFormat/>
    <w:rsid w:val="00690BEF"/>
    <w:pPr>
      <w:spacing w:after="0" w:line="240" w:lineRule="auto"/>
    </w:pPr>
    <w:rPr>
      <w:rFonts w:ascii="Calibri" w:eastAsia="SimSun" w:hAnsi="Calibri" w:cs="Times New Roman"/>
      <w:lang w:eastAsia="sl-SI"/>
    </w:rPr>
  </w:style>
  <w:style w:type="paragraph" w:styleId="FootnoteText">
    <w:name w:val="footnote text"/>
    <w:basedOn w:val="Normal"/>
    <w:link w:val="FootnoteTextChar"/>
    <w:uiPriority w:val="99"/>
    <w:unhideWhenUsed/>
    <w:rsid w:val="00690BEF"/>
    <w:pPr>
      <w:spacing w:after="0" w:line="240" w:lineRule="auto"/>
    </w:pPr>
    <w:rPr>
      <w:sz w:val="20"/>
      <w:szCs w:val="20"/>
    </w:rPr>
  </w:style>
  <w:style w:type="character" w:customStyle="1" w:styleId="FootnoteTextChar">
    <w:name w:val="Footnote Text Char"/>
    <w:basedOn w:val="DefaultParagraphFont"/>
    <w:link w:val="FootnoteText"/>
    <w:uiPriority w:val="99"/>
    <w:rsid w:val="00690BEF"/>
    <w:rPr>
      <w:rFonts w:eastAsiaTheme="minorEastAsia"/>
      <w:sz w:val="20"/>
      <w:szCs w:val="20"/>
      <w:lang w:eastAsia="zh-CN"/>
    </w:rPr>
  </w:style>
  <w:style w:type="character" w:styleId="FootnoteReference">
    <w:name w:val="footnote reference"/>
    <w:basedOn w:val="DefaultParagraphFont"/>
    <w:uiPriority w:val="99"/>
    <w:semiHidden/>
    <w:unhideWhenUsed/>
    <w:rsid w:val="00690BEF"/>
    <w:rPr>
      <w:vertAlign w:val="superscript"/>
    </w:rPr>
  </w:style>
  <w:style w:type="table" w:customStyle="1" w:styleId="Tabelamrea4poudarek31">
    <w:name w:val="Tabela – mreža 4 (poudarek 3)1"/>
    <w:basedOn w:val="TableNormal"/>
    <w:uiPriority w:val="49"/>
    <w:rsid w:val="00690BEF"/>
    <w:pPr>
      <w:spacing w:after="0" w:line="240" w:lineRule="auto"/>
    </w:pPr>
    <w:rPr>
      <w:rFonts w:eastAsiaTheme="minorEastAsia"/>
      <w:lang w:eastAsia="zh-CN"/>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NormalWeb">
    <w:name w:val="Normal (Web)"/>
    <w:basedOn w:val="Normal"/>
    <w:uiPriority w:val="99"/>
    <w:unhideWhenUsed/>
    <w:rsid w:val="00690BE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90BEF"/>
    <w:pPr>
      <w:ind w:left="720"/>
      <w:contextualSpacing/>
    </w:pPr>
  </w:style>
  <w:style w:type="table" w:customStyle="1" w:styleId="Tabelatemnamrea5poudarek31">
    <w:name w:val="Tabela – temna mreža 5 (poudarek 3)1"/>
    <w:basedOn w:val="TableNormal"/>
    <w:uiPriority w:val="50"/>
    <w:rsid w:val="00690BEF"/>
    <w:pPr>
      <w:spacing w:after="0" w:line="240" w:lineRule="auto"/>
    </w:pPr>
    <w:rPr>
      <w:rFonts w:eastAsiaTheme="minorEastAsia"/>
      <w:lang w:eastAsia="zh-CN"/>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Tabelamrea4poudarek32">
    <w:name w:val="Tabela – mreža 4 (poudarek 3)2"/>
    <w:basedOn w:val="TableNormal"/>
    <w:uiPriority w:val="49"/>
    <w:rsid w:val="00690BEF"/>
    <w:pPr>
      <w:spacing w:after="0" w:line="240" w:lineRule="auto"/>
    </w:pPr>
    <w:rPr>
      <w:rFonts w:eastAsiaTheme="minorEastAsia"/>
      <w:lang w:eastAsia="zh-CN"/>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DD16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1606"/>
    <w:rPr>
      <w:rFonts w:ascii="Tahoma" w:eastAsiaTheme="minorEastAsia" w:hAnsi="Tahoma" w:cs="Tahoma"/>
      <w:sz w:val="16"/>
      <w:szCs w:val="16"/>
      <w:lang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0BEF"/>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690BEF"/>
    <w:rPr>
      <w:rFonts w:cs="Times New Roman"/>
      <w:color w:val="0000FF"/>
      <w:u w:val="single"/>
    </w:rPr>
  </w:style>
  <w:style w:type="paragraph" w:styleId="NoSpacing">
    <w:name w:val="No Spacing"/>
    <w:uiPriority w:val="99"/>
    <w:qFormat/>
    <w:rsid w:val="00690BEF"/>
    <w:pPr>
      <w:spacing w:after="0" w:line="240" w:lineRule="auto"/>
    </w:pPr>
    <w:rPr>
      <w:rFonts w:ascii="Calibri" w:eastAsia="SimSun" w:hAnsi="Calibri" w:cs="Times New Roman"/>
      <w:lang w:eastAsia="sl-SI"/>
    </w:rPr>
  </w:style>
  <w:style w:type="paragraph" w:styleId="FootnoteText">
    <w:name w:val="footnote text"/>
    <w:basedOn w:val="Normal"/>
    <w:link w:val="FootnoteTextChar"/>
    <w:uiPriority w:val="99"/>
    <w:unhideWhenUsed/>
    <w:rsid w:val="00690BEF"/>
    <w:pPr>
      <w:spacing w:after="0" w:line="240" w:lineRule="auto"/>
    </w:pPr>
    <w:rPr>
      <w:sz w:val="20"/>
      <w:szCs w:val="20"/>
    </w:rPr>
  </w:style>
  <w:style w:type="character" w:customStyle="1" w:styleId="FootnoteTextChar">
    <w:name w:val="Footnote Text Char"/>
    <w:basedOn w:val="DefaultParagraphFont"/>
    <w:link w:val="FootnoteText"/>
    <w:uiPriority w:val="99"/>
    <w:rsid w:val="00690BEF"/>
    <w:rPr>
      <w:rFonts w:eastAsiaTheme="minorEastAsia"/>
      <w:sz w:val="20"/>
      <w:szCs w:val="20"/>
      <w:lang w:eastAsia="zh-CN"/>
    </w:rPr>
  </w:style>
  <w:style w:type="character" w:styleId="FootnoteReference">
    <w:name w:val="footnote reference"/>
    <w:basedOn w:val="DefaultParagraphFont"/>
    <w:uiPriority w:val="99"/>
    <w:semiHidden/>
    <w:unhideWhenUsed/>
    <w:rsid w:val="00690BEF"/>
    <w:rPr>
      <w:vertAlign w:val="superscript"/>
    </w:rPr>
  </w:style>
  <w:style w:type="table" w:customStyle="1" w:styleId="Tabelamrea4poudarek31">
    <w:name w:val="Tabela – mreža 4 (poudarek 3)1"/>
    <w:basedOn w:val="TableNormal"/>
    <w:uiPriority w:val="49"/>
    <w:rsid w:val="00690BEF"/>
    <w:pPr>
      <w:spacing w:after="0" w:line="240" w:lineRule="auto"/>
    </w:pPr>
    <w:rPr>
      <w:rFonts w:eastAsiaTheme="minorEastAsia"/>
      <w:lang w:eastAsia="zh-CN"/>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NormalWeb">
    <w:name w:val="Normal (Web)"/>
    <w:basedOn w:val="Normal"/>
    <w:uiPriority w:val="99"/>
    <w:unhideWhenUsed/>
    <w:rsid w:val="00690BE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90BEF"/>
    <w:pPr>
      <w:ind w:left="720"/>
      <w:contextualSpacing/>
    </w:pPr>
  </w:style>
  <w:style w:type="table" w:customStyle="1" w:styleId="Tabelatemnamrea5poudarek31">
    <w:name w:val="Tabela – temna mreža 5 (poudarek 3)1"/>
    <w:basedOn w:val="TableNormal"/>
    <w:uiPriority w:val="50"/>
    <w:rsid w:val="00690BEF"/>
    <w:pPr>
      <w:spacing w:after="0" w:line="240" w:lineRule="auto"/>
    </w:pPr>
    <w:rPr>
      <w:rFonts w:eastAsiaTheme="minorEastAsia"/>
      <w:lang w:eastAsia="zh-CN"/>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Tabelamrea4poudarek32">
    <w:name w:val="Tabela – mreža 4 (poudarek 3)2"/>
    <w:basedOn w:val="TableNormal"/>
    <w:uiPriority w:val="49"/>
    <w:rsid w:val="00690BEF"/>
    <w:pPr>
      <w:spacing w:after="0" w:line="240" w:lineRule="auto"/>
    </w:pPr>
    <w:rPr>
      <w:rFonts w:eastAsiaTheme="minorEastAsia"/>
      <w:lang w:eastAsia="zh-CN"/>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DD16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1606"/>
    <w:rPr>
      <w:rFonts w:ascii="Tahoma" w:eastAsiaTheme="minorEastAsia"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bos.zrc-sazu.si/cgi/a03.exe?name=sskj_testa&amp;expression=postava&amp;hs=1"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footnotes.xml.rels><?xml version="1.0" encoding="UTF-8" standalone="yes"?>
<Relationships xmlns="http://schemas.openxmlformats.org/package/2006/relationships"><Relationship Id="rId1" Type="http://schemas.openxmlformats.org/officeDocument/2006/relationships/hyperlink" Target="file:///C:\Users\Neli\Desktop\kornelija.ajlec@ff.uni-lj.si" TargetMode="External"/><Relationship Id="rId2" Type="http://schemas.openxmlformats.org/officeDocument/2006/relationships/hyperlink" Target="http://bos.zrc-sazu.si/cgi/a03.exe?name=sskj_testa&amp;expression=postava&amp;hs=1"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46B7FD77-54AF-074E-877A-B449395B0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19</Pages>
  <Words>5953</Words>
  <Characters>33936</Characters>
  <Application>Microsoft Macintosh Word</Application>
  <DocSecurity>0</DocSecurity>
  <Lines>282</Lines>
  <Paragraphs>79</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39810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Mojca Šorn</dc:creator>
  <cp:lastModifiedBy>andrej</cp:lastModifiedBy>
  <cp:revision>10</cp:revision>
  <dcterms:created xsi:type="dcterms:W3CDTF">2015-10-15T08:58:00Z</dcterms:created>
  <dcterms:modified xsi:type="dcterms:W3CDTF">2015-11-02T09:01:00Z</dcterms:modified>
</cp:coreProperties>
</file>