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99" w:rsidRPr="00594B46" w:rsidRDefault="00244B99" w:rsidP="00594B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4B46">
        <w:rPr>
          <w:rFonts w:ascii="Times New Roman" w:hAnsi="Times New Roman" w:cs="Times New Roman"/>
          <w:b/>
          <w:sz w:val="24"/>
          <w:szCs w:val="24"/>
        </w:rPr>
        <w:t xml:space="preserve">Anders Rydell, </w:t>
      </w:r>
      <w:r w:rsidRPr="00050F8F">
        <w:rPr>
          <w:rFonts w:ascii="Times New Roman" w:hAnsi="Times New Roman" w:cs="Times New Roman"/>
          <w:b/>
          <w:sz w:val="24"/>
          <w:szCs w:val="24"/>
        </w:rPr>
        <w:t>The Book Thieves, The Nazi Looting of Europe’s Libraries and the Race to Return a Literary Inheritance</w:t>
      </w:r>
      <w:r w:rsidR="00724504" w:rsidRPr="00594B46">
        <w:rPr>
          <w:rFonts w:ascii="Times New Roman" w:hAnsi="Times New Roman" w:cs="Times New Roman"/>
          <w:b/>
          <w:sz w:val="24"/>
          <w:szCs w:val="24"/>
        </w:rPr>
        <w:t>.</w:t>
      </w:r>
      <w:r w:rsidR="00050F8F">
        <w:rPr>
          <w:rFonts w:ascii="Times New Roman" w:hAnsi="Times New Roman" w:cs="Times New Roman"/>
          <w:sz w:val="24"/>
          <w:szCs w:val="24"/>
        </w:rPr>
        <w:t xml:space="preserve"> New York:</w:t>
      </w:r>
      <w:r w:rsidR="00104BC1">
        <w:rPr>
          <w:rFonts w:ascii="Times New Roman" w:hAnsi="Times New Roman" w:cs="Times New Roman"/>
          <w:sz w:val="24"/>
          <w:szCs w:val="24"/>
        </w:rPr>
        <w:t xml:space="preserve"> </w:t>
      </w:r>
      <w:r w:rsidR="00050F8F">
        <w:rPr>
          <w:rFonts w:ascii="Times New Roman" w:hAnsi="Times New Roman" w:cs="Times New Roman"/>
          <w:sz w:val="24"/>
          <w:szCs w:val="24"/>
        </w:rPr>
        <w:t>Viking Penguin, 2017, 368 str.</w:t>
      </w:r>
      <w:r w:rsidR="00724504" w:rsidRPr="00594B46">
        <w:rPr>
          <w:rFonts w:ascii="Times New Roman" w:hAnsi="Times New Roman" w:cs="Times New Roman"/>
          <w:sz w:val="24"/>
          <w:szCs w:val="24"/>
        </w:rPr>
        <w:t>, ilustr.</w:t>
      </w:r>
    </w:p>
    <w:p w:rsidR="00244B99" w:rsidRPr="00594B46" w:rsidRDefault="00244B99" w:rsidP="00594B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24504" w:rsidRPr="00594B46" w:rsidRDefault="00724504" w:rsidP="00594B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Habent sua fata libelli</w:t>
      </w:r>
      <w:r w:rsidR="0062532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1347F8">
        <w:rPr>
          <w:rFonts w:ascii="Times New Roman" w:hAnsi="Times New Roman" w:cs="Times New Roman"/>
          <w:sz w:val="24"/>
          <w:szCs w:val="24"/>
          <w:shd w:val="clear" w:color="auto" w:fill="FFFFFF"/>
        </w:rPr>
        <w:t>(K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>njige imajo svojo usodo.</w:t>
      </w:r>
      <w:r w:rsidR="001347F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347F8">
        <w:rPr>
          <w:rFonts w:ascii="Times New Roman" w:hAnsi="Times New Roman" w:cs="Times New Roman"/>
          <w:sz w:val="24"/>
          <w:szCs w:val="24"/>
          <w:shd w:val="clear" w:color="auto" w:fill="FFFFFF"/>
        </w:rPr>
        <w:t>je pregovor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latinskega filologa Terencijana Mavra, ki ga je v 2. ali 3. stoletju zapisal v knjigi </w:t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De litteris, </w:t>
      </w:r>
      <w:r w:rsidR="0050534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</w:t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 syllabis, </w:t>
      </w:r>
      <w:r w:rsidR="0050534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</w:t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 metris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(Črke, zlogi in metrika)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. Toda verz 1286 je nekoliko daljši in cel citat se glasi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 captu lectoris habent sua fata libelli</w:t>
      </w:r>
      <w:r w:rsidR="007F16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D904B1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Glede na sposobnost bralca imajo knjige svojo usodo.</w:t>
      </w:r>
      <w:r w:rsidR="007F16B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 mislih je imel dejstvo, da za »uspeh« knjige ni </w:t>
      </w:r>
      <w:r w:rsidR="00C67A1B">
        <w:rPr>
          <w:rFonts w:ascii="Times New Roman" w:hAnsi="Times New Roman" w:cs="Times New Roman"/>
          <w:sz w:val="24"/>
          <w:szCs w:val="24"/>
          <w:shd w:val="clear" w:color="auto" w:fill="FFFFFF"/>
        </w:rPr>
        <w:t>pomembna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samo pronicljivost pisca, ampak tudi globina in širina bralca. </w:t>
      </w:r>
      <w:r w:rsidR="00D904B1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 tem daljšem zapisu 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pa</w:t>
      </w:r>
      <w:r w:rsidR="007F16BC">
        <w:rPr>
          <w:rFonts w:ascii="Times New Roman" w:hAnsi="Times New Roman" w:cs="Times New Roman"/>
          <w:sz w:val="24"/>
          <w:szCs w:val="24"/>
          <w:shd w:val="clear" w:color="auto" w:fill="FFFFFF"/>
        </w:rPr>
        <w:t>, sicer nekoliko napačno,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904B1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razume frazo 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tudi </w:t>
      </w:r>
      <w:r w:rsidR="00A819B0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mberto Eco v </w:t>
      </w:r>
      <w:r w:rsidR="00E44DFC" w:rsidRPr="00E44DF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Imenu rože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»</w:t>
      </w:r>
      <w:r w:rsidR="00D904B1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knjige</w:t>
      </w:r>
      <w:r w:rsidR="000C314D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delijo usodo s svojimi bralci«</w:t>
      </w:r>
      <w:r w:rsidR="00C67A1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75E62" w:rsidRPr="00594B46" w:rsidRDefault="00D904B1" w:rsidP="00594B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To je tudi rdeča nit </w:t>
      </w:r>
      <w:r w:rsidR="00DF76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nove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knjige 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švedskega novinarja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Andersa Rydella </w:t>
      </w:r>
      <w:r w:rsidR="00E44DFC" w:rsidRPr="00E44DF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Tatovi knjig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 Book Thieves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DF761B">
        <w:rPr>
          <w:rFonts w:ascii="Times New Roman" w:hAnsi="Times New Roman" w:cs="Times New Roman"/>
          <w:sz w:val="24"/>
          <w:szCs w:val="24"/>
          <w:shd w:val="clear" w:color="auto" w:fill="FFFFFF"/>
        </w:rPr>
        <w:t>Da bi to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rdečo nit</w:t>
      </w:r>
      <w:r w:rsidR="00DF76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ilustriral bolj slikovito,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uporabi citat Heinricha Heineja: </w:t>
      </w:r>
      <w:r w:rsidR="003B72F9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Kjer gorijo knjige, bodo slejkoprej goreli tudi ljudje</w:t>
      </w:r>
      <w:r w:rsidR="00A819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B72F9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4B46">
        <w:rPr>
          <w:rFonts w:ascii="Times New Roman" w:hAnsi="Times New Roman" w:cs="Times New Roman"/>
          <w:sz w:val="24"/>
          <w:szCs w:val="24"/>
        </w:rPr>
        <w:t>(</w:t>
      </w:r>
      <w:r w:rsidRPr="00594B4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Dort wo man Bücher verbrennt, verbrennt man auch am Ende Menschen</w:t>
      </w:r>
      <w:r w:rsidR="00A819B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594B46">
        <w:rPr>
          <w:rFonts w:ascii="Times New Roman" w:hAnsi="Times New Roman" w:cs="Times New Roman"/>
          <w:sz w:val="24"/>
          <w:szCs w:val="24"/>
        </w:rPr>
        <w:t xml:space="preserve">) Ta </w:t>
      </w:r>
      <w:r w:rsidR="00DF761B">
        <w:rPr>
          <w:rFonts w:ascii="Times New Roman" w:hAnsi="Times New Roman" w:cs="Times New Roman"/>
          <w:sz w:val="24"/>
          <w:szCs w:val="24"/>
        </w:rPr>
        <w:t>verz</w:t>
      </w:r>
      <w:r w:rsidRPr="00594B46">
        <w:rPr>
          <w:rFonts w:ascii="Times New Roman" w:hAnsi="Times New Roman" w:cs="Times New Roman"/>
          <w:sz w:val="24"/>
          <w:szCs w:val="24"/>
        </w:rPr>
        <w:t xml:space="preserve"> prihaj</w:t>
      </w:r>
      <w:r w:rsidR="00E75E62" w:rsidRPr="00594B46">
        <w:rPr>
          <w:rFonts w:ascii="Times New Roman" w:hAnsi="Times New Roman" w:cs="Times New Roman"/>
          <w:sz w:val="24"/>
          <w:szCs w:val="24"/>
        </w:rPr>
        <w:t xml:space="preserve">a iz tragedije </w:t>
      </w:r>
      <w:r w:rsidR="00E44DFC" w:rsidRPr="00E44DFC">
        <w:rPr>
          <w:rFonts w:ascii="Times New Roman" w:hAnsi="Times New Roman" w:cs="Times New Roman"/>
          <w:i/>
          <w:sz w:val="24"/>
          <w:szCs w:val="24"/>
        </w:rPr>
        <w:t>Almansor</w:t>
      </w:r>
      <w:r w:rsidR="00E75E62" w:rsidRPr="00594B46">
        <w:rPr>
          <w:rFonts w:ascii="Times New Roman" w:hAnsi="Times New Roman" w:cs="Times New Roman"/>
          <w:sz w:val="24"/>
          <w:szCs w:val="24"/>
        </w:rPr>
        <w:t xml:space="preserve"> (1823</w:t>
      </w:r>
      <w:r w:rsidRPr="00594B46">
        <w:rPr>
          <w:rFonts w:ascii="Times New Roman" w:hAnsi="Times New Roman" w:cs="Times New Roman"/>
          <w:sz w:val="24"/>
          <w:szCs w:val="24"/>
        </w:rPr>
        <w:t>)</w:t>
      </w:r>
      <w:r w:rsidR="00E75E62" w:rsidRPr="00594B46">
        <w:rPr>
          <w:rFonts w:ascii="Times New Roman" w:hAnsi="Times New Roman" w:cs="Times New Roman"/>
          <w:sz w:val="24"/>
          <w:szCs w:val="24"/>
        </w:rPr>
        <w:t>, Rydell pa z njim</w:t>
      </w:r>
      <w:r w:rsidRPr="00594B46">
        <w:rPr>
          <w:rFonts w:ascii="Times New Roman" w:hAnsi="Times New Roman" w:cs="Times New Roman"/>
          <w:sz w:val="24"/>
          <w:szCs w:val="24"/>
        </w:rPr>
        <w:t xml:space="preserve"> opisuje odnos med ciljem (oplenjenih) knjig in</w:t>
      </w:r>
      <w:r w:rsidR="00005EFF" w:rsidRPr="00594B46">
        <w:rPr>
          <w:rFonts w:ascii="Times New Roman" w:hAnsi="Times New Roman" w:cs="Times New Roman"/>
          <w:sz w:val="24"/>
          <w:szCs w:val="24"/>
        </w:rPr>
        <w:t xml:space="preserve"> usodo njenih bralcev/l</w:t>
      </w:r>
      <w:r w:rsidR="00DF761B">
        <w:rPr>
          <w:rFonts w:ascii="Times New Roman" w:hAnsi="Times New Roman" w:cs="Times New Roman"/>
          <w:sz w:val="24"/>
          <w:szCs w:val="24"/>
        </w:rPr>
        <w:t>astnikov</w:t>
      </w:r>
      <w:r w:rsidR="007F16BC">
        <w:rPr>
          <w:rFonts w:ascii="Times New Roman" w:hAnsi="Times New Roman" w:cs="Times New Roman"/>
          <w:sz w:val="24"/>
          <w:szCs w:val="24"/>
        </w:rPr>
        <w:t>;</w:t>
      </w:r>
      <w:r w:rsidR="00DF761B">
        <w:rPr>
          <w:rFonts w:ascii="Times New Roman" w:hAnsi="Times New Roman" w:cs="Times New Roman"/>
          <w:sz w:val="24"/>
          <w:szCs w:val="24"/>
        </w:rPr>
        <w:t xml:space="preserve"> končna postaja velike množice </w:t>
      </w:r>
      <w:r w:rsidR="003B72F9">
        <w:rPr>
          <w:rFonts w:ascii="Times New Roman" w:hAnsi="Times New Roman" w:cs="Times New Roman"/>
          <w:sz w:val="24"/>
          <w:szCs w:val="24"/>
        </w:rPr>
        <w:t>teh</w:t>
      </w:r>
      <w:r w:rsidR="00DF761B">
        <w:rPr>
          <w:rFonts w:ascii="Times New Roman" w:hAnsi="Times New Roman" w:cs="Times New Roman"/>
          <w:sz w:val="24"/>
          <w:szCs w:val="24"/>
        </w:rPr>
        <w:t xml:space="preserve"> je </w:t>
      </w:r>
      <w:r w:rsidR="007F16BC">
        <w:rPr>
          <w:rFonts w:ascii="Times New Roman" w:hAnsi="Times New Roman" w:cs="Times New Roman"/>
          <w:sz w:val="24"/>
          <w:szCs w:val="24"/>
        </w:rPr>
        <w:t xml:space="preserve">namreč </w:t>
      </w:r>
      <w:r w:rsidR="00A819B0">
        <w:rPr>
          <w:rFonts w:ascii="Times New Roman" w:hAnsi="Times New Roman" w:cs="Times New Roman"/>
          <w:sz w:val="24"/>
          <w:szCs w:val="24"/>
        </w:rPr>
        <w:t xml:space="preserve">bil </w:t>
      </w:r>
      <w:r w:rsidR="00DF761B">
        <w:rPr>
          <w:rFonts w:ascii="Times New Roman" w:hAnsi="Times New Roman" w:cs="Times New Roman"/>
          <w:sz w:val="24"/>
          <w:szCs w:val="24"/>
        </w:rPr>
        <w:t>Auschwitz. Na ta lucidn</w:t>
      </w:r>
      <w:r w:rsidR="003B72F9">
        <w:rPr>
          <w:rFonts w:ascii="Times New Roman" w:hAnsi="Times New Roman" w:cs="Times New Roman"/>
          <w:sz w:val="24"/>
          <w:szCs w:val="24"/>
        </w:rPr>
        <w:t>i</w:t>
      </w:r>
      <w:r w:rsidR="00DF761B">
        <w:rPr>
          <w:rFonts w:ascii="Times New Roman" w:hAnsi="Times New Roman" w:cs="Times New Roman"/>
          <w:sz w:val="24"/>
          <w:szCs w:val="24"/>
        </w:rPr>
        <w:t xml:space="preserve"> način na</w:t>
      </w:r>
      <w:r w:rsidR="00005EFF" w:rsidRPr="00594B46">
        <w:rPr>
          <w:rFonts w:ascii="Times New Roman" w:hAnsi="Times New Roman" w:cs="Times New Roman"/>
          <w:sz w:val="24"/>
          <w:szCs w:val="24"/>
        </w:rPr>
        <w:t>kaže</w:t>
      </w:r>
      <w:r w:rsidR="00DF761B">
        <w:rPr>
          <w:rFonts w:ascii="Times New Roman" w:hAnsi="Times New Roman" w:cs="Times New Roman"/>
          <w:sz w:val="24"/>
          <w:szCs w:val="24"/>
        </w:rPr>
        <w:t xml:space="preserve"> na</w:t>
      </w:r>
      <w:r w:rsidRPr="00594B46">
        <w:rPr>
          <w:rFonts w:ascii="Times New Roman" w:hAnsi="Times New Roman" w:cs="Times New Roman"/>
          <w:sz w:val="24"/>
          <w:szCs w:val="24"/>
        </w:rPr>
        <w:t xml:space="preserve"> intimno povezavo med uničenjem </w:t>
      </w:r>
      <w:r w:rsidR="00005EFF" w:rsidRPr="00594B46">
        <w:rPr>
          <w:rFonts w:ascii="Times New Roman" w:hAnsi="Times New Roman" w:cs="Times New Roman"/>
          <w:sz w:val="24"/>
          <w:szCs w:val="24"/>
        </w:rPr>
        <w:t xml:space="preserve">kulturne dediščine </w:t>
      </w:r>
      <w:r w:rsidRPr="00594B46">
        <w:rPr>
          <w:rFonts w:ascii="Times New Roman" w:hAnsi="Times New Roman" w:cs="Times New Roman"/>
          <w:sz w:val="24"/>
          <w:szCs w:val="24"/>
        </w:rPr>
        <w:t>in holokavstom.</w:t>
      </w:r>
    </w:p>
    <w:p w:rsidR="006F50E9" w:rsidRPr="00594B46" w:rsidRDefault="007F16BC" w:rsidP="00594B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Rydellova izhodiščna točka je veliki se</w:t>
      </w:r>
      <w:r w:rsidRPr="00594B46">
        <w:rPr>
          <w:rFonts w:ascii="Times New Roman" w:hAnsi="Times New Roman" w:cs="Times New Roman"/>
          <w:sz w:val="24"/>
          <w:szCs w:val="24"/>
        </w:rPr>
        <w:t>žig knjig na Opernplatzu (danes Bebelplatz)</w:t>
      </w:r>
      <w:r>
        <w:rPr>
          <w:rFonts w:ascii="Times New Roman" w:hAnsi="Times New Roman" w:cs="Times New Roman"/>
          <w:sz w:val="24"/>
          <w:szCs w:val="24"/>
        </w:rPr>
        <w:t xml:space="preserve"> v Berlinu</w:t>
      </w:r>
      <w:r w:rsidR="00B10BBF">
        <w:rPr>
          <w:rFonts w:ascii="Times New Roman" w:hAnsi="Times New Roman" w:cs="Times New Roman"/>
          <w:sz w:val="24"/>
          <w:szCs w:val="24"/>
        </w:rPr>
        <w:t xml:space="preserve"> in</w:t>
      </w:r>
      <w:r w:rsidRPr="00594B46">
        <w:rPr>
          <w:rFonts w:ascii="Times New Roman" w:hAnsi="Times New Roman" w:cs="Times New Roman"/>
          <w:sz w:val="24"/>
          <w:szCs w:val="24"/>
        </w:rPr>
        <w:t xml:space="preserve"> drugod po Nemčiji</w:t>
      </w:r>
      <w:r w:rsidR="00834615" w:rsidRPr="00594B46">
        <w:rPr>
          <w:rFonts w:ascii="Times New Roman" w:hAnsi="Times New Roman" w:cs="Times New Roman"/>
          <w:sz w:val="24"/>
          <w:szCs w:val="24"/>
        </w:rPr>
        <w:t xml:space="preserve"> 10. maja </w:t>
      </w:r>
      <w:r w:rsidR="00B10BBF">
        <w:rPr>
          <w:rFonts w:ascii="Times New Roman" w:hAnsi="Times New Roman" w:cs="Times New Roman"/>
          <w:sz w:val="24"/>
          <w:szCs w:val="24"/>
        </w:rPr>
        <w:t>1933</w:t>
      </w:r>
      <w:r w:rsidR="00834615" w:rsidRPr="00594B46">
        <w:rPr>
          <w:rFonts w:ascii="Times New Roman" w:hAnsi="Times New Roman" w:cs="Times New Roman"/>
          <w:sz w:val="24"/>
          <w:szCs w:val="24"/>
        </w:rPr>
        <w:t xml:space="preserve">. 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Ideja 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 xml:space="preserve">za sežig 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>ni prišla z v</w:t>
      </w:r>
      <w:r w:rsidR="00005EFF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rha nacistične stranke, ampak </w:t>
      </w:r>
      <w:r w:rsidR="001E621A">
        <w:rPr>
          <w:rFonts w:ascii="Times New Roman" w:hAnsi="Times New Roman" w:cs="Times New Roman"/>
          <w:color w:val="000000"/>
          <w:sz w:val="24"/>
          <w:szCs w:val="24"/>
        </w:rPr>
        <w:t xml:space="preserve">od 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>nemškega študentskega združenja (</w:t>
      </w:r>
      <w:r w:rsidR="00834615" w:rsidRPr="00594B46">
        <w:rPr>
          <w:rFonts w:ascii="Times New Roman" w:hAnsi="Times New Roman" w:cs="Times New Roman"/>
          <w:i/>
          <w:color w:val="000000"/>
          <w:sz w:val="24"/>
          <w:szCs w:val="24"/>
        </w:rPr>
        <w:t>Deutsche Studentenschaft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 xml:space="preserve">medtem ko je 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stranka 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 xml:space="preserve">v večji meri 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>stala ob strani. Požigi knjig so sicer nemška tradicija odpora, ki sega v čas Lut</w:t>
      </w:r>
      <w:r w:rsidR="0047216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834615" w:rsidRPr="00594B46">
        <w:rPr>
          <w:rFonts w:ascii="Times New Roman" w:hAnsi="Times New Roman" w:cs="Times New Roman"/>
          <w:color w:val="000000"/>
          <w:sz w:val="24"/>
          <w:szCs w:val="24"/>
        </w:rPr>
        <w:t>ra in reformacije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>, zato so študentje oklicali Hitlerja za novega Lut</w:t>
      </w:r>
      <w:r w:rsidR="00E543E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ra in 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>pripravili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12 tez </w:t>
      </w:r>
      <w:r w:rsidR="00E44DFC" w:rsidRPr="00E44DFC">
        <w:rPr>
          <w:rFonts w:ascii="Times New Roman" w:hAnsi="Times New Roman" w:cs="Times New Roman"/>
          <w:i/>
          <w:color w:val="000000"/>
          <w:sz w:val="24"/>
          <w:szCs w:val="24"/>
        </w:rPr>
        <w:t>Proti nenemškemu duhu!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6F50E9" w:rsidRPr="00DF761B">
        <w:rPr>
          <w:rFonts w:ascii="Times New Roman" w:hAnsi="Times New Roman" w:cs="Times New Roman"/>
          <w:i/>
          <w:color w:val="000000"/>
          <w:sz w:val="24"/>
          <w:szCs w:val="24"/>
        </w:rPr>
        <w:t>Wider den undeutschen Geist!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>ter jih obesili ali »nabili« na več univerzah, prav tako pa objavili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v 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>več glasilih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Po njihovem je jezik prava duša ljudi, zato je treba nemško literaturo </w:t>
      </w:r>
      <w:r w:rsidR="0043649C">
        <w:rPr>
          <w:rFonts w:ascii="Times New Roman" w:hAnsi="Times New Roman" w:cs="Times New Roman"/>
          <w:color w:val="000000"/>
          <w:sz w:val="24"/>
          <w:szCs w:val="24"/>
        </w:rPr>
        <w:t xml:space="preserve">ritualno 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>»očistiti«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 xml:space="preserve"> (skozi ogenj)</w:t>
      </w:r>
      <w:r w:rsidR="006F50E9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in osvoboditi tujega vp</w:t>
      </w:r>
      <w:r w:rsidR="00B10BBF">
        <w:rPr>
          <w:rFonts w:ascii="Times New Roman" w:hAnsi="Times New Roman" w:cs="Times New Roman"/>
          <w:color w:val="000000"/>
          <w:sz w:val="24"/>
          <w:szCs w:val="24"/>
        </w:rPr>
        <w:t>liva.</w:t>
      </w:r>
    </w:p>
    <w:p w:rsidR="00C86FE2" w:rsidRDefault="00D904B1" w:rsidP="00594B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Toda Rydel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pravilno 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>poudari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 </w:t>
      </w:r>
      <w:r w:rsidR="00851407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zgrešimo pomembnejšo poanto</w:t>
      </w:r>
      <w:r w:rsidR="0085140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če </w:t>
      </w:r>
      <w:r w:rsidR="004867B8">
        <w:rPr>
          <w:rFonts w:ascii="Times New Roman" w:hAnsi="Times New Roman" w:cs="Times New Roman"/>
          <w:sz w:val="24"/>
          <w:szCs w:val="24"/>
          <w:shd w:val="clear" w:color="auto" w:fill="FFFFFF"/>
        </w:rPr>
        <w:t>opisujemo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samo ta (goreč) vidik odnosa nacistov do knjig. </w:t>
      </w:r>
      <w:r w:rsidR="004867B8">
        <w:rPr>
          <w:rFonts w:ascii="Times New Roman" w:hAnsi="Times New Roman" w:cs="Times New Roman"/>
          <w:sz w:val="24"/>
          <w:szCs w:val="24"/>
          <w:shd w:val="clear" w:color="auto" w:fill="FFFFFF"/>
        </w:rPr>
        <w:t>Obtožiti in obsoditi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naciste </w:t>
      </w:r>
      <w:r w:rsidR="00C86F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necivilizirane uničevalce kulturne dediščine</w:t>
      </w:r>
      <w:r w:rsidR="00486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ni težko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ampak s tem si </w:t>
      </w:r>
      <w:r w:rsidR="00C86FE2">
        <w:rPr>
          <w:rFonts w:ascii="Times New Roman" w:hAnsi="Times New Roman" w:cs="Times New Roman"/>
          <w:sz w:val="24"/>
          <w:szCs w:val="24"/>
          <w:shd w:val="clear" w:color="auto" w:fill="FFFFFF"/>
        </w:rPr>
        <w:t>ne delamo uslug, pa še zgodovini delamo silo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Naciste je </w:t>
      </w:r>
      <w:r w:rsidR="00C86F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namreč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manično gnala želja, da bi zajeli in zbrali </w:t>
      </w:r>
      <w:r w:rsidR="00CA07AC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»okužene« knjige.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86FE2" w:rsidRPr="00594B46">
        <w:rPr>
          <w:rFonts w:ascii="Times New Roman" w:hAnsi="Times New Roman" w:cs="Times New Roman"/>
          <w:color w:val="000000"/>
          <w:sz w:val="24"/>
          <w:szCs w:val="24"/>
        </w:rPr>
        <w:t>Nacisti niso bili antiintelektualci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49C" w:rsidRPr="0043649C">
        <w:rPr>
          <w:rFonts w:ascii="Times New Roman" w:hAnsi="Times New Roman" w:cs="Times New Roman"/>
          <w:i/>
          <w:color w:val="000000"/>
          <w:sz w:val="24"/>
          <w:szCs w:val="24"/>
        </w:rPr>
        <w:t>per se</w:t>
      </w:r>
      <w:r w:rsidR="00C86FE2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, ampak prej </w:t>
      </w:r>
      <w:r w:rsidR="000E08FE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C86FE2" w:rsidRPr="00594B46">
        <w:rPr>
          <w:rFonts w:ascii="Times New Roman" w:hAnsi="Times New Roman" w:cs="Times New Roman"/>
          <w:color w:val="000000"/>
          <w:sz w:val="24"/>
          <w:szCs w:val="24"/>
        </w:rPr>
        <w:t>alternativno</w:t>
      </w:r>
      <w:r w:rsidR="000E08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C86FE2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intelektualni. Želeli so ustvariti novega </w:t>
      </w:r>
      <w:r w:rsidR="000E08FE">
        <w:rPr>
          <w:rFonts w:ascii="Times New Roman" w:hAnsi="Times New Roman" w:cs="Times New Roman"/>
          <w:color w:val="000000"/>
          <w:sz w:val="24"/>
          <w:szCs w:val="24"/>
        </w:rPr>
        <w:t xml:space="preserve">»čistega« </w:t>
      </w:r>
      <w:r w:rsidR="00C86FE2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intelektualca, ki bi temeljil na </w:t>
      </w:r>
      <w:r w:rsidR="000E08FE">
        <w:rPr>
          <w:rFonts w:ascii="Times New Roman" w:hAnsi="Times New Roman" w:cs="Times New Roman"/>
          <w:color w:val="000000"/>
          <w:sz w:val="24"/>
          <w:szCs w:val="24"/>
        </w:rPr>
        <w:t>strankarski ideologiji</w:t>
      </w:r>
      <w:r w:rsidR="00C86FE2" w:rsidRPr="00594B4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E08FE">
        <w:rPr>
          <w:rStyle w:val="Sprotnaopomba-sklic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08FE">
        <w:rPr>
          <w:rFonts w:ascii="Times New Roman" w:hAnsi="Times New Roman" w:cs="Times New Roman"/>
          <w:color w:val="000000"/>
          <w:sz w:val="24"/>
          <w:szCs w:val="24"/>
        </w:rPr>
        <w:t xml:space="preserve">Če </w:t>
      </w:r>
      <w:r w:rsidR="000E08F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poudarjamo </w:t>
      </w:r>
      <w:r w:rsidR="004867B8">
        <w:rPr>
          <w:rFonts w:ascii="Times New Roman" w:hAnsi="Times New Roman" w:cs="Times New Roman"/>
          <w:color w:val="000000"/>
          <w:sz w:val="24"/>
          <w:szCs w:val="24"/>
        </w:rPr>
        <w:t>samo sežige knjig, l</w:t>
      </w:r>
      <w:r w:rsidR="00C86FE2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ahko </w:t>
      </w:r>
      <w:r w:rsidR="00486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C86FE2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morda </w:t>
      </w:r>
      <w:r w:rsidR="00851407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prikrije </w:t>
      </w:r>
      <w:r w:rsidR="00C86FE2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nekaj bolj zloveščega: »željo totalitarne ideologije, da bi vladala ne le nad svojimi ljudmi, ampak tudi njihovimi mislimi«</w:t>
      </w:r>
      <w:r w:rsidR="008514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D45B8" w:rsidRDefault="00FA250A" w:rsidP="007D45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7D45B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bseg teh aktivnosti je </w:t>
      </w:r>
      <w:r w:rsidR="004364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kot holokavst </w:t>
      </w:r>
      <w:r w:rsidR="007D45B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neprecedenčen – na desetine milijonov knjig je izginilo in mnoge so še danes pogrešane. Nihče ne ve, koliko knjig so ukradli. Žrtve teh plenjenj so bil</w:t>
      </w:r>
      <w:r w:rsidR="00FB78A8">
        <w:rPr>
          <w:rFonts w:ascii="Times New Roman" w:hAnsi="Times New Roman" w:cs="Times New Roman"/>
          <w:sz w:val="24"/>
          <w:szCs w:val="24"/>
          <w:shd w:val="clear" w:color="auto" w:fill="FFFFFF"/>
        </w:rPr>
        <w:t>i ideološki sovražniki gibanja</w:t>
      </w:r>
      <w:r w:rsidR="00125D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45B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Judje, komunisti, prostozidarji, katoliki, kritiki režima, Slovani itd.</w:t>
      </w:r>
      <w:r w:rsidR="006253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45B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 bi videl, ali je knjiga ukradena, jo je treba odpreti in upati, da ima kakšno oznako, žig, posvetilo itd. </w:t>
      </w:r>
      <w:r w:rsidR="007D45B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Nacisti so katalogizirali judovske knjige z J za </w:t>
      </w:r>
      <w:r w:rsidR="007D45B8" w:rsidRPr="007D45B8">
        <w:rPr>
          <w:rFonts w:ascii="Times New Roman" w:hAnsi="Times New Roman" w:cs="Times New Roman"/>
          <w:i/>
          <w:color w:val="000000"/>
          <w:sz w:val="24"/>
          <w:szCs w:val="24"/>
        </w:rPr>
        <w:t>Judenbücher</w:t>
      </w:r>
      <w:r w:rsidR="007D45B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B78A8">
        <w:rPr>
          <w:rFonts w:ascii="Times New Roman" w:hAnsi="Times New Roman" w:cs="Times New Roman"/>
          <w:color w:val="000000"/>
          <w:sz w:val="24"/>
          <w:szCs w:val="24"/>
        </w:rPr>
        <w:t>Rydell ugotavlja, da so s</w:t>
      </w:r>
      <w:r w:rsidR="007D45B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trokovnjaki vedeli za izvor teh knjig, a so se trudili zakriti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 xml:space="preserve">sledi še ali 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 xml:space="preserve">še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posebej</w:t>
      </w:r>
      <w:r w:rsidR="007D45B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po vojni. Takrat so te knjige </w:t>
      </w:r>
      <w:r w:rsidR="00FB78A8">
        <w:rPr>
          <w:rFonts w:ascii="Times New Roman" w:hAnsi="Times New Roman" w:cs="Times New Roman"/>
          <w:color w:val="000000"/>
          <w:sz w:val="24"/>
          <w:szCs w:val="24"/>
        </w:rPr>
        <w:t>inventarizirali</w:t>
      </w:r>
      <w:r w:rsidR="007D45B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z G kot </w:t>
      </w:r>
      <w:r w:rsidR="007D45B8" w:rsidRPr="007D45B8">
        <w:rPr>
          <w:rFonts w:ascii="Times New Roman" w:hAnsi="Times New Roman" w:cs="Times New Roman"/>
          <w:i/>
          <w:color w:val="000000"/>
          <w:sz w:val="24"/>
          <w:szCs w:val="24"/>
        </w:rPr>
        <w:t>Geschenk</w:t>
      </w:r>
      <w:r w:rsidR="007D45B8" w:rsidRPr="00594B4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273" w:rsidRDefault="004867B8" w:rsidP="004B727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eni strani so nacisti </w:t>
      </w:r>
      <w:r w:rsidR="00FB78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(strateško)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želeli razumeti svoje sovražnik</w:t>
      </w:r>
      <w:r w:rsidR="00A36C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e, po drugi strani so iskali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legitimacijo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</w:t>
      </w:r>
      <w:r w:rsidR="004B72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pregon in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, po njihovem mnenju, »defenzivno vojno«.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ajna služba (SD – </w:t>
      </w:r>
      <w:r w:rsidRPr="004867B8">
        <w:rPr>
          <w:rFonts w:ascii="Times New Roman" w:hAnsi="Times New Roman" w:cs="Times New Roman"/>
          <w:bCs/>
          <w:i/>
          <w:iCs/>
          <w:color w:val="222222"/>
          <w:sz w:val="24"/>
          <w:szCs w:val="24"/>
          <w:shd w:val="clear" w:color="auto" w:fill="FFFFFF"/>
          <w:lang w:val="de-DE"/>
        </w:rPr>
        <w:t>Sicherheitsdienst des Reichsführers-SS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je </w:t>
      </w:r>
      <w:r w:rsidR="004B72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že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leta 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1936 vzpostavila raziskovalno knjižnico za 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>kompromitirano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literaturo. Ukaz je prišel 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vrha SS, torej od samega Heinricha 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>Himmlerja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>, ki je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vse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>m oddelkom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>ukazal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, da gredo 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>čez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inventarje </w:t>
      </w:r>
      <w:r w:rsidR="00FB78A8">
        <w:rPr>
          <w:rFonts w:ascii="Times New Roman" w:hAnsi="Times New Roman" w:cs="Times New Roman"/>
          <w:color w:val="000000"/>
          <w:sz w:val="24"/>
          <w:szCs w:val="24"/>
        </w:rPr>
        <w:t>in pošljejo dragocene knjige v Berlin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Ob kristalni noči novembra 1938 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 xml:space="preserve">in novem 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požigov knjig po Nemčiji (in Avstriji)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 xml:space="preserve"> je s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krivni 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 xml:space="preserve">Himmlerjev 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>ukaz rešil številne posebej vredne judovske arhive in knjižnice</w:t>
      </w:r>
      <w:r w:rsidR="00FB78A8">
        <w:rPr>
          <w:rFonts w:ascii="Times New Roman" w:hAnsi="Times New Roman" w:cs="Times New Roman"/>
          <w:color w:val="000000"/>
          <w:sz w:val="24"/>
          <w:szCs w:val="24"/>
        </w:rPr>
        <w:t xml:space="preserve"> pred ognjaželjno množico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>. SD se je leta 1939 reorganiziral v RSHA (</w:t>
      </w:r>
      <w:r w:rsidRPr="004B7273">
        <w:rPr>
          <w:rFonts w:ascii="Times New Roman" w:hAnsi="Times New Roman" w:cs="Times New Roman"/>
          <w:i/>
          <w:color w:val="000000"/>
          <w:sz w:val="24"/>
          <w:szCs w:val="24"/>
        </w:rPr>
        <w:t>Reichssicherheitshauptamt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 xml:space="preserve"> kjer je bil </w:t>
      </w:r>
      <w:r w:rsidR="004B7273" w:rsidRPr="004B7273">
        <w:rPr>
          <w:rFonts w:ascii="Times New Roman" w:hAnsi="Times New Roman" w:cs="Times New Roman"/>
          <w:i/>
          <w:color w:val="000000"/>
          <w:sz w:val="24"/>
          <w:szCs w:val="24"/>
        </w:rPr>
        <w:t>Amt VII</w:t>
      </w:r>
      <w:r w:rsidR="0062532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>zadolžen za »ideološke raziskave in ocene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 xml:space="preserve">«, med drugim </w:t>
      </w:r>
      <w:r w:rsidR="00FA250A">
        <w:rPr>
          <w:rFonts w:ascii="Times New Roman" w:hAnsi="Times New Roman" w:cs="Times New Roman"/>
          <w:color w:val="000000"/>
          <w:sz w:val="24"/>
          <w:szCs w:val="24"/>
        </w:rPr>
        <w:t xml:space="preserve">za 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>zaplembe</w:t>
      </w:r>
      <w:r w:rsidR="004B7273">
        <w:rPr>
          <w:rFonts w:ascii="Times New Roman" w:hAnsi="Times New Roman" w:cs="Times New Roman"/>
          <w:color w:val="000000"/>
          <w:sz w:val="24"/>
          <w:szCs w:val="24"/>
        </w:rPr>
        <w:t xml:space="preserve"> knjig.</w:t>
      </w:r>
    </w:p>
    <w:p w:rsidR="00577EA3" w:rsidRDefault="004B7273" w:rsidP="00577E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Če so bila ta plenjenja sprva skrivna in v domeni tajne policije, je med vojno nastala prava mašinerija, ki je vodila to operacijo. Glavno vlogo je prevzel glavni partijski ideolog Alfred Rosenberg in njegova skupina ERR (</w:t>
      </w:r>
      <w:r w:rsidRPr="00594B4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Einsatzstab Reichsleiter Rosenberg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 xml:space="preserve">, ki 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>sta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 xml:space="preserve"> občasno neposredno konkuriral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 xml:space="preserve"> Himm</w:t>
      </w:r>
      <w:r w:rsidR="00FB78A8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erju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 xml:space="preserve"> Po zavzetju držav Beneluksa in Francije so p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oleti 1940 organizirali </w:t>
      </w:r>
      <w:r w:rsidR="00577EA3" w:rsidRPr="00577EA3">
        <w:rPr>
          <w:rFonts w:ascii="Times New Roman" w:hAnsi="Times New Roman" w:cs="Times New Roman"/>
          <w:i/>
          <w:color w:val="000000"/>
          <w:sz w:val="24"/>
          <w:szCs w:val="24"/>
        </w:rPr>
        <w:t>Amt Westen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>, znotraj njih pa več lokalnih skupin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577EA3" w:rsidRPr="00577EA3">
        <w:rPr>
          <w:rFonts w:ascii="Times New Roman" w:hAnsi="Times New Roman" w:cs="Times New Roman"/>
          <w:i/>
          <w:color w:val="000000"/>
          <w:sz w:val="24"/>
          <w:szCs w:val="24"/>
        </w:rPr>
        <w:t>Hauptarbeitsgruppen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 xml:space="preserve"> ki so pl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enile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sortiral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knjig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 xml:space="preserve">e, nato pa 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jih zapakirali v zaboje ter odposlali v Nemčijo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Plenili 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tudi 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>zasebne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 xml:space="preserve"> ali pol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>zasebne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 xml:space="preserve"> zbirke (knjižnice Rotschildov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>, Leon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Blum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>, Georges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Mandl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a, Ide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Rubinstein</w:t>
      </w:r>
      <w:r w:rsidR="00B33BDC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78A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Rosenberg je imel </w:t>
      </w:r>
      <w:r w:rsidR="00FB78A8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FB78A8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arhivi in knjižnicami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453E">
        <w:rPr>
          <w:rFonts w:ascii="Times New Roman" w:hAnsi="Times New Roman" w:cs="Times New Roman"/>
          <w:color w:val="000000"/>
          <w:sz w:val="24"/>
          <w:szCs w:val="24"/>
        </w:rPr>
        <w:t xml:space="preserve">velikopotezne </w:t>
      </w:r>
      <w:r w:rsidR="00C1453E" w:rsidRPr="00594B46">
        <w:rPr>
          <w:rFonts w:ascii="Times New Roman" w:hAnsi="Times New Roman" w:cs="Times New Roman"/>
          <w:color w:val="000000"/>
          <w:sz w:val="24"/>
          <w:szCs w:val="24"/>
        </w:rPr>
        <w:t>načrte</w:t>
      </w:r>
      <w:r w:rsidR="00FB78A8" w:rsidRPr="00594B4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77EA3" w:rsidRDefault="00B33BDC" w:rsidP="00577E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 Rydellu so n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acisti vodili dvojno vojno, klasično s »konvencionalnimi sredstvi« 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drugo proti ideološki opoziciji.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Ustanovili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so več inštitutov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2375F">
        <w:rPr>
          <w:rFonts w:ascii="Times New Roman" w:hAnsi="Times New Roman" w:cs="Times New Roman"/>
          <w:color w:val="000000"/>
          <w:sz w:val="24"/>
          <w:szCs w:val="24"/>
        </w:rPr>
        <w:t>leta 1941 v Frankfurtu na Majni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tudi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 xml:space="preserve">Inštitut za 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raziskave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 xml:space="preserve"> judovskega vprašanja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577EA3" w:rsidRPr="00577EA3">
        <w:rPr>
          <w:rFonts w:ascii="Times New Roman" w:hAnsi="Times New Roman" w:cs="Times New Roman"/>
          <w:i/>
          <w:color w:val="000000"/>
          <w:sz w:val="24"/>
          <w:szCs w:val="24"/>
        </w:rPr>
        <w:t>Institut zur Erforschung der Judenfrage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2375F">
        <w:rPr>
          <w:rStyle w:val="Sprotnaopomba-sklic"/>
          <w:rFonts w:ascii="Times New Roman" w:hAnsi="Times New Roman" w:cs="Times New Roman"/>
          <w:color w:val="000000"/>
          <w:sz w:val="24"/>
          <w:szCs w:val="24"/>
        </w:rPr>
        <w:footnoteReference w:id="2"/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375F">
        <w:rPr>
          <w:rFonts w:ascii="Times New Roman" w:hAnsi="Times New Roman" w:cs="Times New Roman"/>
          <w:color w:val="000000"/>
          <w:sz w:val="24"/>
          <w:szCs w:val="24"/>
        </w:rPr>
        <w:t>ki je postal prva izpostava nikoli realizirane nemške elitne univerze (</w:t>
      </w:r>
      <w:r w:rsidR="0012375F" w:rsidRPr="0012375F">
        <w:rPr>
          <w:rFonts w:ascii="Times New Roman" w:hAnsi="Times New Roman" w:cs="Times New Roman"/>
          <w:i/>
          <w:color w:val="000000"/>
          <w:sz w:val="24"/>
          <w:szCs w:val="24"/>
        </w:rPr>
        <w:t>Hohe Schule der NSDAP</w:t>
      </w:r>
      <w:r w:rsidR="0012375F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12375F">
        <w:rPr>
          <w:rFonts w:ascii="Times New Roman" w:hAnsi="Times New Roman" w:cs="Times New Roman"/>
          <w:color w:val="000000"/>
          <w:sz w:val="24"/>
          <w:szCs w:val="24"/>
        </w:rPr>
        <w:lastRenderedPageBreak/>
        <w:t>ki je bila Rosenbergov (propadli) projekt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Tukaj naj bi vzpostavili prvo veliko znanstveno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nacistično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knjižnico</w:t>
      </w:r>
      <w:r w:rsidR="0012375F">
        <w:rPr>
          <w:rFonts w:ascii="Times New Roman" w:hAnsi="Times New Roman" w:cs="Times New Roman"/>
          <w:color w:val="000000"/>
          <w:sz w:val="24"/>
          <w:szCs w:val="24"/>
        </w:rPr>
        <w:t>. T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 xml:space="preserve">emelj te zbirke je bila </w:t>
      </w:r>
      <w:r w:rsidR="0012375F">
        <w:rPr>
          <w:rFonts w:ascii="Times New Roman" w:hAnsi="Times New Roman" w:cs="Times New Roman"/>
          <w:color w:val="000000"/>
          <w:sz w:val="24"/>
          <w:szCs w:val="24"/>
        </w:rPr>
        <w:t xml:space="preserve">med drugim 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 xml:space="preserve">v Frankfurtu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zaplenjena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7EA3" w:rsidRPr="00577EA3">
        <w:rPr>
          <w:rFonts w:ascii="Times New Roman" w:hAnsi="Times New Roman" w:cs="Times New Roman"/>
          <w:i/>
          <w:color w:val="000000"/>
          <w:sz w:val="24"/>
          <w:szCs w:val="24"/>
        </w:rPr>
        <w:t>Rothschildische Bibliothek</w:t>
      </w:r>
      <w:r w:rsidR="00577EA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EA3">
        <w:rPr>
          <w:rFonts w:ascii="Times New Roman" w:hAnsi="Times New Roman" w:cs="Times New Roman"/>
          <w:color w:val="000000"/>
          <w:sz w:val="24"/>
          <w:szCs w:val="24"/>
        </w:rPr>
        <w:t>imenovana po rodbini Rothschild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D3063" w:rsidRDefault="00A36C8D" w:rsidP="00577E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Rydell piše, da je bila n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ajpomembnejša </w:t>
      </w:r>
      <w:r>
        <w:rPr>
          <w:rFonts w:ascii="Times New Roman" w:hAnsi="Times New Roman" w:cs="Times New Roman"/>
          <w:color w:val="000000"/>
          <w:sz w:val="24"/>
          <w:szCs w:val="24"/>
        </w:rPr>
        <w:t>vojna v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loga inštituta 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 xml:space="preserve">za »raziskave« 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>plenjenje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, raziskovali naj bi po vojni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eč časa 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porabili za transport, sortiranje in katalogiziranje knjig kot pa </w:t>
      </w:r>
      <w:r>
        <w:rPr>
          <w:rFonts w:ascii="Times New Roman" w:hAnsi="Times New Roman" w:cs="Times New Roman"/>
          <w:color w:val="000000"/>
          <w:sz w:val="24"/>
          <w:szCs w:val="24"/>
        </w:rPr>
        <w:t>za kakršnekoli raziskave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Moto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inštituta je bil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>udovske raziskave brez Judov. Izdajali so tudi poseb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n časopis s pomenljivim naslovom </w:t>
      </w:r>
      <w:r w:rsidR="00E44DFC" w:rsidRPr="00E44DFC">
        <w:rPr>
          <w:rFonts w:ascii="Times New Roman" w:hAnsi="Times New Roman" w:cs="Times New Roman"/>
          <w:i/>
          <w:color w:val="000000"/>
          <w:sz w:val="24"/>
          <w:szCs w:val="24"/>
        </w:rPr>
        <w:t>Svetovni boj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D3063" w:rsidRPr="008D3063">
        <w:rPr>
          <w:rFonts w:ascii="Times New Roman" w:hAnsi="Times New Roman" w:cs="Times New Roman"/>
          <w:i/>
          <w:color w:val="000000"/>
          <w:sz w:val="24"/>
          <w:szCs w:val="24"/>
        </w:rPr>
        <w:t>Der Weltkampf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Želeli so odkriti </w:t>
      </w:r>
      <w:r w:rsidR="008D3063">
        <w:rPr>
          <w:rFonts w:ascii="Times New Roman" w:hAnsi="Times New Roman" w:cs="Times New Roman"/>
          <w:color w:val="000000"/>
          <w:sz w:val="24"/>
          <w:szCs w:val="24"/>
        </w:rPr>
        <w:t>in obelodaniti »dokaze« globalne judovske zarote.</w:t>
      </w:r>
      <w:r w:rsidR="007D45B8">
        <w:rPr>
          <w:rStyle w:val="Sprotnaopomba-sklic"/>
          <w:rFonts w:ascii="Times New Roman" w:hAnsi="Times New Roman" w:cs="Times New Roman"/>
          <w:color w:val="000000"/>
          <w:sz w:val="24"/>
          <w:szCs w:val="24"/>
        </w:rPr>
        <w:footnoteReference w:id="3"/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Ni šlo le za vojno za fizično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uničenje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, ampak tudi vojno za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spomin in zgodovino. V tem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je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Rosenbergov</w:t>
      </w:r>
      <w:r w:rsidR="00625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projekt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 xml:space="preserve">igral odločilno vlogo in 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 xml:space="preserve">tukaj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se skriva tudi r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>azlog, zakaj so plenili knjižnice in jih n</w:t>
      </w:r>
      <w:r w:rsidR="00A271E4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uničevali. Želel jih je ohraniti, da bi lahko napisali zgodovino tisočletnega boja in končne zmage. Tako se je moral ohraniti spomin na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Jude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kot simbolno zlo, še dolgo potem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3063"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ko jih več ne bo.</w:t>
      </w:r>
    </w:p>
    <w:p w:rsidR="008D3063" w:rsidRDefault="00577EA3" w:rsidP="00577E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4B46">
        <w:rPr>
          <w:rFonts w:ascii="Times New Roman" w:hAnsi="Times New Roman" w:cs="Times New Roman"/>
          <w:color w:val="000000"/>
          <w:sz w:val="24"/>
          <w:szCs w:val="24"/>
        </w:rPr>
        <w:t>Ko se je vojna vihra začela obračati proti Nemčiji in so zavezniki bolj silovito začeli obstreljeva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ti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večj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nemšk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mest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, sta RSHA in ERR začeli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umikati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zbirke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 xml:space="preserve"> »na varno«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80DFE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aplenjene zbirke </w:t>
      </w:r>
      <w:r w:rsidR="00F80DFE">
        <w:rPr>
          <w:rFonts w:ascii="Times New Roman" w:hAnsi="Times New Roman" w:cs="Times New Roman"/>
          <w:color w:val="000000"/>
          <w:sz w:val="24"/>
          <w:szCs w:val="24"/>
        </w:rPr>
        <w:t xml:space="preserve">so umaknili 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>v okrog deset gradov in utrdb v centralni Evropi. Pri tem procesu reševanja so še dodatno fragmentirali zbirke, da se je kasneje za marsika</w:t>
      </w:r>
      <w:r w:rsidR="00A36C8D">
        <w:rPr>
          <w:rFonts w:ascii="Times New Roman" w:hAnsi="Times New Roman" w:cs="Times New Roman"/>
          <w:color w:val="000000"/>
          <w:sz w:val="24"/>
          <w:szCs w:val="24"/>
        </w:rPr>
        <w:t>tero</w:t>
      </w:r>
      <w:r w:rsidRPr="00594B46">
        <w:rPr>
          <w:rFonts w:ascii="Times New Roman" w:hAnsi="Times New Roman" w:cs="Times New Roman"/>
          <w:color w:val="000000"/>
          <w:sz w:val="24"/>
          <w:szCs w:val="24"/>
        </w:rPr>
        <w:t xml:space="preserve"> knjigo izgubila vsaka sled.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 xml:space="preserve">Tudi kapitulacija Nemčije ni bila </w:t>
      </w:r>
      <w:r w:rsidR="00325CE8">
        <w:rPr>
          <w:rFonts w:ascii="Times New Roman" w:hAnsi="Times New Roman" w:cs="Times New Roman"/>
          <w:color w:val="000000"/>
          <w:sz w:val="24"/>
          <w:szCs w:val="24"/>
        </w:rPr>
        <w:t xml:space="preserve">nujno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 xml:space="preserve">dobra novica za te zbirke oziroma njihove nekdanje lastnike. Sovjetska zveza 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 xml:space="preserve"> v manjši meri </w:t>
      </w:r>
      <w:r w:rsidR="00B72640">
        <w:rPr>
          <w:rFonts w:ascii="Times New Roman" w:hAnsi="Times New Roman" w:cs="Times New Roman"/>
          <w:color w:val="000000"/>
          <w:sz w:val="24"/>
          <w:szCs w:val="24"/>
        </w:rPr>
        <w:t xml:space="preserve">tudi </w:t>
      </w:r>
      <w:r w:rsidR="007D45B8">
        <w:rPr>
          <w:rFonts w:ascii="Times New Roman" w:hAnsi="Times New Roman" w:cs="Times New Roman"/>
          <w:color w:val="000000"/>
          <w:sz w:val="24"/>
          <w:szCs w:val="24"/>
        </w:rPr>
        <w:t>drugi zavezniki so zaplenili in s</w:t>
      </w:r>
      <w:r w:rsidR="003F3D4C">
        <w:rPr>
          <w:rFonts w:ascii="Times New Roman" w:hAnsi="Times New Roman" w:cs="Times New Roman"/>
          <w:color w:val="000000"/>
          <w:sz w:val="24"/>
          <w:szCs w:val="24"/>
        </w:rPr>
        <w:t>i prisvojili zaplenjene zbirke.</w:t>
      </w:r>
    </w:p>
    <w:p w:rsidR="003F3D4C" w:rsidRDefault="003F3D4C" w:rsidP="00577E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 zadnjih desetletjih prihaja na plan vse več informacij o teh razpršenih knjigah. Projekt restitucije se bo nadaljeval še desetletja, verjetno celo več generacij, čeprav noben 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>Rydellov sogovornik ni vedel</w:t>
      </w:r>
      <w:r w:rsidR="00B726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kako dolgo. Iskanje lastnikov je detektivsko delo in 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>zahteva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veliko časa 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finančnih sredstev. Nekatere knjižnice so vzpostavile javne baze, kjer lahko spremlja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>š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napredek in knjige, ki so jih že obdelali. Toda ker je mnogo manj 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(političnega) 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interesa za zaplenjene knjige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(v primerjavi z »unikatnimi« umetninami)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Style w:val="Sprotnaopomba-sklic"/>
          <w:rFonts w:ascii="Times New Roman" w:hAnsi="Times New Roman" w:cs="Times New Roman"/>
          <w:sz w:val="24"/>
          <w:szCs w:val="24"/>
          <w:shd w:val="clear" w:color="auto" w:fill="FFFFFF"/>
        </w:rPr>
        <w:footnoteReference w:id="4"/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manj medijskega pokri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>vanja ter posledično manj javnega pritiska in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sredstev, namenjenih za </w:t>
      </w:r>
      <w:r w:rsidR="00325CE8">
        <w:rPr>
          <w:rFonts w:ascii="Times New Roman" w:hAnsi="Times New Roman" w:cs="Times New Roman"/>
          <w:sz w:val="24"/>
          <w:szCs w:val="24"/>
          <w:shd w:val="clear" w:color="auto" w:fill="FFFFFF"/>
        </w:rPr>
        <w:t>restitucijo</w:t>
      </w: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B7273" w:rsidRPr="003F3D4C" w:rsidRDefault="00F11FFF" w:rsidP="00DF22E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25CE8" w:rsidRPr="00546EC7">
        <w:rPr>
          <w:rFonts w:ascii="Times New Roman" w:hAnsi="Times New Roman" w:cs="Times New Roman"/>
          <w:sz w:val="24"/>
          <w:szCs w:val="24"/>
        </w:rPr>
        <w:t>Kljub Rydell</w:t>
      </w:r>
      <w:r w:rsidR="00325CE8">
        <w:rPr>
          <w:rFonts w:ascii="Times New Roman" w:hAnsi="Times New Roman" w:cs="Times New Roman"/>
          <w:sz w:val="24"/>
          <w:szCs w:val="24"/>
        </w:rPr>
        <w:t>ovi novinarski izobrazbi</w:t>
      </w:r>
      <w:r w:rsidR="00325CE8" w:rsidRPr="00546EC7">
        <w:rPr>
          <w:rFonts w:ascii="Times New Roman" w:hAnsi="Times New Roman" w:cs="Times New Roman"/>
          <w:sz w:val="24"/>
          <w:szCs w:val="24"/>
        </w:rPr>
        <w:t xml:space="preserve"> ne predstavi le </w:t>
      </w:r>
      <w:r w:rsidR="00325CE8" w:rsidRPr="00546EC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histoire événementielle</w:t>
      </w:r>
      <w:r w:rsidR="00325CE8" w:rsidRPr="00546EC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ampak pojasni </w:t>
      </w:r>
      <w:r w:rsidR="00325CE8" w:rsidRPr="00546EC7">
        <w:rPr>
          <w:rFonts w:ascii="Times New Roman" w:hAnsi="Times New Roman" w:cs="Times New Roman"/>
          <w:sz w:val="24"/>
          <w:szCs w:val="24"/>
        </w:rPr>
        <w:t xml:space="preserve">fenomene v kontekstu in tradiciji </w:t>
      </w:r>
      <w:r w:rsidR="00325CE8" w:rsidRPr="00546EC7">
        <w:rPr>
          <w:rFonts w:ascii="Times New Roman" w:hAnsi="Times New Roman" w:cs="Times New Roman"/>
          <w:i/>
          <w:sz w:val="24"/>
          <w:szCs w:val="24"/>
        </w:rPr>
        <w:t>longue durée</w:t>
      </w:r>
      <w:r w:rsidR="00325CE8" w:rsidRPr="00546EC7">
        <w:rPr>
          <w:rFonts w:ascii="Times New Roman" w:hAnsi="Times New Roman" w:cs="Times New Roman"/>
          <w:sz w:val="24"/>
          <w:szCs w:val="24"/>
        </w:rPr>
        <w:t xml:space="preserve">, na posameznih točkah morda celo </w:t>
      </w:r>
      <w:r w:rsidR="00325CE8" w:rsidRPr="00546EC7">
        <w:rPr>
          <w:rFonts w:ascii="Times New Roman" w:hAnsi="Times New Roman" w:cs="Times New Roman"/>
          <w:i/>
          <w:sz w:val="24"/>
          <w:szCs w:val="24"/>
        </w:rPr>
        <w:t>ad nauseam</w:t>
      </w:r>
      <w:r w:rsidR="00325CE8" w:rsidRPr="00546EC7">
        <w:rPr>
          <w:rFonts w:ascii="Times New Roman" w:hAnsi="Times New Roman" w:cs="Times New Roman"/>
          <w:sz w:val="24"/>
          <w:szCs w:val="24"/>
        </w:rPr>
        <w:t>. Tako na primer pojasni vzpon antisemitizma z ekskurzom v rimske čase.</w:t>
      </w:r>
      <w:r w:rsidR="00A366C7">
        <w:rPr>
          <w:rFonts w:ascii="Times New Roman" w:hAnsi="Times New Roman" w:cs="Times New Roman"/>
          <w:sz w:val="24"/>
          <w:szCs w:val="24"/>
        </w:rPr>
        <w:t xml:space="preserve"> </w:t>
      </w:r>
      <w:r w:rsidR="00E44DFC" w:rsidRPr="00E44DF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Tatove knjig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bolj kot znanstveni aparat</w:t>
      </w:r>
      <w:r w:rsidR="000462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(21 strani opomb za </w:t>
      </w:r>
      <w:r w:rsidR="00F95990">
        <w:rPr>
          <w:rFonts w:ascii="Times New Roman" w:hAnsi="Times New Roman" w:cs="Times New Roman"/>
          <w:sz w:val="24"/>
          <w:szCs w:val="24"/>
          <w:shd w:val="clear" w:color="auto" w:fill="FFFFFF"/>
        </w:rPr>
        <w:t>več kot</w:t>
      </w:r>
      <w:r w:rsidR="000462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312 strani teksta)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odlikuje 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subjektivni pristop v maniri gonzo novinarstva. To ne preseneča, saj je </w:t>
      </w:r>
      <w:r w:rsidR="00DF22E8" w:rsidRPr="00594B46">
        <w:rPr>
          <w:rFonts w:ascii="Times New Roman" w:hAnsi="Times New Roman" w:cs="Times New Roman"/>
          <w:color w:val="000000"/>
          <w:sz w:val="24"/>
          <w:szCs w:val="24"/>
        </w:rPr>
        <w:t>Rydell po poklicu novinar in urednik</w:t>
      </w:r>
      <w:r w:rsidR="00DF22E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366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629B">
        <w:rPr>
          <w:rFonts w:ascii="Times New Roman" w:hAnsi="Times New Roman" w:cs="Times New Roman"/>
          <w:sz w:val="24"/>
          <w:szCs w:val="24"/>
          <w:shd w:val="clear" w:color="auto" w:fill="FFFFFF"/>
        </w:rPr>
        <w:t>Šel je</w:t>
      </w:r>
      <w:r w:rsidR="00DF22E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DF22E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misijo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DF22E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 bi raziskal to premalo </w:t>
      </w:r>
      <w:r w:rsidR="0004629B">
        <w:rPr>
          <w:rFonts w:ascii="Times New Roman" w:hAnsi="Times New Roman" w:cs="Times New Roman"/>
          <w:sz w:val="24"/>
          <w:szCs w:val="24"/>
          <w:shd w:val="clear" w:color="auto" w:fill="FFFFFF"/>
        </w:rPr>
        <w:t>znano zgodbo o za</w:t>
      </w:r>
      <w:r w:rsidR="00DF22E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plenjenih knjigah v času nacizma (1933</w:t>
      </w:r>
      <w:r w:rsidR="00F95990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DF22E8" w:rsidRPr="00594B46">
        <w:rPr>
          <w:rFonts w:ascii="Times New Roman" w:hAnsi="Times New Roman" w:cs="Times New Roman"/>
          <w:sz w:val="24"/>
          <w:szCs w:val="24"/>
          <w:shd w:val="clear" w:color="auto" w:fill="FFFFFF"/>
        </w:rPr>
        <w:t>45). Ta pot je trajala šest mesecev in ga je vodila od Berlina, Amsterdama in Pariza do Soluna, Vilne in Prage. Posvetoval se je s knjižničarji in arhivisti, ki s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0462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prav tako </w:t>
      </w:r>
      <w:r w:rsidR="00DF22E8">
        <w:rPr>
          <w:rFonts w:ascii="Times New Roman" w:hAnsi="Times New Roman" w:cs="Times New Roman"/>
          <w:sz w:val="24"/>
          <w:szCs w:val="24"/>
          <w:shd w:val="clear" w:color="auto" w:fill="FFFFFF"/>
        </w:rPr>
        <w:t>pogosto poč</w:t>
      </w:r>
      <w:r w:rsidR="00DF22E8">
        <w:rPr>
          <w:rFonts w:ascii="Times New Roman" w:hAnsi="Times New Roman" w:cs="Times New Roman"/>
          <w:color w:val="000000"/>
          <w:sz w:val="24"/>
          <w:szCs w:val="24"/>
        </w:rPr>
        <w:t xml:space="preserve">utijo </w:t>
      </w:r>
      <w:r w:rsidR="00DF22E8" w:rsidRPr="00546EC7">
        <w:rPr>
          <w:rFonts w:ascii="Times New Roman" w:hAnsi="Times New Roman" w:cs="Times New Roman"/>
          <w:sz w:val="24"/>
          <w:szCs w:val="24"/>
        </w:rPr>
        <w:t>poklicane</w:t>
      </w:r>
      <w:r w:rsidR="00594B46" w:rsidRPr="00546EC7">
        <w:rPr>
          <w:rFonts w:ascii="Times New Roman" w:hAnsi="Times New Roman" w:cs="Times New Roman"/>
          <w:sz w:val="24"/>
          <w:szCs w:val="24"/>
        </w:rPr>
        <w:t>, da popravijo te krivice.</w:t>
      </w:r>
    </w:p>
    <w:p w:rsidR="00594B46" w:rsidRPr="00594B46" w:rsidRDefault="004B7273" w:rsidP="00DF22E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B4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24504" w:rsidRPr="00594B46" w:rsidRDefault="00724504" w:rsidP="00594B46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94B46">
        <w:rPr>
          <w:rFonts w:ascii="Times New Roman" w:hAnsi="Times New Roman" w:cs="Times New Roman"/>
          <w:i/>
          <w:sz w:val="24"/>
          <w:szCs w:val="24"/>
        </w:rPr>
        <w:t>Izidor Janžekovič</w:t>
      </w:r>
    </w:p>
    <w:sectPr w:rsidR="00724504" w:rsidRPr="00594B46" w:rsidSect="00A75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C0" w:rsidRDefault="000204C0" w:rsidP="000E08FE">
      <w:pPr>
        <w:spacing w:after="0" w:line="240" w:lineRule="auto"/>
      </w:pPr>
      <w:r>
        <w:separator/>
      </w:r>
    </w:p>
  </w:endnote>
  <w:endnote w:type="continuationSeparator" w:id="0">
    <w:p w:rsidR="000204C0" w:rsidRDefault="000204C0" w:rsidP="000E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C0" w:rsidRDefault="000204C0" w:rsidP="000E08FE">
      <w:pPr>
        <w:spacing w:after="0" w:line="240" w:lineRule="auto"/>
      </w:pPr>
      <w:r>
        <w:separator/>
      </w:r>
    </w:p>
  </w:footnote>
  <w:footnote w:type="continuationSeparator" w:id="0">
    <w:p w:rsidR="000204C0" w:rsidRDefault="000204C0" w:rsidP="000E08FE">
      <w:pPr>
        <w:spacing w:after="0" w:line="240" w:lineRule="auto"/>
      </w:pPr>
      <w:r>
        <w:continuationSeparator/>
      </w:r>
    </w:p>
  </w:footnote>
  <w:footnote w:id="1">
    <w:p w:rsidR="000E08FE" w:rsidRPr="00050F8F" w:rsidRDefault="000E08FE" w:rsidP="000E08FE">
      <w:pPr>
        <w:pStyle w:val="Sprotnaopomba-besedilo"/>
        <w:jc w:val="both"/>
        <w:rPr>
          <w:rFonts w:ascii="Times New Roman" w:hAnsi="Times New Roman" w:cs="Times New Roman"/>
        </w:rPr>
      </w:pPr>
      <w:r w:rsidRPr="00050F8F">
        <w:rPr>
          <w:rStyle w:val="Sprotnaopomba-sklic"/>
          <w:rFonts w:ascii="Times New Roman" w:hAnsi="Times New Roman" w:cs="Times New Roman"/>
        </w:rPr>
        <w:footnoteRef/>
      </w:r>
      <w:r w:rsidRPr="00050F8F">
        <w:rPr>
          <w:rFonts w:ascii="Times New Roman" w:hAnsi="Times New Roman" w:cs="Times New Roman"/>
        </w:rPr>
        <w:t xml:space="preserve"> Če so mladoporočenci prej dobili izvod </w:t>
      </w:r>
      <w:r w:rsidR="00E44DFC" w:rsidRPr="00E44DFC">
        <w:rPr>
          <w:rFonts w:ascii="Times New Roman" w:hAnsi="Times New Roman" w:cs="Times New Roman"/>
          <w:i/>
        </w:rPr>
        <w:t>Svetega pisma</w:t>
      </w:r>
      <w:r w:rsidRPr="00050F8F">
        <w:rPr>
          <w:rFonts w:ascii="Times New Roman" w:hAnsi="Times New Roman" w:cs="Times New Roman"/>
        </w:rPr>
        <w:t xml:space="preserve">, jim je zdaj država podarila kopijo </w:t>
      </w:r>
      <w:r w:rsidR="00E44DFC" w:rsidRPr="00E44DFC">
        <w:rPr>
          <w:rFonts w:ascii="Times New Roman" w:hAnsi="Times New Roman" w:cs="Times New Roman"/>
          <w:i/>
          <w:color w:val="000000"/>
        </w:rPr>
        <w:t>Mojega boja</w:t>
      </w:r>
      <w:r w:rsidRPr="00050F8F">
        <w:rPr>
          <w:rFonts w:ascii="Times New Roman" w:hAnsi="Times New Roman" w:cs="Times New Roman"/>
          <w:color w:val="000000"/>
        </w:rPr>
        <w:t xml:space="preserve"> (</w:t>
      </w:r>
      <w:r w:rsidRPr="00050F8F">
        <w:rPr>
          <w:rFonts w:ascii="Times New Roman" w:hAnsi="Times New Roman" w:cs="Times New Roman"/>
          <w:i/>
          <w:color w:val="000000"/>
        </w:rPr>
        <w:t>Mein Kampf</w:t>
      </w:r>
      <w:r w:rsidRPr="00050F8F">
        <w:rPr>
          <w:rFonts w:ascii="Times New Roman" w:hAnsi="Times New Roman" w:cs="Times New Roman"/>
          <w:color w:val="000000"/>
        </w:rPr>
        <w:t>). V tej poročni izdaji (</w:t>
      </w:r>
      <w:r w:rsidRPr="00050F8F">
        <w:rPr>
          <w:rFonts w:ascii="Times New Roman" w:hAnsi="Times New Roman" w:cs="Times New Roman"/>
          <w:i/>
          <w:color w:val="000000"/>
        </w:rPr>
        <w:t>Hochzeitausgabe</w:t>
      </w:r>
      <w:r w:rsidRPr="00050F8F">
        <w:rPr>
          <w:rFonts w:ascii="Times New Roman" w:hAnsi="Times New Roman" w:cs="Times New Roman"/>
          <w:color w:val="000000"/>
        </w:rPr>
        <w:t>) je bila posebna stran, na katero so napisali imena mladoporočencev</w:t>
      </w:r>
      <w:r w:rsidR="00FA250A">
        <w:rPr>
          <w:rFonts w:ascii="Times New Roman" w:hAnsi="Times New Roman" w:cs="Times New Roman"/>
          <w:color w:val="000000"/>
        </w:rPr>
        <w:t xml:space="preserve"> in</w:t>
      </w:r>
      <w:r w:rsidRPr="00050F8F">
        <w:rPr>
          <w:rFonts w:ascii="Times New Roman" w:hAnsi="Times New Roman" w:cs="Times New Roman"/>
          <w:color w:val="000000"/>
        </w:rPr>
        <w:t xml:space="preserve"> datum</w:t>
      </w:r>
      <w:r w:rsidR="00424DB1">
        <w:rPr>
          <w:rFonts w:ascii="Times New Roman" w:hAnsi="Times New Roman" w:cs="Times New Roman"/>
          <w:color w:val="000000"/>
        </w:rPr>
        <w:t>,</w:t>
      </w:r>
      <w:r w:rsidRPr="00050F8F">
        <w:rPr>
          <w:rFonts w:ascii="Times New Roman" w:hAnsi="Times New Roman" w:cs="Times New Roman"/>
          <w:color w:val="000000"/>
        </w:rPr>
        <w:t xml:space="preserve"> župan, ki je običajno predal knjigo kot državno darilo</w:t>
      </w:r>
      <w:r w:rsidR="00424DB1">
        <w:rPr>
          <w:rFonts w:ascii="Times New Roman" w:hAnsi="Times New Roman" w:cs="Times New Roman"/>
          <w:color w:val="000000"/>
        </w:rPr>
        <w:t>, pa se je tudi podpisal</w:t>
      </w:r>
      <w:r w:rsidRPr="00050F8F">
        <w:rPr>
          <w:rFonts w:ascii="Times New Roman" w:hAnsi="Times New Roman" w:cs="Times New Roman"/>
          <w:color w:val="000000"/>
        </w:rPr>
        <w:t>.</w:t>
      </w:r>
    </w:p>
  </w:footnote>
  <w:footnote w:id="2">
    <w:p w:rsidR="0012375F" w:rsidRPr="00050F8F" w:rsidRDefault="0012375F" w:rsidP="0012375F">
      <w:pPr>
        <w:pStyle w:val="Sprotnaopomba-besedilo"/>
        <w:jc w:val="both"/>
        <w:rPr>
          <w:rFonts w:ascii="Times New Roman" w:hAnsi="Times New Roman" w:cs="Times New Roman"/>
        </w:rPr>
      </w:pPr>
      <w:r w:rsidRPr="00050F8F">
        <w:rPr>
          <w:rStyle w:val="Sprotnaopomba-sklic"/>
          <w:rFonts w:ascii="Times New Roman" w:hAnsi="Times New Roman" w:cs="Times New Roman"/>
        </w:rPr>
        <w:footnoteRef/>
      </w:r>
      <w:r w:rsidR="0062532A">
        <w:rPr>
          <w:rFonts w:ascii="Times New Roman" w:hAnsi="Times New Roman" w:cs="Times New Roman"/>
        </w:rPr>
        <w:t xml:space="preserve"> </w:t>
      </w:r>
      <w:r w:rsidR="006A448C">
        <w:rPr>
          <w:rFonts w:ascii="Times New Roman" w:hAnsi="Times New Roman" w:cs="Times New Roman"/>
        </w:rPr>
        <w:t>V s</w:t>
      </w:r>
      <w:r w:rsidRPr="00050F8F">
        <w:rPr>
          <w:rFonts w:ascii="Times New Roman" w:hAnsi="Times New Roman" w:cs="Times New Roman"/>
        </w:rPr>
        <w:t>red</w:t>
      </w:r>
      <w:r w:rsidR="006A448C">
        <w:rPr>
          <w:rFonts w:ascii="Times New Roman" w:hAnsi="Times New Roman" w:cs="Times New Roman"/>
        </w:rPr>
        <w:t>o</w:t>
      </w:r>
      <w:r w:rsidRPr="00050F8F">
        <w:rPr>
          <w:rFonts w:ascii="Times New Roman" w:hAnsi="Times New Roman" w:cs="Times New Roman"/>
        </w:rPr>
        <w:t xml:space="preserve"> leta 1941 se tudi običajno </w:t>
      </w:r>
      <w:r w:rsidR="008D3063" w:rsidRPr="00050F8F">
        <w:rPr>
          <w:rFonts w:ascii="Times New Roman" w:hAnsi="Times New Roman" w:cs="Times New Roman"/>
        </w:rPr>
        <w:t>postavlja</w:t>
      </w:r>
      <w:r w:rsidRPr="00050F8F">
        <w:rPr>
          <w:rFonts w:ascii="Times New Roman" w:hAnsi="Times New Roman" w:cs="Times New Roman"/>
        </w:rPr>
        <w:t xml:space="preserve"> izvor ideje »končne rešitve« (</w:t>
      </w:r>
      <w:r w:rsidRPr="00050F8F">
        <w:rPr>
          <w:rFonts w:ascii="Times New Roman" w:hAnsi="Times New Roman" w:cs="Times New Roman"/>
          <w:i/>
        </w:rPr>
        <w:t>Endlösung</w:t>
      </w:r>
      <w:r w:rsidRPr="00050F8F">
        <w:rPr>
          <w:rFonts w:ascii="Times New Roman" w:hAnsi="Times New Roman" w:cs="Times New Roman"/>
        </w:rPr>
        <w:t>), ki so jo potem dokončno formulirali januarja 1942 na konferenci v Wannseeju pri Berlinu. Če je po padcu Francije leta 1940 Adolf Eichmann še ponudil preselitev evropskih Judov v francosko kolonijo Madagaskar, pa so že sredi leta 1941 ob napadu na Sovjetsko zvezo</w:t>
      </w:r>
      <w:r w:rsidR="0062532A">
        <w:rPr>
          <w:rFonts w:ascii="Times New Roman" w:hAnsi="Times New Roman" w:cs="Times New Roman"/>
        </w:rPr>
        <w:t xml:space="preserve"> </w:t>
      </w:r>
      <w:r w:rsidR="006A448C" w:rsidRPr="00050F8F">
        <w:rPr>
          <w:rFonts w:ascii="Times New Roman" w:hAnsi="Times New Roman" w:cs="Times New Roman"/>
        </w:rPr>
        <w:t>Jude</w:t>
      </w:r>
      <w:r w:rsidR="0062532A">
        <w:rPr>
          <w:rFonts w:ascii="Times New Roman" w:hAnsi="Times New Roman" w:cs="Times New Roman"/>
        </w:rPr>
        <w:t xml:space="preserve"> </w:t>
      </w:r>
      <w:r w:rsidR="006A448C" w:rsidRPr="00050F8F">
        <w:rPr>
          <w:rFonts w:ascii="Times New Roman" w:hAnsi="Times New Roman" w:cs="Times New Roman"/>
        </w:rPr>
        <w:t>množično pobijali</w:t>
      </w:r>
      <w:r w:rsidRPr="00050F8F">
        <w:rPr>
          <w:rFonts w:ascii="Times New Roman" w:hAnsi="Times New Roman" w:cs="Times New Roman"/>
        </w:rPr>
        <w:t>.</w:t>
      </w:r>
    </w:p>
  </w:footnote>
  <w:footnote w:id="3">
    <w:p w:rsidR="007D45B8" w:rsidRPr="00050F8F" w:rsidRDefault="007D45B8" w:rsidP="003F3D4C">
      <w:pPr>
        <w:pStyle w:val="Sprotnaopomba-besedilo"/>
        <w:jc w:val="both"/>
        <w:rPr>
          <w:rFonts w:ascii="Times New Roman" w:hAnsi="Times New Roman" w:cs="Times New Roman"/>
        </w:rPr>
      </w:pPr>
      <w:r w:rsidRPr="00050F8F">
        <w:rPr>
          <w:rStyle w:val="Sprotnaopomba-sklic"/>
          <w:rFonts w:ascii="Times New Roman" w:hAnsi="Times New Roman" w:cs="Times New Roman"/>
        </w:rPr>
        <w:footnoteRef/>
      </w:r>
      <w:r w:rsidRPr="00050F8F">
        <w:rPr>
          <w:rFonts w:ascii="Times New Roman" w:hAnsi="Times New Roman" w:cs="Times New Roman"/>
          <w:color w:val="000000"/>
        </w:rPr>
        <w:t xml:space="preserve">Tako so še vedno uporabljali </w:t>
      </w:r>
      <w:r w:rsidR="00E44DFC" w:rsidRPr="00E44DFC">
        <w:rPr>
          <w:rFonts w:ascii="Times New Roman" w:hAnsi="Times New Roman" w:cs="Times New Roman"/>
          <w:i/>
          <w:color w:val="000000"/>
        </w:rPr>
        <w:t>Protokole sionskih starešin</w:t>
      </w:r>
      <w:r w:rsidRPr="00050F8F">
        <w:rPr>
          <w:rFonts w:ascii="Times New Roman" w:hAnsi="Times New Roman" w:cs="Times New Roman"/>
          <w:color w:val="000000"/>
        </w:rPr>
        <w:t>, čeprav so vedeli, da gre za ruski falsifikat s konca 19. stoletja. Ni jih namreč zanimala dejanska resnica, ampak »inherentna« resnica.</w:t>
      </w:r>
    </w:p>
  </w:footnote>
  <w:footnote w:id="4">
    <w:p w:rsidR="003F3D4C" w:rsidRPr="00050F8F" w:rsidRDefault="003F3D4C" w:rsidP="003F3D4C">
      <w:pPr>
        <w:pStyle w:val="Sprotnaopomba-besedilo"/>
        <w:jc w:val="both"/>
        <w:rPr>
          <w:rFonts w:ascii="Times New Roman" w:hAnsi="Times New Roman" w:cs="Times New Roman"/>
        </w:rPr>
      </w:pPr>
      <w:r w:rsidRPr="00050F8F">
        <w:rPr>
          <w:rStyle w:val="Sprotnaopomba-sklic"/>
          <w:rFonts w:ascii="Times New Roman" w:hAnsi="Times New Roman" w:cs="Times New Roman"/>
        </w:rPr>
        <w:footnoteRef/>
      </w:r>
      <w:r w:rsidRPr="00050F8F">
        <w:rPr>
          <w:rFonts w:ascii="Times New Roman" w:hAnsi="Times New Roman" w:cs="Times New Roman"/>
          <w:shd w:val="clear" w:color="auto" w:fill="FFFFFF"/>
        </w:rPr>
        <w:t>Celo avtor sam prizna sostorilstvo pri tem »zločinu«, saj je najprej napisal knjigo o kraji umetni</w:t>
      </w:r>
      <w:r w:rsidR="00325CE8" w:rsidRPr="00050F8F">
        <w:rPr>
          <w:rFonts w:ascii="Times New Roman" w:hAnsi="Times New Roman" w:cs="Times New Roman"/>
          <w:shd w:val="clear" w:color="auto" w:fill="FFFFFF"/>
        </w:rPr>
        <w:t xml:space="preserve">n, nato </w:t>
      </w:r>
      <w:r w:rsidR="00957C3F">
        <w:rPr>
          <w:rFonts w:ascii="Times New Roman" w:hAnsi="Times New Roman" w:cs="Times New Roman"/>
          <w:shd w:val="clear" w:color="auto" w:fill="FFFFFF"/>
        </w:rPr>
        <w:t xml:space="preserve">pa </w:t>
      </w:r>
      <w:r w:rsidR="00325CE8" w:rsidRPr="00050F8F">
        <w:rPr>
          <w:rFonts w:ascii="Times New Roman" w:hAnsi="Times New Roman" w:cs="Times New Roman"/>
          <w:shd w:val="clear" w:color="auto" w:fill="FFFFFF"/>
        </w:rPr>
        <w:t>se posvetil raziskavi kraje</w:t>
      </w:r>
      <w:r w:rsidRPr="00050F8F">
        <w:rPr>
          <w:rFonts w:ascii="Times New Roman" w:hAnsi="Times New Roman" w:cs="Times New Roman"/>
          <w:shd w:val="clear" w:color="auto" w:fill="FFFFFF"/>
        </w:rPr>
        <w:t xml:space="preserve"> knjig. Verjetno je za to obsesijo več razlogov, npr. </w:t>
      </w:r>
      <w:r w:rsidR="00F95990">
        <w:rPr>
          <w:rFonts w:ascii="Times New Roman" w:hAnsi="Times New Roman" w:cs="Times New Roman"/>
          <w:shd w:val="clear" w:color="auto" w:fill="FFFFFF"/>
        </w:rPr>
        <w:t xml:space="preserve">ta, </w:t>
      </w:r>
      <w:r w:rsidRPr="00050F8F">
        <w:rPr>
          <w:rFonts w:ascii="Times New Roman" w:hAnsi="Times New Roman" w:cs="Times New Roman"/>
          <w:shd w:val="clear" w:color="auto" w:fill="FFFFFF"/>
        </w:rPr>
        <w:t>da so umetnine unikatne in praktično neprecenljive, medtem ko knjige (običajno) niso.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95E2A"/>
    <w:multiLevelType w:val="hybridMultilevel"/>
    <w:tmpl w:val="2CA648EA"/>
    <w:lvl w:ilvl="0" w:tplc="A784FA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99"/>
    <w:rsid w:val="00005EFF"/>
    <w:rsid w:val="000079A2"/>
    <w:rsid w:val="000204C0"/>
    <w:rsid w:val="0004629B"/>
    <w:rsid w:val="00050F8F"/>
    <w:rsid w:val="00060A6E"/>
    <w:rsid w:val="000B2D25"/>
    <w:rsid w:val="000C314D"/>
    <w:rsid w:val="000D39E6"/>
    <w:rsid w:val="000E08FE"/>
    <w:rsid w:val="000E3D65"/>
    <w:rsid w:val="000F395A"/>
    <w:rsid w:val="00104BC1"/>
    <w:rsid w:val="0012375F"/>
    <w:rsid w:val="00125DC1"/>
    <w:rsid w:val="001347F8"/>
    <w:rsid w:val="001579D1"/>
    <w:rsid w:val="001D6EE5"/>
    <w:rsid w:val="001E621A"/>
    <w:rsid w:val="001F7441"/>
    <w:rsid w:val="0023707E"/>
    <w:rsid w:val="00244B99"/>
    <w:rsid w:val="00256AAA"/>
    <w:rsid w:val="00311093"/>
    <w:rsid w:val="003229F4"/>
    <w:rsid w:val="00325CE8"/>
    <w:rsid w:val="00360CCC"/>
    <w:rsid w:val="00386D52"/>
    <w:rsid w:val="003B72F9"/>
    <w:rsid w:val="003E36E7"/>
    <w:rsid w:val="003F3D4C"/>
    <w:rsid w:val="0041034D"/>
    <w:rsid w:val="004156DE"/>
    <w:rsid w:val="0042265F"/>
    <w:rsid w:val="00424DB1"/>
    <w:rsid w:val="0043649C"/>
    <w:rsid w:val="0047216F"/>
    <w:rsid w:val="004862E2"/>
    <w:rsid w:val="004867B8"/>
    <w:rsid w:val="004B7273"/>
    <w:rsid w:val="00505342"/>
    <w:rsid w:val="00515C10"/>
    <w:rsid w:val="00531C97"/>
    <w:rsid w:val="00546EC7"/>
    <w:rsid w:val="00577EA3"/>
    <w:rsid w:val="00594B46"/>
    <w:rsid w:val="006120A9"/>
    <w:rsid w:val="0062532A"/>
    <w:rsid w:val="006A126F"/>
    <w:rsid w:val="006A448C"/>
    <w:rsid w:val="006F50E9"/>
    <w:rsid w:val="00714835"/>
    <w:rsid w:val="00724504"/>
    <w:rsid w:val="0072533F"/>
    <w:rsid w:val="00751F59"/>
    <w:rsid w:val="00796F90"/>
    <w:rsid w:val="007B5F18"/>
    <w:rsid w:val="007D45B8"/>
    <w:rsid w:val="007F16BC"/>
    <w:rsid w:val="00820E5B"/>
    <w:rsid w:val="00834615"/>
    <w:rsid w:val="00842F21"/>
    <w:rsid w:val="00851407"/>
    <w:rsid w:val="008D3063"/>
    <w:rsid w:val="008D3395"/>
    <w:rsid w:val="00951F10"/>
    <w:rsid w:val="00955AD4"/>
    <w:rsid w:val="00957C3F"/>
    <w:rsid w:val="00A271E4"/>
    <w:rsid w:val="00A366C7"/>
    <w:rsid w:val="00A36C8D"/>
    <w:rsid w:val="00A75913"/>
    <w:rsid w:val="00A819B0"/>
    <w:rsid w:val="00AD72AC"/>
    <w:rsid w:val="00B10BBF"/>
    <w:rsid w:val="00B33BDC"/>
    <w:rsid w:val="00B72640"/>
    <w:rsid w:val="00B8783A"/>
    <w:rsid w:val="00BA204B"/>
    <w:rsid w:val="00C045D1"/>
    <w:rsid w:val="00C0793E"/>
    <w:rsid w:val="00C1453E"/>
    <w:rsid w:val="00C67A1B"/>
    <w:rsid w:val="00C86FE2"/>
    <w:rsid w:val="00C8794F"/>
    <w:rsid w:val="00CA07AC"/>
    <w:rsid w:val="00CC4F09"/>
    <w:rsid w:val="00D31965"/>
    <w:rsid w:val="00D904B1"/>
    <w:rsid w:val="00DE2EBD"/>
    <w:rsid w:val="00DF22E8"/>
    <w:rsid w:val="00DF761B"/>
    <w:rsid w:val="00E12E02"/>
    <w:rsid w:val="00E44DFC"/>
    <w:rsid w:val="00E543EC"/>
    <w:rsid w:val="00E61629"/>
    <w:rsid w:val="00E74EA7"/>
    <w:rsid w:val="00E75E62"/>
    <w:rsid w:val="00EB0C57"/>
    <w:rsid w:val="00EC4D16"/>
    <w:rsid w:val="00EF131C"/>
    <w:rsid w:val="00F11FFF"/>
    <w:rsid w:val="00F501D4"/>
    <w:rsid w:val="00F51C6D"/>
    <w:rsid w:val="00F80DFE"/>
    <w:rsid w:val="00F87231"/>
    <w:rsid w:val="00F95990"/>
    <w:rsid w:val="00FA250A"/>
    <w:rsid w:val="00FB7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E435E4-9906-46E0-81DC-E78B87CA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44B99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60A6E"/>
    <w:pPr>
      <w:ind w:left="720"/>
      <w:contextualSpacing/>
    </w:pPr>
  </w:style>
  <w:style w:type="character" w:customStyle="1" w:styleId="apple-converted-space">
    <w:name w:val="apple-converted-space"/>
    <w:basedOn w:val="Privzetapisavaodstavka"/>
    <w:rsid w:val="00F501D4"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0E08FE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0E08FE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0E08FE"/>
    <w:rPr>
      <w:vertAlign w:val="superscript"/>
    </w:rPr>
  </w:style>
  <w:style w:type="character" w:styleId="Besedilooznabemesta">
    <w:name w:val="Placeholder Text"/>
    <w:basedOn w:val="Privzetapisavaodstavka"/>
    <w:uiPriority w:val="99"/>
    <w:semiHidden/>
    <w:rsid w:val="0012375F"/>
    <w:rPr>
      <w:color w:val="80808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2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23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1320</Words>
  <Characters>7156</Characters>
  <Application>Microsoft Office Word</Application>
  <DocSecurity>0</DocSecurity>
  <Lines>99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Izidor</dc:creator>
  <cp:lastModifiedBy>Mojca Šorn</cp:lastModifiedBy>
  <cp:revision>2</cp:revision>
  <dcterms:created xsi:type="dcterms:W3CDTF">2017-04-21T12:44:00Z</dcterms:created>
  <dcterms:modified xsi:type="dcterms:W3CDTF">2017-04-21T12:44:00Z</dcterms:modified>
</cp:coreProperties>
</file>