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2E8EA" w14:textId="77777777" w:rsidR="00D27980" w:rsidRPr="00E91661" w:rsidRDefault="00D27980" w:rsidP="008C663D">
      <w:pPr>
        <w:spacing w:after="0" w:line="360" w:lineRule="auto"/>
        <w:jc w:val="center"/>
        <w:rPr>
          <w:rFonts w:ascii="Times New Roman" w:hAnsi="Times New Roman" w:cs="Times New Roman"/>
          <w:sz w:val="24"/>
          <w:szCs w:val="24"/>
          <w:lang w:val="en-GB"/>
        </w:rPr>
      </w:pPr>
      <w:proofErr w:type="spellStart"/>
      <w:r w:rsidRPr="00E91661">
        <w:rPr>
          <w:rFonts w:ascii="Times New Roman" w:hAnsi="Times New Roman" w:cs="Times New Roman"/>
          <w:sz w:val="24"/>
          <w:szCs w:val="24"/>
          <w:lang w:val="en-GB"/>
        </w:rPr>
        <w:t>Dragana</w:t>
      </w:r>
      <w:proofErr w:type="spellEnd"/>
      <w:r w:rsidRPr="00E91661">
        <w:rPr>
          <w:rFonts w:ascii="Times New Roman" w:hAnsi="Times New Roman" w:cs="Times New Roman"/>
          <w:sz w:val="24"/>
          <w:szCs w:val="24"/>
          <w:lang w:val="en-GB"/>
        </w:rPr>
        <w:t xml:space="preserve"> </w:t>
      </w:r>
      <w:proofErr w:type="spellStart"/>
      <w:r w:rsidRPr="00E91661">
        <w:rPr>
          <w:rFonts w:ascii="Times New Roman" w:hAnsi="Times New Roman" w:cs="Times New Roman"/>
          <w:sz w:val="24"/>
          <w:szCs w:val="24"/>
          <w:lang w:val="en-GB"/>
        </w:rPr>
        <w:t>Gnjatović</w:t>
      </w:r>
      <w:proofErr w:type="spellEnd"/>
      <w:r w:rsidR="008C663D" w:rsidRPr="00E91661">
        <w:rPr>
          <w:rStyle w:val="Sprotnaopomba-sklic"/>
          <w:color w:val="auto"/>
          <w:lang w:val="en-GB"/>
        </w:rPr>
        <w:footnoteReference w:customMarkFollows="1" w:id="1"/>
        <w:t>*</w:t>
      </w:r>
    </w:p>
    <w:p w14:paraId="2C8E2A62" w14:textId="0AC30CD2" w:rsidR="00D27980" w:rsidRPr="00E91661" w:rsidRDefault="00D27980" w:rsidP="0020090E">
      <w:pPr>
        <w:spacing w:after="0" w:line="360" w:lineRule="auto"/>
        <w:jc w:val="center"/>
        <w:rPr>
          <w:rStyle w:val="Sprotnaopomba-sklic"/>
          <w:b/>
          <w:color w:val="auto"/>
          <w:sz w:val="32"/>
          <w:szCs w:val="32"/>
          <w:vertAlign w:val="baseline"/>
          <w:lang w:val="en-GB"/>
        </w:rPr>
      </w:pPr>
      <w:r w:rsidRPr="00E91661">
        <w:rPr>
          <w:rFonts w:ascii="Times New Roman" w:hAnsi="Times New Roman" w:cs="Times New Roman"/>
          <w:b/>
          <w:sz w:val="32"/>
          <w:szCs w:val="32"/>
          <w:lang w:val="en-GB"/>
        </w:rPr>
        <w:t xml:space="preserve">Filling the Gap in Historical Statistics: Macroeconomic Indicators of the Debt Burden of the Kingdom of Yugoslavia during </w:t>
      </w:r>
      <w:r w:rsidR="007B7457" w:rsidRPr="00E91661">
        <w:rPr>
          <w:rFonts w:ascii="Times New Roman" w:hAnsi="Times New Roman" w:cs="Times New Roman"/>
          <w:b/>
          <w:sz w:val="32"/>
          <w:szCs w:val="32"/>
          <w:lang w:val="en-GB"/>
        </w:rPr>
        <w:t xml:space="preserve">the </w:t>
      </w:r>
      <w:r w:rsidRPr="00E91661">
        <w:rPr>
          <w:rFonts w:ascii="Times New Roman" w:hAnsi="Times New Roman" w:cs="Times New Roman"/>
          <w:b/>
          <w:sz w:val="32"/>
          <w:szCs w:val="32"/>
          <w:lang w:val="en-GB"/>
        </w:rPr>
        <w:t>Great Depression</w:t>
      </w:r>
      <w:r w:rsidR="008C663D" w:rsidRPr="00E91661">
        <w:rPr>
          <w:rStyle w:val="Sprotnaopomba-sklic"/>
          <w:b/>
          <w:color w:val="auto"/>
          <w:lang w:val="en-GB"/>
        </w:rPr>
        <w:footnoteReference w:customMarkFollows="1" w:id="2"/>
        <w:t>**</w:t>
      </w:r>
    </w:p>
    <w:p w14:paraId="64FCAF1E" w14:textId="77777777" w:rsidR="0020090E" w:rsidRPr="00E91661" w:rsidRDefault="0020090E" w:rsidP="0020090E">
      <w:pPr>
        <w:spacing w:after="0" w:line="360" w:lineRule="auto"/>
        <w:jc w:val="center"/>
        <w:rPr>
          <w:rFonts w:ascii="Times New Roman" w:hAnsi="Times New Roman" w:cs="Times New Roman"/>
          <w:b/>
          <w:sz w:val="24"/>
          <w:szCs w:val="24"/>
          <w:lang w:val="en-GB"/>
        </w:rPr>
      </w:pPr>
    </w:p>
    <w:p w14:paraId="4CD6F09B" w14:textId="77777777" w:rsidR="00776BC6" w:rsidRPr="00E91661" w:rsidRDefault="008C663D" w:rsidP="008C663D">
      <w:pPr>
        <w:spacing w:after="0" w:line="360" w:lineRule="auto"/>
        <w:jc w:val="center"/>
        <w:rPr>
          <w:rFonts w:ascii="Times New Roman" w:hAnsi="Times New Roman" w:cs="Times New Roman"/>
          <w:i/>
          <w:sz w:val="24"/>
          <w:szCs w:val="24"/>
          <w:lang w:val="en-GB"/>
        </w:rPr>
      </w:pPr>
      <w:r w:rsidRPr="00E91661">
        <w:rPr>
          <w:rFonts w:ascii="Times New Roman" w:hAnsi="Times New Roman" w:cs="Times New Roman"/>
          <w:i/>
          <w:sz w:val="24"/>
          <w:szCs w:val="24"/>
          <w:lang w:val="en-GB"/>
        </w:rPr>
        <w:t>ABSTRACT</w:t>
      </w:r>
    </w:p>
    <w:p w14:paraId="6CD95AEC" w14:textId="29DB9F5E" w:rsidR="008F581F" w:rsidRPr="00E91661" w:rsidRDefault="007B7457" w:rsidP="008C663D">
      <w:pPr>
        <w:spacing w:after="0" w:line="360" w:lineRule="auto"/>
        <w:ind w:firstLine="720"/>
        <w:jc w:val="both"/>
        <w:rPr>
          <w:rFonts w:ascii="Times New Roman" w:hAnsi="Times New Roman" w:cs="Times New Roman"/>
          <w:i/>
          <w:sz w:val="20"/>
          <w:szCs w:val="24"/>
          <w:lang w:val="en-GB"/>
        </w:rPr>
      </w:pPr>
      <w:r w:rsidRPr="00E91661">
        <w:rPr>
          <w:rFonts w:ascii="Times New Roman" w:hAnsi="Times New Roman" w:cs="Times New Roman"/>
          <w:i/>
          <w:sz w:val="20"/>
          <w:szCs w:val="24"/>
          <w:lang w:val="en-GB"/>
        </w:rPr>
        <w:t>The following paper focuses on the</w:t>
      </w:r>
      <w:r w:rsidR="00276BEB" w:rsidRPr="00E91661">
        <w:rPr>
          <w:rFonts w:ascii="Times New Roman" w:hAnsi="Times New Roman" w:cs="Times New Roman"/>
          <w:i/>
          <w:sz w:val="20"/>
          <w:szCs w:val="24"/>
          <w:lang w:val="en-GB"/>
        </w:rPr>
        <w:t xml:space="preserve"> specific</w:t>
      </w:r>
      <w:r w:rsidR="00776BC6" w:rsidRPr="00E91661">
        <w:rPr>
          <w:rFonts w:ascii="Times New Roman" w:hAnsi="Times New Roman" w:cs="Times New Roman"/>
          <w:i/>
          <w:sz w:val="20"/>
          <w:szCs w:val="24"/>
          <w:lang w:val="en-GB"/>
        </w:rPr>
        <w:t xml:space="preserve"> causes of </w:t>
      </w:r>
      <w:r w:rsidRPr="00E91661">
        <w:rPr>
          <w:rFonts w:ascii="Times New Roman" w:hAnsi="Times New Roman" w:cs="Times New Roman"/>
          <w:i/>
          <w:sz w:val="20"/>
          <w:szCs w:val="24"/>
          <w:lang w:val="en-GB"/>
        </w:rPr>
        <w:t xml:space="preserve">the </w:t>
      </w:r>
      <w:r w:rsidR="00776BC6" w:rsidRPr="00E91661">
        <w:rPr>
          <w:rFonts w:ascii="Times New Roman" w:hAnsi="Times New Roman" w:cs="Times New Roman"/>
          <w:i/>
          <w:sz w:val="20"/>
          <w:szCs w:val="24"/>
          <w:lang w:val="en-GB"/>
        </w:rPr>
        <w:t>sovereign debt default of the Kingdom of Yugoslavia in 1932</w:t>
      </w:r>
      <w:r w:rsidR="008F581F" w:rsidRPr="00E91661">
        <w:rPr>
          <w:rFonts w:ascii="Times New Roman" w:hAnsi="Times New Roman" w:cs="Times New Roman"/>
          <w:i/>
          <w:sz w:val="20"/>
          <w:szCs w:val="24"/>
          <w:lang w:val="en-GB"/>
        </w:rPr>
        <w:t>. In the first part of the paper,</w:t>
      </w:r>
      <w:r w:rsidRPr="00E91661">
        <w:rPr>
          <w:rFonts w:ascii="Times New Roman" w:hAnsi="Times New Roman" w:cs="Times New Roman"/>
          <w:i/>
          <w:sz w:val="20"/>
          <w:szCs w:val="24"/>
          <w:lang w:val="en-GB"/>
        </w:rPr>
        <w:t xml:space="preserve"> the</w:t>
      </w:r>
      <w:r w:rsidR="008F581F" w:rsidRPr="00E91661">
        <w:rPr>
          <w:rFonts w:ascii="Times New Roman" w:hAnsi="Times New Roman" w:cs="Times New Roman"/>
          <w:i/>
          <w:sz w:val="20"/>
          <w:szCs w:val="24"/>
          <w:lang w:val="en-GB"/>
        </w:rPr>
        <w:t xml:space="preserve"> time series of </w:t>
      </w:r>
      <w:r w:rsidRPr="00E91661">
        <w:rPr>
          <w:rFonts w:ascii="Times New Roman" w:hAnsi="Times New Roman" w:cs="Times New Roman"/>
          <w:i/>
          <w:sz w:val="20"/>
          <w:szCs w:val="24"/>
          <w:lang w:val="en-GB"/>
        </w:rPr>
        <w:t xml:space="preserve">the </w:t>
      </w:r>
      <w:r w:rsidR="008F581F" w:rsidRPr="00E91661">
        <w:rPr>
          <w:rFonts w:ascii="Times New Roman" w:hAnsi="Times New Roman" w:cs="Times New Roman"/>
          <w:i/>
          <w:sz w:val="20"/>
          <w:szCs w:val="24"/>
          <w:lang w:val="en-GB"/>
        </w:rPr>
        <w:t xml:space="preserve">public debt with the subcategories of domestic and foreign public debt for the period from 1929 to 1939 were constructed </w:t>
      </w:r>
      <w:proofErr w:type="gramStart"/>
      <w:r w:rsidR="008F581F" w:rsidRPr="00E91661">
        <w:rPr>
          <w:rFonts w:ascii="Times New Roman" w:hAnsi="Times New Roman" w:cs="Times New Roman"/>
          <w:i/>
          <w:sz w:val="20"/>
          <w:szCs w:val="24"/>
          <w:lang w:val="en-GB"/>
        </w:rPr>
        <w:t>on the basis of</w:t>
      </w:r>
      <w:proofErr w:type="gramEnd"/>
      <w:r w:rsidR="008F581F" w:rsidRPr="00E91661">
        <w:rPr>
          <w:rFonts w:ascii="Times New Roman" w:hAnsi="Times New Roman" w:cs="Times New Roman"/>
          <w:i/>
          <w:sz w:val="20"/>
          <w:szCs w:val="24"/>
          <w:lang w:val="en-GB"/>
        </w:rPr>
        <w:t xml:space="preserve"> data from</w:t>
      </w:r>
      <w:r w:rsidRPr="00E91661">
        <w:rPr>
          <w:rFonts w:ascii="Times New Roman" w:hAnsi="Times New Roman" w:cs="Times New Roman"/>
          <w:i/>
          <w:sz w:val="20"/>
          <w:szCs w:val="24"/>
          <w:lang w:val="en-GB"/>
        </w:rPr>
        <w:t xml:space="preserve"> the </w:t>
      </w:r>
      <w:r w:rsidR="008F581F" w:rsidRPr="00E91661">
        <w:rPr>
          <w:rFonts w:ascii="Times New Roman" w:hAnsi="Times New Roman" w:cs="Times New Roman"/>
          <w:i/>
          <w:sz w:val="20"/>
          <w:szCs w:val="24"/>
          <w:lang w:val="en-GB"/>
        </w:rPr>
        <w:t>Statistical Yearbooks</w:t>
      </w:r>
      <w:r w:rsidR="00D67439" w:rsidRPr="00E91661">
        <w:rPr>
          <w:rFonts w:ascii="Times New Roman" w:hAnsi="Times New Roman" w:cs="Times New Roman"/>
          <w:i/>
          <w:sz w:val="20"/>
          <w:szCs w:val="24"/>
          <w:lang w:val="en-GB"/>
        </w:rPr>
        <w:t xml:space="preserve"> </w:t>
      </w:r>
      <w:r w:rsidR="008F581F" w:rsidRPr="00E91661">
        <w:rPr>
          <w:rFonts w:ascii="Times New Roman" w:hAnsi="Times New Roman" w:cs="Times New Roman"/>
          <w:i/>
          <w:sz w:val="20"/>
          <w:szCs w:val="24"/>
          <w:lang w:val="en-GB"/>
        </w:rPr>
        <w:t>of the Kingdom of Yugoslavia and the League of Nations. In the second part of the paper</w:t>
      </w:r>
      <w:r w:rsidR="00276BEB" w:rsidRPr="00E91661">
        <w:rPr>
          <w:rFonts w:ascii="Times New Roman" w:hAnsi="Times New Roman" w:cs="Times New Roman"/>
          <w:i/>
          <w:sz w:val="20"/>
          <w:szCs w:val="24"/>
          <w:lang w:val="en-GB"/>
        </w:rPr>
        <w:t>,</w:t>
      </w:r>
      <w:r w:rsidR="008F581F" w:rsidRPr="00E91661">
        <w:rPr>
          <w:rFonts w:ascii="Times New Roman" w:hAnsi="Times New Roman" w:cs="Times New Roman"/>
          <w:i/>
          <w:sz w:val="20"/>
          <w:szCs w:val="24"/>
          <w:lang w:val="en-GB"/>
        </w:rPr>
        <w:t xml:space="preserve"> the sustainability of the Kingdom of Yugoslavia</w:t>
      </w:r>
      <w:r w:rsidRPr="00E91661">
        <w:rPr>
          <w:rFonts w:ascii="Times New Roman" w:hAnsi="Times New Roman" w:cs="Times New Roman"/>
          <w:i/>
          <w:sz w:val="20"/>
          <w:szCs w:val="24"/>
          <w:lang w:val="en-GB"/>
        </w:rPr>
        <w:t>'s public debt</w:t>
      </w:r>
      <w:r w:rsidR="008F581F" w:rsidRPr="00E91661">
        <w:rPr>
          <w:rFonts w:ascii="Times New Roman" w:hAnsi="Times New Roman" w:cs="Times New Roman"/>
          <w:i/>
          <w:sz w:val="20"/>
          <w:szCs w:val="24"/>
          <w:lang w:val="en-GB"/>
        </w:rPr>
        <w:t xml:space="preserve"> </w:t>
      </w:r>
      <w:proofErr w:type="gramStart"/>
      <w:r w:rsidR="008F581F" w:rsidRPr="00E91661">
        <w:rPr>
          <w:rFonts w:ascii="Times New Roman" w:hAnsi="Times New Roman" w:cs="Times New Roman"/>
          <w:i/>
          <w:sz w:val="20"/>
          <w:szCs w:val="24"/>
          <w:lang w:val="en-GB"/>
        </w:rPr>
        <w:t>has been measured</w:t>
      </w:r>
      <w:proofErr w:type="gramEnd"/>
      <w:r w:rsidR="008F581F" w:rsidRPr="00E91661">
        <w:rPr>
          <w:rFonts w:ascii="Times New Roman" w:hAnsi="Times New Roman" w:cs="Times New Roman"/>
          <w:i/>
          <w:sz w:val="20"/>
          <w:szCs w:val="24"/>
          <w:lang w:val="en-GB"/>
        </w:rPr>
        <w:t xml:space="preserve"> with help of relevant macroeconomic indicators: </w:t>
      </w:r>
      <w:r w:rsidR="00276BEB" w:rsidRPr="00E91661">
        <w:rPr>
          <w:rFonts w:ascii="Times New Roman" w:hAnsi="Times New Roman" w:cs="Times New Roman"/>
          <w:i/>
          <w:sz w:val="20"/>
          <w:szCs w:val="24"/>
          <w:lang w:val="en-GB"/>
        </w:rPr>
        <w:t xml:space="preserve">public debt-to-GDP ratio and debt service-to-public revenue ratio. In the third part of the paper, </w:t>
      </w:r>
      <w:r w:rsidRPr="00E91661">
        <w:rPr>
          <w:rFonts w:ascii="Times New Roman" w:hAnsi="Times New Roman" w:cs="Times New Roman"/>
          <w:i/>
          <w:sz w:val="20"/>
          <w:szCs w:val="24"/>
          <w:lang w:val="en-GB"/>
        </w:rPr>
        <w:t xml:space="preserve">the </w:t>
      </w:r>
      <w:r w:rsidR="00276BEB" w:rsidRPr="00E91661">
        <w:rPr>
          <w:rFonts w:ascii="Times New Roman" w:hAnsi="Times New Roman" w:cs="Times New Roman"/>
          <w:i/>
          <w:sz w:val="20"/>
          <w:szCs w:val="24"/>
          <w:lang w:val="en-GB"/>
        </w:rPr>
        <w:t xml:space="preserve">decomposition of public debt data </w:t>
      </w:r>
      <w:proofErr w:type="gramStart"/>
      <w:r w:rsidR="005A75BB" w:rsidRPr="00E91661">
        <w:rPr>
          <w:rFonts w:ascii="Times New Roman" w:hAnsi="Times New Roman" w:cs="Times New Roman"/>
          <w:i/>
          <w:sz w:val="20"/>
          <w:szCs w:val="24"/>
          <w:lang w:val="en-GB"/>
        </w:rPr>
        <w:t xml:space="preserve">has been </w:t>
      </w:r>
      <w:r w:rsidRPr="00E91661">
        <w:rPr>
          <w:rFonts w:ascii="Times New Roman" w:hAnsi="Times New Roman" w:cs="Times New Roman"/>
          <w:i/>
          <w:sz w:val="20"/>
          <w:szCs w:val="24"/>
          <w:lang w:val="en-GB"/>
        </w:rPr>
        <w:t>carried out</w:t>
      </w:r>
      <w:proofErr w:type="gramEnd"/>
      <w:r w:rsidRPr="00E91661">
        <w:rPr>
          <w:rFonts w:ascii="Times New Roman" w:hAnsi="Times New Roman" w:cs="Times New Roman"/>
          <w:i/>
          <w:sz w:val="20"/>
          <w:szCs w:val="24"/>
          <w:lang w:val="en-GB"/>
        </w:rPr>
        <w:t xml:space="preserve"> in accordance with</w:t>
      </w:r>
      <w:r w:rsidR="005A75BB" w:rsidRPr="00E91661">
        <w:rPr>
          <w:rFonts w:ascii="Times New Roman" w:hAnsi="Times New Roman" w:cs="Times New Roman"/>
          <w:i/>
          <w:sz w:val="20"/>
          <w:szCs w:val="24"/>
          <w:lang w:val="en-GB"/>
        </w:rPr>
        <w:t xml:space="preserve"> the</w:t>
      </w:r>
      <w:r w:rsidR="00276BEB" w:rsidRPr="00E91661">
        <w:rPr>
          <w:rFonts w:ascii="Times New Roman" w:hAnsi="Times New Roman" w:cs="Times New Roman"/>
          <w:i/>
          <w:sz w:val="20"/>
          <w:szCs w:val="24"/>
          <w:lang w:val="en-GB"/>
        </w:rPr>
        <w:t xml:space="preserve"> methodology used in </w:t>
      </w:r>
      <w:r w:rsidRPr="00E91661">
        <w:rPr>
          <w:rFonts w:ascii="Times New Roman" w:hAnsi="Times New Roman" w:cs="Times New Roman"/>
          <w:i/>
          <w:sz w:val="20"/>
          <w:szCs w:val="24"/>
          <w:lang w:val="en-GB"/>
        </w:rPr>
        <w:t xml:space="preserve">the </w:t>
      </w:r>
      <w:r w:rsidR="00276BEB" w:rsidRPr="00E91661">
        <w:rPr>
          <w:rFonts w:ascii="Times New Roman" w:hAnsi="Times New Roman" w:cs="Times New Roman"/>
          <w:i/>
          <w:sz w:val="20"/>
          <w:szCs w:val="24"/>
          <w:lang w:val="en-GB"/>
        </w:rPr>
        <w:t>Statistical Yearbook of the Kingdom of Yugoslavia. This decomposition has shown that</w:t>
      </w:r>
      <w:r w:rsidR="005A75BB" w:rsidRPr="00E91661">
        <w:rPr>
          <w:rFonts w:ascii="Times New Roman" w:hAnsi="Times New Roman" w:cs="Times New Roman"/>
          <w:i/>
          <w:sz w:val="20"/>
          <w:szCs w:val="24"/>
          <w:lang w:val="en-GB"/>
        </w:rPr>
        <w:t xml:space="preserve"> public debt accumulation had to do little if anything with the Great Depression</w:t>
      </w:r>
      <w:r w:rsidRPr="00E91661">
        <w:rPr>
          <w:rFonts w:ascii="Times New Roman" w:hAnsi="Times New Roman" w:cs="Times New Roman"/>
          <w:i/>
          <w:sz w:val="20"/>
          <w:szCs w:val="24"/>
          <w:lang w:val="en-GB"/>
        </w:rPr>
        <w:t>,</w:t>
      </w:r>
      <w:r w:rsidR="005A75BB" w:rsidRPr="00E91661">
        <w:rPr>
          <w:rFonts w:ascii="Times New Roman" w:hAnsi="Times New Roman" w:cs="Times New Roman"/>
          <w:i/>
          <w:sz w:val="20"/>
          <w:szCs w:val="24"/>
          <w:lang w:val="en-GB"/>
        </w:rPr>
        <w:t xml:space="preserve"> and was </w:t>
      </w:r>
      <w:proofErr w:type="gramStart"/>
      <w:r w:rsidR="005A75BB" w:rsidRPr="00E91661">
        <w:rPr>
          <w:rFonts w:ascii="Times New Roman" w:hAnsi="Times New Roman" w:cs="Times New Roman"/>
          <w:i/>
          <w:sz w:val="20"/>
          <w:szCs w:val="24"/>
          <w:lang w:val="en-GB"/>
        </w:rPr>
        <w:t>to a large extent</w:t>
      </w:r>
      <w:proofErr w:type="gramEnd"/>
      <w:r w:rsidR="005A75BB" w:rsidRPr="00E91661">
        <w:rPr>
          <w:rFonts w:ascii="Times New Roman" w:hAnsi="Times New Roman" w:cs="Times New Roman"/>
          <w:i/>
          <w:sz w:val="20"/>
          <w:szCs w:val="24"/>
          <w:lang w:val="en-GB"/>
        </w:rPr>
        <w:t xml:space="preserve"> caused by </w:t>
      </w:r>
      <w:r w:rsidRPr="00E91661">
        <w:rPr>
          <w:rFonts w:ascii="Times New Roman" w:hAnsi="Times New Roman" w:cs="Times New Roman"/>
          <w:i/>
          <w:sz w:val="20"/>
          <w:szCs w:val="24"/>
          <w:lang w:val="en-GB"/>
        </w:rPr>
        <w:t xml:space="preserve">the </w:t>
      </w:r>
      <w:r w:rsidR="005A75BB" w:rsidRPr="00E91661">
        <w:rPr>
          <w:rFonts w:ascii="Times New Roman" w:hAnsi="Times New Roman" w:cs="Times New Roman"/>
          <w:i/>
          <w:sz w:val="20"/>
          <w:szCs w:val="24"/>
          <w:lang w:val="en-GB"/>
        </w:rPr>
        <w:t xml:space="preserve">political, economic and financial consequences of the Great War. </w:t>
      </w:r>
    </w:p>
    <w:p w14:paraId="69821029" w14:textId="77777777" w:rsidR="008C663D" w:rsidRPr="00E91661" w:rsidRDefault="008C663D" w:rsidP="008F581F">
      <w:pPr>
        <w:spacing w:after="0" w:line="360" w:lineRule="auto"/>
        <w:jc w:val="both"/>
        <w:rPr>
          <w:rFonts w:ascii="Times New Roman" w:hAnsi="Times New Roman" w:cs="Times New Roman"/>
          <w:b/>
          <w:i/>
          <w:sz w:val="20"/>
          <w:szCs w:val="24"/>
          <w:lang w:val="en-GB"/>
        </w:rPr>
      </w:pPr>
    </w:p>
    <w:p w14:paraId="3DB2DB9F" w14:textId="697D917E" w:rsidR="005A75BB" w:rsidRPr="00E91661" w:rsidRDefault="005A75BB" w:rsidP="008C663D">
      <w:pPr>
        <w:spacing w:after="0" w:line="360" w:lineRule="auto"/>
        <w:ind w:firstLine="720"/>
        <w:jc w:val="both"/>
        <w:rPr>
          <w:rFonts w:ascii="Times New Roman" w:hAnsi="Times New Roman" w:cs="Times New Roman"/>
          <w:i/>
          <w:sz w:val="20"/>
          <w:szCs w:val="24"/>
          <w:lang w:val="en-GB"/>
        </w:rPr>
      </w:pPr>
      <w:r w:rsidRPr="00E91661">
        <w:rPr>
          <w:rFonts w:ascii="Times New Roman" w:hAnsi="Times New Roman" w:cs="Times New Roman"/>
          <w:i/>
          <w:sz w:val="20"/>
          <w:szCs w:val="24"/>
          <w:lang w:val="en-GB"/>
        </w:rPr>
        <w:t>Keywords</w:t>
      </w:r>
      <w:r w:rsidR="008C663D" w:rsidRPr="00E91661">
        <w:rPr>
          <w:rFonts w:ascii="Times New Roman" w:hAnsi="Times New Roman" w:cs="Times New Roman"/>
          <w:b/>
          <w:i/>
          <w:sz w:val="20"/>
          <w:szCs w:val="24"/>
          <w:lang w:val="en-GB"/>
        </w:rPr>
        <w:t xml:space="preserve">: </w:t>
      </w:r>
      <w:r w:rsidRPr="00E91661">
        <w:rPr>
          <w:rFonts w:ascii="Times New Roman" w:hAnsi="Times New Roman" w:cs="Times New Roman"/>
          <w:i/>
          <w:sz w:val="20"/>
          <w:szCs w:val="24"/>
          <w:lang w:val="en-GB"/>
        </w:rPr>
        <w:t xml:space="preserve">public debt, </w:t>
      </w:r>
      <w:r w:rsidR="00D55C08" w:rsidRPr="00E91661">
        <w:rPr>
          <w:rFonts w:ascii="Times New Roman" w:hAnsi="Times New Roman" w:cs="Times New Roman"/>
          <w:i/>
          <w:sz w:val="20"/>
          <w:szCs w:val="24"/>
          <w:lang w:val="en-GB"/>
        </w:rPr>
        <w:t>Great War, Great Depression, sovereign debt default, Kingdom of Yugoslavia</w:t>
      </w:r>
    </w:p>
    <w:p w14:paraId="11A03DBA" w14:textId="77777777" w:rsidR="00776BC6" w:rsidRPr="00E91661" w:rsidRDefault="00776BC6" w:rsidP="0020090E">
      <w:pPr>
        <w:spacing w:after="0" w:line="360" w:lineRule="auto"/>
        <w:jc w:val="both"/>
        <w:rPr>
          <w:rFonts w:ascii="Times New Roman" w:hAnsi="Times New Roman" w:cs="Times New Roman"/>
          <w:b/>
          <w:sz w:val="24"/>
          <w:szCs w:val="24"/>
          <w:lang w:val="en-GB"/>
        </w:rPr>
      </w:pPr>
    </w:p>
    <w:p w14:paraId="4B6CCFAD" w14:textId="77777777" w:rsidR="00776BC6" w:rsidRPr="00E91661" w:rsidRDefault="00776BC6" w:rsidP="0020090E">
      <w:pPr>
        <w:spacing w:after="0" w:line="360" w:lineRule="auto"/>
        <w:jc w:val="both"/>
        <w:rPr>
          <w:rFonts w:ascii="Times New Roman" w:hAnsi="Times New Roman" w:cs="Times New Roman"/>
          <w:b/>
          <w:sz w:val="24"/>
          <w:szCs w:val="24"/>
          <w:lang w:val="en-GB"/>
        </w:rPr>
      </w:pPr>
    </w:p>
    <w:p w14:paraId="28680826" w14:textId="77777777" w:rsidR="0078042B" w:rsidRPr="00E91661" w:rsidRDefault="0078042B" w:rsidP="008C663D">
      <w:pPr>
        <w:spacing w:after="0" w:line="360" w:lineRule="auto"/>
        <w:jc w:val="center"/>
        <w:rPr>
          <w:rFonts w:ascii="Times New Roman" w:hAnsi="Times New Roman" w:cs="Times New Roman"/>
          <w:b/>
          <w:sz w:val="24"/>
          <w:szCs w:val="24"/>
          <w:lang w:val="en-GB"/>
        </w:rPr>
      </w:pPr>
      <w:r w:rsidRPr="00E91661">
        <w:rPr>
          <w:rFonts w:ascii="Times New Roman" w:hAnsi="Times New Roman" w:cs="Times New Roman"/>
          <w:b/>
          <w:sz w:val="24"/>
          <w:szCs w:val="24"/>
          <w:lang w:val="en-GB"/>
        </w:rPr>
        <w:t>Introduction</w:t>
      </w:r>
    </w:p>
    <w:p w14:paraId="3A0D6DA6" w14:textId="77777777" w:rsidR="0020090E" w:rsidRPr="00E91661" w:rsidRDefault="0020090E" w:rsidP="0020090E">
      <w:pPr>
        <w:spacing w:after="0" w:line="360" w:lineRule="auto"/>
        <w:jc w:val="both"/>
        <w:rPr>
          <w:rFonts w:ascii="Times New Roman" w:hAnsi="Times New Roman" w:cs="Times New Roman"/>
          <w:b/>
          <w:sz w:val="24"/>
          <w:szCs w:val="24"/>
          <w:lang w:val="en-GB"/>
        </w:rPr>
      </w:pPr>
    </w:p>
    <w:p w14:paraId="30345CF6" w14:textId="11437F65" w:rsidR="00434A0A" w:rsidRPr="00E91661" w:rsidRDefault="00F93497"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 xml:space="preserve">Sovereign debt defaults are not rare historical economic phenomena. In particular, they remain widespread in </w:t>
      </w:r>
      <w:r w:rsidR="00EE0C8F"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periods of global political</w:t>
      </w:r>
      <w:r w:rsidR="00C216EE" w:rsidRPr="00E91661">
        <w:rPr>
          <w:rFonts w:ascii="Times New Roman" w:hAnsi="Times New Roman" w:cs="Times New Roman"/>
          <w:sz w:val="24"/>
          <w:szCs w:val="24"/>
          <w:lang w:val="en-GB"/>
        </w:rPr>
        <w:t xml:space="preserve"> and economic crises.</w:t>
      </w:r>
      <w:r w:rsidR="00314B90" w:rsidRPr="00E91661">
        <w:rPr>
          <w:rStyle w:val="Sprotnaopomba-sklic"/>
          <w:color w:val="auto"/>
          <w:lang w:val="en-GB"/>
        </w:rPr>
        <w:footnoteReference w:id="3"/>
      </w:r>
      <w:r w:rsidR="00C216EE" w:rsidRPr="00E91661">
        <w:rPr>
          <w:rFonts w:ascii="Times New Roman" w:hAnsi="Times New Roman" w:cs="Times New Roman"/>
          <w:sz w:val="24"/>
          <w:szCs w:val="24"/>
          <w:lang w:val="en-GB"/>
        </w:rPr>
        <w:t xml:space="preserve"> Among the </w:t>
      </w:r>
      <w:r w:rsidRPr="00E91661">
        <w:rPr>
          <w:rFonts w:ascii="Times New Roman" w:hAnsi="Times New Roman" w:cs="Times New Roman"/>
          <w:sz w:val="24"/>
          <w:szCs w:val="24"/>
          <w:lang w:val="en-GB"/>
        </w:rPr>
        <w:t>European countries during the Great Depression (1929</w:t>
      </w:r>
      <w:r w:rsidR="003A2235" w:rsidRPr="00E91661">
        <w:rPr>
          <w:sz w:val="24"/>
          <w:szCs w:val="20"/>
          <w:lang w:val="en-GB"/>
        </w:rPr>
        <w:t>–</w:t>
      </w:r>
      <w:r w:rsidRPr="00E91661">
        <w:rPr>
          <w:rFonts w:ascii="Times New Roman" w:hAnsi="Times New Roman" w:cs="Times New Roman"/>
          <w:sz w:val="24"/>
          <w:szCs w:val="24"/>
          <w:lang w:val="en-GB"/>
        </w:rPr>
        <w:t xml:space="preserve">1933), </w:t>
      </w:r>
      <w:r w:rsidR="00EE0C8F"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 xml:space="preserve">following states were forced </w:t>
      </w:r>
      <w:proofErr w:type="gramStart"/>
      <w:r w:rsidRPr="00E91661">
        <w:rPr>
          <w:rFonts w:ascii="Times New Roman" w:hAnsi="Times New Roman" w:cs="Times New Roman"/>
          <w:sz w:val="24"/>
          <w:szCs w:val="24"/>
          <w:lang w:val="en-GB"/>
        </w:rPr>
        <w:t>to temporarily</w:t>
      </w:r>
      <w:proofErr w:type="gramEnd"/>
      <w:r w:rsidRPr="00E91661">
        <w:rPr>
          <w:rFonts w:ascii="Times New Roman" w:hAnsi="Times New Roman" w:cs="Times New Roman"/>
          <w:sz w:val="24"/>
          <w:szCs w:val="24"/>
          <w:lang w:val="en-GB"/>
        </w:rPr>
        <w:t xml:space="preserve"> suspend regular repayments of foreign debts: Hungary (1931), Austria (1932), Bulgaria (1932), Greece (1932), Germany (1932), Yugoslavia (1932) and Romania (1933).</w:t>
      </w:r>
      <w:r w:rsidR="00314B90" w:rsidRPr="00E91661">
        <w:rPr>
          <w:rStyle w:val="Sprotnaopomba-sklic"/>
          <w:color w:val="auto"/>
          <w:lang w:val="en-GB"/>
        </w:rPr>
        <w:footnoteReference w:id="4"/>
      </w:r>
    </w:p>
    <w:p w14:paraId="63DF132B" w14:textId="7999E9B3" w:rsidR="00EA077E" w:rsidRPr="00E91661" w:rsidRDefault="00EE0C8F"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lastRenderedPageBreak/>
        <w:t>I</w:t>
      </w:r>
      <w:r w:rsidR="00752DAC" w:rsidRPr="00E91661">
        <w:rPr>
          <w:rFonts w:ascii="Times New Roman" w:hAnsi="Times New Roman" w:cs="Times New Roman"/>
          <w:sz w:val="24"/>
          <w:szCs w:val="24"/>
          <w:lang w:val="en-GB"/>
        </w:rPr>
        <w:t xml:space="preserve">n </w:t>
      </w:r>
      <w:r w:rsidRPr="00E91661">
        <w:rPr>
          <w:rFonts w:ascii="Times New Roman" w:hAnsi="Times New Roman" w:cs="Times New Roman"/>
          <w:sz w:val="24"/>
          <w:szCs w:val="24"/>
          <w:lang w:val="en-GB"/>
        </w:rPr>
        <w:t xml:space="preserve">the </w:t>
      </w:r>
      <w:r w:rsidR="00752DAC" w:rsidRPr="00E91661">
        <w:rPr>
          <w:rFonts w:ascii="Times New Roman" w:hAnsi="Times New Roman" w:cs="Times New Roman"/>
          <w:sz w:val="24"/>
          <w:szCs w:val="24"/>
          <w:lang w:val="en-GB"/>
        </w:rPr>
        <w:t xml:space="preserve">less developed agrarian countries in Europe, which </w:t>
      </w:r>
      <w:r w:rsidRPr="00E91661">
        <w:rPr>
          <w:rFonts w:ascii="Times New Roman" w:hAnsi="Times New Roman" w:cs="Times New Roman"/>
          <w:sz w:val="24"/>
          <w:szCs w:val="24"/>
          <w:lang w:val="en-GB"/>
        </w:rPr>
        <w:t xml:space="preserve">also included </w:t>
      </w:r>
      <w:r w:rsidR="00752DAC" w:rsidRPr="00E91661">
        <w:rPr>
          <w:rFonts w:ascii="Times New Roman" w:hAnsi="Times New Roman" w:cs="Times New Roman"/>
          <w:sz w:val="24"/>
          <w:szCs w:val="24"/>
          <w:lang w:val="en-GB"/>
        </w:rPr>
        <w:t>the Kingdom of Yugoslavia, the shor</w:t>
      </w:r>
      <w:r w:rsidR="00C216EE" w:rsidRPr="00E91661">
        <w:rPr>
          <w:rFonts w:ascii="Times New Roman" w:hAnsi="Times New Roman" w:cs="Times New Roman"/>
          <w:sz w:val="24"/>
          <w:szCs w:val="24"/>
          <w:lang w:val="en-GB"/>
        </w:rPr>
        <w:t xml:space="preserve">tage of foreign currency was the outcome of </w:t>
      </w:r>
      <w:r w:rsidRPr="00E91661">
        <w:rPr>
          <w:rFonts w:ascii="Times New Roman" w:hAnsi="Times New Roman" w:cs="Times New Roman"/>
          <w:sz w:val="24"/>
          <w:szCs w:val="24"/>
          <w:lang w:val="en-GB"/>
        </w:rPr>
        <w:t xml:space="preserve">a </w:t>
      </w:r>
      <w:r w:rsidR="00752DAC" w:rsidRPr="00E91661">
        <w:rPr>
          <w:rFonts w:ascii="Times New Roman" w:hAnsi="Times New Roman" w:cs="Times New Roman"/>
          <w:sz w:val="24"/>
          <w:szCs w:val="24"/>
          <w:lang w:val="en-GB"/>
        </w:rPr>
        <w:t xml:space="preserve">drastic </w:t>
      </w:r>
      <w:r w:rsidRPr="00E91661">
        <w:rPr>
          <w:rFonts w:ascii="Times New Roman" w:hAnsi="Times New Roman" w:cs="Times New Roman"/>
          <w:sz w:val="24"/>
          <w:szCs w:val="24"/>
          <w:lang w:val="en-GB"/>
        </w:rPr>
        <w:t xml:space="preserve">decline </w:t>
      </w:r>
      <w:r w:rsidR="00752DAC" w:rsidRPr="00E91661">
        <w:rPr>
          <w:rFonts w:ascii="Times New Roman" w:hAnsi="Times New Roman" w:cs="Times New Roman"/>
          <w:sz w:val="24"/>
          <w:szCs w:val="24"/>
          <w:lang w:val="en-GB"/>
        </w:rPr>
        <w:t xml:space="preserve">in the value of agricultural product exports and remittances from emigrants. </w:t>
      </w:r>
      <w:r w:rsidRPr="00E91661">
        <w:rPr>
          <w:rFonts w:ascii="Times New Roman" w:hAnsi="Times New Roman" w:cs="Times New Roman"/>
          <w:sz w:val="24"/>
          <w:szCs w:val="24"/>
          <w:lang w:val="en-GB"/>
        </w:rPr>
        <w:t>Furthermore</w:t>
      </w:r>
      <w:r w:rsidR="00752DAC" w:rsidRPr="00E91661">
        <w:rPr>
          <w:rFonts w:ascii="Times New Roman" w:hAnsi="Times New Roman" w:cs="Times New Roman"/>
          <w:sz w:val="24"/>
          <w:szCs w:val="24"/>
          <w:lang w:val="en-GB"/>
        </w:rPr>
        <w:t>, the</w:t>
      </w:r>
      <w:r w:rsidR="0071455F" w:rsidRPr="00E91661">
        <w:rPr>
          <w:rFonts w:ascii="Times New Roman" w:hAnsi="Times New Roman" w:cs="Times New Roman"/>
          <w:sz w:val="24"/>
          <w:szCs w:val="24"/>
          <w:lang w:val="en-GB"/>
        </w:rPr>
        <w:t>se countries were obliged</w:t>
      </w:r>
      <w:r w:rsidR="00752DAC" w:rsidRPr="00E91661">
        <w:rPr>
          <w:rFonts w:ascii="Times New Roman" w:hAnsi="Times New Roman" w:cs="Times New Roman"/>
          <w:sz w:val="24"/>
          <w:szCs w:val="24"/>
          <w:lang w:val="en-GB"/>
        </w:rPr>
        <w:t xml:space="preserve"> to </w:t>
      </w:r>
      <w:r w:rsidR="005B1852" w:rsidRPr="00E91661">
        <w:rPr>
          <w:rFonts w:ascii="Times New Roman" w:hAnsi="Times New Roman" w:cs="Times New Roman"/>
          <w:sz w:val="24"/>
          <w:szCs w:val="24"/>
          <w:lang w:val="en-GB"/>
        </w:rPr>
        <w:t xml:space="preserve">transition </w:t>
      </w:r>
      <w:r w:rsidR="00752DAC" w:rsidRPr="00E91661">
        <w:rPr>
          <w:rFonts w:ascii="Times New Roman" w:hAnsi="Times New Roman" w:cs="Times New Roman"/>
          <w:sz w:val="24"/>
          <w:szCs w:val="24"/>
          <w:lang w:val="en-GB"/>
        </w:rPr>
        <w:t>to</w:t>
      </w:r>
      <w:r w:rsidR="005B1852" w:rsidRPr="00E91661">
        <w:rPr>
          <w:rFonts w:ascii="Times New Roman" w:hAnsi="Times New Roman" w:cs="Times New Roman"/>
          <w:sz w:val="24"/>
          <w:szCs w:val="24"/>
          <w:lang w:val="en-GB"/>
        </w:rPr>
        <w:t xml:space="preserve"> the</w:t>
      </w:r>
      <w:r w:rsidR="00752DAC" w:rsidRPr="00E91661">
        <w:rPr>
          <w:rFonts w:ascii="Times New Roman" w:hAnsi="Times New Roman" w:cs="Times New Roman"/>
          <w:sz w:val="24"/>
          <w:szCs w:val="24"/>
          <w:lang w:val="en-GB"/>
        </w:rPr>
        <w:t xml:space="preserve"> clearing method </w:t>
      </w:r>
      <w:r w:rsidR="0071455F" w:rsidRPr="00E91661">
        <w:rPr>
          <w:rFonts w:ascii="Times New Roman" w:hAnsi="Times New Roman" w:cs="Times New Roman"/>
          <w:sz w:val="24"/>
          <w:szCs w:val="24"/>
          <w:lang w:val="en-GB"/>
        </w:rPr>
        <w:t xml:space="preserve">of payments in trade with their </w:t>
      </w:r>
      <w:r w:rsidR="00752DAC" w:rsidRPr="00E91661">
        <w:rPr>
          <w:rFonts w:ascii="Times New Roman" w:hAnsi="Times New Roman" w:cs="Times New Roman"/>
          <w:sz w:val="24"/>
          <w:szCs w:val="24"/>
          <w:lang w:val="en-GB"/>
        </w:rPr>
        <w:t>major trading partners.</w:t>
      </w:r>
      <w:r w:rsidR="00314B90" w:rsidRPr="00E91661">
        <w:rPr>
          <w:rStyle w:val="Sprotnaopomba-sklic"/>
          <w:color w:val="auto"/>
          <w:lang w:val="en-GB"/>
        </w:rPr>
        <w:footnoteReference w:id="5"/>
      </w:r>
    </w:p>
    <w:p w14:paraId="7FEF5599" w14:textId="2A7E51E9" w:rsidR="00B72515" w:rsidRPr="00E91661" w:rsidRDefault="00752DAC" w:rsidP="00661071">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 xml:space="preserve">The value of foreign trade of the Kingdom of Yugoslavia </w:t>
      </w:r>
      <w:proofErr w:type="gramStart"/>
      <w:r w:rsidRPr="00E91661">
        <w:rPr>
          <w:rFonts w:ascii="Times New Roman" w:hAnsi="Times New Roman" w:cs="Times New Roman"/>
          <w:sz w:val="24"/>
          <w:szCs w:val="24"/>
          <w:lang w:val="en-GB"/>
        </w:rPr>
        <w:t>was hit</w:t>
      </w:r>
      <w:proofErr w:type="gramEnd"/>
      <w:r w:rsidRPr="00E91661">
        <w:rPr>
          <w:rFonts w:ascii="Times New Roman" w:hAnsi="Times New Roman" w:cs="Times New Roman"/>
          <w:sz w:val="24"/>
          <w:szCs w:val="24"/>
          <w:lang w:val="en-GB"/>
        </w:rPr>
        <w:t xml:space="preserve"> hard by the crisis. From 1929 to 1932</w:t>
      </w:r>
      <w:r w:rsidR="00314B90" w:rsidRPr="00E91661">
        <w:rPr>
          <w:rFonts w:ascii="Times New Roman" w:hAnsi="Times New Roman" w:cs="Times New Roman"/>
          <w:sz w:val="24"/>
          <w:szCs w:val="24"/>
          <w:lang w:val="en-GB"/>
        </w:rPr>
        <w:t xml:space="preserve">, </w:t>
      </w:r>
      <w:r w:rsidR="00494BC6" w:rsidRPr="00E91661">
        <w:rPr>
          <w:rFonts w:ascii="Times New Roman" w:hAnsi="Times New Roman" w:cs="Times New Roman"/>
          <w:sz w:val="24"/>
          <w:szCs w:val="24"/>
          <w:lang w:val="en-GB"/>
        </w:rPr>
        <w:t xml:space="preserve">the </w:t>
      </w:r>
      <w:r w:rsidR="00314B90" w:rsidRPr="00E91661">
        <w:rPr>
          <w:rFonts w:ascii="Times New Roman" w:hAnsi="Times New Roman" w:cs="Times New Roman"/>
          <w:sz w:val="24"/>
          <w:szCs w:val="24"/>
          <w:lang w:val="en-GB"/>
        </w:rPr>
        <w:t>foreign exchange inflow on</w:t>
      </w:r>
      <w:r w:rsidR="00D67439"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 xml:space="preserve">current </w:t>
      </w:r>
      <w:r w:rsidR="00DF735E" w:rsidRPr="00E91661">
        <w:rPr>
          <w:rFonts w:ascii="Times New Roman" w:hAnsi="Times New Roman" w:cs="Times New Roman"/>
          <w:sz w:val="24"/>
          <w:szCs w:val="24"/>
          <w:lang w:val="en-GB"/>
        </w:rPr>
        <w:t xml:space="preserve">account of the balance of payments </w:t>
      </w:r>
      <w:r w:rsidR="000D4BA9" w:rsidRPr="00E91661">
        <w:rPr>
          <w:rFonts w:ascii="Times New Roman" w:hAnsi="Times New Roman" w:cs="Times New Roman"/>
          <w:sz w:val="24"/>
          <w:szCs w:val="24"/>
          <w:lang w:val="en-GB"/>
        </w:rPr>
        <w:t xml:space="preserve">decreased </w:t>
      </w:r>
      <w:r w:rsidRPr="00E91661">
        <w:rPr>
          <w:rFonts w:ascii="Times New Roman" w:hAnsi="Times New Roman" w:cs="Times New Roman"/>
          <w:sz w:val="24"/>
          <w:szCs w:val="24"/>
          <w:lang w:val="en-GB"/>
        </w:rPr>
        <w:t xml:space="preserve">from 11.6 billion dinars to 3.9 billion dinars. Revenues from </w:t>
      </w:r>
      <w:r w:rsidR="00494BC6"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exports of goods d</w:t>
      </w:r>
      <w:r w:rsidR="00314B90" w:rsidRPr="00E91661">
        <w:rPr>
          <w:rFonts w:ascii="Times New Roman" w:hAnsi="Times New Roman" w:cs="Times New Roman"/>
          <w:sz w:val="24"/>
          <w:szCs w:val="24"/>
          <w:lang w:val="en-GB"/>
        </w:rPr>
        <w:t>ropped from 7.9 billion to 3.0</w:t>
      </w:r>
      <w:r w:rsidRPr="00E91661">
        <w:rPr>
          <w:rFonts w:ascii="Times New Roman" w:hAnsi="Times New Roman" w:cs="Times New Roman"/>
          <w:sz w:val="24"/>
          <w:szCs w:val="24"/>
          <w:lang w:val="en-GB"/>
        </w:rPr>
        <w:t xml:space="preserve"> billion dinars</w:t>
      </w:r>
      <w:r w:rsidR="00FA185B" w:rsidRPr="00E91661">
        <w:rPr>
          <w:rFonts w:ascii="Times New Roman" w:hAnsi="Times New Roman" w:cs="Times New Roman"/>
          <w:sz w:val="24"/>
          <w:szCs w:val="24"/>
          <w:lang w:val="en-GB"/>
        </w:rPr>
        <w:t>, expo</w:t>
      </w:r>
      <w:r w:rsidR="00DF735E" w:rsidRPr="00E91661">
        <w:rPr>
          <w:rFonts w:ascii="Times New Roman" w:hAnsi="Times New Roman" w:cs="Times New Roman"/>
          <w:sz w:val="24"/>
          <w:szCs w:val="24"/>
          <w:lang w:val="en-GB"/>
        </w:rPr>
        <w:t>r</w:t>
      </w:r>
      <w:r w:rsidR="00FA185B" w:rsidRPr="00E91661">
        <w:rPr>
          <w:rFonts w:ascii="Times New Roman" w:hAnsi="Times New Roman" w:cs="Times New Roman"/>
          <w:sz w:val="24"/>
          <w:szCs w:val="24"/>
          <w:lang w:val="en-GB"/>
        </w:rPr>
        <w:t>t</w:t>
      </w:r>
      <w:r w:rsidR="00DF735E" w:rsidRPr="00E91661">
        <w:rPr>
          <w:rFonts w:ascii="Times New Roman" w:hAnsi="Times New Roman" w:cs="Times New Roman"/>
          <w:sz w:val="24"/>
          <w:szCs w:val="24"/>
          <w:lang w:val="en-GB"/>
        </w:rPr>
        <w:t xml:space="preserve">s of services </w:t>
      </w:r>
      <w:r w:rsidRPr="00E91661">
        <w:rPr>
          <w:rFonts w:ascii="Times New Roman" w:hAnsi="Times New Roman" w:cs="Times New Roman"/>
          <w:sz w:val="24"/>
          <w:szCs w:val="24"/>
          <w:lang w:val="en-GB"/>
        </w:rPr>
        <w:t>from 2.1 billion dinars to 612 million dinars, and t</w:t>
      </w:r>
      <w:r w:rsidR="00B06118" w:rsidRPr="00E91661">
        <w:rPr>
          <w:rFonts w:ascii="Times New Roman" w:hAnsi="Times New Roman" w:cs="Times New Roman"/>
          <w:sz w:val="24"/>
          <w:szCs w:val="24"/>
          <w:lang w:val="en-GB"/>
        </w:rPr>
        <w:t>he remittances of emigrants from</w:t>
      </w:r>
      <w:r w:rsidRPr="00E91661">
        <w:rPr>
          <w:rFonts w:ascii="Times New Roman" w:hAnsi="Times New Roman" w:cs="Times New Roman"/>
          <w:sz w:val="24"/>
          <w:szCs w:val="24"/>
          <w:lang w:val="en-GB"/>
        </w:rPr>
        <w:t xml:space="preserve"> 888 million dinars to 206 million</w:t>
      </w:r>
      <w:r w:rsidR="00D33A96" w:rsidRPr="00E91661">
        <w:rPr>
          <w:rFonts w:ascii="Times New Roman" w:hAnsi="Times New Roman" w:cs="Times New Roman"/>
          <w:sz w:val="24"/>
          <w:szCs w:val="24"/>
          <w:lang w:val="en-GB"/>
        </w:rPr>
        <w:t xml:space="preserve"> dinars.</w:t>
      </w:r>
      <w:r w:rsidR="00314B90" w:rsidRPr="00E91661">
        <w:rPr>
          <w:rStyle w:val="Sprotnaopomba-sklic"/>
          <w:color w:val="auto"/>
          <w:lang w:val="en-GB"/>
        </w:rPr>
        <w:footnoteReference w:id="6"/>
      </w:r>
      <w:r w:rsidR="00B5273C" w:rsidRPr="00E91661">
        <w:rPr>
          <w:rFonts w:ascii="Times New Roman" w:hAnsi="Times New Roman" w:cs="Times New Roman"/>
          <w:sz w:val="24"/>
          <w:szCs w:val="24"/>
          <w:lang w:val="en-GB"/>
        </w:rPr>
        <w:t xml:space="preserve"> In addition</w:t>
      </w:r>
      <w:r w:rsidR="006D055C" w:rsidRPr="00E91661">
        <w:rPr>
          <w:rFonts w:ascii="Times New Roman" w:hAnsi="Times New Roman" w:cs="Times New Roman"/>
          <w:sz w:val="24"/>
          <w:szCs w:val="24"/>
          <w:lang w:val="en-GB"/>
        </w:rPr>
        <w:t>,</w:t>
      </w:r>
      <w:r w:rsidR="00B5273C" w:rsidRPr="00E91661">
        <w:rPr>
          <w:rFonts w:ascii="Times New Roman" w:hAnsi="Times New Roman" w:cs="Times New Roman"/>
          <w:sz w:val="24"/>
          <w:szCs w:val="24"/>
          <w:lang w:val="en-GB"/>
        </w:rPr>
        <w:t xml:space="preserve"> the</w:t>
      </w:r>
      <w:r w:rsidR="006D055C" w:rsidRPr="00E91661">
        <w:rPr>
          <w:rFonts w:ascii="Times New Roman" w:hAnsi="Times New Roman" w:cs="Times New Roman"/>
          <w:sz w:val="24"/>
          <w:szCs w:val="24"/>
          <w:lang w:val="en-GB"/>
        </w:rPr>
        <w:t xml:space="preserve"> </w:t>
      </w:r>
      <w:r w:rsidR="00B90C2F" w:rsidRPr="00E91661">
        <w:rPr>
          <w:rFonts w:ascii="Times New Roman" w:hAnsi="Times New Roman" w:cs="Times New Roman"/>
          <w:sz w:val="24"/>
          <w:szCs w:val="24"/>
          <w:lang w:val="en-GB"/>
        </w:rPr>
        <w:t xml:space="preserve">central </w:t>
      </w:r>
      <w:r w:rsidR="006D055C" w:rsidRPr="00E91661">
        <w:rPr>
          <w:rFonts w:ascii="Times New Roman" w:hAnsi="Times New Roman" w:cs="Times New Roman"/>
          <w:sz w:val="24"/>
          <w:szCs w:val="24"/>
          <w:lang w:val="en-GB"/>
        </w:rPr>
        <w:t>government budg</w:t>
      </w:r>
      <w:r w:rsidR="00B90C2F" w:rsidRPr="00E91661">
        <w:rPr>
          <w:rFonts w:ascii="Times New Roman" w:hAnsi="Times New Roman" w:cs="Times New Roman"/>
          <w:sz w:val="24"/>
          <w:szCs w:val="24"/>
          <w:lang w:val="en-GB"/>
        </w:rPr>
        <w:t xml:space="preserve">et </w:t>
      </w:r>
      <w:r w:rsidR="006D055C" w:rsidRPr="00E91661">
        <w:rPr>
          <w:rFonts w:ascii="Times New Roman" w:hAnsi="Times New Roman" w:cs="Times New Roman"/>
          <w:sz w:val="24"/>
          <w:szCs w:val="24"/>
          <w:lang w:val="en-GB"/>
        </w:rPr>
        <w:t xml:space="preserve">for </w:t>
      </w:r>
      <w:r w:rsidR="00B5273C" w:rsidRPr="00E91661">
        <w:rPr>
          <w:rFonts w:ascii="Times New Roman" w:hAnsi="Times New Roman" w:cs="Times New Roman"/>
          <w:sz w:val="24"/>
          <w:szCs w:val="24"/>
          <w:lang w:val="en-GB"/>
        </w:rPr>
        <w:t xml:space="preserve">the </w:t>
      </w:r>
      <w:r w:rsidR="006D055C" w:rsidRPr="00E91661">
        <w:rPr>
          <w:rFonts w:ascii="Times New Roman" w:hAnsi="Times New Roman" w:cs="Times New Roman"/>
          <w:sz w:val="24"/>
          <w:szCs w:val="24"/>
          <w:lang w:val="en-GB"/>
        </w:rPr>
        <w:t>fiscal</w:t>
      </w:r>
      <w:r w:rsidR="00B5273C" w:rsidRPr="00E91661">
        <w:rPr>
          <w:rFonts w:ascii="Times New Roman" w:hAnsi="Times New Roman" w:cs="Times New Roman"/>
          <w:sz w:val="24"/>
          <w:szCs w:val="24"/>
          <w:lang w:val="en-GB"/>
        </w:rPr>
        <w:t xml:space="preserve"> year of</w:t>
      </w:r>
      <w:r w:rsidR="006D055C" w:rsidRPr="00E91661">
        <w:rPr>
          <w:rFonts w:ascii="Times New Roman" w:hAnsi="Times New Roman" w:cs="Times New Roman"/>
          <w:sz w:val="24"/>
          <w:szCs w:val="24"/>
          <w:lang w:val="en-GB"/>
        </w:rPr>
        <w:t xml:space="preserve"> 1931/32 </w:t>
      </w:r>
      <w:proofErr w:type="gramStart"/>
      <w:r w:rsidR="006D055C" w:rsidRPr="00E91661">
        <w:rPr>
          <w:rFonts w:ascii="Times New Roman" w:hAnsi="Times New Roman" w:cs="Times New Roman"/>
          <w:sz w:val="24"/>
          <w:szCs w:val="24"/>
          <w:lang w:val="en-GB"/>
        </w:rPr>
        <w:t>was left</w:t>
      </w:r>
      <w:proofErr w:type="gramEnd"/>
      <w:r w:rsidR="006D055C" w:rsidRPr="00E91661">
        <w:rPr>
          <w:rFonts w:ascii="Times New Roman" w:hAnsi="Times New Roman" w:cs="Times New Roman"/>
          <w:sz w:val="24"/>
          <w:szCs w:val="24"/>
          <w:lang w:val="en-GB"/>
        </w:rPr>
        <w:t xml:space="preserve"> without a regular foreign exchange inflow equivalent to 406 million dinars based on </w:t>
      </w:r>
      <w:r w:rsidR="00B5273C" w:rsidRPr="00E91661">
        <w:rPr>
          <w:rFonts w:ascii="Times New Roman" w:hAnsi="Times New Roman" w:cs="Times New Roman"/>
          <w:sz w:val="24"/>
          <w:szCs w:val="24"/>
          <w:lang w:val="en-GB"/>
        </w:rPr>
        <w:t xml:space="preserve">the </w:t>
      </w:r>
      <w:r w:rsidR="006D055C" w:rsidRPr="00E91661">
        <w:rPr>
          <w:rFonts w:ascii="Times New Roman" w:hAnsi="Times New Roman" w:cs="Times New Roman"/>
          <w:sz w:val="24"/>
          <w:szCs w:val="24"/>
          <w:lang w:val="en-GB"/>
        </w:rPr>
        <w:t>reparations from Germany.</w:t>
      </w:r>
      <w:r w:rsidR="003B111D" w:rsidRPr="00E91661">
        <w:rPr>
          <w:rStyle w:val="Sprotnaopomba-sklic"/>
          <w:color w:val="auto"/>
          <w:lang w:val="en-GB"/>
        </w:rPr>
        <w:footnoteReference w:id="7"/>
      </w:r>
      <w:r w:rsidR="006D055C" w:rsidRPr="00E91661">
        <w:rPr>
          <w:rFonts w:ascii="Times New Roman" w:hAnsi="Times New Roman" w:cs="Times New Roman"/>
          <w:sz w:val="24"/>
          <w:szCs w:val="24"/>
          <w:lang w:val="en-GB"/>
        </w:rPr>
        <w:t xml:space="preserve"> Bilateral clearing agreements had to </w:t>
      </w:r>
      <w:proofErr w:type="gramStart"/>
      <w:r w:rsidR="006D055C" w:rsidRPr="00E91661">
        <w:rPr>
          <w:rFonts w:ascii="Times New Roman" w:hAnsi="Times New Roman" w:cs="Times New Roman"/>
          <w:sz w:val="24"/>
          <w:szCs w:val="24"/>
          <w:lang w:val="en-GB"/>
        </w:rPr>
        <w:t>be concluded</w:t>
      </w:r>
      <w:proofErr w:type="gramEnd"/>
      <w:r w:rsidR="006D055C" w:rsidRPr="00E91661">
        <w:rPr>
          <w:rFonts w:ascii="Times New Roman" w:hAnsi="Times New Roman" w:cs="Times New Roman"/>
          <w:sz w:val="24"/>
          <w:szCs w:val="24"/>
          <w:lang w:val="en-GB"/>
        </w:rPr>
        <w:t xml:space="preserve"> with Austria, Czechoslovakia, Belgium and Luxembourg, Italy, France, Switzerland and Germany. They facilitated foreign trade of the country, but further contributed </w:t>
      </w:r>
      <w:r w:rsidR="00A31561" w:rsidRPr="00E91661">
        <w:rPr>
          <w:rFonts w:ascii="Times New Roman" w:hAnsi="Times New Roman" w:cs="Times New Roman"/>
          <w:sz w:val="24"/>
          <w:szCs w:val="24"/>
          <w:lang w:val="en-GB"/>
        </w:rPr>
        <w:t xml:space="preserve">to </w:t>
      </w:r>
      <w:r w:rsidR="00B5273C" w:rsidRPr="00E91661">
        <w:rPr>
          <w:rFonts w:ascii="Times New Roman" w:hAnsi="Times New Roman" w:cs="Times New Roman"/>
          <w:sz w:val="24"/>
          <w:szCs w:val="24"/>
          <w:lang w:val="en-GB"/>
        </w:rPr>
        <w:t xml:space="preserve">the </w:t>
      </w:r>
      <w:r w:rsidR="00A31561" w:rsidRPr="00E91661">
        <w:rPr>
          <w:rFonts w:ascii="Times New Roman" w:hAnsi="Times New Roman" w:cs="Times New Roman"/>
          <w:sz w:val="24"/>
          <w:szCs w:val="24"/>
          <w:lang w:val="en-GB"/>
        </w:rPr>
        <w:t>shortages of foreign exchange</w:t>
      </w:r>
      <w:r w:rsidR="006D055C" w:rsidRPr="00E91661">
        <w:rPr>
          <w:rFonts w:ascii="Times New Roman" w:hAnsi="Times New Roman" w:cs="Times New Roman"/>
          <w:sz w:val="24"/>
          <w:szCs w:val="24"/>
          <w:lang w:val="en-GB"/>
        </w:rPr>
        <w:t xml:space="preserve">. However, the decline in foreign exchange earnings was only one </w:t>
      </w:r>
      <w:r w:rsidR="00B5273C" w:rsidRPr="00E91661">
        <w:rPr>
          <w:rFonts w:ascii="Times New Roman" w:hAnsi="Times New Roman" w:cs="Times New Roman"/>
          <w:sz w:val="24"/>
          <w:szCs w:val="24"/>
          <w:lang w:val="en-GB"/>
        </w:rPr>
        <w:t xml:space="preserve">of the reasons </w:t>
      </w:r>
      <w:r w:rsidR="006D055C" w:rsidRPr="00E91661">
        <w:rPr>
          <w:rFonts w:ascii="Times New Roman" w:hAnsi="Times New Roman" w:cs="Times New Roman"/>
          <w:sz w:val="24"/>
          <w:szCs w:val="24"/>
          <w:lang w:val="en-GB"/>
        </w:rPr>
        <w:t xml:space="preserve">why the Kingdom of Yugoslavia faced the crisis of public debt </w:t>
      </w:r>
      <w:r w:rsidR="00A31561" w:rsidRPr="00E91661">
        <w:rPr>
          <w:rFonts w:ascii="Times New Roman" w:hAnsi="Times New Roman" w:cs="Times New Roman"/>
          <w:sz w:val="24"/>
          <w:szCs w:val="24"/>
          <w:lang w:val="en-GB"/>
        </w:rPr>
        <w:t xml:space="preserve">and </w:t>
      </w:r>
      <w:proofErr w:type="gramStart"/>
      <w:r w:rsidR="00A31561" w:rsidRPr="00E91661">
        <w:rPr>
          <w:rFonts w:ascii="Times New Roman" w:hAnsi="Times New Roman" w:cs="Times New Roman"/>
          <w:sz w:val="24"/>
          <w:szCs w:val="24"/>
          <w:lang w:val="en-GB"/>
        </w:rPr>
        <w:t>was forced</w:t>
      </w:r>
      <w:proofErr w:type="gramEnd"/>
      <w:r w:rsidR="00A31561" w:rsidRPr="00E91661">
        <w:rPr>
          <w:rFonts w:ascii="Times New Roman" w:hAnsi="Times New Roman" w:cs="Times New Roman"/>
          <w:sz w:val="24"/>
          <w:szCs w:val="24"/>
          <w:lang w:val="en-GB"/>
        </w:rPr>
        <w:t xml:space="preserve"> to ask the creditors for debt restructuring.</w:t>
      </w:r>
      <w:r w:rsidR="006D055C" w:rsidRPr="00E91661">
        <w:rPr>
          <w:rFonts w:ascii="Times New Roman" w:hAnsi="Times New Roman" w:cs="Times New Roman"/>
          <w:sz w:val="24"/>
          <w:szCs w:val="24"/>
          <w:lang w:val="en-GB"/>
        </w:rPr>
        <w:t xml:space="preserve"> Another reason was the c</w:t>
      </w:r>
      <w:r w:rsidR="00B06118" w:rsidRPr="00E91661">
        <w:rPr>
          <w:rFonts w:ascii="Times New Roman" w:hAnsi="Times New Roman" w:cs="Times New Roman"/>
          <w:sz w:val="24"/>
          <w:szCs w:val="24"/>
          <w:lang w:val="en-GB"/>
        </w:rPr>
        <w:t>ontinued growth of both foreign and domestic</w:t>
      </w:r>
      <w:r w:rsidR="006D055C" w:rsidRPr="00E91661">
        <w:rPr>
          <w:rFonts w:ascii="Times New Roman" w:hAnsi="Times New Roman" w:cs="Times New Roman"/>
          <w:sz w:val="24"/>
          <w:szCs w:val="24"/>
          <w:lang w:val="en-GB"/>
        </w:rPr>
        <w:t xml:space="preserve"> public debt, mainly due to </w:t>
      </w:r>
      <w:r w:rsidR="00B5273C" w:rsidRPr="00E91661">
        <w:rPr>
          <w:rFonts w:ascii="Times New Roman" w:hAnsi="Times New Roman" w:cs="Times New Roman"/>
          <w:sz w:val="24"/>
          <w:szCs w:val="24"/>
          <w:lang w:val="en-GB"/>
        </w:rPr>
        <w:t xml:space="preserve">the </w:t>
      </w:r>
      <w:r w:rsidR="006D055C" w:rsidRPr="00E91661">
        <w:rPr>
          <w:rFonts w:ascii="Times New Roman" w:hAnsi="Times New Roman" w:cs="Times New Roman"/>
          <w:sz w:val="24"/>
          <w:szCs w:val="24"/>
          <w:lang w:val="en-GB"/>
        </w:rPr>
        <w:t>successive increase</w:t>
      </w:r>
      <w:r w:rsidR="00C216EE" w:rsidRPr="00E91661">
        <w:rPr>
          <w:rFonts w:ascii="Times New Roman" w:hAnsi="Times New Roman" w:cs="Times New Roman"/>
          <w:sz w:val="24"/>
          <w:szCs w:val="24"/>
          <w:lang w:val="en-GB"/>
        </w:rPr>
        <w:t>s</w:t>
      </w:r>
      <w:r w:rsidR="006D055C" w:rsidRPr="00E91661">
        <w:rPr>
          <w:rFonts w:ascii="Times New Roman" w:hAnsi="Times New Roman" w:cs="Times New Roman"/>
          <w:sz w:val="24"/>
          <w:szCs w:val="24"/>
          <w:lang w:val="en-GB"/>
        </w:rPr>
        <w:t xml:space="preserve"> in liabilities of the</w:t>
      </w:r>
      <w:r w:rsidR="00A31561" w:rsidRPr="00E91661">
        <w:rPr>
          <w:rFonts w:ascii="Times New Roman" w:hAnsi="Times New Roman" w:cs="Times New Roman"/>
          <w:sz w:val="24"/>
          <w:szCs w:val="24"/>
          <w:lang w:val="en-GB"/>
        </w:rPr>
        <w:t xml:space="preserve"> state that have been imposed by</w:t>
      </w:r>
      <w:r w:rsidR="006D055C" w:rsidRPr="00E91661">
        <w:rPr>
          <w:rFonts w:ascii="Times New Roman" w:hAnsi="Times New Roman" w:cs="Times New Roman"/>
          <w:sz w:val="24"/>
          <w:szCs w:val="24"/>
          <w:lang w:val="en-GB"/>
        </w:rPr>
        <w:t xml:space="preserve"> the Great War and its territorial, political and financia</w:t>
      </w:r>
      <w:r w:rsidR="001F4B9B" w:rsidRPr="00E91661">
        <w:rPr>
          <w:rFonts w:ascii="Times New Roman" w:hAnsi="Times New Roman" w:cs="Times New Roman"/>
          <w:sz w:val="24"/>
          <w:szCs w:val="24"/>
          <w:lang w:val="en-GB"/>
        </w:rPr>
        <w:t>l consequences.</w:t>
      </w:r>
    </w:p>
    <w:p w14:paraId="1BB3CDE3" w14:textId="77777777" w:rsidR="00D27980" w:rsidRPr="00E91661" w:rsidRDefault="00D27980" w:rsidP="0020090E">
      <w:pPr>
        <w:spacing w:after="0" w:line="360" w:lineRule="auto"/>
        <w:jc w:val="both"/>
        <w:rPr>
          <w:rFonts w:ascii="Times New Roman" w:hAnsi="Times New Roman" w:cs="Times New Roman"/>
          <w:b/>
          <w:sz w:val="24"/>
          <w:szCs w:val="24"/>
          <w:lang w:val="en-GB"/>
        </w:rPr>
      </w:pPr>
    </w:p>
    <w:p w14:paraId="5BEE4851" w14:textId="77777777" w:rsidR="0071455F" w:rsidRPr="00E91661" w:rsidRDefault="00230DEC" w:rsidP="008C663D">
      <w:pPr>
        <w:spacing w:after="0" w:line="360" w:lineRule="auto"/>
        <w:jc w:val="center"/>
        <w:rPr>
          <w:rFonts w:ascii="Times New Roman" w:hAnsi="Times New Roman" w:cs="Times New Roman"/>
          <w:b/>
          <w:sz w:val="24"/>
          <w:szCs w:val="24"/>
          <w:lang w:val="en-GB"/>
        </w:rPr>
      </w:pPr>
      <w:r w:rsidRPr="00E91661">
        <w:rPr>
          <w:rFonts w:ascii="Times New Roman" w:hAnsi="Times New Roman" w:cs="Times New Roman"/>
          <w:b/>
          <w:sz w:val="24"/>
          <w:szCs w:val="24"/>
          <w:lang w:val="en-GB"/>
        </w:rPr>
        <w:t>Data s</w:t>
      </w:r>
      <w:r w:rsidR="00EB785B" w:rsidRPr="00E91661">
        <w:rPr>
          <w:rFonts w:ascii="Times New Roman" w:hAnsi="Times New Roman" w:cs="Times New Roman"/>
          <w:b/>
          <w:sz w:val="24"/>
          <w:szCs w:val="24"/>
          <w:lang w:val="en-GB"/>
        </w:rPr>
        <w:t>our</w:t>
      </w:r>
      <w:r w:rsidR="0071455F" w:rsidRPr="00E91661">
        <w:rPr>
          <w:rFonts w:ascii="Times New Roman" w:hAnsi="Times New Roman" w:cs="Times New Roman"/>
          <w:b/>
          <w:sz w:val="24"/>
          <w:szCs w:val="24"/>
          <w:lang w:val="en-GB"/>
        </w:rPr>
        <w:t>ces</w:t>
      </w:r>
    </w:p>
    <w:p w14:paraId="5F5936DF" w14:textId="77777777" w:rsidR="009C3091" w:rsidRPr="00E91661" w:rsidRDefault="009C3091" w:rsidP="0020090E">
      <w:pPr>
        <w:spacing w:after="0" w:line="360" w:lineRule="auto"/>
        <w:jc w:val="both"/>
        <w:rPr>
          <w:rFonts w:ascii="Times New Roman" w:hAnsi="Times New Roman" w:cs="Times New Roman"/>
          <w:b/>
          <w:sz w:val="24"/>
          <w:szCs w:val="24"/>
          <w:lang w:val="en-GB"/>
        </w:rPr>
      </w:pPr>
    </w:p>
    <w:p w14:paraId="7C9AF4FB" w14:textId="503C5517" w:rsidR="00EB785B" w:rsidRPr="00E91661" w:rsidRDefault="00EB785B"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T</w:t>
      </w:r>
      <w:r w:rsidR="00187A25" w:rsidRPr="00E91661">
        <w:rPr>
          <w:rFonts w:ascii="Times New Roman" w:hAnsi="Times New Roman" w:cs="Times New Roman"/>
          <w:sz w:val="24"/>
          <w:szCs w:val="24"/>
          <w:lang w:val="en-GB"/>
        </w:rPr>
        <w:t>he t</w:t>
      </w:r>
      <w:r w:rsidRPr="00E91661">
        <w:rPr>
          <w:rFonts w:ascii="Times New Roman" w:hAnsi="Times New Roman" w:cs="Times New Roman"/>
          <w:sz w:val="24"/>
          <w:szCs w:val="24"/>
          <w:lang w:val="en-GB"/>
        </w:rPr>
        <w:t>ime series of public debt wi</w:t>
      </w:r>
      <w:r w:rsidR="00B06118" w:rsidRPr="00E91661">
        <w:rPr>
          <w:rFonts w:ascii="Times New Roman" w:hAnsi="Times New Roman" w:cs="Times New Roman"/>
          <w:sz w:val="24"/>
          <w:szCs w:val="24"/>
          <w:lang w:val="en-GB"/>
        </w:rPr>
        <w:t>th the subcategories of domestic and foreign</w:t>
      </w:r>
      <w:r w:rsidRPr="00E91661">
        <w:rPr>
          <w:rFonts w:ascii="Times New Roman" w:hAnsi="Times New Roman" w:cs="Times New Roman"/>
          <w:sz w:val="24"/>
          <w:szCs w:val="24"/>
          <w:lang w:val="en-GB"/>
        </w:rPr>
        <w:t xml:space="preserve"> public debt for the period from 1929 to 1939 were constructed </w:t>
      </w:r>
      <w:proofErr w:type="gramStart"/>
      <w:r w:rsidRPr="00E91661">
        <w:rPr>
          <w:rFonts w:ascii="Times New Roman" w:hAnsi="Times New Roman" w:cs="Times New Roman"/>
          <w:sz w:val="24"/>
          <w:szCs w:val="24"/>
          <w:lang w:val="en-GB"/>
        </w:rPr>
        <w:t>on the basis of</w:t>
      </w:r>
      <w:proofErr w:type="gramEnd"/>
      <w:r w:rsidRPr="00E91661">
        <w:rPr>
          <w:rFonts w:ascii="Times New Roman" w:hAnsi="Times New Roman" w:cs="Times New Roman"/>
          <w:sz w:val="24"/>
          <w:szCs w:val="24"/>
          <w:lang w:val="en-GB"/>
        </w:rPr>
        <w:t xml:space="preserve"> data from</w:t>
      </w:r>
      <w:r w:rsidR="00187A25" w:rsidRPr="00E91661">
        <w:rPr>
          <w:rFonts w:ascii="Times New Roman" w:hAnsi="Times New Roman" w:cs="Times New Roman"/>
          <w:sz w:val="24"/>
          <w:szCs w:val="24"/>
          <w:lang w:val="en-GB"/>
        </w:rPr>
        <w:t xml:space="preserve"> the</w:t>
      </w:r>
      <w:r w:rsidRPr="00E91661">
        <w:rPr>
          <w:rFonts w:ascii="Times New Roman" w:hAnsi="Times New Roman" w:cs="Times New Roman"/>
          <w:sz w:val="24"/>
          <w:szCs w:val="24"/>
          <w:lang w:val="en-GB"/>
        </w:rPr>
        <w:t xml:space="preserve"> </w:t>
      </w:r>
      <w:r w:rsidRPr="00E91661">
        <w:rPr>
          <w:rFonts w:ascii="Times New Roman" w:hAnsi="Times New Roman" w:cs="Times New Roman"/>
          <w:i/>
          <w:sz w:val="24"/>
          <w:szCs w:val="24"/>
          <w:lang w:val="en-GB"/>
        </w:rPr>
        <w:t>Statistical Yearbook</w:t>
      </w:r>
      <w:r w:rsidR="00B91DEA" w:rsidRPr="00E91661">
        <w:rPr>
          <w:rFonts w:ascii="Times New Roman" w:hAnsi="Times New Roman" w:cs="Times New Roman"/>
          <w:i/>
          <w:sz w:val="24"/>
          <w:szCs w:val="24"/>
          <w:lang w:val="en-GB"/>
        </w:rPr>
        <w:t>s</w:t>
      </w:r>
      <w:r w:rsidR="00D67439" w:rsidRPr="00E91661">
        <w:rPr>
          <w:rFonts w:ascii="Times New Roman" w:hAnsi="Times New Roman" w:cs="Times New Roman"/>
          <w:i/>
          <w:sz w:val="24"/>
          <w:szCs w:val="24"/>
          <w:lang w:val="en-GB"/>
        </w:rPr>
        <w:t xml:space="preserve"> </w:t>
      </w:r>
      <w:r w:rsidRPr="00E91661">
        <w:rPr>
          <w:rFonts w:ascii="Times New Roman" w:hAnsi="Times New Roman" w:cs="Times New Roman"/>
          <w:sz w:val="24"/>
          <w:szCs w:val="24"/>
          <w:lang w:val="en-GB"/>
        </w:rPr>
        <w:t>of the Kingdom of Yugoslavia and the League of Nations.</w:t>
      </w:r>
    </w:p>
    <w:p w14:paraId="5FB53792" w14:textId="1E8BD580" w:rsidR="00BD413A" w:rsidRPr="00E91661" w:rsidRDefault="00EB785B" w:rsidP="00661071">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lastRenderedPageBreak/>
        <w:t>For 1929, 1930, 1931</w:t>
      </w:r>
      <w:r w:rsidR="00187A25" w:rsidRPr="00E91661">
        <w:rPr>
          <w:rFonts w:ascii="Times New Roman" w:hAnsi="Times New Roman" w:cs="Times New Roman"/>
          <w:sz w:val="24"/>
          <w:szCs w:val="24"/>
          <w:lang w:val="en-GB"/>
        </w:rPr>
        <w:t>,</w:t>
      </w:r>
      <w:r w:rsidRPr="00E91661">
        <w:rPr>
          <w:rFonts w:ascii="Times New Roman" w:hAnsi="Times New Roman" w:cs="Times New Roman"/>
          <w:sz w:val="24"/>
          <w:szCs w:val="24"/>
          <w:lang w:val="en-GB"/>
        </w:rPr>
        <w:t xml:space="preserve"> and 1932, </w:t>
      </w:r>
      <w:r w:rsidR="00187A25"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 xml:space="preserve">public debt </w:t>
      </w:r>
      <w:proofErr w:type="gramStart"/>
      <w:r w:rsidRPr="00E91661">
        <w:rPr>
          <w:rFonts w:ascii="Times New Roman" w:hAnsi="Times New Roman" w:cs="Times New Roman"/>
          <w:sz w:val="24"/>
          <w:szCs w:val="24"/>
          <w:lang w:val="en-GB"/>
        </w:rPr>
        <w:t>was calculated</w:t>
      </w:r>
      <w:proofErr w:type="gramEnd"/>
      <w:r w:rsidRPr="00E91661">
        <w:rPr>
          <w:rFonts w:ascii="Times New Roman" w:hAnsi="Times New Roman" w:cs="Times New Roman"/>
          <w:sz w:val="24"/>
          <w:szCs w:val="24"/>
          <w:lang w:val="en-GB"/>
        </w:rPr>
        <w:t xml:space="preserve"> by summing </w:t>
      </w:r>
      <w:r w:rsidR="007C56EB" w:rsidRPr="00E91661">
        <w:rPr>
          <w:rFonts w:ascii="Times New Roman" w:hAnsi="Times New Roman" w:cs="Times New Roman"/>
          <w:sz w:val="24"/>
          <w:szCs w:val="24"/>
          <w:lang w:val="en-GB"/>
        </w:rPr>
        <w:t xml:space="preserve">up disaggregated </w:t>
      </w:r>
      <w:r w:rsidRPr="00E91661">
        <w:rPr>
          <w:rFonts w:ascii="Times New Roman" w:hAnsi="Times New Roman" w:cs="Times New Roman"/>
          <w:sz w:val="24"/>
          <w:szCs w:val="24"/>
          <w:lang w:val="en-GB"/>
        </w:rPr>
        <w:t xml:space="preserve">data on debt stock generated from </w:t>
      </w:r>
      <w:r w:rsidR="00C216EE" w:rsidRPr="00E91661">
        <w:rPr>
          <w:rFonts w:ascii="Times New Roman" w:hAnsi="Times New Roman" w:cs="Times New Roman"/>
          <w:sz w:val="24"/>
          <w:szCs w:val="24"/>
          <w:lang w:val="en-GB"/>
        </w:rPr>
        <w:t xml:space="preserve">each government </w:t>
      </w:r>
      <w:r w:rsidR="007C56EB" w:rsidRPr="00E91661">
        <w:rPr>
          <w:rFonts w:ascii="Times New Roman" w:hAnsi="Times New Roman" w:cs="Times New Roman"/>
          <w:sz w:val="24"/>
          <w:szCs w:val="24"/>
          <w:lang w:val="en-GB"/>
        </w:rPr>
        <w:t xml:space="preserve">domestic and foreign </w:t>
      </w:r>
      <w:r w:rsidR="00C216EE" w:rsidRPr="00E91661">
        <w:rPr>
          <w:rFonts w:ascii="Times New Roman" w:hAnsi="Times New Roman" w:cs="Times New Roman"/>
          <w:sz w:val="24"/>
          <w:szCs w:val="24"/>
          <w:lang w:val="en-GB"/>
        </w:rPr>
        <w:t>loan,</w:t>
      </w:r>
      <w:r w:rsidR="00D67439"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 xml:space="preserve">published in the </w:t>
      </w:r>
      <w:r w:rsidRPr="00E91661">
        <w:rPr>
          <w:rFonts w:ascii="Times New Roman" w:hAnsi="Times New Roman" w:cs="Times New Roman"/>
          <w:i/>
          <w:sz w:val="24"/>
          <w:szCs w:val="24"/>
          <w:lang w:val="en-GB"/>
        </w:rPr>
        <w:t>Statistical Yearbook of the Kingdom of Yugoslavia</w:t>
      </w:r>
      <w:r w:rsidR="007C56EB" w:rsidRPr="00E91661">
        <w:rPr>
          <w:rFonts w:ascii="Times New Roman" w:hAnsi="Times New Roman" w:cs="Times New Roman"/>
          <w:sz w:val="24"/>
          <w:szCs w:val="24"/>
          <w:lang w:val="en-GB"/>
        </w:rPr>
        <w:t>.</w:t>
      </w:r>
      <w:r w:rsidR="00326995" w:rsidRPr="00E91661">
        <w:rPr>
          <w:rStyle w:val="Sprotnaopomba-sklic"/>
          <w:color w:val="auto"/>
          <w:lang w:val="en-GB"/>
        </w:rPr>
        <w:footnoteReference w:id="8"/>
      </w:r>
      <w:r w:rsidRPr="00E91661">
        <w:rPr>
          <w:rFonts w:ascii="Times New Roman" w:hAnsi="Times New Roman" w:cs="Times New Roman"/>
          <w:sz w:val="24"/>
          <w:szCs w:val="24"/>
          <w:lang w:val="en-GB"/>
        </w:rPr>
        <w:t xml:space="preserve"> Given that </w:t>
      </w:r>
      <w:r w:rsidR="00D07585" w:rsidRPr="00E91661">
        <w:rPr>
          <w:rFonts w:ascii="Times New Roman" w:hAnsi="Times New Roman" w:cs="Times New Roman"/>
          <w:sz w:val="24"/>
          <w:szCs w:val="24"/>
          <w:lang w:val="en-GB"/>
        </w:rPr>
        <w:t>for 1929, 1930</w:t>
      </w:r>
      <w:r w:rsidR="00187A25" w:rsidRPr="00E91661">
        <w:rPr>
          <w:rFonts w:ascii="Times New Roman" w:hAnsi="Times New Roman" w:cs="Times New Roman"/>
          <w:sz w:val="24"/>
          <w:szCs w:val="24"/>
          <w:lang w:val="en-GB"/>
        </w:rPr>
        <w:t>,</w:t>
      </w:r>
      <w:r w:rsidR="00D07585" w:rsidRPr="00E91661">
        <w:rPr>
          <w:rFonts w:ascii="Times New Roman" w:hAnsi="Times New Roman" w:cs="Times New Roman"/>
          <w:sz w:val="24"/>
          <w:szCs w:val="24"/>
          <w:lang w:val="en-GB"/>
        </w:rPr>
        <w:t xml:space="preserve"> and 1931</w:t>
      </w:r>
      <w:r w:rsidR="00187A25"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 xml:space="preserve">the debt after each foreign loan </w:t>
      </w:r>
      <w:proofErr w:type="gramStart"/>
      <w:r w:rsidR="00187A25" w:rsidRPr="00E91661">
        <w:rPr>
          <w:rFonts w:ascii="Times New Roman" w:hAnsi="Times New Roman" w:cs="Times New Roman"/>
          <w:sz w:val="24"/>
          <w:szCs w:val="24"/>
          <w:lang w:val="en-GB"/>
        </w:rPr>
        <w:t>was</w:t>
      </w:r>
      <w:r w:rsidRPr="00E91661">
        <w:rPr>
          <w:rFonts w:ascii="Times New Roman" w:hAnsi="Times New Roman" w:cs="Times New Roman"/>
          <w:sz w:val="24"/>
          <w:szCs w:val="24"/>
          <w:lang w:val="en-GB"/>
        </w:rPr>
        <w:t xml:space="preserve"> </w:t>
      </w:r>
      <w:r w:rsidR="00D07585" w:rsidRPr="00E91661">
        <w:rPr>
          <w:rFonts w:ascii="Times New Roman" w:hAnsi="Times New Roman" w:cs="Times New Roman"/>
          <w:sz w:val="24"/>
          <w:szCs w:val="24"/>
          <w:lang w:val="en-GB"/>
        </w:rPr>
        <w:t>expressed</w:t>
      </w:r>
      <w:proofErr w:type="gramEnd"/>
      <w:r w:rsidR="00D07585" w:rsidRPr="00E91661">
        <w:rPr>
          <w:rFonts w:ascii="Times New Roman" w:hAnsi="Times New Roman" w:cs="Times New Roman"/>
          <w:sz w:val="24"/>
          <w:szCs w:val="24"/>
          <w:lang w:val="en-GB"/>
        </w:rPr>
        <w:t xml:space="preserve"> in a currency</w:t>
      </w:r>
      <w:r w:rsidR="007E1851" w:rsidRPr="00E91661">
        <w:rPr>
          <w:rFonts w:ascii="Times New Roman" w:hAnsi="Times New Roman" w:cs="Times New Roman"/>
          <w:sz w:val="24"/>
          <w:szCs w:val="24"/>
          <w:lang w:val="en-GB"/>
        </w:rPr>
        <w:t xml:space="preserve"> of that particular</w:t>
      </w:r>
      <w:r w:rsidR="00D07585" w:rsidRPr="00E91661">
        <w:rPr>
          <w:rFonts w:ascii="Times New Roman" w:hAnsi="Times New Roman" w:cs="Times New Roman"/>
          <w:sz w:val="24"/>
          <w:szCs w:val="24"/>
          <w:lang w:val="en-GB"/>
        </w:rPr>
        <w:t xml:space="preserve"> loan</w:t>
      </w:r>
      <w:r w:rsidRPr="00E91661">
        <w:rPr>
          <w:rFonts w:ascii="Times New Roman" w:hAnsi="Times New Roman" w:cs="Times New Roman"/>
          <w:sz w:val="24"/>
          <w:szCs w:val="24"/>
          <w:lang w:val="en-GB"/>
        </w:rPr>
        <w:t>, for ag</w:t>
      </w:r>
      <w:r w:rsidR="00D07585" w:rsidRPr="00E91661">
        <w:rPr>
          <w:rFonts w:ascii="Times New Roman" w:hAnsi="Times New Roman" w:cs="Times New Roman"/>
          <w:sz w:val="24"/>
          <w:szCs w:val="24"/>
          <w:lang w:val="en-GB"/>
        </w:rPr>
        <w:t xml:space="preserve">gregate data on the size of </w:t>
      </w:r>
      <w:r w:rsidRPr="00E91661">
        <w:rPr>
          <w:rFonts w:ascii="Times New Roman" w:hAnsi="Times New Roman" w:cs="Times New Roman"/>
          <w:sz w:val="24"/>
          <w:szCs w:val="24"/>
          <w:lang w:val="en-GB"/>
        </w:rPr>
        <w:t xml:space="preserve">external debt for each of these years it was necessary </w:t>
      </w:r>
      <w:r w:rsidR="00D07585" w:rsidRPr="00E91661">
        <w:rPr>
          <w:rFonts w:ascii="Times New Roman" w:hAnsi="Times New Roman" w:cs="Times New Roman"/>
          <w:sz w:val="24"/>
          <w:szCs w:val="24"/>
          <w:lang w:val="en-GB"/>
        </w:rPr>
        <w:t>to convert all</w:t>
      </w:r>
      <w:r w:rsidR="00187A25" w:rsidRPr="00E91661">
        <w:rPr>
          <w:rFonts w:ascii="Times New Roman" w:hAnsi="Times New Roman" w:cs="Times New Roman"/>
          <w:sz w:val="24"/>
          <w:szCs w:val="24"/>
          <w:lang w:val="en-GB"/>
        </w:rPr>
        <w:t xml:space="preserve"> of the</w:t>
      </w:r>
      <w:r w:rsidR="00D07585" w:rsidRPr="00E91661">
        <w:rPr>
          <w:rFonts w:ascii="Times New Roman" w:hAnsi="Times New Roman" w:cs="Times New Roman"/>
          <w:sz w:val="24"/>
          <w:szCs w:val="24"/>
          <w:lang w:val="en-GB"/>
        </w:rPr>
        <w:t xml:space="preserve"> individual data </w:t>
      </w:r>
      <w:r w:rsidR="00187A25" w:rsidRPr="00E91661">
        <w:rPr>
          <w:rFonts w:ascii="Times New Roman" w:hAnsi="Times New Roman" w:cs="Times New Roman"/>
          <w:sz w:val="24"/>
          <w:szCs w:val="24"/>
          <w:lang w:val="en-GB"/>
        </w:rPr>
        <w:t>to</w:t>
      </w:r>
      <w:r w:rsidR="007E1851" w:rsidRPr="00E91661">
        <w:rPr>
          <w:rFonts w:ascii="Times New Roman" w:hAnsi="Times New Roman" w:cs="Times New Roman"/>
          <w:sz w:val="24"/>
          <w:szCs w:val="24"/>
          <w:lang w:val="en-GB"/>
        </w:rPr>
        <w:t xml:space="preserve"> dinars. For each respective year, </w:t>
      </w:r>
      <w:r w:rsidR="00187A25" w:rsidRPr="00E91661">
        <w:rPr>
          <w:rFonts w:ascii="Times New Roman" w:hAnsi="Times New Roman" w:cs="Times New Roman"/>
          <w:sz w:val="24"/>
          <w:szCs w:val="24"/>
          <w:lang w:val="en-GB"/>
        </w:rPr>
        <w:t xml:space="preserve">the </w:t>
      </w:r>
      <w:r w:rsidR="007E1851" w:rsidRPr="00E91661">
        <w:rPr>
          <w:rFonts w:ascii="Times New Roman" w:hAnsi="Times New Roman" w:cs="Times New Roman"/>
          <w:sz w:val="24"/>
          <w:szCs w:val="24"/>
          <w:lang w:val="en-GB"/>
        </w:rPr>
        <w:t xml:space="preserve">conversion </w:t>
      </w:r>
      <w:proofErr w:type="gramStart"/>
      <w:r w:rsidR="007E1851" w:rsidRPr="00E91661">
        <w:rPr>
          <w:rFonts w:ascii="Times New Roman" w:hAnsi="Times New Roman" w:cs="Times New Roman"/>
          <w:sz w:val="24"/>
          <w:szCs w:val="24"/>
          <w:lang w:val="en-GB"/>
        </w:rPr>
        <w:t xml:space="preserve">was </w:t>
      </w:r>
      <w:r w:rsidR="00187A25" w:rsidRPr="00E91661">
        <w:rPr>
          <w:rFonts w:ascii="Times New Roman" w:hAnsi="Times New Roman" w:cs="Times New Roman"/>
          <w:sz w:val="24"/>
          <w:szCs w:val="24"/>
          <w:lang w:val="en-GB"/>
        </w:rPr>
        <w:t>calculated</w:t>
      </w:r>
      <w:proofErr w:type="gramEnd"/>
      <w:r w:rsidR="007E1851" w:rsidRPr="00E91661">
        <w:rPr>
          <w:rFonts w:ascii="Times New Roman" w:hAnsi="Times New Roman" w:cs="Times New Roman"/>
          <w:sz w:val="24"/>
          <w:szCs w:val="24"/>
          <w:lang w:val="en-GB"/>
        </w:rPr>
        <w:t xml:space="preserve"> using</w:t>
      </w:r>
      <w:r w:rsidR="00187A25" w:rsidRPr="00E91661">
        <w:rPr>
          <w:rFonts w:ascii="Times New Roman" w:hAnsi="Times New Roman" w:cs="Times New Roman"/>
          <w:sz w:val="24"/>
          <w:szCs w:val="24"/>
          <w:lang w:val="en-GB"/>
        </w:rPr>
        <w:t xml:space="preserve"> the</w:t>
      </w:r>
      <w:r w:rsidR="007E1851" w:rsidRPr="00E91661">
        <w:rPr>
          <w:rFonts w:ascii="Times New Roman" w:hAnsi="Times New Roman" w:cs="Times New Roman"/>
          <w:sz w:val="24"/>
          <w:szCs w:val="24"/>
          <w:lang w:val="en-GB"/>
        </w:rPr>
        <w:t xml:space="preserve"> average exchange rates</w:t>
      </w:r>
      <w:r w:rsidR="00187A25" w:rsidRPr="00E91661">
        <w:rPr>
          <w:rFonts w:ascii="Times New Roman" w:hAnsi="Times New Roman" w:cs="Times New Roman"/>
          <w:sz w:val="24"/>
          <w:szCs w:val="24"/>
          <w:lang w:val="en-GB"/>
        </w:rPr>
        <w:t xml:space="preserve"> of the French franc, Pound sterling, US dollar and the German mark</w:t>
      </w:r>
      <w:r w:rsidR="007E1851" w:rsidRPr="00E91661">
        <w:rPr>
          <w:rFonts w:ascii="Times New Roman" w:hAnsi="Times New Roman" w:cs="Times New Roman"/>
          <w:sz w:val="24"/>
          <w:szCs w:val="24"/>
          <w:lang w:val="en-GB"/>
        </w:rPr>
        <w:t xml:space="preserve"> </w:t>
      </w:r>
      <w:r w:rsidR="00187A25" w:rsidRPr="00E91661">
        <w:rPr>
          <w:rFonts w:ascii="Times New Roman" w:hAnsi="Times New Roman" w:cs="Times New Roman"/>
          <w:sz w:val="24"/>
          <w:szCs w:val="24"/>
          <w:lang w:val="en-GB"/>
        </w:rPr>
        <w:t>at</w:t>
      </w:r>
      <w:r w:rsidR="007E1851" w:rsidRPr="00E91661">
        <w:rPr>
          <w:rFonts w:ascii="Times New Roman" w:hAnsi="Times New Roman" w:cs="Times New Roman"/>
          <w:sz w:val="24"/>
          <w:szCs w:val="24"/>
          <w:lang w:val="en-GB"/>
        </w:rPr>
        <w:t xml:space="preserve"> the Belgrade Stock Exch</w:t>
      </w:r>
      <w:r w:rsidR="00B06118" w:rsidRPr="00E91661">
        <w:rPr>
          <w:rFonts w:ascii="Times New Roman" w:hAnsi="Times New Roman" w:cs="Times New Roman"/>
          <w:sz w:val="24"/>
          <w:szCs w:val="24"/>
          <w:lang w:val="en-GB"/>
        </w:rPr>
        <w:t>ange</w:t>
      </w:r>
      <w:r w:rsidR="00187A25" w:rsidRPr="00E91661">
        <w:rPr>
          <w:rFonts w:ascii="Times New Roman" w:hAnsi="Times New Roman" w:cs="Times New Roman"/>
          <w:sz w:val="24"/>
          <w:szCs w:val="24"/>
          <w:lang w:val="en-GB"/>
        </w:rPr>
        <w:t>.</w:t>
      </w:r>
      <w:r w:rsidR="00326995" w:rsidRPr="00E91661">
        <w:rPr>
          <w:rStyle w:val="Sprotnaopomba-sklic"/>
          <w:color w:val="auto"/>
          <w:lang w:val="en-GB"/>
        </w:rPr>
        <w:footnoteReference w:id="9"/>
      </w:r>
      <w:r w:rsidRPr="00E91661">
        <w:rPr>
          <w:rFonts w:ascii="Times New Roman" w:hAnsi="Times New Roman" w:cs="Times New Roman"/>
          <w:sz w:val="24"/>
          <w:szCs w:val="24"/>
          <w:lang w:val="en-GB"/>
        </w:rPr>
        <w:t xml:space="preserve"> For the </w:t>
      </w:r>
      <w:r w:rsidR="007E1851" w:rsidRPr="00E91661">
        <w:rPr>
          <w:rFonts w:ascii="Times New Roman" w:hAnsi="Times New Roman" w:cs="Times New Roman"/>
          <w:sz w:val="24"/>
          <w:szCs w:val="24"/>
          <w:lang w:val="en-GB"/>
        </w:rPr>
        <w:t xml:space="preserve">year 1932, </w:t>
      </w:r>
      <w:r w:rsidR="00187A25" w:rsidRPr="00E91661">
        <w:rPr>
          <w:rFonts w:ascii="Times New Roman" w:hAnsi="Times New Roman" w:cs="Times New Roman"/>
          <w:sz w:val="24"/>
          <w:szCs w:val="24"/>
          <w:lang w:val="en-GB"/>
        </w:rPr>
        <w:t xml:space="preserve">the </w:t>
      </w:r>
      <w:r w:rsidR="007E1851" w:rsidRPr="00E91661">
        <w:rPr>
          <w:rFonts w:ascii="Times New Roman" w:hAnsi="Times New Roman" w:cs="Times New Roman"/>
          <w:sz w:val="24"/>
          <w:szCs w:val="24"/>
          <w:lang w:val="en-GB"/>
        </w:rPr>
        <w:t xml:space="preserve">data on </w:t>
      </w:r>
      <w:r w:rsidR="00187A25" w:rsidRPr="00E91661">
        <w:rPr>
          <w:rFonts w:ascii="Times New Roman" w:hAnsi="Times New Roman" w:cs="Times New Roman"/>
          <w:sz w:val="24"/>
          <w:szCs w:val="24"/>
          <w:lang w:val="en-GB"/>
        </w:rPr>
        <w:t xml:space="preserve">the </w:t>
      </w:r>
      <w:r w:rsidR="007E1851" w:rsidRPr="00E91661">
        <w:rPr>
          <w:rFonts w:ascii="Times New Roman" w:hAnsi="Times New Roman" w:cs="Times New Roman"/>
          <w:sz w:val="24"/>
          <w:szCs w:val="24"/>
          <w:lang w:val="en-GB"/>
        </w:rPr>
        <w:t xml:space="preserve">public debt </w:t>
      </w:r>
      <w:r w:rsidR="00187A25" w:rsidRPr="00E91661">
        <w:rPr>
          <w:rFonts w:ascii="Times New Roman" w:hAnsi="Times New Roman" w:cs="Times New Roman"/>
          <w:sz w:val="24"/>
          <w:szCs w:val="24"/>
          <w:lang w:val="en-GB"/>
        </w:rPr>
        <w:t xml:space="preserve">for </w:t>
      </w:r>
      <w:r w:rsidRPr="00E91661">
        <w:rPr>
          <w:rFonts w:ascii="Times New Roman" w:hAnsi="Times New Roman" w:cs="Times New Roman"/>
          <w:sz w:val="24"/>
          <w:szCs w:val="24"/>
          <w:lang w:val="en-GB"/>
        </w:rPr>
        <w:t>indi</w:t>
      </w:r>
      <w:r w:rsidR="0093768F" w:rsidRPr="00E91661">
        <w:rPr>
          <w:rFonts w:ascii="Times New Roman" w:hAnsi="Times New Roman" w:cs="Times New Roman"/>
          <w:sz w:val="24"/>
          <w:szCs w:val="24"/>
          <w:lang w:val="en-GB"/>
        </w:rPr>
        <w:t xml:space="preserve">vidual loans </w:t>
      </w:r>
      <w:proofErr w:type="gramStart"/>
      <w:r w:rsidR="00187A25" w:rsidRPr="00E91661">
        <w:rPr>
          <w:rFonts w:ascii="Times New Roman" w:hAnsi="Times New Roman" w:cs="Times New Roman"/>
          <w:sz w:val="24"/>
          <w:szCs w:val="24"/>
          <w:lang w:val="en-GB"/>
        </w:rPr>
        <w:t>was</w:t>
      </w:r>
      <w:r w:rsidR="0093768F" w:rsidRPr="00E91661">
        <w:rPr>
          <w:rFonts w:ascii="Times New Roman" w:hAnsi="Times New Roman" w:cs="Times New Roman"/>
          <w:sz w:val="24"/>
          <w:szCs w:val="24"/>
          <w:lang w:val="en-GB"/>
        </w:rPr>
        <w:t xml:space="preserve"> presented</w:t>
      </w:r>
      <w:proofErr w:type="gramEnd"/>
      <w:r w:rsidRPr="00E91661">
        <w:rPr>
          <w:rFonts w:ascii="Times New Roman" w:hAnsi="Times New Roman" w:cs="Times New Roman"/>
          <w:sz w:val="24"/>
          <w:szCs w:val="24"/>
          <w:lang w:val="en-GB"/>
        </w:rPr>
        <w:t xml:space="preserve"> in the </w:t>
      </w:r>
      <w:r w:rsidRPr="00E91661">
        <w:rPr>
          <w:rFonts w:ascii="Times New Roman" w:hAnsi="Times New Roman" w:cs="Times New Roman"/>
          <w:i/>
          <w:sz w:val="24"/>
          <w:szCs w:val="24"/>
          <w:lang w:val="en-GB"/>
        </w:rPr>
        <w:t>Statistical Yearboo</w:t>
      </w:r>
      <w:r w:rsidR="0093768F" w:rsidRPr="00E91661">
        <w:rPr>
          <w:rFonts w:ascii="Times New Roman" w:hAnsi="Times New Roman" w:cs="Times New Roman"/>
          <w:i/>
          <w:sz w:val="24"/>
          <w:szCs w:val="24"/>
          <w:lang w:val="en-GB"/>
        </w:rPr>
        <w:t xml:space="preserve">k of the Kingdom of Yugoslavia </w:t>
      </w:r>
      <w:r w:rsidR="0093768F" w:rsidRPr="00E91661">
        <w:rPr>
          <w:rFonts w:ascii="Times New Roman" w:hAnsi="Times New Roman" w:cs="Times New Roman"/>
          <w:sz w:val="24"/>
          <w:szCs w:val="24"/>
          <w:lang w:val="en-GB"/>
        </w:rPr>
        <w:t>both in the currency of the loan and in dinars.</w:t>
      </w:r>
      <w:r w:rsidR="00C3771D" w:rsidRPr="00E91661">
        <w:rPr>
          <w:rStyle w:val="Sprotnaopomba-sklic"/>
          <w:color w:val="auto"/>
          <w:lang w:val="en-GB"/>
        </w:rPr>
        <w:footnoteReference w:id="10"/>
      </w:r>
    </w:p>
    <w:p w14:paraId="4621B594" w14:textId="41837479" w:rsidR="00EB785B" w:rsidRPr="00E91661" w:rsidRDefault="00BD413A"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 xml:space="preserve">For </w:t>
      </w:r>
      <w:r w:rsidR="005B45BF" w:rsidRPr="00E91661">
        <w:rPr>
          <w:rFonts w:ascii="Times New Roman" w:hAnsi="Times New Roman" w:cs="Times New Roman"/>
          <w:sz w:val="24"/>
          <w:szCs w:val="24"/>
          <w:lang w:val="en-GB"/>
        </w:rPr>
        <w:t xml:space="preserve">the period between </w:t>
      </w:r>
      <w:r w:rsidRPr="00E91661">
        <w:rPr>
          <w:rFonts w:ascii="Times New Roman" w:hAnsi="Times New Roman" w:cs="Times New Roman"/>
          <w:sz w:val="24"/>
          <w:szCs w:val="24"/>
          <w:lang w:val="en-GB"/>
        </w:rPr>
        <w:t>1933</w:t>
      </w:r>
      <w:r w:rsidR="005B45BF" w:rsidRPr="00E91661">
        <w:rPr>
          <w:rFonts w:ascii="Times New Roman" w:hAnsi="Times New Roman" w:cs="Times New Roman"/>
          <w:sz w:val="24"/>
          <w:szCs w:val="24"/>
          <w:lang w:val="en-GB"/>
        </w:rPr>
        <w:t xml:space="preserve"> and</w:t>
      </w:r>
      <w:r w:rsidR="005B45BF" w:rsidRPr="00E91661" w:rsidDel="005B45BF">
        <w:rPr>
          <w:szCs w:val="20"/>
          <w:lang w:val="en-GB"/>
        </w:rPr>
        <w:t xml:space="preserve"> </w:t>
      </w:r>
      <w:r w:rsidR="00427231" w:rsidRPr="00E91661">
        <w:rPr>
          <w:rFonts w:ascii="Times New Roman" w:hAnsi="Times New Roman" w:cs="Times New Roman"/>
          <w:sz w:val="24"/>
          <w:szCs w:val="24"/>
          <w:lang w:val="en-GB"/>
        </w:rPr>
        <w:t>1939</w:t>
      </w:r>
      <w:r w:rsidR="005B45BF" w:rsidRPr="00E91661">
        <w:rPr>
          <w:rFonts w:ascii="Times New Roman" w:hAnsi="Times New Roman" w:cs="Times New Roman"/>
          <w:sz w:val="24"/>
          <w:szCs w:val="24"/>
          <w:lang w:val="en-GB"/>
        </w:rPr>
        <w:t>,</w:t>
      </w:r>
      <w:r w:rsidR="00427231" w:rsidRPr="00E91661">
        <w:rPr>
          <w:rFonts w:ascii="Times New Roman" w:hAnsi="Times New Roman" w:cs="Times New Roman"/>
          <w:sz w:val="24"/>
          <w:szCs w:val="24"/>
          <w:lang w:val="en-GB"/>
        </w:rPr>
        <w:t xml:space="preserve"> </w:t>
      </w:r>
      <w:r w:rsidR="005B45BF" w:rsidRPr="00E91661">
        <w:rPr>
          <w:rFonts w:ascii="Times New Roman" w:hAnsi="Times New Roman" w:cs="Times New Roman"/>
          <w:sz w:val="24"/>
          <w:szCs w:val="24"/>
          <w:lang w:val="en-GB"/>
        </w:rPr>
        <w:t xml:space="preserve">the </w:t>
      </w:r>
      <w:r w:rsidR="00EE39B2" w:rsidRPr="00E91661">
        <w:rPr>
          <w:rFonts w:ascii="Times New Roman" w:hAnsi="Times New Roman" w:cs="Times New Roman"/>
          <w:sz w:val="24"/>
          <w:szCs w:val="24"/>
          <w:lang w:val="en-GB"/>
        </w:rPr>
        <w:t xml:space="preserve">data on </w:t>
      </w:r>
      <w:r w:rsidR="005B45BF"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 xml:space="preserve">public debt of the Kingdom of Yugoslavia </w:t>
      </w:r>
      <w:proofErr w:type="gramStart"/>
      <w:r w:rsidRPr="00E91661">
        <w:rPr>
          <w:rFonts w:ascii="Times New Roman" w:hAnsi="Times New Roman" w:cs="Times New Roman"/>
          <w:sz w:val="24"/>
          <w:szCs w:val="24"/>
          <w:lang w:val="en-GB"/>
        </w:rPr>
        <w:t>could be found</w:t>
      </w:r>
      <w:proofErr w:type="gramEnd"/>
      <w:r w:rsidRPr="00E91661">
        <w:rPr>
          <w:rFonts w:ascii="Times New Roman" w:hAnsi="Times New Roman" w:cs="Times New Roman"/>
          <w:sz w:val="24"/>
          <w:szCs w:val="24"/>
          <w:lang w:val="en-GB"/>
        </w:rPr>
        <w:t xml:space="preserve"> in the</w:t>
      </w:r>
      <w:r w:rsidRPr="00E91661">
        <w:rPr>
          <w:rFonts w:ascii="Times New Roman" w:hAnsi="Times New Roman" w:cs="Times New Roman"/>
          <w:i/>
          <w:sz w:val="24"/>
          <w:szCs w:val="24"/>
          <w:lang w:val="en-GB"/>
        </w:rPr>
        <w:t xml:space="preserve"> Statistical Yearbook of the League of Nations</w:t>
      </w:r>
      <w:r w:rsidRPr="00E91661">
        <w:rPr>
          <w:rFonts w:ascii="Times New Roman" w:hAnsi="Times New Roman" w:cs="Times New Roman"/>
          <w:sz w:val="24"/>
          <w:szCs w:val="24"/>
          <w:lang w:val="en-GB"/>
        </w:rPr>
        <w:t>.</w:t>
      </w:r>
      <w:r w:rsidR="00ED76BE" w:rsidRPr="00E91661">
        <w:rPr>
          <w:rStyle w:val="Sprotnaopomba-sklic"/>
          <w:color w:val="auto"/>
          <w:lang w:val="en-GB"/>
        </w:rPr>
        <w:footnoteReference w:id="11"/>
      </w:r>
      <w:r w:rsidRPr="00E91661">
        <w:rPr>
          <w:rFonts w:ascii="Times New Roman" w:hAnsi="Times New Roman" w:cs="Times New Roman"/>
          <w:sz w:val="24"/>
          <w:szCs w:val="24"/>
          <w:lang w:val="en-GB"/>
        </w:rPr>
        <w:t xml:space="preserve"> I</w:t>
      </w:r>
      <w:r w:rsidR="00B06118" w:rsidRPr="00E91661">
        <w:rPr>
          <w:rFonts w:ascii="Times New Roman" w:hAnsi="Times New Roman" w:cs="Times New Roman"/>
          <w:sz w:val="24"/>
          <w:szCs w:val="24"/>
          <w:lang w:val="en-GB"/>
        </w:rPr>
        <w:t xml:space="preserve">n fact, starting from 1933, </w:t>
      </w:r>
      <w:r w:rsidR="005B45BF" w:rsidRPr="00E91661">
        <w:rPr>
          <w:rFonts w:ascii="Times New Roman" w:hAnsi="Times New Roman" w:cs="Times New Roman"/>
          <w:sz w:val="24"/>
          <w:szCs w:val="24"/>
          <w:lang w:val="en-GB"/>
        </w:rPr>
        <w:t xml:space="preserve">the </w:t>
      </w:r>
      <w:r w:rsidR="00B06118" w:rsidRPr="00E91661">
        <w:rPr>
          <w:rFonts w:ascii="Times New Roman" w:hAnsi="Times New Roman" w:cs="Times New Roman"/>
          <w:sz w:val="24"/>
          <w:szCs w:val="24"/>
          <w:lang w:val="en-GB"/>
        </w:rPr>
        <w:t>General Government</w:t>
      </w:r>
      <w:r w:rsidRPr="00E91661">
        <w:rPr>
          <w:rFonts w:ascii="Times New Roman" w:hAnsi="Times New Roman" w:cs="Times New Roman"/>
          <w:sz w:val="24"/>
          <w:szCs w:val="24"/>
          <w:lang w:val="en-GB"/>
        </w:rPr>
        <w:t xml:space="preserve"> Statistics of the Kingdom of Yugoslavia ceased to publish</w:t>
      </w:r>
      <w:r w:rsidR="00D67439" w:rsidRPr="00E91661">
        <w:rPr>
          <w:rFonts w:ascii="Times New Roman" w:hAnsi="Times New Roman" w:cs="Times New Roman"/>
          <w:sz w:val="24"/>
          <w:szCs w:val="24"/>
          <w:lang w:val="en-GB"/>
        </w:rPr>
        <w:t xml:space="preserve"> </w:t>
      </w:r>
      <w:r w:rsidR="005B45BF"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 xml:space="preserve">disaggregated data on government debt </w:t>
      </w:r>
      <w:r w:rsidR="00EE39B2" w:rsidRPr="00E91661">
        <w:rPr>
          <w:rFonts w:ascii="Times New Roman" w:hAnsi="Times New Roman" w:cs="Times New Roman"/>
          <w:sz w:val="24"/>
          <w:szCs w:val="24"/>
          <w:lang w:val="en-GB"/>
        </w:rPr>
        <w:t>in its</w:t>
      </w:r>
      <w:r w:rsidR="00D67439" w:rsidRPr="00E91661">
        <w:rPr>
          <w:rFonts w:ascii="Times New Roman" w:hAnsi="Times New Roman" w:cs="Times New Roman"/>
          <w:sz w:val="24"/>
          <w:szCs w:val="24"/>
          <w:lang w:val="en-GB"/>
        </w:rPr>
        <w:t xml:space="preserve"> </w:t>
      </w:r>
      <w:r w:rsidRPr="00E91661">
        <w:rPr>
          <w:rFonts w:ascii="Times New Roman" w:hAnsi="Times New Roman" w:cs="Times New Roman"/>
          <w:i/>
          <w:sz w:val="24"/>
          <w:szCs w:val="24"/>
          <w:lang w:val="en-GB"/>
        </w:rPr>
        <w:t>Statistical Yearbook</w:t>
      </w:r>
      <w:r w:rsidRPr="00E91661">
        <w:rPr>
          <w:rFonts w:ascii="Times New Roman" w:hAnsi="Times New Roman" w:cs="Times New Roman"/>
          <w:sz w:val="24"/>
          <w:szCs w:val="24"/>
          <w:lang w:val="en-GB"/>
        </w:rPr>
        <w:t>. Since then</w:t>
      </w:r>
      <w:r w:rsidR="00EE39B2" w:rsidRPr="00E91661">
        <w:rPr>
          <w:rFonts w:ascii="Times New Roman" w:hAnsi="Times New Roman" w:cs="Times New Roman"/>
          <w:sz w:val="24"/>
          <w:szCs w:val="24"/>
          <w:lang w:val="en-GB"/>
        </w:rPr>
        <w:t xml:space="preserve">, </w:t>
      </w:r>
      <w:r w:rsidR="005B45BF"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Y</w:t>
      </w:r>
      <w:r w:rsidR="00EE39B2" w:rsidRPr="00E91661">
        <w:rPr>
          <w:rFonts w:ascii="Times New Roman" w:hAnsi="Times New Roman" w:cs="Times New Roman"/>
          <w:sz w:val="24"/>
          <w:szCs w:val="24"/>
          <w:lang w:val="en-GB"/>
        </w:rPr>
        <w:t>ugoslav royal government provided</w:t>
      </w:r>
      <w:r w:rsidRPr="00E91661">
        <w:rPr>
          <w:rFonts w:ascii="Times New Roman" w:hAnsi="Times New Roman" w:cs="Times New Roman"/>
          <w:sz w:val="24"/>
          <w:szCs w:val="24"/>
          <w:lang w:val="en-GB"/>
        </w:rPr>
        <w:t xml:space="preserve"> the statistical service of the League of Nations </w:t>
      </w:r>
      <w:r w:rsidR="00EE39B2" w:rsidRPr="00E91661">
        <w:rPr>
          <w:rFonts w:ascii="Times New Roman" w:hAnsi="Times New Roman" w:cs="Times New Roman"/>
          <w:sz w:val="24"/>
          <w:szCs w:val="24"/>
          <w:lang w:val="en-GB"/>
        </w:rPr>
        <w:t xml:space="preserve">with aggregated data on </w:t>
      </w:r>
      <w:r w:rsidRPr="00E91661">
        <w:rPr>
          <w:rFonts w:ascii="Times New Roman" w:hAnsi="Times New Roman" w:cs="Times New Roman"/>
          <w:sz w:val="24"/>
          <w:szCs w:val="24"/>
          <w:lang w:val="en-GB"/>
        </w:rPr>
        <w:t>public debt, wi</w:t>
      </w:r>
      <w:r w:rsidR="00B06118" w:rsidRPr="00E91661">
        <w:rPr>
          <w:rFonts w:ascii="Times New Roman" w:hAnsi="Times New Roman" w:cs="Times New Roman"/>
          <w:sz w:val="24"/>
          <w:szCs w:val="24"/>
          <w:lang w:val="en-GB"/>
        </w:rPr>
        <w:t>th the subcategories of domestic and foreign</w:t>
      </w:r>
      <w:r w:rsidRPr="00E91661">
        <w:rPr>
          <w:rFonts w:ascii="Times New Roman" w:hAnsi="Times New Roman" w:cs="Times New Roman"/>
          <w:sz w:val="24"/>
          <w:szCs w:val="24"/>
          <w:lang w:val="en-GB"/>
        </w:rPr>
        <w:t xml:space="preserve"> debt, for all years from 193</w:t>
      </w:r>
      <w:r w:rsidR="00B90C2F" w:rsidRPr="00E91661">
        <w:rPr>
          <w:rFonts w:ascii="Times New Roman" w:hAnsi="Times New Roman" w:cs="Times New Roman"/>
          <w:sz w:val="24"/>
          <w:szCs w:val="24"/>
          <w:lang w:val="en-GB"/>
        </w:rPr>
        <w:t xml:space="preserve">3 to 1939. Since </w:t>
      </w:r>
      <w:r w:rsidR="005B45BF" w:rsidRPr="00E91661">
        <w:rPr>
          <w:rFonts w:ascii="Times New Roman" w:hAnsi="Times New Roman" w:cs="Times New Roman"/>
          <w:sz w:val="24"/>
          <w:szCs w:val="24"/>
          <w:lang w:val="en-GB"/>
        </w:rPr>
        <w:t xml:space="preserve">this information </w:t>
      </w:r>
      <w:proofErr w:type="gramStart"/>
      <w:r w:rsidR="005B45BF" w:rsidRPr="00E91661">
        <w:rPr>
          <w:rFonts w:ascii="Times New Roman" w:hAnsi="Times New Roman" w:cs="Times New Roman"/>
          <w:sz w:val="24"/>
          <w:szCs w:val="24"/>
          <w:lang w:val="en-GB"/>
        </w:rPr>
        <w:t>was</w:t>
      </w:r>
      <w:r w:rsidR="00B90C2F" w:rsidRPr="00E91661">
        <w:rPr>
          <w:rFonts w:ascii="Times New Roman" w:hAnsi="Times New Roman" w:cs="Times New Roman"/>
          <w:sz w:val="24"/>
          <w:szCs w:val="24"/>
          <w:lang w:val="en-GB"/>
        </w:rPr>
        <w:t xml:space="preserve"> expressed</w:t>
      </w:r>
      <w:proofErr w:type="gramEnd"/>
      <w:r w:rsidR="00B90C2F"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 xml:space="preserve">in </w:t>
      </w:r>
      <w:r w:rsidR="00A135A9" w:rsidRPr="00E91661">
        <w:rPr>
          <w:rFonts w:ascii="Times New Roman" w:hAnsi="Times New Roman" w:cs="Times New Roman"/>
          <w:sz w:val="24"/>
          <w:szCs w:val="24"/>
          <w:lang w:val="en-GB"/>
        </w:rPr>
        <w:t xml:space="preserve">dinars, </w:t>
      </w:r>
      <w:r w:rsidR="005B45BF" w:rsidRPr="00E91661">
        <w:rPr>
          <w:rFonts w:ascii="Times New Roman" w:hAnsi="Times New Roman" w:cs="Times New Roman"/>
          <w:sz w:val="24"/>
          <w:szCs w:val="24"/>
          <w:lang w:val="en-GB"/>
        </w:rPr>
        <w:t xml:space="preserve">the data </w:t>
      </w:r>
      <w:r w:rsidR="00EE39B2" w:rsidRPr="00E91661">
        <w:rPr>
          <w:rFonts w:ascii="Times New Roman" w:hAnsi="Times New Roman" w:cs="Times New Roman"/>
          <w:sz w:val="24"/>
          <w:szCs w:val="24"/>
          <w:lang w:val="en-GB"/>
        </w:rPr>
        <w:t>could</w:t>
      </w:r>
      <w:r w:rsidR="00D67439" w:rsidRPr="00E91661">
        <w:rPr>
          <w:rFonts w:ascii="Times New Roman" w:hAnsi="Times New Roman" w:cs="Times New Roman"/>
          <w:sz w:val="24"/>
          <w:szCs w:val="24"/>
          <w:lang w:val="en-GB"/>
        </w:rPr>
        <w:t xml:space="preserve"> </w:t>
      </w:r>
      <w:r w:rsidR="00EE39B2" w:rsidRPr="00E91661">
        <w:rPr>
          <w:rFonts w:ascii="Times New Roman" w:hAnsi="Times New Roman" w:cs="Times New Roman"/>
          <w:sz w:val="24"/>
          <w:szCs w:val="24"/>
          <w:lang w:val="en-GB"/>
        </w:rPr>
        <w:t xml:space="preserve">be downloaded directly </w:t>
      </w:r>
      <w:r w:rsidR="00A135A9" w:rsidRPr="00E91661">
        <w:rPr>
          <w:rFonts w:ascii="Times New Roman" w:hAnsi="Times New Roman" w:cs="Times New Roman"/>
          <w:sz w:val="24"/>
          <w:szCs w:val="24"/>
          <w:lang w:val="en-GB"/>
        </w:rPr>
        <w:t xml:space="preserve">from the </w:t>
      </w:r>
      <w:r w:rsidR="00A135A9" w:rsidRPr="00E91661">
        <w:rPr>
          <w:rFonts w:ascii="Times New Roman" w:hAnsi="Times New Roman" w:cs="Times New Roman"/>
          <w:i/>
          <w:sz w:val="24"/>
          <w:szCs w:val="24"/>
          <w:lang w:val="en-GB"/>
        </w:rPr>
        <w:t>Statistical Yearbook of the League of Nations</w:t>
      </w:r>
      <w:r w:rsidR="00D67439" w:rsidRPr="00E91661">
        <w:rPr>
          <w:rFonts w:ascii="Times New Roman" w:hAnsi="Times New Roman" w:cs="Times New Roman"/>
          <w:sz w:val="24"/>
          <w:szCs w:val="24"/>
          <w:lang w:val="en-GB"/>
        </w:rPr>
        <w:t xml:space="preserve"> </w:t>
      </w:r>
      <w:r w:rsidR="00EE39B2" w:rsidRPr="00E91661">
        <w:rPr>
          <w:rFonts w:ascii="Times New Roman" w:hAnsi="Times New Roman" w:cs="Times New Roman"/>
          <w:sz w:val="24"/>
          <w:szCs w:val="24"/>
          <w:lang w:val="en-GB"/>
        </w:rPr>
        <w:t xml:space="preserve">in </w:t>
      </w:r>
      <w:r w:rsidRPr="00E91661">
        <w:rPr>
          <w:rFonts w:ascii="Times New Roman" w:hAnsi="Times New Roman" w:cs="Times New Roman"/>
          <w:sz w:val="24"/>
          <w:szCs w:val="24"/>
          <w:lang w:val="en-GB"/>
        </w:rPr>
        <w:t xml:space="preserve">order </w:t>
      </w:r>
      <w:r w:rsidR="00EE39B2" w:rsidRPr="00E91661">
        <w:rPr>
          <w:rFonts w:ascii="Times New Roman" w:hAnsi="Times New Roman" w:cs="Times New Roman"/>
          <w:sz w:val="24"/>
          <w:szCs w:val="24"/>
          <w:lang w:val="en-GB"/>
        </w:rPr>
        <w:t xml:space="preserve">to construct </w:t>
      </w:r>
      <w:r w:rsidRPr="00E91661">
        <w:rPr>
          <w:rFonts w:ascii="Times New Roman" w:hAnsi="Times New Roman" w:cs="Times New Roman"/>
          <w:sz w:val="24"/>
          <w:szCs w:val="24"/>
          <w:lang w:val="en-GB"/>
        </w:rPr>
        <w:t xml:space="preserve">the time series </w:t>
      </w:r>
      <w:r w:rsidR="005F5B6E" w:rsidRPr="00E91661">
        <w:rPr>
          <w:rFonts w:ascii="Times New Roman" w:hAnsi="Times New Roman" w:cs="Times New Roman"/>
          <w:sz w:val="24"/>
          <w:szCs w:val="24"/>
          <w:lang w:val="en-GB"/>
        </w:rPr>
        <w:t xml:space="preserve">of </w:t>
      </w:r>
      <w:r w:rsidR="005B45BF"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pub</w:t>
      </w:r>
      <w:r w:rsidR="00EE39B2" w:rsidRPr="00E91661">
        <w:rPr>
          <w:rFonts w:ascii="Times New Roman" w:hAnsi="Times New Roman" w:cs="Times New Roman"/>
          <w:sz w:val="24"/>
          <w:szCs w:val="24"/>
          <w:lang w:val="en-GB"/>
        </w:rPr>
        <w:t>lic debt for the observed period.</w:t>
      </w:r>
    </w:p>
    <w:p w14:paraId="163FCAEE" w14:textId="19B64DB2" w:rsidR="0071455F" w:rsidRPr="00E91661" w:rsidRDefault="00A25D77" w:rsidP="00661071">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The d</w:t>
      </w:r>
      <w:r w:rsidR="006B4B95" w:rsidRPr="00E91661">
        <w:rPr>
          <w:rFonts w:ascii="Times New Roman" w:hAnsi="Times New Roman" w:cs="Times New Roman"/>
          <w:sz w:val="24"/>
          <w:szCs w:val="24"/>
          <w:lang w:val="en-GB"/>
        </w:rPr>
        <w:t xml:space="preserve">ata on </w:t>
      </w:r>
      <w:r w:rsidRPr="00E91661">
        <w:rPr>
          <w:rFonts w:ascii="Times New Roman" w:hAnsi="Times New Roman" w:cs="Times New Roman"/>
          <w:sz w:val="24"/>
          <w:szCs w:val="24"/>
          <w:lang w:val="en-GB"/>
        </w:rPr>
        <w:t xml:space="preserve">the </w:t>
      </w:r>
      <w:r w:rsidR="005F5B6E" w:rsidRPr="00E91661">
        <w:rPr>
          <w:rFonts w:ascii="Times New Roman" w:hAnsi="Times New Roman" w:cs="Times New Roman"/>
          <w:sz w:val="24"/>
          <w:szCs w:val="24"/>
          <w:lang w:val="en-GB"/>
        </w:rPr>
        <w:t xml:space="preserve">nominal </w:t>
      </w:r>
      <w:r w:rsidR="006B4B95" w:rsidRPr="00E91661">
        <w:rPr>
          <w:rFonts w:ascii="Times New Roman" w:hAnsi="Times New Roman" w:cs="Times New Roman"/>
          <w:sz w:val="24"/>
          <w:szCs w:val="24"/>
          <w:lang w:val="en-GB"/>
        </w:rPr>
        <w:t xml:space="preserve">national income </w:t>
      </w:r>
      <w:r w:rsidR="00C216EE" w:rsidRPr="00E91661">
        <w:rPr>
          <w:rFonts w:ascii="Times New Roman" w:hAnsi="Times New Roman" w:cs="Times New Roman"/>
          <w:sz w:val="24"/>
          <w:szCs w:val="24"/>
          <w:lang w:val="en-GB"/>
        </w:rPr>
        <w:t>1929</w:t>
      </w:r>
      <w:r w:rsidR="00661071" w:rsidRPr="00E91661">
        <w:rPr>
          <w:szCs w:val="20"/>
          <w:lang w:val="en-GB"/>
        </w:rPr>
        <w:t>–</w:t>
      </w:r>
      <w:r w:rsidR="00C216EE" w:rsidRPr="00E91661">
        <w:rPr>
          <w:rFonts w:ascii="Times New Roman" w:hAnsi="Times New Roman" w:cs="Times New Roman"/>
          <w:sz w:val="24"/>
          <w:szCs w:val="24"/>
          <w:lang w:val="en-GB"/>
        </w:rPr>
        <w:t>1939,</w:t>
      </w:r>
      <w:r w:rsidR="00661071" w:rsidRPr="00E91661">
        <w:rPr>
          <w:rFonts w:ascii="Times New Roman" w:hAnsi="Times New Roman" w:cs="Times New Roman"/>
          <w:sz w:val="24"/>
          <w:szCs w:val="24"/>
          <w:lang w:val="en-GB"/>
        </w:rPr>
        <w:t xml:space="preserve"> </w:t>
      </w:r>
      <w:r w:rsidR="00C216EE" w:rsidRPr="00E91661">
        <w:rPr>
          <w:rFonts w:ascii="Times New Roman" w:hAnsi="Times New Roman" w:cs="Times New Roman"/>
          <w:sz w:val="24"/>
          <w:szCs w:val="24"/>
          <w:lang w:val="en-GB"/>
        </w:rPr>
        <w:t xml:space="preserve">calculated on the principle of material production, </w:t>
      </w:r>
      <w:r w:rsidRPr="00E91661">
        <w:rPr>
          <w:rFonts w:ascii="Times New Roman" w:hAnsi="Times New Roman" w:cs="Times New Roman"/>
          <w:sz w:val="24"/>
          <w:szCs w:val="24"/>
          <w:lang w:val="en-GB"/>
        </w:rPr>
        <w:t xml:space="preserve">is </w:t>
      </w:r>
      <w:r w:rsidR="00C216EE" w:rsidRPr="00E91661">
        <w:rPr>
          <w:rFonts w:ascii="Times New Roman" w:hAnsi="Times New Roman" w:cs="Times New Roman"/>
          <w:sz w:val="24"/>
          <w:szCs w:val="24"/>
          <w:lang w:val="en-GB"/>
        </w:rPr>
        <w:t xml:space="preserve">from the study of </w:t>
      </w:r>
      <w:proofErr w:type="spellStart"/>
      <w:r w:rsidR="00C216EE" w:rsidRPr="00E91661">
        <w:rPr>
          <w:rFonts w:ascii="Times New Roman" w:hAnsi="Times New Roman" w:cs="Times New Roman"/>
          <w:sz w:val="24"/>
          <w:szCs w:val="24"/>
          <w:lang w:val="en-GB"/>
        </w:rPr>
        <w:t>Stevan</w:t>
      </w:r>
      <w:proofErr w:type="spellEnd"/>
      <w:r w:rsidR="00C216EE" w:rsidRPr="00E91661">
        <w:rPr>
          <w:rFonts w:ascii="Times New Roman" w:hAnsi="Times New Roman" w:cs="Times New Roman"/>
          <w:sz w:val="24"/>
          <w:szCs w:val="24"/>
          <w:lang w:val="en-GB"/>
        </w:rPr>
        <w:t xml:space="preserve"> </w:t>
      </w:r>
      <w:proofErr w:type="spellStart"/>
      <w:r w:rsidR="00C216EE" w:rsidRPr="00E91661">
        <w:rPr>
          <w:rFonts w:ascii="Times New Roman" w:hAnsi="Times New Roman" w:cs="Times New Roman"/>
          <w:sz w:val="24"/>
          <w:szCs w:val="24"/>
          <w:lang w:val="en-GB"/>
        </w:rPr>
        <w:t>Stajić</w:t>
      </w:r>
      <w:proofErr w:type="spellEnd"/>
      <w:r w:rsidR="00C216EE" w:rsidRPr="00E91661">
        <w:rPr>
          <w:rFonts w:ascii="Times New Roman" w:hAnsi="Times New Roman" w:cs="Times New Roman"/>
          <w:sz w:val="24"/>
          <w:szCs w:val="24"/>
          <w:lang w:val="en-GB"/>
        </w:rPr>
        <w:t xml:space="preserve">: </w:t>
      </w:r>
      <w:r w:rsidR="00C216EE" w:rsidRPr="00E91661">
        <w:rPr>
          <w:rFonts w:ascii="Times New Roman" w:hAnsi="Times New Roman" w:cs="Times New Roman"/>
          <w:i/>
          <w:sz w:val="24"/>
          <w:szCs w:val="24"/>
          <w:lang w:val="en-GB"/>
        </w:rPr>
        <w:t>Nationa</w:t>
      </w:r>
      <w:r w:rsidR="00A135A9" w:rsidRPr="00E91661">
        <w:rPr>
          <w:rFonts w:ascii="Times New Roman" w:hAnsi="Times New Roman" w:cs="Times New Roman"/>
          <w:i/>
          <w:sz w:val="24"/>
          <w:szCs w:val="24"/>
          <w:lang w:val="en-GB"/>
        </w:rPr>
        <w:t>l Income in Constant and C</w:t>
      </w:r>
      <w:r w:rsidR="005F5B6E" w:rsidRPr="00E91661">
        <w:rPr>
          <w:rFonts w:ascii="Times New Roman" w:hAnsi="Times New Roman" w:cs="Times New Roman"/>
          <w:i/>
          <w:sz w:val="24"/>
          <w:szCs w:val="24"/>
          <w:lang w:val="en-GB"/>
        </w:rPr>
        <w:t>urrent</w:t>
      </w:r>
      <w:r w:rsidR="00A135A9" w:rsidRPr="00E91661">
        <w:rPr>
          <w:rFonts w:ascii="Times New Roman" w:hAnsi="Times New Roman" w:cs="Times New Roman"/>
          <w:i/>
          <w:sz w:val="24"/>
          <w:szCs w:val="24"/>
          <w:lang w:val="en-GB"/>
        </w:rPr>
        <w:t xml:space="preserve"> P</w:t>
      </w:r>
      <w:r w:rsidR="00C216EE" w:rsidRPr="00E91661">
        <w:rPr>
          <w:rFonts w:ascii="Times New Roman" w:hAnsi="Times New Roman" w:cs="Times New Roman"/>
          <w:i/>
          <w:sz w:val="24"/>
          <w:szCs w:val="24"/>
          <w:lang w:val="en-GB"/>
        </w:rPr>
        <w:t xml:space="preserve">rices </w:t>
      </w:r>
      <w:r w:rsidR="00C216EE" w:rsidRPr="00E91661">
        <w:rPr>
          <w:rFonts w:ascii="Times New Roman" w:hAnsi="Times New Roman" w:cs="Times New Roman"/>
          <w:i/>
          <w:sz w:val="24"/>
          <w:szCs w:val="24"/>
          <w:lang w:val="en-GB"/>
        </w:rPr>
        <w:lastRenderedPageBreak/>
        <w:t>1923</w:t>
      </w:r>
      <w:r w:rsidR="00661071" w:rsidRPr="00E91661">
        <w:rPr>
          <w:szCs w:val="20"/>
          <w:lang w:val="en-GB"/>
        </w:rPr>
        <w:t>–</w:t>
      </w:r>
      <w:r w:rsidR="00C216EE" w:rsidRPr="00E91661">
        <w:rPr>
          <w:rFonts w:ascii="Times New Roman" w:hAnsi="Times New Roman" w:cs="Times New Roman"/>
          <w:i/>
          <w:sz w:val="24"/>
          <w:szCs w:val="24"/>
          <w:lang w:val="en-GB"/>
        </w:rPr>
        <w:t xml:space="preserve">1939 </w:t>
      </w:r>
      <w:r w:rsidR="00C216EE" w:rsidRPr="00E91661">
        <w:rPr>
          <w:rFonts w:ascii="Times New Roman" w:hAnsi="Times New Roman" w:cs="Times New Roman"/>
          <w:sz w:val="24"/>
          <w:szCs w:val="24"/>
          <w:lang w:val="en-GB"/>
        </w:rPr>
        <w:t>(in Serbian).</w:t>
      </w:r>
      <w:r w:rsidR="00ED76BE" w:rsidRPr="00E91661">
        <w:rPr>
          <w:rStyle w:val="Sprotnaopomba-sklic"/>
          <w:color w:val="auto"/>
          <w:lang w:val="en-GB"/>
        </w:rPr>
        <w:footnoteReference w:id="12"/>
      </w:r>
      <w:r w:rsidR="00661071" w:rsidRPr="00E91661">
        <w:rPr>
          <w:rFonts w:ascii="Times New Roman" w:hAnsi="Times New Roman" w:cs="Times New Roman"/>
          <w:sz w:val="24"/>
          <w:szCs w:val="24"/>
          <w:lang w:val="en-GB"/>
        </w:rPr>
        <w:t xml:space="preserve"> </w:t>
      </w:r>
      <w:r w:rsidR="00ED76BE" w:rsidRPr="00E91661">
        <w:rPr>
          <w:rFonts w:ascii="Times New Roman" w:hAnsi="Times New Roman" w:cs="Times New Roman"/>
          <w:sz w:val="24"/>
          <w:szCs w:val="24"/>
          <w:lang w:val="en-GB"/>
        </w:rPr>
        <w:t xml:space="preserve">This study </w:t>
      </w:r>
      <w:proofErr w:type="gramStart"/>
      <w:r w:rsidR="00ED76BE" w:rsidRPr="00E91661">
        <w:rPr>
          <w:rFonts w:ascii="Times New Roman" w:hAnsi="Times New Roman" w:cs="Times New Roman"/>
          <w:sz w:val="24"/>
          <w:szCs w:val="24"/>
          <w:lang w:val="en-GB"/>
        </w:rPr>
        <w:t>has been accepted</w:t>
      </w:r>
      <w:proofErr w:type="gramEnd"/>
      <w:r w:rsidR="00ED76BE" w:rsidRPr="00E91661">
        <w:rPr>
          <w:rFonts w:ascii="Times New Roman" w:hAnsi="Times New Roman" w:cs="Times New Roman"/>
          <w:sz w:val="24"/>
          <w:szCs w:val="24"/>
          <w:lang w:val="en-GB"/>
        </w:rPr>
        <w:t xml:space="preserve"> internationally as a relevant source of statistical data on </w:t>
      </w:r>
      <w:r w:rsidRPr="00E91661">
        <w:rPr>
          <w:rFonts w:ascii="Times New Roman" w:hAnsi="Times New Roman" w:cs="Times New Roman"/>
          <w:sz w:val="24"/>
          <w:szCs w:val="24"/>
          <w:lang w:val="en-GB"/>
        </w:rPr>
        <w:t xml:space="preserve">the </w:t>
      </w:r>
      <w:r w:rsidR="00ED76BE" w:rsidRPr="00E91661">
        <w:rPr>
          <w:rFonts w:ascii="Times New Roman" w:hAnsi="Times New Roman" w:cs="Times New Roman"/>
          <w:sz w:val="24"/>
          <w:szCs w:val="24"/>
          <w:lang w:val="en-GB"/>
        </w:rPr>
        <w:t>national accounts of the Kingdom of Yugoslavia.</w:t>
      </w:r>
      <w:r w:rsidR="00ED76BE" w:rsidRPr="00E91661">
        <w:rPr>
          <w:rStyle w:val="Sprotnaopomba-sklic"/>
          <w:color w:val="auto"/>
          <w:lang w:val="en-GB"/>
        </w:rPr>
        <w:footnoteReference w:id="13"/>
      </w:r>
    </w:p>
    <w:p w14:paraId="2858CFF9" w14:textId="0B7601ED" w:rsidR="00C216EE" w:rsidRPr="00E91661" w:rsidRDefault="00CD1A64" w:rsidP="008C663D">
      <w:pPr>
        <w:spacing w:after="0" w:line="360" w:lineRule="auto"/>
        <w:ind w:firstLine="720"/>
        <w:jc w:val="both"/>
        <w:rPr>
          <w:rFonts w:ascii="Times New Roman" w:hAnsi="Times New Roman" w:cs="Times New Roman"/>
          <w:i/>
          <w:sz w:val="24"/>
          <w:szCs w:val="24"/>
          <w:lang w:val="en-GB"/>
        </w:rPr>
      </w:pPr>
      <w:r w:rsidRPr="00E91661">
        <w:rPr>
          <w:rFonts w:ascii="Times New Roman" w:hAnsi="Times New Roman" w:cs="Times New Roman"/>
          <w:sz w:val="24"/>
          <w:szCs w:val="24"/>
          <w:lang w:val="en-GB"/>
        </w:rPr>
        <w:t>The d</w:t>
      </w:r>
      <w:r w:rsidR="000F5A3F" w:rsidRPr="00E91661">
        <w:rPr>
          <w:rFonts w:ascii="Times New Roman" w:hAnsi="Times New Roman" w:cs="Times New Roman"/>
          <w:sz w:val="24"/>
          <w:szCs w:val="24"/>
          <w:lang w:val="en-GB"/>
        </w:rPr>
        <w:t xml:space="preserve">ata on public revenue and debt service (principal and interest) </w:t>
      </w:r>
      <w:r w:rsidRPr="00E91661">
        <w:rPr>
          <w:rFonts w:ascii="Times New Roman" w:hAnsi="Times New Roman" w:cs="Times New Roman"/>
          <w:sz w:val="24"/>
          <w:szCs w:val="24"/>
          <w:lang w:val="en-GB"/>
        </w:rPr>
        <w:t xml:space="preserve">is </w:t>
      </w:r>
      <w:r w:rsidR="000F5A3F" w:rsidRPr="00E91661">
        <w:rPr>
          <w:rFonts w:ascii="Times New Roman" w:hAnsi="Times New Roman" w:cs="Times New Roman"/>
          <w:sz w:val="24"/>
          <w:szCs w:val="24"/>
          <w:lang w:val="en-GB"/>
        </w:rPr>
        <w:t xml:space="preserve">from </w:t>
      </w:r>
      <w:r w:rsidRPr="00E91661">
        <w:rPr>
          <w:rFonts w:ascii="Times New Roman" w:hAnsi="Times New Roman" w:cs="Times New Roman"/>
          <w:sz w:val="24"/>
          <w:szCs w:val="24"/>
          <w:lang w:val="en-GB"/>
        </w:rPr>
        <w:t xml:space="preserve">the </w:t>
      </w:r>
      <w:r w:rsidR="000F5A3F" w:rsidRPr="00E91661">
        <w:rPr>
          <w:rFonts w:ascii="Times New Roman" w:hAnsi="Times New Roman" w:cs="Times New Roman"/>
          <w:sz w:val="24"/>
          <w:szCs w:val="24"/>
          <w:lang w:val="en-GB"/>
        </w:rPr>
        <w:t xml:space="preserve">statistical publication </w:t>
      </w:r>
      <w:r w:rsidR="000F5A3F" w:rsidRPr="00E91661">
        <w:rPr>
          <w:rFonts w:ascii="Times New Roman" w:hAnsi="Times New Roman" w:cs="Times New Roman"/>
          <w:i/>
          <w:sz w:val="24"/>
          <w:szCs w:val="24"/>
          <w:lang w:val="en-GB"/>
        </w:rPr>
        <w:t xml:space="preserve">South-Eastern European Monetary and Economic Statistics from the Nineteenth Century to the World War </w:t>
      </w:r>
      <w:proofErr w:type="gramStart"/>
      <w:r w:rsidR="000F5A3F" w:rsidRPr="00E91661">
        <w:rPr>
          <w:rFonts w:ascii="Times New Roman" w:hAnsi="Times New Roman" w:cs="Times New Roman"/>
          <w:i/>
          <w:sz w:val="24"/>
          <w:szCs w:val="24"/>
          <w:lang w:val="en-GB"/>
        </w:rPr>
        <w:t>Two</w:t>
      </w:r>
      <w:proofErr w:type="gramEnd"/>
      <w:r w:rsidR="009E11FA" w:rsidRPr="00E91661">
        <w:rPr>
          <w:rFonts w:ascii="Times New Roman" w:hAnsi="Times New Roman" w:cs="Times New Roman"/>
          <w:i/>
          <w:sz w:val="24"/>
          <w:szCs w:val="24"/>
          <w:lang w:val="en-GB"/>
        </w:rPr>
        <w:t>.</w:t>
      </w:r>
      <w:r w:rsidR="009E11FA" w:rsidRPr="00E91661">
        <w:rPr>
          <w:rStyle w:val="Sprotnaopomba-sklic"/>
          <w:color w:val="auto"/>
          <w:lang w:val="en-GB"/>
        </w:rPr>
        <w:footnoteReference w:id="14"/>
      </w:r>
    </w:p>
    <w:p w14:paraId="722F502E" w14:textId="3942E378" w:rsidR="009E11FA" w:rsidRPr="00E91661" w:rsidRDefault="00CD1A64" w:rsidP="00661071">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The d</w:t>
      </w:r>
      <w:r w:rsidR="009E11FA" w:rsidRPr="00E91661">
        <w:rPr>
          <w:rFonts w:ascii="Times New Roman" w:hAnsi="Times New Roman" w:cs="Times New Roman"/>
          <w:sz w:val="24"/>
          <w:szCs w:val="24"/>
          <w:lang w:val="en-GB"/>
        </w:rPr>
        <w:t xml:space="preserve">ata </w:t>
      </w:r>
      <w:proofErr w:type="gramStart"/>
      <w:r w:rsidR="009E11FA" w:rsidRPr="00E91661">
        <w:rPr>
          <w:rFonts w:ascii="Times New Roman" w:hAnsi="Times New Roman" w:cs="Times New Roman"/>
          <w:sz w:val="24"/>
          <w:szCs w:val="24"/>
          <w:lang w:val="en-GB"/>
        </w:rPr>
        <w:t xml:space="preserve">on foreign debt service </w:t>
      </w:r>
      <w:r w:rsidRPr="00E91661">
        <w:rPr>
          <w:rFonts w:ascii="Times New Roman" w:hAnsi="Times New Roman" w:cs="Times New Roman"/>
          <w:sz w:val="24"/>
          <w:szCs w:val="24"/>
          <w:lang w:val="en-GB"/>
        </w:rPr>
        <w:t xml:space="preserve">for the </w:t>
      </w:r>
      <w:r w:rsidR="009E11FA" w:rsidRPr="00E91661">
        <w:rPr>
          <w:rFonts w:ascii="Times New Roman" w:hAnsi="Times New Roman" w:cs="Times New Roman"/>
          <w:sz w:val="24"/>
          <w:szCs w:val="24"/>
          <w:lang w:val="en-GB"/>
        </w:rPr>
        <w:t xml:space="preserve">individual loans </w:t>
      </w:r>
      <w:r w:rsidRPr="00E91661">
        <w:rPr>
          <w:rFonts w:ascii="Times New Roman" w:hAnsi="Times New Roman" w:cs="Times New Roman"/>
          <w:sz w:val="24"/>
          <w:szCs w:val="24"/>
          <w:lang w:val="en-GB"/>
        </w:rPr>
        <w:t xml:space="preserve">in </w:t>
      </w:r>
      <w:r w:rsidR="009E11FA" w:rsidRPr="00E91661">
        <w:rPr>
          <w:rFonts w:ascii="Times New Roman" w:hAnsi="Times New Roman" w:cs="Times New Roman"/>
          <w:sz w:val="24"/>
          <w:szCs w:val="24"/>
          <w:lang w:val="en-GB"/>
        </w:rPr>
        <w:t>the period from 1923 to 1928</w:t>
      </w:r>
      <w:proofErr w:type="gramEnd"/>
      <w:r w:rsidR="009E11FA" w:rsidRPr="00E91661">
        <w:rPr>
          <w:rFonts w:ascii="Times New Roman" w:hAnsi="Times New Roman" w:cs="Times New Roman"/>
          <w:sz w:val="24"/>
          <w:szCs w:val="24"/>
          <w:lang w:val="en-GB"/>
        </w:rPr>
        <w:t xml:space="preserve"> w</w:t>
      </w:r>
      <w:r w:rsidRPr="00E91661">
        <w:rPr>
          <w:rFonts w:ascii="Times New Roman" w:hAnsi="Times New Roman" w:cs="Times New Roman"/>
          <w:sz w:val="24"/>
          <w:szCs w:val="24"/>
          <w:lang w:val="en-GB"/>
        </w:rPr>
        <w:t>as</w:t>
      </w:r>
      <w:r w:rsidR="009E11FA" w:rsidRPr="00E91661">
        <w:rPr>
          <w:rFonts w:ascii="Times New Roman" w:hAnsi="Times New Roman" w:cs="Times New Roman"/>
          <w:sz w:val="24"/>
          <w:szCs w:val="24"/>
          <w:lang w:val="en-GB"/>
        </w:rPr>
        <w:t xml:space="preserve"> taken from the </w:t>
      </w:r>
      <w:r w:rsidR="009E11FA" w:rsidRPr="00E91661">
        <w:rPr>
          <w:rFonts w:ascii="Times New Roman" w:hAnsi="Times New Roman" w:cs="Times New Roman"/>
          <w:i/>
          <w:sz w:val="24"/>
          <w:szCs w:val="24"/>
          <w:lang w:val="en-GB"/>
        </w:rPr>
        <w:t>Annual Reports</w:t>
      </w:r>
      <w:r w:rsidR="009E11FA" w:rsidRPr="00E91661">
        <w:rPr>
          <w:rFonts w:ascii="Times New Roman" w:hAnsi="Times New Roman" w:cs="Times New Roman"/>
          <w:sz w:val="24"/>
          <w:szCs w:val="24"/>
          <w:lang w:val="en-GB"/>
        </w:rPr>
        <w:t xml:space="preserve"> of the Privileged National Bank of the Kingdom of SCS.</w:t>
      </w:r>
      <w:r w:rsidR="009E11FA" w:rsidRPr="00E91661">
        <w:rPr>
          <w:rStyle w:val="Sprotnaopomba-sklic"/>
          <w:color w:val="auto"/>
          <w:lang w:val="en-GB"/>
        </w:rPr>
        <w:footnoteReference w:id="15"/>
      </w:r>
    </w:p>
    <w:p w14:paraId="1C23F4EA" w14:textId="77777777" w:rsidR="00A135A9" w:rsidRPr="00E91661" w:rsidRDefault="00A135A9" w:rsidP="0020090E">
      <w:pPr>
        <w:spacing w:after="0" w:line="360" w:lineRule="auto"/>
        <w:jc w:val="both"/>
        <w:rPr>
          <w:rFonts w:ascii="Times New Roman" w:hAnsi="Times New Roman" w:cs="Times New Roman"/>
          <w:sz w:val="24"/>
          <w:szCs w:val="24"/>
          <w:lang w:val="en-GB"/>
        </w:rPr>
      </w:pPr>
    </w:p>
    <w:p w14:paraId="2A7786C2" w14:textId="77777777" w:rsidR="00230DEC" w:rsidRPr="00E91661" w:rsidRDefault="00230DEC" w:rsidP="008C663D">
      <w:pPr>
        <w:spacing w:after="0" w:line="360" w:lineRule="auto"/>
        <w:jc w:val="center"/>
        <w:rPr>
          <w:rFonts w:ascii="Times New Roman" w:hAnsi="Times New Roman" w:cs="Times New Roman"/>
          <w:b/>
          <w:sz w:val="24"/>
          <w:szCs w:val="24"/>
          <w:lang w:val="en-GB"/>
        </w:rPr>
      </w:pPr>
      <w:r w:rsidRPr="00E91661">
        <w:rPr>
          <w:rFonts w:ascii="Times New Roman" w:hAnsi="Times New Roman" w:cs="Times New Roman"/>
          <w:b/>
          <w:sz w:val="24"/>
          <w:szCs w:val="24"/>
          <w:lang w:val="en-GB"/>
        </w:rPr>
        <w:t>Measuring the sustainability of public debt of the Kingdom of Yugoslavia</w:t>
      </w:r>
    </w:p>
    <w:p w14:paraId="46797A79" w14:textId="77777777" w:rsidR="009C3091" w:rsidRPr="00E91661" w:rsidRDefault="009C3091" w:rsidP="0020090E">
      <w:pPr>
        <w:spacing w:after="0" w:line="360" w:lineRule="auto"/>
        <w:jc w:val="both"/>
        <w:rPr>
          <w:rFonts w:ascii="Times New Roman" w:hAnsi="Times New Roman" w:cs="Times New Roman"/>
          <w:b/>
          <w:sz w:val="24"/>
          <w:szCs w:val="24"/>
          <w:lang w:val="en-GB"/>
        </w:rPr>
      </w:pPr>
    </w:p>
    <w:p w14:paraId="3D5C3E10" w14:textId="1E4834BC" w:rsidR="001E1D90" w:rsidRPr="00E91661" w:rsidRDefault="006845B2" w:rsidP="008C663D">
      <w:pPr>
        <w:autoSpaceDE w:val="0"/>
        <w:autoSpaceDN w:val="0"/>
        <w:adjustRightInd w:val="0"/>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The g</w:t>
      </w:r>
      <w:r w:rsidR="00230DEC" w:rsidRPr="00E91661">
        <w:rPr>
          <w:rFonts w:ascii="Times New Roman" w:hAnsi="Times New Roman" w:cs="Times New Roman"/>
          <w:sz w:val="24"/>
          <w:szCs w:val="24"/>
          <w:lang w:val="en-GB"/>
        </w:rPr>
        <w:t xml:space="preserve">enerally accepted indicator of solvency of the </w:t>
      </w:r>
      <w:r w:rsidRPr="00E91661">
        <w:rPr>
          <w:rFonts w:ascii="Times New Roman" w:hAnsi="Times New Roman" w:cs="Times New Roman"/>
          <w:sz w:val="24"/>
          <w:szCs w:val="24"/>
          <w:lang w:val="en-GB"/>
        </w:rPr>
        <w:t xml:space="preserve">state </w:t>
      </w:r>
      <w:r w:rsidR="00230DEC" w:rsidRPr="00E91661">
        <w:rPr>
          <w:rFonts w:ascii="Times New Roman" w:hAnsi="Times New Roman" w:cs="Times New Roman"/>
          <w:sz w:val="24"/>
          <w:szCs w:val="24"/>
          <w:lang w:val="en-GB"/>
        </w:rPr>
        <w:t xml:space="preserve">public finances is </w:t>
      </w:r>
      <w:r w:rsidRPr="00E91661">
        <w:rPr>
          <w:rFonts w:ascii="Times New Roman" w:hAnsi="Times New Roman" w:cs="Times New Roman"/>
          <w:sz w:val="24"/>
          <w:szCs w:val="24"/>
          <w:lang w:val="en-GB"/>
        </w:rPr>
        <w:t>the state's</w:t>
      </w:r>
      <w:r w:rsidR="00230DEC" w:rsidRPr="00E91661">
        <w:rPr>
          <w:rFonts w:ascii="Times New Roman" w:hAnsi="Times New Roman" w:cs="Times New Roman"/>
          <w:sz w:val="24"/>
          <w:szCs w:val="24"/>
          <w:lang w:val="en-GB"/>
        </w:rPr>
        <w:t xml:space="preserve"> public debt</w:t>
      </w:r>
      <w:r w:rsidR="00AD3A48" w:rsidRPr="00E91661">
        <w:rPr>
          <w:rFonts w:ascii="Times New Roman" w:hAnsi="Times New Roman" w:cs="Times New Roman"/>
          <w:sz w:val="24"/>
          <w:szCs w:val="24"/>
          <w:lang w:val="en-GB"/>
        </w:rPr>
        <w:t>-</w:t>
      </w:r>
      <w:r w:rsidR="00230DEC" w:rsidRPr="00E91661">
        <w:rPr>
          <w:rFonts w:ascii="Times New Roman" w:hAnsi="Times New Roman" w:cs="Times New Roman"/>
          <w:sz w:val="24"/>
          <w:szCs w:val="24"/>
          <w:lang w:val="en-GB"/>
        </w:rPr>
        <w:t>to</w:t>
      </w:r>
      <w:r w:rsidR="00AD3A48" w:rsidRPr="00E91661">
        <w:rPr>
          <w:rFonts w:ascii="Times New Roman" w:hAnsi="Times New Roman" w:cs="Times New Roman"/>
          <w:sz w:val="24"/>
          <w:szCs w:val="24"/>
          <w:lang w:val="en-GB"/>
        </w:rPr>
        <w:t>-</w:t>
      </w:r>
      <w:r w:rsidR="00230DEC" w:rsidRPr="00E91661">
        <w:rPr>
          <w:rFonts w:ascii="Times New Roman" w:hAnsi="Times New Roman" w:cs="Times New Roman"/>
          <w:sz w:val="24"/>
          <w:szCs w:val="24"/>
          <w:lang w:val="en-GB"/>
        </w:rPr>
        <w:t xml:space="preserve">GDP ratio. In </w:t>
      </w:r>
      <w:r w:rsidRPr="00E91661">
        <w:rPr>
          <w:rFonts w:ascii="Times New Roman" w:hAnsi="Times New Roman" w:cs="Times New Roman"/>
          <w:sz w:val="24"/>
          <w:szCs w:val="24"/>
          <w:lang w:val="en-GB"/>
        </w:rPr>
        <w:t xml:space="preserve">the today's </w:t>
      </w:r>
      <w:r w:rsidR="00230DEC" w:rsidRPr="00E91661">
        <w:rPr>
          <w:rFonts w:ascii="Times New Roman" w:hAnsi="Times New Roman" w:cs="Times New Roman"/>
          <w:sz w:val="24"/>
          <w:szCs w:val="24"/>
          <w:lang w:val="en-GB"/>
        </w:rPr>
        <w:t xml:space="preserve">international economic and financial </w:t>
      </w:r>
      <w:proofErr w:type="gramStart"/>
      <w:r w:rsidR="00230DEC" w:rsidRPr="00E91661">
        <w:rPr>
          <w:rFonts w:ascii="Times New Roman" w:hAnsi="Times New Roman" w:cs="Times New Roman"/>
          <w:sz w:val="24"/>
          <w:szCs w:val="24"/>
          <w:lang w:val="en-GB"/>
        </w:rPr>
        <w:t>organi</w:t>
      </w:r>
      <w:r w:rsidRPr="00E91661">
        <w:rPr>
          <w:rFonts w:ascii="Times New Roman" w:hAnsi="Times New Roman" w:cs="Times New Roman"/>
          <w:sz w:val="24"/>
          <w:szCs w:val="24"/>
          <w:lang w:val="en-GB"/>
        </w:rPr>
        <w:t>s</w:t>
      </w:r>
      <w:r w:rsidR="00230DEC" w:rsidRPr="00E91661">
        <w:rPr>
          <w:rFonts w:ascii="Times New Roman" w:hAnsi="Times New Roman" w:cs="Times New Roman"/>
          <w:sz w:val="24"/>
          <w:szCs w:val="24"/>
          <w:lang w:val="en-GB"/>
        </w:rPr>
        <w:t>ations</w:t>
      </w:r>
      <w:proofErr w:type="gramEnd"/>
      <w:r w:rsidR="00230DEC" w:rsidRPr="00E91661">
        <w:rPr>
          <w:rFonts w:ascii="Times New Roman" w:hAnsi="Times New Roman" w:cs="Times New Roman"/>
          <w:sz w:val="24"/>
          <w:szCs w:val="24"/>
          <w:lang w:val="en-GB"/>
        </w:rPr>
        <w:t xml:space="preserve"> no consensus </w:t>
      </w:r>
      <w:r w:rsidRPr="00E91661">
        <w:rPr>
          <w:rFonts w:ascii="Times New Roman" w:hAnsi="Times New Roman" w:cs="Times New Roman"/>
          <w:sz w:val="24"/>
          <w:szCs w:val="24"/>
          <w:lang w:val="en-GB"/>
        </w:rPr>
        <w:t xml:space="preserve">exists regarding </w:t>
      </w:r>
      <w:r w:rsidR="001E1D90" w:rsidRPr="00E91661">
        <w:rPr>
          <w:rFonts w:ascii="Times New Roman" w:hAnsi="Times New Roman" w:cs="Times New Roman"/>
          <w:sz w:val="24"/>
          <w:szCs w:val="24"/>
          <w:lang w:val="en-GB"/>
        </w:rPr>
        <w:t>the benchmark for</w:t>
      </w:r>
      <w:r w:rsidR="00230DEC"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 xml:space="preserve">the </w:t>
      </w:r>
      <w:r w:rsidR="00230DEC" w:rsidRPr="00E91661">
        <w:rPr>
          <w:rFonts w:ascii="Times New Roman" w:hAnsi="Times New Roman" w:cs="Times New Roman"/>
          <w:sz w:val="24"/>
          <w:szCs w:val="24"/>
          <w:lang w:val="en-GB"/>
        </w:rPr>
        <w:t xml:space="preserve">sustainability of this relationship. </w:t>
      </w:r>
      <w:r w:rsidRPr="00E91661">
        <w:rPr>
          <w:rFonts w:ascii="Times New Roman" w:hAnsi="Times New Roman" w:cs="Times New Roman"/>
          <w:sz w:val="24"/>
          <w:szCs w:val="24"/>
          <w:lang w:val="en-GB"/>
        </w:rPr>
        <w:t xml:space="preserve">During the </w:t>
      </w:r>
      <w:r w:rsidR="00230DEC" w:rsidRPr="00E91661">
        <w:rPr>
          <w:rFonts w:ascii="Times New Roman" w:hAnsi="Times New Roman" w:cs="Times New Roman"/>
          <w:sz w:val="24"/>
          <w:szCs w:val="24"/>
          <w:lang w:val="en-GB"/>
        </w:rPr>
        <w:t xml:space="preserve">preparation for the introduction of a single currency, </w:t>
      </w:r>
      <w:r w:rsidRPr="00E91661">
        <w:rPr>
          <w:rFonts w:ascii="Times New Roman" w:hAnsi="Times New Roman" w:cs="Times New Roman"/>
          <w:sz w:val="24"/>
          <w:szCs w:val="24"/>
          <w:lang w:val="en-GB"/>
        </w:rPr>
        <w:t xml:space="preserve">in 1992 </w:t>
      </w:r>
      <w:r w:rsidR="00230DEC" w:rsidRPr="00E91661">
        <w:rPr>
          <w:rFonts w:ascii="Times New Roman" w:hAnsi="Times New Roman" w:cs="Times New Roman"/>
          <w:sz w:val="24"/>
          <w:szCs w:val="24"/>
          <w:lang w:val="en-GB"/>
        </w:rPr>
        <w:t>the European Union proclaimed</w:t>
      </w:r>
      <w:r w:rsidRPr="00E91661">
        <w:rPr>
          <w:rFonts w:ascii="Times New Roman" w:hAnsi="Times New Roman" w:cs="Times New Roman"/>
          <w:sz w:val="24"/>
          <w:szCs w:val="24"/>
          <w:lang w:val="en-GB"/>
        </w:rPr>
        <w:t xml:space="preserve"> </w:t>
      </w:r>
      <w:r w:rsidR="00230DEC" w:rsidRPr="00E91661">
        <w:rPr>
          <w:rFonts w:ascii="Times New Roman" w:hAnsi="Times New Roman" w:cs="Times New Roman"/>
          <w:sz w:val="24"/>
          <w:szCs w:val="24"/>
          <w:lang w:val="en-GB"/>
        </w:rPr>
        <w:t xml:space="preserve">that </w:t>
      </w:r>
      <w:r w:rsidRPr="00E91661">
        <w:rPr>
          <w:rFonts w:ascii="Times New Roman" w:hAnsi="Times New Roman" w:cs="Times New Roman"/>
          <w:sz w:val="24"/>
          <w:szCs w:val="24"/>
          <w:lang w:val="en-GB"/>
        </w:rPr>
        <w:t xml:space="preserve">the </w:t>
      </w:r>
      <w:r w:rsidR="00230DEC" w:rsidRPr="00E91661">
        <w:rPr>
          <w:rFonts w:ascii="Times New Roman" w:hAnsi="Times New Roman" w:cs="Times New Roman"/>
          <w:sz w:val="24"/>
          <w:szCs w:val="24"/>
          <w:lang w:val="en-GB"/>
        </w:rPr>
        <w:t xml:space="preserve">public debt of a </w:t>
      </w:r>
      <w:r w:rsidR="005F5B64" w:rsidRPr="00E91661">
        <w:rPr>
          <w:rFonts w:ascii="Times New Roman" w:hAnsi="Times New Roman" w:cs="Times New Roman"/>
          <w:sz w:val="24"/>
          <w:szCs w:val="24"/>
          <w:lang w:val="en-GB"/>
        </w:rPr>
        <w:t>Member State</w:t>
      </w:r>
      <w:r w:rsidR="00230DEC" w:rsidRPr="00E91661">
        <w:rPr>
          <w:rFonts w:ascii="Times New Roman" w:hAnsi="Times New Roman" w:cs="Times New Roman"/>
          <w:sz w:val="24"/>
          <w:szCs w:val="24"/>
          <w:lang w:val="en-GB"/>
        </w:rPr>
        <w:t xml:space="preserve"> must not exceed 60</w:t>
      </w:r>
      <w:r w:rsidR="00661071" w:rsidRPr="00E91661">
        <w:rPr>
          <w:rFonts w:ascii="Times New Roman" w:hAnsi="Times New Roman" w:cs="Times New Roman"/>
          <w:sz w:val="24"/>
          <w:szCs w:val="24"/>
          <w:lang w:val="en-GB"/>
        </w:rPr>
        <w:t xml:space="preserve"> </w:t>
      </w:r>
      <w:r w:rsidR="00230DEC" w:rsidRPr="00E91661">
        <w:rPr>
          <w:rFonts w:ascii="Times New Roman" w:hAnsi="Times New Roman" w:cs="Times New Roman"/>
          <w:sz w:val="24"/>
          <w:szCs w:val="24"/>
          <w:lang w:val="en-GB"/>
        </w:rPr>
        <w:t xml:space="preserve">% of its GDP if it wants to maintain macroeconomic stability, but the practice </w:t>
      </w:r>
      <w:r w:rsidRPr="00E91661">
        <w:rPr>
          <w:rFonts w:ascii="Times New Roman" w:hAnsi="Times New Roman" w:cs="Times New Roman"/>
          <w:sz w:val="24"/>
          <w:szCs w:val="24"/>
          <w:lang w:val="en-GB"/>
        </w:rPr>
        <w:t xml:space="preserve">has </w:t>
      </w:r>
      <w:r w:rsidR="00230DEC" w:rsidRPr="00E91661">
        <w:rPr>
          <w:rFonts w:ascii="Times New Roman" w:hAnsi="Times New Roman" w:cs="Times New Roman"/>
          <w:sz w:val="24"/>
          <w:szCs w:val="24"/>
          <w:lang w:val="en-GB"/>
        </w:rPr>
        <w:t>brought this standard</w:t>
      </w:r>
      <w:r w:rsidRPr="00E91661">
        <w:rPr>
          <w:rFonts w:ascii="Times New Roman" w:hAnsi="Times New Roman" w:cs="Times New Roman"/>
          <w:sz w:val="24"/>
          <w:szCs w:val="24"/>
          <w:lang w:val="en-GB"/>
        </w:rPr>
        <w:t xml:space="preserve"> into question</w:t>
      </w:r>
      <w:r w:rsidR="00230DEC" w:rsidRPr="00E91661">
        <w:rPr>
          <w:rFonts w:ascii="Times New Roman" w:hAnsi="Times New Roman" w:cs="Times New Roman"/>
          <w:sz w:val="24"/>
          <w:szCs w:val="24"/>
          <w:lang w:val="en-GB"/>
        </w:rPr>
        <w:t>.</w:t>
      </w:r>
      <w:r w:rsidR="009E11FA" w:rsidRPr="00E91661">
        <w:rPr>
          <w:rStyle w:val="Sprotnaopomba-sklic"/>
          <w:color w:val="auto"/>
          <w:lang w:val="en-GB"/>
        </w:rPr>
        <w:footnoteReference w:id="16"/>
      </w:r>
      <w:r w:rsidR="00230DEC" w:rsidRPr="00E91661">
        <w:rPr>
          <w:rFonts w:ascii="Times New Roman" w:hAnsi="Times New Roman" w:cs="Times New Roman"/>
          <w:sz w:val="24"/>
          <w:szCs w:val="24"/>
          <w:lang w:val="en-GB"/>
        </w:rPr>
        <w:t xml:space="preserve"> In a </w:t>
      </w:r>
      <w:r w:rsidR="00E1314B" w:rsidRPr="00E91661">
        <w:rPr>
          <w:rFonts w:ascii="Times New Roman" w:hAnsi="Times New Roman" w:cs="Times New Roman"/>
          <w:sz w:val="24"/>
          <w:szCs w:val="24"/>
          <w:lang w:val="en-GB"/>
        </w:rPr>
        <w:t xml:space="preserve">2002 </w:t>
      </w:r>
      <w:r w:rsidR="00230DEC" w:rsidRPr="00E91661">
        <w:rPr>
          <w:rFonts w:ascii="Times New Roman" w:hAnsi="Times New Roman" w:cs="Times New Roman"/>
          <w:sz w:val="24"/>
          <w:szCs w:val="24"/>
          <w:lang w:val="en-GB"/>
        </w:rPr>
        <w:t xml:space="preserve">study </w:t>
      </w:r>
      <w:r w:rsidR="00E1314B" w:rsidRPr="00E91661">
        <w:rPr>
          <w:rFonts w:ascii="Times New Roman" w:hAnsi="Times New Roman" w:cs="Times New Roman"/>
          <w:sz w:val="24"/>
          <w:szCs w:val="24"/>
          <w:lang w:val="en-GB"/>
        </w:rPr>
        <w:t xml:space="preserve">by </w:t>
      </w:r>
      <w:r w:rsidR="00230DEC" w:rsidRPr="00E91661">
        <w:rPr>
          <w:rFonts w:ascii="Times New Roman" w:hAnsi="Times New Roman" w:cs="Times New Roman"/>
          <w:sz w:val="24"/>
          <w:szCs w:val="24"/>
          <w:lang w:val="en-GB"/>
        </w:rPr>
        <w:t xml:space="preserve">the International Monetary Fund, however, it </w:t>
      </w:r>
      <w:proofErr w:type="gramStart"/>
      <w:r w:rsidR="00230DEC" w:rsidRPr="00E91661">
        <w:rPr>
          <w:rFonts w:ascii="Times New Roman" w:hAnsi="Times New Roman" w:cs="Times New Roman"/>
          <w:sz w:val="24"/>
          <w:szCs w:val="24"/>
          <w:lang w:val="en-GB"/>
        </w:rPr>
        <w:t>was concluded</w:t>
      </w:r>
      <w:proofErr w:type="gramEnd"/>
      <w:r w:rsidR="00230DEC" w:rsidRPr="00E91661">
        <w:rPr>
          <w:rFonts w:ascii="Times New Roman" w:hAnsi="Times New Roman" w:cs="Times New Roman"/>
          <w:sz w:val="24"/>
          <w:szCs w:val="24"/>
          <w:lang w:val="en-GB"/>
        </w:rPr>
        <w:t xml:space="preserve"> that</w:t>
      </w:r>
      <w:r w:rsidR="00E1314B" w:rsidRPr="00E91661">
        <w:rPr>
          <w:rFonts w:ascii="Times New Roman" w:hAnsi="Times New Roman" w:cs="Times New Roman"/>
          <w:sz w:val="24"/>
          <w:szCs w:val="24"/>
          <w:lang w:val="en-GB"/>
        </w:rPr>
        <w:t xml:space="preserve"> the</w:t>
      </w:r>
      <w:r w:rsidR="00230DEC" w:rsidRPr="00E91661">
        <w:rPr>
          <w:rFonts w:ascii="Times New Roman" w:hAnsi="Times New Roman" w:cs="Times New Roman"/>
          <w:sz w:val="24"/>
          <w:szCs w:val="24"/>
          <w:lang w:val="en-GB"/>
        </w:rPr>
        <w:t xml:space="preserve"> </w:t>
      </w:r>
      <w:r w:rsidR="00514BB6" w:rsidRPr="00E91661">
        <w:rPr>
          <w:rFonts w:ascii="Times New Roman" w:hAnsi="Times New Roman" w:cs="Times New Roman"/>
          <w:sz w:val="24"/>
          <w:szCs w:val="24"/>
          <w:lang w:val="en-GB"/>
        </w:rPr>
        <w:t>external debt-to-GDP ratio higher than 40</w:t>
      </w:r>
      <w:r w:rsidR="00661071" w:rsidRPr="00E91661">
        <w:rPr>
          <w:rFonts w:ascii="Times New Roman" w:hAnsi="Times New Roman" w:cs="Times New Roman"/>
          <w:sz w:val="24"/>
          <w:szCs w:val="24"/>
          <w:lang w:val="en-GB"/>
        </w:rPr>
        <w:t xml:space="preserve"> </w:t>
      </w:r>
      <w:r w:rsidR="00514BB6" w:rsidRPr="00E91661">
        <w:rPr>
          <w:rFonts w:ascii="Times New Roman" w:hAnsi="Times New Roman" w:cs="Times New Roman"/>
          <w:sz w:val="24"/>
          <w:szCs w:val="24"/>
          <w:lang w:val="en-GB"/>
        </w:rPr>
        <w:t xml:space="preserve">% </w:t>
      </w:r>
      <w:r w:rsidR="00AD3A48" w:rsidRPr="00E91661">
        <w:rPr>
          <w:rFonts w:ascii="Times New Roman" w:hAnsi="Times New Roman" w:cs="Times New Roman"/>
          <w:sz w:val="24"/>
          <w:szCs w:val="24"/>
          <w:lang w:val="en-GB"/>
        </w:rPr>
        <w:t xml:space="preserve">is a sign of </w:t>
      </w:r>
      <w:r w:rsidR="00E1314B" w:rsidRPr="00E91661">
        <w:rPr>
          <w:rFonts w:ascii="Times New Roman" w:hAnsi="Times New Roman" w:cs="Times New Roman"/>
          <w:sz w:val="24"/>
          <w:szCs w:val="24"/>
          <w:lang w:val="en-GB"/>
        </w:rPr>
        <w:t xml:space="preserve">a </w:t>
      </w:r>
      <w:r w:rsidR="00AD3A48" w:rsidRPr="00E91661">
        <w:rPr>
          <w:rFonts w:ascii="Times New Roman" w:hAnsi="Times New Roman" w:cs="Times New Roman"/>
          <w:sz w:val="24"/>
          <w:szCs w:val="24"/>
          <w:lang w:val="en-GB"/>
        </w:rPr>
        <w:t xml:space="preserve">high probability </w:t>
      </w:r>
      <w:r w:rsidR="00E1314B" w:rsidRPr="00E91661">
        <w:rPr>
          <w:rFonts w:ascii="Times New Roman" w:hAnsi="Times New Roman" w:cs="Times New Roman"/>
          <w:sz w:val="24"/>
          <w:szCs w:val="24"/>
          <w:lang w:val="en-GB"/>
        </w:rPr>
        <w:t>of</w:t>
      </w:r>
      <w:r w:rsidR="00AD3A48" w:rsidRPr="00E91661">
        <w:rPr>
          <w:rFonts w:ascii="Times New Roman" w:hAnsi="Times New Roman" w:cs="Times New Roman"/>
          <w:sz w:val="24"/>
          <w:szCs w:val="24"/>
          <w:lang w:val="en-GB"/>
        </w:rPr>
        <w:t xml:space="preserve"> debt crisis</w:t>
      </w:r>
      <w:r w:rsidR="00E1314B" w:rsidRPr="00E91661">
        <w:rPr>
          <w:rFonts w:ascii="Times New Roman" w:hAnsi="Times New Roman" w:cs="Times New Roman"/>
          <w:sz w:val="24"/>
          <w:szCs w:val="24"/>
          <w:lang w:val="en-GB"/>
        </w:rPr>
        <w:t>,</w:t>
      </w:r>
      <w:r w:rsidR="00AD3A48" w:rsidRPr="00E91661">
        <w:rPr>
          <w:rFonts w:ascii="Times New Roman" w:hAnsi="Times New Roman" w:cs="Times New Roman"/>
          <w:sz w:val="24"/>
          <w:szCs w:val="24"/>
          <w:lang w:val="en-GB"/>
        </w:rPr>
        <w:t xml:space="preserve"> but </w:t>
      </w:r>
      <w:r w:rsidR="000D063D" w:rsidRPr="00E91661">
        <w:rPr>
          <w:rFonts w:ascii="Times New Roman" w:hAnsi="Times New Roman" w:cs="Times New Roman"/>
          <w:sz w:val="24"/>
          <w:szCs w:val="24"/>
          <w:lang w:val="en-GB"/>
        </w:rPr>
        <w:t>"</w:t>
      </w:r>
      <w:r w:rsidR="001E1D90" w:rsidRPr="00E91661">
        <w:rPr>
          <w:rFonts w:ascii="Times New Roman" w:hAnsi="Times New Roman" w:cs="Times New Roman"/>
          <w:sz w:val="24"/>
          <w:szCs w:val="24"/>
          <w:lang w:val="en-GB"/>
        </w:rPr>
        <w:t>a</w:t>
      </w:r>
      <w:r w:rsidR="00AD3A48" w:rsidRPr="00E91661">
        <w:rPr>
          <w:rFonts w:ascii="Times New Roman" w:hAnsi="Times New Roman" w:cs="Times New Roman"/>
          <w:sz w:val="24"/>
          <w:szCs w:val="24"/>
          <w:lang w:val="en-GB"/>
        </w:rPr>
        <w:t>t the same time, it bears emphasizing that</w:t>
      </w:r>
      <w:r w:rsidR="00D67439" w:rsidRPr="00E91661">
        <w:rPr>
          <w:rFonts w:ascii="Times New Roman" w:hAnsi="Times New Roman" w:cs="Times New Roman"/>
          <w:sz w:val="24"/>
          <w:szCs w:val="24"/>
          <w:lang w:val="en-GB"/>
        </w:rPr>
        <w:t xml:space="preserve"> </w:t>
      </w:r>
      <w:r w:rsidR="00AD3A48" w:rsidRPr="00E91661">
        <w:rPr>
          <w:rFonts w:ascii="Times New Roman" w:hAnsi="Times New Roman" w:cs="Times New Roman"/>
          <w:sz w:val="24"/>
          <w:szCs w:val="24"/>
          <w:lang w:val="en-GB"/>
        </w:rPr>
        <w:t>a debt ratio above 40 percent of GDP by no means necessarily implies a crisis</w:t>
      </w:r>
      <w:r w:rsidR="001E1D90" w:rsidRPr="00E91661">
        <w:rPr>
          <w:rFonts w:ascii="Times New Roman" w:hAnsi="Times New Roman" w:cs="Times New Roman"/>
          <w:sz w:val="24"/>
          <w:szCs w:val="24"/>
          <w:lang w:val="en-GB"/>
        </w:rPr>
        <w:t>.</w:t>
      </w:r>
      <w:r w:rsidR="000D063D" w:rsidRPr="00E91661">
        <w:rPr>
          <w:rFonts w:ascii="Times New Roman" w:hAnsi="Times New Roman" w:cs="Times New Roman"/>
          <w:sz w:val="24"/>
          <w:szCs w:val="24"/>
          <w:lang w:val="en-GB"/>
        </w:rPr>
        <w:t>"</w:t>
      </w:r>
      <w:r w:rsidR="006D5447" w:rsidRPr="00E91661">
        <w:rPr>
          <w:rStyle w:val="Sprotnaopomba-sklic"/>
          <w:color w:val="auto"/>
          <w:lang w:val="en-GB"/>
        </w:rPr>
        <w:footnoteReference w:id="17"/>
      </w:r>
      <w:r w:rsidR="00661071" w:rsidRPr="00E91661">
        <w:rPr>
          <w:rFonts w:ascii="Times New Roman" w:hAnsi="Times New Roman" w:cs="Times New Roman"/>
          <w:sz w:val="24"/>
          <w:szCs w:val="24"/>
          <w:lang w:val="en-GB"/>
        </w:rPr>
        <w:t xml:space="preserve"> </w:t>
      </w:r>
      <w:r w:rsidR="001E1D90" w:rsidRPr="00E91661">
        <w:rPr>
          <w:rFonts w:ascii="Times New Roman" w:hAnsi="Times New Roman" w:cs="Times New Roman"/>
          <w:sz w:val="24"/>
          <w:szCs w:val="24"/>
          <w:lang w:val="en-GB"/>
        </w:rPr>
        <w:t>Therefore,</w:t>
      </w:r>
      <w:r w:rsidR="00D67439" w:rsidRPr="00E91661">
        <w:rPr>
          <w:rFonts w:ascii="Times New Roman" w:hAnsi="Times New Roman" w:cs="Times New Roman"/>
          <w:sz w:val="24"/>
          <w:szCs w:val="24"/>
          <w:lang w:val="en-GB"/>
        </w:rPr>
        <w:t xml:space="preserve"> </w:t>
      </w:r>
      <w:r w:rsidR="005F5B6E" w:rsidRPr="00E91661">
        <w:rPr>
          <w:rFonts w:ascii="Times New Roman" w:hAnsi="Times New Roman" w:cs="Times New Roman"/>
          <w:sz w:val="24"/>
          <w:szCs w:val="24"/>
          <w:lang w:val="en-GB"/>
        </w:rPr>
        <w:t xml:space="preserve">the limit for </w:t>
      </w:r>
      <w:r w:rsidR="001E1D90" w:rsidRPr="00E91661">
        <w:rPr>
          <w:rFonts w:ascii="Times New Roman" w:hAnsi="Times New Roman" w:cs="Times New Roman"/>
          <w:sz w:val="24"/>
          <w:szCs w:val="24"/>
          <w:lang w:val="en-GB"/>
        </w:rPr>
        <w:t xml:space="preserve">public debt sustainability is not viewed as a </w:t>
      </w:r>
      <w:proofErr w:type="gramStart"/>
      <w:r w:rsidR="001E1D90" w:rsidRPr="00E91661">
        <w:rPr>
          <w:rFonts w:ascii="Times New Roman" w:hAnsi="Times New Roman" w:cs="Times New Roman"/>
          <w:sz w:val="24"/>
          <w:szCs w:val="24"/>
          <w:lang w:val="en-GB"/>
        </w:rPr>
        <w:t>statically</w:t>
      </w:r>
      <w:r w:rsidR="002B4E37" w:rsidRPr="00E91661">
        <w:rPr>
          <w:rFonts w:ascii="Times New Roman" w:hAnsi="Times New Roman" w:cs="Times New Roman"/>
          <w:sz w:val="24"/>
          <w:szCs w:val="24"/>
          <w:lang w:val="en-GB"/>
        </w:rPr>
        <w:t>-</w:t>
      </w:r>
      <w:r w:rsidR="001E1D90" w:rsidRPr="00E91661">
        <w:rPr>
          <w:rFonts w:ascii="Times New Roman" w:hAnsi="Times New Roman" w:cs="Times New Roman"/>
          <w:sz w:val="24"/>
          <w:szCs w:val="24"/>
          <w:lang w:val="en-GB"/>
        </w:rPr>
        <w:t>defined</w:t>
      </w:r>
      <w:proofErr w:type="gramEnd"/>
      <w:r w:rsidR="001E1D90" w:rsidRPr="00E91661">
        <w:rPr>
          <w:rFonts w:ascii="Times New Roman" w:hAnsi="Times New Roman" w:cs="Times New Roman"/>
          <w:sz w:val="24"/>
          <w:szCs w:val="24"/>
          <w:lang w:val="en-GB"/>
        </w:rPr>
        <w:t xml:space="preserve"> </w:t>
      </w:r>
      <w:r w:rsidR="0060520C" w:rsidRPr="00E91661">
        <w:rPr>
          <w:rFonts w:ascii="Times New Roman" w:hAnsi="Times New Roman" w:cs="Times New Roman"/>
          <w:sz w:val="24"/>
          <w:szCs w:val="24"/>
          <w:lang w:val="en-GB"/>
        </w:rPr>
        <w:t xml:space="preserve">benchmark. Rather, </w:t>
      </w:r>
      <w:r w:rsidR="002B4E37" w:rsidRPr="00E91661">
        <w:rPr>
          <w:rFonts w:ascii="Times New Roman" w:hAnsi="Times New Roman" w:cs="Times New Roman"/>
          <w:sz w:val="24"/>
          <w:szCs w:val="24"/>
          <w:lang w:val="en-GB"/>
        </w:rPr>
        <w:t xml:space="preserve">the </w:t>
      </w:r>
      <w:r w:rsidR="0060520C" w:rsidRPr="00E91661">
        <w:rPr>
          <w:rFonts w:ascii="Times New Roman" w:hAnsi="Times New Roman" w:cs="Times New Roman"/>
          <w:sz w:val="24"/>
          <w:szCs w:val="24"/>
          <w:lang w:val="en-GB"/>
        </w:rPr>
        <w:t>public debt-to-</w:t>
      </w:r>
      <w:r w:rsidR="001E1D90" w:rsidRPr="00E91661">
        <w:rPr>
          <w:rFonts w:ascii="Times New Roman" w:hAnsi="Times New Roman" w:cs="Times New Roman"/>
          <w:sz w:val="24"/>
          <w:szCs w:val="24"/>
          <w:lang w:val="en-GB"/>
        </w:rPr>
        <w:t>natio</w:t>
      </w:r>
      <w:r w:rsidR="0060520C" w:rsidRPr="00E91661">
        <w:rPr>
          <w:rFonts w:ascii="Times New Roman" w:hAnsi="Times New Roman" w:cs="Times New Roman"/>
          <w:sz w:val="24"/>
          <w:szCs w:val="24"/>
          <w:lang w:val="en-GB"/>
        </w:rPr>
        <w:t>nal income</w:t>
      </w:r>
      <w:r w:rsidR="00D67439" w:rsidRPr="00E91661">
        <w:rPr>
          <w:rFonts w:ascii="Times New Roman" w:hAnsi="Times New Roman" w:cs="Times New Roman"/>
          <w:sz w:val="24"/>
          <w:szCs w:val="24"/>
          <w:lang w:val="en-GB"/>
        </w:rPr>
        <w:t xml:space="preserve"> </w:t>
      </w:r>
      <w:r w:rsidR="0060520C" w:rsidRPr="00E91661">
        <w:rPr>
          <w:rFonts w:ascii="Times New Roman" w:hAnsi="Times New Roman" w:cs="Times New Roman"/>
          <w:sz w:val="24"/>
          <w:szCs w:val="24"/>
          <w:lang w:val="en-GB"/>
        </w:rPr>
        <w:t>dynamics is analy</w:t>
      </w:r>
      <w:r w:rsidR="002B4E37" w:rsidRPr="00E91661">
        <w:rPr>
          <w:rFonts w:ascii="Times New Roman" w:hAnsi="Times New Roman" w:cs="Times New Roman"/>
          <w:sz w:val="24"/>
          <w:szCs w:val="24"/>
          <w:lang w:val="en-GB"/>
        </w:rPr>
        <w:t>s</w:t>
      </w:r>
      <w:r w:rsidR="0060520C" w:rsidRPr="00E91661">
        <w:rPr>
          <w:rFonts w:ascii="Times New Roman" w:hAnsi="Times New Roman" w:cs="Times New Roman"/>
          <w:sz w:val="24"/>
          <w:szCs w:val="24"/>
          <w:lang w:val="en-GB"/>
        </w:rPr>
        <w:t xml:space="preserve">ed </w:t>
      </w:r>
      <w:proofErr w:type="gramStart"/>
      <w:r w:rsidR="0060520C" w:rsidRPr="00E91661">
        <w:rPr>
          <w:rFonts w:ascii="Times New Roman" w:hAnsi="Times New Roman" w:cs="Times New Roman"/>
          <w:sz w:val="24"/>
          <w:szCs w:val="24"/>
          <w:lang w:val="en-GB"/>
        </w:rPr>
        <w:t>on the basis of</w:t>
      </w:r>
      <w:proofErr w:type="gramEnd"/>
      <w:r w:rsidR="0060520C" w:rsidRPr="00E91661">
        <w:rPr>
          <w:rFonts w:ascii="Times New Roman" w:hAnsi="Times New Roman" w:cs="Times New Roman"/>
          <w:sz w:val="24"/>
          <w:szCs w:val="24"/>
          <w:lang w:val="en-GB"/>
        </w:rPr>
        <w:t xml:space="preserve"> the theory of E. </w:t>
      </w:r>
      <w:proofErr w:type="spellStart"/>
      <w:r w:rsidR="0060520C" w:rsidRPr="00E91661">
        <w:rPr>
          <w:rFonts w:ascii="Times New Roman" w:hAnsi="Times New Roman" w:cs="Times New Roman"/>
          <w:sz w:val="24"/>
          <w:szCs w:val="24"/>
          <w:lang w:val="en-GB"/>
        </w:rPr>
        <w:t>Domar</w:t>
      </w:r>
      <w:proofErr w:type="spellEnd"/>
      <w:r w:rsidR="002B4E37" w:rsidRPr="00E91661">
        <w:rPr>
          <w:rFonts w:ascii="Times New Roman" w:hAnsi="Times New Roman" w:cs="Times New Roman"/>
          <w:sz w:val="24"/>
          <w:szCs w:val="24"/>
          <w:lang w:val="en-GB"/>
        </w:rPr>
        <w:t>,</w:t>
      </w:r>
      <w:r w:rsidR="0060520C" w:rsidRPr="00E91661">
        <w:rPr>
          <w:rFonts w:ascii="Times New Roman" w:hAnsi="Times New Roman" w:cs="Times New Roman"/>
          <w:sz w:val="24"/>
          <w:szCs w:val="24"/>
          <w:lang w:val="en-GB"/>
        </w:rPr>
        <w:t xml:space="preserve"> </w:t>
      </w:r>
      <w:r w:rsidR="008A58ED" w:rsidRPr="00E91661">
        <w:rPr>
          <w:rFonts w:ascii="Times New Roman" w:hAnsi="Times New Roman" w:cs="Times New Roman"/>
          <w:sz w:val="24"/>
          <w:szCs w:val="24"/>
          <w:lang w:val="en-GB"/>
        </w:rPr>
        <w:t xml:space="preserve">according to which </w:t>
      </w:r>
      <w:r w:rsidR="002B4E37" w:rsidRPr="00E91661">
        <w:rPr>
          <w:rFonts w:ascii="Times New Roman" w:hAnsi="Times New Roman" w:cs="Times New Roman"/>
          <w:sz w:val="24"/>
          <w:szCs w:val="24"/>
          <w:lang w:val="en-GB"/>
        </w:rPr>
        <w:t xml:space="preserve">the </w:t>
      </w:r>
      <w:r w:rsidR="001E1D90" w:rsidRPr="00E91661">
        <w:rPr>
          <w:rFonts w:ascii="Times New Roman" w:hAnsi="Times New Roman" w:cs="Times New Roman"/>
          <w:sz w:val="24"/>
          <w:szCs w:val="24"/>
          <w:lang w:val="en-GB"/>
        </w:rPr>
        <w:t>pu</w:t>
      </w:r>
      <w:r w:rsidR="008A58ED" w:rsidRPr="00E91661">
        <w:rPr>
          <w:rFonts w:ascii="Times New Roman" w:hAnsi="Times New Roman" w:cs="Times New Roman"/>
          <w:sz w:val="24"/>
          <w:szCs w:val="24"/>
          <w:lang w:val="en-GB"/>
        </w:rPr>
        <w:t>blic debt of a given country could</w:t>
      </w:r>
      <w:r w:rsidR="001E1D90" w:rsidRPr="00E91661">
        <w:rPr>
          <w:rFonts w:ascii="Times New Roman" w:hAnsi="Times New Roman" w:cs="Times New Roman"/>
          <w:sz w:val="24"/>
          <w:szCs w:val="24"/>
          <w:lang w:val="en-GB"/>
        </w:rPr>
        <w:t xml:space="preserve"> be considered sustainable as long</w:t>
      </w:r>
      <w:r w:rsidR="00D33A96" w:rsidRPr="00E91661">
        <w:rPr>
          <w:rFonts w:ascii="Times New Roman" w:hAnsi="Times New Roman" w:cs="Times New Roman"/>
          <w:sz w:val="24"/>
          <w:szCs w:val="24"/>
          <w:lang w:val="en-GB"/>
        </w:rPr>
        <w:t xml:space="preserve"> as </w:t>
      </w:r>
      <w:r w:rsidR="00D33A96" w:rsidRPr="00E91661">
        <w:rPr>
          <w:rFonts w:ascii="Times New Roman" w:hAnsi="Times New Roman" w:cs="Times New Roman"/>
          <w:sz w:val="24"/>
          <w:szCs w:val="24"/>
          <w:lang w:val="en-GB"/>
        </w:rPr>
        <w:lastRenderedPageBreak/>
        <w:t>its national income recorded</w:t>
      </w:r>
      <w:r w:rsidR="001E1D90" w:rsidRPr="00E91661">
        <w:rPr>
          <w:rFonts w:ascii="Times New Roman" w:hAnsi="Times New Roman" w:cs="Times New Roman"/>
          <w:sz w:val="24"/>
          <w:szCs w:val="24"/>
          <w:lang w:val="en-GB"/>
        </w:rPr>
        <w:t xml:space="preserve"> growth.</w:t>
      </w:r>
      <w:r w:rsidR="006D5447" w:rsidRPr="00E91661">
        <w:rPr>
          <w:rStyle w:val="Sprotnaopomba-sklic"/>
          <w:color w:val="auto"/>
          <w:lang w:val="en-GB"/>
        </w:rPr>
        <w:footnoteReference w:id="18"/>
      </w:r>
      <w:r w:rsidR="001E1D90" w:rsidRPr="00E91661">
        <w:rPr>
          <w:rFonts w:ascii="Times New Roman" w:hAnsi="Times New Roman" w:cs="Times New Roman"/>
          <w:sz w:val="24"/>
          <w:szCs w:val="24"/>
          <w:lang w:val="en-GB"/>
        </w:rPr>
        <w:t xml:space="preserve"> The growth of natio</w:t>
      </w:r>
      <w:r w:rsidR="008A58ED" w:rsidRPr="00E91661">
        <w:rPr>
          <w:rFonts w:ascii="Times New Roman" w:hAnsi="Times New Roman" w:cs="Times New Roman"/>
          <w:sz w:val="24"/>
          <w:szCs w:val="24"/>
          <w:lang w:val="en-GB"/>
        </w:rPr>
        <w:t xml:space="preserve">nal income contributes to the </w:t>
      </w:r>
      <w:r w:rsidR="001E1D90" w:rsidRPr="00E91661">
        <w:rPr>
          <w:rFonts w:ascii="Times New Roman" w:hAnsi="Times New Roman" w:cs="Times New Roman"/>
          <w:sz w:val="24"/>
          <w:szCs w:val="24"/>
          <w:lang w:val="en-GB"/>
        </w:rPr>
        <w:t xml:space="preserve">growth of fiscal revenues from </w:t>
      </w:r>
      <w:r w:rsidR="001B26E5" w:rsidRPr="00E91661">
        <w:rPr>
          <w:rFonts w:ascii="Times New Roman" w:hAnsi="Times New Roman" w:cs="Times New Roman"/>
          <w:sz w:val="24"/>
          <w:szCs w:val="24"/>
          <w:lang w:val="en-GB"/>
        </w:rPr>
        <w:t>which the state can</w:t>
      </w:r>
      <w:r w:rsidR="008A58ED" w:rsidRPr="00E91661">
        <w:rPr>
          <w:rFonts w:ascii="Times New Roman" w:hAnsi="Times New Roman" w:cs="Times New Roman"/>
          <w:sz w:val="24"/>
          <w:szCs w:val="24"/>
          <w:lang w:val="en-GB"/>
        </w:rPr>
        <w:t xml:space="preserve"> regularly service</w:t>
      </w:r>
      <w:r w:rsidR="002B4E37" w:rsidRPr="00E91661">
        <w:rPr>
          <w:rFonts w:ascii="Times New Roman" w:hAnsi="Times New Roman" w:cs="Times New Roman"/>
          <w:sz w:val="24"/>
          <w:szCs w:val="24"/>
          <w:lang w:val="en-GB"/>
        </w:rPr>
        <w:t xml:space="preserve"> its</w:t>
      </w:r>
      <w:r w:rsidR="001E1D90" w:rsidRPr="00E91661">
        <w:rPr>
          <w:rFonts w:ascii="Times New Roman" w:hAnsi="Times New Roman" w:cs="Times New Roman"/>
          <w:sz w:val="24"/>
          <w:szCs w:val="24"/>
          <w:lang w:val="en-GB"/>
        </w:rPr>
        <w:t xml:space="preserve"> financial obligati</w:t>
      </w:r>
      <w:r w:rsidR="008A58ED" w:rsidRPr="00E91661">
        <w:rPr>
          <w:rFonts w:ascii="Times New Roman" w:hAnsi="Times New Roman" w:cs="Times New Roman"/>
          <w:sz w:val="24"/>
          <w:szCs w:val="24"/>
          <w:lang w:val="en-GB"/>
        </w:rPr>
        <w:t>ons</w:t>
      </w:r>
      <w:r w:rsidR="002B4E37" w:rsidRPr="00E91661">
        <w:rPr>
          <w:rFonts w:ascii="Times New Roman" w:hAnsi="Times New Roman" w:cs="Times New Roman"/>
          <w:sz w:val="24"/>
          <w:szCs w:val="24"/>
          <w:lang w:val="en-GB"/>
        </w:rPr>
        <w:t>,</w:t>
      </w:r>
      <w:r w:rsidR="008A58ED" w:rsidRPr="00E91661">
        <w:rPr>
          <w:rFonts w:ascii="Times New Roman" w:hAnsi="Times New Roman" w:cs="Times New Roman"/>
          <w:sz w:val="24"/>
          <w:szCs w:val="24"/>
          <w:lang w:val="en-GB"/>
        </w:rPr>
        <w:t xml:space="preserve"> even when they are increasing</w:t>
      </w:r>
      <w:r w:rsidR="001E1D90" w:rsidRPr="00E91661">
        <w:rPr>
          <w:rFonts w:ascii="Times New Roman" w:hAnsi="Times New Roman" w:cs="Times New Roman"/>
          <w:sz w:val="24"/>
          <w:szCs w:val="24"/>
          <w:lang w:val="en-GB"/>
        </w:rPr>
        <w:t xml:space="preserve"> due to the growth of public</w:t>
      </w:r>
      <w:r w:rsidR="008A58ED" w:rsidRPr="00E91661">
        <w:rPr>
          <w:rFonts w:ascii="Times New Roman" w:hAnsi="Times New Roman" w:cs="Times New Roman"/>
          <w:sz w:val="24"/>
          <w:szCs w:val="24"/>
          <w:lang w:val="en-GB"/>
        </w:rPr>
        <w:t xml:space="preserve"> debt. </w:t>
      </w:r>
      <w:r w:rsidR="002B4E37" w:rsidRPr="00E91661">
        <w:rPr>
          <w:rFonts w:ascii="Times New Roman" w:hAnsi="Times New Roman" w:cs="Times New Roman"/>
          <w:sz w:val="24"/>
          <w:szCs w:val="24"/>
          <w:lang w:val="en-GB"/>
        </w:rPr>
        <w:t>However, a</w:t>
      </w:r>
      <w:r w:rsidR="008A58ED" w:rsidRPr="00E91661">
        <w:rPr>
          <w:rFonts w:ascii="Times New Roman" w:hAnsi="Times New Roman" w:cs="Times New Roman"/>
          <w:sz w:val="24"/>
          <w:szCs w:val="24"/>
          <w:lang w:val="en-GB"/>
        </w:rPr>
        <w:t xml:space="preserve">ny </w:t>
      </w:r>
      <w:r w:rsidR="002B4E37" w:rsidRPr="00E91661">
        <w:rPr>
          <w:rFonts w:ascii="Times New Roman" w:hAnsi="Times New Roman" w:cs="Times New Roman"/>
          <w:sz w:val="24"/>
          <w:szCs w:val="24"/>
          <w:lang w:val="en-GB"/>
        </w:rPr>
        <w:t xml:space="preserve">long-term </w:t>
      </w:r>
      <w:r w:rsidR="008A58ED" w:rsidRPr="00E91661">
        <w:rPr>
          <w:rFonts w:ascii="Times New Roman" w:hAnsi="Times New Roman" w:cs="Times New Roman"/>
          <w:sz w:val="24"/>
          <w:szCs w:val="24"/>
          <w:lang w:val="en-GB"/>
        </w:rPr>
        <w:t>growth of public debt</w:t>
      </w:r>
      <w:r w:rsidR="002B4E37" w:rsidRPr="00E91661">
        <w:rPr>
          <w:rFonts w:ascii="Times New Roman" w:hAnsi="Times New Roman" w:cs="Times New Roman"/>
          <w:sz w:val="24"/>
          <w:szCs w:val="24"/>
          <w:lang w:val="en-GB"/>
        </w:rPr>
        <w:t>, swifter</w:t>
      </w:r>
      <w:r w:rsidR="008A58ED" w:rsidRPr="00E91661">
        <w:rPr>
          <w:rFonts w:ascii="Times New Roman" w:hAnsi="Times New Roman" w:cs="Times New Roman"/>
          <w:sz w:val="24"/>
          <w:szCs w:val="24"/>
          <w:lang w:val="en-GB"/>
        </w:rPr>
        <w:t xml:space="preserve"> than</w:t>
      </w:r>
      <w:r w:rsidR="002B4E37" w:rsidRPr="00E91661">
        <w:rPr>
          <w:rFonts w:ascii="Times New Roman" w:hAnsi="Times New Roman" w:cs="Times New Roman"/>
          <w:sz w:val="24"/>
          <w:szCs w:val="24"/>
          <w:lang w:val="en-GB"/>
        </w:rPr>
        <w:t xml:space="preserve"> that of the</w:t>
      </w:r>
      <w:r w:rsidR="001E1D90" w:rsidRPr="00E91661">
        <w:rPr>
          <w:rFonts w:ascii="Times New Roman" w:hAnsi="Times New Roman" w:cs="Times New Roman"/>
          <w:sz w:val="24"/>
          <w:szCs w:val="24"/>
          <w:lang w:val="en-GB"/>
        </w:rPr>
        <w:t xml:space="preserve"> national </w:t>
      </w:r>
      <w:r w:rsidR="008A58ED" w:rsidRPr="00E91661">
        <w:rPr>
          <w:rFonts w:ascii="Times New Roman" w:hAnsi="Times New Roman" w:cs="Times New Roman"/>
          <w:sz w:val="24"/>
          <w:szCs w:val="24"/>
          <w:lang w:val="en-GB"/>
        </w:rPr>
        <w:t xml:space="preserve">income, brings the debtor country </w:t>
      </w:r>
      <w:r w:rsidR="001E1D90" w:rsidRPr="00E91661">
        <w:rPr>
          <w:rFonts w:ascii="Times New Roman" w:hAnsi="Times New Roman" w:cs="Times New Roman"/>
          <w:sz w:val="24"/>
          <w:szCs w:val="24"/>
          <w:lang w:val="en-GB"/>
        </w:rPr>
        <w:t>in</w:t>
      </w:r>
      <w:r w:rsidR="00A01973" w:rsidRPr="00E91661">
        <w:rPr>
          <w:rFonts w:ascii="Times New Roman" w:hAnsi="Times New Roman" w:cs="Times New Roman"/>
          <w:sz w:val="24"/>
          <w:szCs w:val="24"/>
          <w:lang w:val="en-GB"/>
        </w:rPr>
        <w:t>to</w:t>
      </w:r>
      <w:r w:rsidR="001E1D90" w:rsidRPr="00E91661">
        <w:rPr>
          <w:rFonts w:ascii="Times New Roman" w:hAnsi="Times New Roman" w:cs="Times New Roman"/>
          <w:sz w:val="24"/>
          <w:szCs w:val="24"/>
          <w:lang w:val="en-GB"/>
        </w:rPr>
        <w:t xml:space="preserve"> an unsustainable</w:t>
      </w:r>
      <w:r w:rsidR="008A58ED" w:rsidRPr="00E91661">
        <w:rPr>
          <w:rFonts w:ascii="Times New Roman" w:hAnsi="Times New Roman" w:cs="Times New Roman"/>
          <w:sz w:val="24"/>
          <w:szCs w:val="24"/>
          <w:lang w:val="en-GB"/>
        </w:rPr>
        <w:t xml:space="preserve"> position. </w:t>
      </w:r>
    </w:p>
    <w:p w14:paraId="16C5B7F1" w14:textId="77777777" w:rsidR="00D27980" w:rsidRPr="00E91661" w:rsidRDefault="00D27980" w:rsidP="0020090E">
      <w:pPr>
        <w:autoSpaceDE w:val="0"/>
        <w:autoSpaceDN w:val="0"/>
        <w:adjustRightInd w:val="0"/>
        <w:spacing w:after="0" w:line="360" w:lineRule="auto"/>
        <w:jc w:val="both"/>
        <w:rPr>
          <w:rFonts w:ascii="Arial" w:hAnsi="Arial" w:cs="Arial"/>
          <w:sz w:val="24"/>
          <w:szCs w:val="24"/>
          <w:lang w:val="en-GB"/>
        </w:rPr>
      </w:pPr>
    </w:p>
    <w:p w14:paraId="3A2E6102" w14:textId="531BC63F" w:rsidR="00B71D80" w:rsidRPr="00E91661" w:rsidRDefault="00B71D80" w:rsidP="0020090E">
      <w:pPr>
        <w:spacing w:after="0" w:line="360" w:lineRule="auto"/>
        <w:rPr>
          <w:rFonts w:ascii="Times New Roman" w:hAnsi="Times New Roman" w:cs="Times New Roman"/>
          <w:sz w:val="24"/>
          <w:szCs w:val="24"/>
          <w:lang w:val="en-GB"/>
        </w:rPr>
      </w:pPr>
      <w:r w:rsidRPr="00E91661">
        <w:rPr>
          <w:rFonts w:ascii="Times New Roman" w:hAnsi="Times New Roman" w:cs="Times New Roman"/>
          <w:sz w:val="24"/>
          <w:szCs w:val="24"/>
          <w:lang w:val="en-GB"/>
        </w:rPr>
        <w:t>Table</w:t>
      </w:r>
      <w:r w:rsidR="00211EAB" w:rsidRPr="00E91661">
        <w:rPr>
          <w:rFonts w:ascii="Times New Roman" w:hAnsi="Times New Roman" w:cs="Times New Roman"/>
          <w:sz w:val="24"/>
          <w:szCs w:val="24"/>
          <w:lang w:val="en-GB"/>
        </w:rPr>
        <w:t xml:space="preserve"> 1: </w:t>
      </w:r>
      <w:r w:rsidR="00A01973" w:rsidRPr="00E91661">
        <w:rPr>
          <w:rFonts w:ascii="Times New Roman" w:hAnsi="Times New Roman" w:cs="Times New Roman"/>
          <w:sz w:val="24"/>
          <w:szCs w:val="24"/>
          <w:lang w:val="en-GB"/>
        </w:rPr>
        <w:t>The p</w:t>
      </w:r>
      <w:r w:rsidRPr="00E91661">
        <w:rPr>
          <w:rFonts w:ascii="Times New Roman" w:hAnsi="Times New Roman" w:cs="Times New Roman"/>
          <w:sz w:val="24"/>
          <w:szCs w:val="24"/>
          <w:lang w:val="en-GB"/>
        </w:rPr>
        <w:t>ublic debt of the Kingdom of Yugoslavia 1929-1939, millions of dinars</w:t>
      </w:r>
    </w:p>
    <w:p w14:paraId="204C5601" w14:textId="6C455043" w:rsidR="00B71D80" w:rsidRPr="00E91661" w:rsidRDefault="00FD4BD5" w:rsidP="008C663D">
      <w:pPr>
        <w:pStyle w:val="Sprotnaopomba-besedilo"/>
        <w:jc w:val="both"/>
        <w:rPr>
          <w:rFonts w:ascii="Times New Roman" w:hAnsi="Times New Roman" w:cs="Times New Roman"/>
          <w:sz w:val="24"/>
          <w:szCs w:val="24"/>
        </w:rPr>
      </w:pPr>
      <w:r w:rsidRPr="00E91661">
        <w:rPr>
          <w:rFonts w:ascii="Times New Roman" w:hAnsi="Times New Roman" w:cs="Times New Roman"/>
        </w:rPr>
        <w:t>Source</w:t>
      </w:r>
      <w:r w:rsidR="00B71D80" w:rsidRPr="00E91661">
        <w:rPr>
          <w:rFonts w:ascii="Times New Roman" w:hAnsi="Times New Roman" w:cs="Times New Roman"/>
        </w:rPr>
        <w:t>:</w:t>
      </w:r>
      <w:r w:rsidR="007F06A4" w:rsidRPr="00E91661">
        <w:rPr>
          <w:rFonts w:ascii="Times New Roman" w:hAnsi="Times New Roman" w:cs="Times New Roman"/>
        </w:rPr>
        <w:t xml:space="preserve"> </w:t>
      </w:r>
      <w:proofErr w:type="spellStart"/>
      <w:r w:rsidR="00FE4D42" w:rsidRPr="00E91661">
        <w:rPr>
          <w:rFonts w:ascii="Times New Roman" w:hAnsi="Times New Roman" w:cs="Times New Roman"/>
        </w:rPr>
        <w:t>Opšta</w:t>
      </w:r>
      <w:proofErr w:type="spellEnd"/>
      <w:r w:rsidR="00FE4D42" w:rsidRPr="00E91661">
        <w:rPr>
          <w:rFonts w:ascii="Times New Roman" w:hAnsi="Times New Roman" w:cs="Times New Roman"/>
        </w:rPr>
        <w:t xml:space="preserve"> </w:t>
      </w:r>
      <w:proofErr w:type="spellStart"/>
      <w:r w:rsidR="00FE4D42" w:rsidRPr="00E91661">
        <w:rPr>
          <w:rFonts w:ascii="Times New Roman" w:hAnsi="Times New Roman" w:cs="Times New Roman"/>
        </w:rPr>
        <w:t>državna</w:t>
      </w:r>
      <w:proofErr w:type="spellEnd"/>
      <w:r w:rsidR="00FE4D42" w:rsidRPr="00E91661">
        <w:rPr>
          <w:rFonts w:ascii="Times New Roman" w:hAnsi="Times New Roman" w:cs="Times New Roman"/>
        </w:rPr>
        <w:t xml:space="preserve"> </w:t>
      </w:r>
      <w:proofErr w:type="spellStart"/>
      <w:r w:rsidR="00FE4D42" w:rsidRPr="00E91661">
        <w:rPr>
          <w:rFonts w:ascii="Times New Roman" w:hAnsi="Times New Roman" w:cs="Times New Roman"/>
        </w:rPr>
        <w:t>statistika</w:t>
      </w:r>
      <w:proofErr w:type="spellEnd"/>
      <w:r w:rsidR="00FE4D42" w:rsidRPr="00E91661">
        <w:rPr>
          <w:rFonts w:ascii="Times New Roman" w:hAnsi="Times New Roman" w:cs="Times New Roman"/>
        </w:rPr>
        <w:t xml:space="preserve"> </w:t>
      </w:r>
      <w:proofErr w:type="spellStart"/>
      <w:r w:rsidR="00FE4D42" w:rsidRPr="00E91661">
        <w:rPr>
          <w:rFonts w:ascii="Times New Roman" w:hAnsi="Times New Roman" w:cs="Times New Roman"/>
        </w:rPr>
        <w:t>Kraljevine</w:t>
      </w:r>
      <w:proofErr w:type="spellEnd"/>
      <w:r w:rsidR="00FE4D42" w:rsidRPr="00E91661">
        <w:rPr>
          <w:rFonts w:ascii="Times New Roman" w:hAnsi="Times New Roman" w:cs="Times New Roman"/>
        </w:rPr>
        <w:t xml:space="preserve"> </w:t>
      </w:r>
      <w:proofErr w:type="spellStart"/>
      <w:r w:rsidR="00FE4D42" w:rsidRPr="00E91661">
        <w:rPr>
          <w:rFonts w:ascii="Times New Roman" w:hAnsi="Times New Roman" w:cs="Times New Roman"/>
        </w:rPr>
        <w:t>Jugoslavije</w:t>
      </w:r>
      <w:proofErr w:type="spellEnd"/>
      <w:r w:rsidR="00FE4D42" w:rsidRPr="00E91661">
        <w:rPr>
          <w:rFonts w:ascii="Times New Roman" w:hAnsi="Times New Roman" w:cs="Times New Roman"/>
        </w:rPr>
        <w:t xml:space="preserve">, </w:t>
      </w:r>
      <w:proofErr w:type="spellStart"/>
      <w:r w:rsidR="00FE4D42" w:rsidRPr="00E91661">
        <w:rPr>
          <w:rFonts w:ascii="Times New Roman" w:hAnsi="Times New Roman" w:cs="Times New Roman"/>
          <w:i/>
        </w:rPr>
        <w:t>Statistički</w:t>
      </w:r>
      <w:proofErr w:type="spellEnd"/>
      <w:r w:rsidR="00FE4D42" w:rsidRPr="00E91661">
        <w:rPr>
          <w:rFonts w:ascii="Times New Roman" w:hAnsi="Times New Roman" w:cs="Times New Roman"/>
          <w:i/>
        </w:rPr>
        <w:t xml:space="preserve"> </w:t>
      </w:r>
      <w:proofErr w:type="spellStart"/>
      <w:r w:rsidR="00FE4D42" w:rsidRPr="00E91661">
        <w:rPr>
          <w:rFonts w:ascii="Times New Roman" w:hAnsi="Times New Roman" w:cs="Times New Roman"/>
          <w:i/>
        </w:rPr>
        <w:t>godišnjak</w:t>
      </w:r>
      <w:proofErr w:type="spellEnd"/>
      <w:r w:rsidR="00FE4D42" w:rsidRPr="00E91661">
        <w:rPr>
          <w:rFonts w:ascii="Times New Roman" w:hAnsi="Times New Roman" w:cs="Times New Roman"/>
          <w:i/>
        </w:rPr>
        <w:t xml:space="preserve"> </w:t>
      </w:r>
      <w:proofErr w:type="spellStart"/>
      <w:r w:rsidR="00FE4D42" w:rsidRPr="00E91661">
        <w:rPr>
          <w:rFonts w:ascii="Times New Roman" w:hAnsi="Times New Roman" w:cs="Times New Roman"/>
          <w:i/>
        </w:rPr>
        <w:t>Kraljevine</w:t>
      </w:r>
      <w:proofErr w:type="spellEnd"/>
      <w:r w:rsidR="00FE4D42" w:rsidRPr="00E91661">
        <w:rPr>
          <w:rFonts w:ascii="Times New Roman" w:hAnsi="Times New Roman" w:cs="Times New Roman"/>
          <w:i/>
        </w:rPr>
        <w:t xml:space="preserve"> </w:t>
      </w:r>
      <w:proofErr w:type="spellStart"/>
      <w:r w:rsidR="00FE4D42" w:rsidRPr="00E91661">
        <w:rPr>
          <w:rFonts w:ascii="Times New Roman" w:hAnsi="Times New Roman" w:cs="Times New Roman"/>
          <w:i/>
        </w:rPr>
        <w:t>Jugoslavije</w:t>
      </w:r>
      <w:proofErr w:type="spellEnd"/>
      <w:r w:rsidR="00FE4D42" w:rsidRPr="00E91661">
        <w:rPr>
          <w:rFonts w:ascii="Times New Roman" w:hAnsi="Times New Roman" w:cs="Times New Roman"/>
          <w:i/>
        </w:rPr>
        <w:t xml:space="preserve"> 1929</w:t>
      </w:r>
      <w:r w:rsidR="00FE4D42" w:rsidRPr="00E91661">
        <w:rPr>
          <w:rFonts w:ascii="Times New Roman" w:hAnsi="Times New Roman" w:cs="Times New Roman"/>
        </w:rPr>
        <w:t xml:space="preserve"> </w:t>
      </w:r>
      <w:r w:rsidR="007F06A4" w:rsidRPr="00E91661">
        <w:rPr>
          <w:rFonts w:ascii="Times New Roman" w:hAnsi="Times New Roman" w:cs="Times New Roman"/>
        </w:rPr>
        <w:t>(</w:t>
      </w:r>
      <w:r w:rsidR="004879EE" w:rsidRPr="00E91661">
        <w:rPr>
          <w:rFonts w:ascii="Times New Roman" w:hAnsi="Times New Roman" w:cs="Times New Roman"/>
        </w:rPr>
        <w:t>Belgrade</w:t>
      </w:r>
      <w:r w:rsidR="00F21981" w:rsidRPr="00E91661">
        <w:rPr>
          <w:rFonts w:ascii="Times New Roman" w:hAnsi="Times New Roman" w:cs="Times New Roman"/>
        </w:rPr>
        <w:t>,</w:t>
      </w:r>
      <w:r w:rsidR="00FE4D42" w:rsidRPr="00E91661">
        <w:rPr>
          <w:rFonts w:ascii="Times New Roman" w:hAnsi="Times New Roman" w:cs="Times New Roman"/>
        </w:rPr>
        <w:t xml:space="preserve"> 1932</w:t>
      </w:r>
      <w:r w:rsidR="007F06A4" w:rsidRPr="00E91661">
        <w:rPr>
          <w:rFonts w:ascii="Times New Roman" w:hAnsi="Times New Roman" w:cs="Times New Roman"/>
        </w:rPr>
        <w:t>)</w:t>
      </w:r>
      <w:r w:rsidR="00FE4D42" w:rsidRPr="00E91661">
        <w:rPr>
          <w:rFonts w:ascii="Times New Roman" w:hAnsi="Times New Roman" w:cs="Times New Roman"/>
        </w:rPr>
        <w:t xml:space="preserve">, </w:t>
      </w:r>
      <w:r w:rsidR="007F06A4" w:rsidRPr="00E91661">
        <w:rPr>
          <w:rFonts w:ascii="Times New Roman" w:hAnsi="Times New Roman" w:cs="Times New Roman"/>
        </w:rPr>
        <w:t>498, 499.</w:t>
      </w:r>
      <w:r w:rsidR="00B71D80" w:rsidRPr="00E91661">
        <w:rPr>
          <w:rFonts w:ascii="Times New Roman" w:hAnsi="Times New Roman" w:cs="Times New Roman"/>
        </w:rPr>
        <w:t xml:space="preserve"> </w:t>
      </w:r>
      <w:proofErr w:type="spellStart"/>
      <w:r w:rsidR="00FE4D42" w:rsidRPr="00E91661">
        <w:rPr>
          <w:rFonts w:ascii="Times New Roman" w:hAnsi="Times New Roman" w:cs="Times New Roman"/>
        </w:rPr>
        <w:t>Opšta</w:t>
      </w:r>
      <w:proofErr w:type="spellEnd"/>
      <w:r w:rsidR="00FE4D42" w:rsidRPr="00E91661">
        <w:rPr>
          <w:rFonts w:ascii="Times New Roman" w:hAnsi="Times New Roman" w:cs="Times New Roman"/>
        </w:rPr>
        <w:t xml:space="preserve"> </w:t>
      </w:r>
      <w:proofErr w:type="spellStart"/>
      <w:r w:rsidR="00FE4D42" w:rsidRPr="00E91661">
        <w:rPr>
          <w:rFonts w:ascii="Times New Roman" w:hAnsi="Times New Roman" w:cs="Times New Roman"/>
        </w:rPr>
        <w:t>državna</w:t>
      </w:r>
      <w:proofErr w:type="spellEnd"/>
      <w:r w:rsidR="00FE4D42" w:rsidRPr="00E91661">
        <w:rPr>
          <w:rFonts w:ascii="Times New Roman" w:hAnsi="Times New Roman" w:cs="Times New Roman"/>
        </w:rPr>
        <w:t xml:space="preserve"> </w:t>
      </w:r>
      <w:proofErr w:type="spellStart"/>
      <w:r w:rsidR="00FE4D42" w:rsidRPr="00E91661">
        <w:rPr>
          <w:rFonts w:ascii="Times New Roman" w:hAnsi="Times New Roman" w:cs="Times New Roman"/>
        </w:rPr>
        <w:t>statistika</w:t>
      </w:r>
      <w:proofErr w:type="spellEnd"/>
      <w:r w:rsidR="00FE4D42" w:rsidRPr="00E91661">
        <w:rPr>
          <w:rFonts w:ascii="Times New Roman" w:hAnsi="Times New Roman" w:cs="Times New Roman"/>
        </w:rPr>
        <w:t xml:space="preserve"> </w:t>
      </w:r>
      <w:proofErr w:type="spellStart"/>
      <w:r w:rsidR="00FE4D42" w:rsidRPr="00E91661">
        <w:rPr>
          <w:rFonts w:ascii="Times New Roman" w:hAnsi="Times New Roman" w:cs="Times New Roman"/>
        </w:rPr>
        <w:t>Kraljevine</w:t>
      </w:r>
      <w:proofErr w:type="spellEnd"/>
      <w:r w:rsidR="00FE4D42" w:rsidRPr="00E91661">
        <w:rPr>
          <w:rFonts w:ascii="Times New Roman" w:hAnsi="Times New Roman" w:cs="Times New Roman"/>
        </w:rPr>
        <w:t xml:space="preserve"> </w:t>
      </w:r>
      <w:proofErr w:type="spellStart"/>
      <w:r w:rsidR="00FE4D42" w:rsidRPr="00E91661">
        <w:rPr>
          <w:rFonts w:ascii="Times New Roman" w:hAnsi="Times New Roman" w:cs="Times New Roman"/>
        </w:rPr>
        <w:t>Jugoslavije</w:t>
      </w:r>
      <w:proofErr w:type="spellEnd"/>
      <w:r w:rsidR="00FE4D42" w:rsidRPr="00E91661">
        <w:rPr>
          <w:rFonts w:ascii="Times New Roman" w:hAnsi="Times New Roman" w:cs="Times New Roman"/>
        </w:rPr>
        <w:t xml:space="preserve">, </w:t>
      </w:r>
      <w:proofErr w:type="spellStart"/>
      <w:r w:rsidR="00FE4D42" w:rsidRPr="00E91661">
        <w:rPr>
          <w:rFonts w:ascii="Times New Roman" w:hAnsi="Times New Roman" w:cs="Times New Roman"/>
          <w:i/>
        </w:rPr>
        <w:t>Statistički</w:t>
      </w:r>
      <w:proofErr w:type="spellEnd"/>
      <w:r w:rsidR="00FE4D42" w:rsidRPr="00E91661">
        <w:rPr>
          <w:rFonts w:ascii="Times New Roman" w:hAnsi="Times New Roman" w:cs="Times New Roman"/>
          <w:i/>
        </w:rPr>
        <w:t xml:space="preserve"> </w:t>
      </w:r>
      <w:proofErr w:type="spellStart"/>
      <w:r w:rsidR="00FE4D42" w:rsidRPr="00E91661">
        <w:rPr>
          <w:rFonts w:ascii="Times New Roman" w:hAnsi="Times New Roman" w:cs="Times New Roman"/>
          <w:i/>
        </w:rPr>
        <w:t>godišnjak</w:t>
      </w:r>
      <w:proofErr w:type="spellEnd"/>
      <w:r w:rsidR="00FE4D42" w:rsidRPr="00E91661">
        <w:rPr>
          <w:rFonts w:ascii="Times New Roman" w:hAnsi="Times New Roman" w:cs="Times New Roman"/>
          <w:i/>
        </w:rPr>
        <w:t xml:space="preserve"> </w:t>
      </w:r>
      <w:proofErr w:type="spellStart"/>
      <w:r w:rsidR="00FE4D42" w:rsidRPr="00E91661">
        <w:rPr>
          <w:rFonts w:ascii="Times New Roman" w:hAnsi="Times New Roman" w:cs="Times New Roman"/>
          <w:i/>
        </w:rPr>
        <w:t>Kraljevine</w:t>
      </w:r>
      <w:proofErr w:type="spellEnd"/>
      <w:r w:rsidR="00FE4D42" w:rsidRPr="00E91661">
        <w:rPr>
          <w:rFonts w:ascii="Times New Roman" w:hAnsi="Times New Roman" w:cs="Times New Roman"/>
          <w:i/>
        </w:rPr>
        <w:t xml:space="preserve"> </w:t>
      </w:r>
      <w:proofErr w:type="spellStart"/>
      <w:r w:rsidR="00FE4D42" w:rsidRPr="00E91661">
        <w:rPr>
          <w:rFonts w:ascii="Times New Roman" w:hAnsi="Times New Roman" w:cs="Times New Roman"/>
          <w:i/>
        </w:rPr>
        <w:t>Jugoslavije</w:t>
      </w:r>
      <w:proofErr w:type="spellEnd"/>
      <w:r w:rsidR="00FE4D42" w:rsidRPr="00E91661">
        <w:rPr>
          <w:rFonts w:ascii="Times New Roman" w:hAnsi="Times New Roman" w:cs="Times New Roman"/>
          <w:i/>
        </w:rPr>
        <w:t xml:space="preserve"> 1930</w:t>
      </w:r>
      <w:r w:rsidR="00FE4D42" w:rsidRPr="00E91661">
        <w:rPr>
          <w:rFonts w:ascii="Times New Roman" w:hAnsi="Times New Roman" w:cs="Times New Roman"/>
        </w:rPr>
        <w:t xml:space="preserve"> </w:t>
      </w:r>
      <w:r w:rsidR="007F06A4" w:rsidRPr="00E91661">
        <w:rPr>
          <w:rFonts w:ascii="Times New Roman" w:hAnsi="Times New Roman" w:cs="Times New Roman"/>
        </w:rPr>
        <w:t>(</w:t>
      </w:r>
      <w:r w:rsidR="004879EE" w:rsidRPr="00E91661">
        <w:rPr>
          <w:rFonts w:ascii="Times New Roman" w:hAnsi="Times New Roman" w:cs="Times New Roman"/>
        </w:rPr>
        <w:t>Belgrade</w:t>
      </w:r>
      <w:r w:rsidR="00F21981" w:rsidRPr="00E91661">
        <w:rPr>
          <w:rFonts w:ascii="Times New Roman" w:hAnsi="Times New Roman" w:cs="Times New Roman"/>
        </w:rPr>
        <w:t>,</w:t>
      </w:r>
      <w:r w:rsidR="00FE4D42" w:rsidRPr="00E91661">
        <w:rPr>
          <w:rFonts w:ascii="Times New Roman" w:hAnsi="Times New Roman" w:cs="Times New Roman"/>
        </w:rPr>
        <w:t xml:space="preserve"> 1933</w:t>
      </w:r>
      <w:r w:rsidR="007F06A4" w:rsidRPr="00E91661">
        <w:rPr>
          <w:rFonts w:ascii="Times New Roman" w:hAnsi="Times New Roman" w:cs="Times New Roman"/>
        </w:rPr>
        <w:t>)</w:t>
      </w:r>
      <w:r w:rsidR="00FE4D42" w:rsidRPr="00E91661">
        <w:rPr>
          <w:rFonts w:ascii="Times New Roman" w:hAnsi="Times New Roman" w:cs="Times New Roman"/>
        </w:rPr>
        <w:t xml:space="preserve">, </w:t>
      </w:r>
      <w:r w:rsidR="007F06A4" w:rsidRPr="00E91661">
        <w:rPr>
          <w:rFonts w:ascii="Times New Roman" w:hAnsi="Times New Roman" w:cs="Times New Roman"/>
        </w:rPr>
        <w:t xml:space="preserve">468, 469. </w:t>
      </w:r>
      <w:proofErr w:type="spellStart"/>
      <w:r w:rsidR="00507D41" w:rsidRPr="00E91661">
        <w:rPr>
          <w:rFonts w:ascii="Times New Roman" w:hAnsi="Times New Roman" w:cs="Times New Roman"/>
        </w:rPr>
        <w:t>Opšta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državna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statistika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Kraljevine</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Jugoslavije</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i/>
        </w:rPr>
        <w:t>Statistički</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godiš</w:t>
      </w:r>
      <w:r w:rsidR="007F06A4" w:rsidRPr="00E91661">
        <w:rPr>
          <w:rFonts w:ascii="Times New Roman" w:hAnsi="Times New Roman" w:cs="Times New Roman"/>
          <w:i/>
        </w:rPr>
        <w:t>njak</w:t>
      </w:r>
      <w:proofErr w:type="spellEnd"/>
      <w:r w:rsidR="007F06A4" w:rsidRPr="00E91661">
        <w:rPr>
          <w:rFonts w:ascii="Times New Roman" w:hAnsi="Times New Roman" w:cs="Times New Roman"/>
          <w:i/>
        </w:rPr>
        <w:t xml:space="preserve"> </w:t>
      </w:r>
      <w:proofErr w:type="spellStart"/>
      <w:r w:rsidR="007F06A4" w:rsidRPr="00E91661">
        <w:rPr>
          <w:rFonts w:ascii="Times New Roman" w:hAnsi="Times New Roman" w:cs="Times New Roman"/>
          <w:i/>
        </w:rPr>
        <w:t>Kraljevine</w:t>
      </w:r>
      <w:proofErr w:type="spellEnd"/>
      <w:r w:rsidR="007F06A4" w:rsidRPr="00E91661">
        <w:rPr>
          <w:rFonts w:ascii="Times New Roman" w:hAnsi="Times New Roman" w:cs="Times New Roman"/>
          <w:i/>
        </w:rPr>
        <w:t xml:space="preserve"> </w:t>
      </w:r>
      <w:proofErr w:type="spellStart"/>
      <w:r w:rsidR="007F06A4" w:rsidRPr="00E91661">
        <w:rPr>
          <w:rFonts w:ascii="Times New Roman" w:hAnsi="Times New Roman" w:cs="Times New Roman"/>
          <w:i/>
        </w:rPr>
        <w:t>Jugoslavije</w:t>
      </w:r>
      <w:proofErr w:type="spellEnd"/>
      <w:r w:rsidR="007F06A4" w:rsidRPr="00E91661">
        <w:rPr>
          <w:rFonts w:ascii="Times New Roman" w:hAnsi="Times New Roman" w:cs="Times New Roman"/>
          <w:i/>
        </w:rPr>
        <w:t xml:space="preserve"> 1931 </w:t>
      </w:r>
      <w:r w:rsidR="007F06A4" w:rsidRPr="00E91661">
        <w:rPr>
          <w:rFonts w:ascii="Times New Roman" w:hAnsi="Times New Roman" w:cs="Times New Roman"/>
        </w:rPr>
        <w:t>(</w:t>
      </w:r>
      <w:r w:rsidR="004879EE" w:rsidRPr="00E91661">
        <w:rPr>
          <w:rFonts w:ascii="Times New Roman" w:hAnsi="Times New Roman" w:cs="Times New Roman"/>
        </w:rPr>
        <w:t>Belgrade</w:t>
      </w:r>
      <w:r w:rsidR="00F21981" w:rsidRPr="00E91661">
        <w:rPr>
          <w:rFonts w:ascii="Times New Roman" w:hAnsi="Times New Roman" w:cs="Times New Roman"/>
        </w:rPr>
        <w:t>,</w:t>
      </w:r>
      <w:r w:rsidR="00507D41" w:rsidRPr="00E91661">
        <w:rPr>
          <w:rFonts w:ascii="Times New Roman" w:hAnsi="Times New Roman" w:cs="Times New Roman"/>
        </w:rPr>
        <w:t xml:space="preserve"> 1934</w:t>
      </w:r>
      <w:r w:rsidR="007F06A4" w:rsidRPr="00E91661">
        <w:rPr>
          <w:rFonts w:ascii="Times New Roman" w:hAnsi="Times New Roman" w:cs="Times New Roman"/>
        </w:rPr>
        <w:t>)</w:t>
      </w:r>
      <w:r w:rsidR="00507D41" w:rsidRPr="00E91661">
        <w:rPr>
          <w:rFonts w:ascii="Times New Roman" w:hAnsi="Times New Roman" w:cs="Times New Roman"/>
        </w:rPr>
        <w:t xml:space="preserve">, </w:t>
      </w:r>
      <w:r w:rsidR="007F06A4" w:rsidRPr="00E91661">
        <w:rPr>
          <w:rFonts w:ascii="Times New Roman" w:hAnsi="Times New Roman" w:cs="Times New Roman"/>
        </w:rPr>
        <w:t>466, 467.</w:t>
      </w:r>
      <w:r w:rsidR="00B71D80" w:rsidRPr="00E91661">
        <w:rPr>
          <w:rFonts w:ascii="Times New Roman" w:hAnsi="Times New Roman" w:cs="Times New Roman"/>
        </w:rPr>
        <w:t xml:space="preserve"> </w:t>
      </w:r>
      <w:r w:rsidR="00507D41" w:rsidRPr="00E91661">
        <w:rPr>
          <w:rFonts w:ascii="Times New Roman" w:hAnsi="Times New Roman" w:cs="Times New Roman"/>
        </w:rPr>
        <w:t>League of Nations,</w:t>
      </w:r>
      <w:r w:rsidR="00507D41" w:rsidRPr="00E91661">
        <w:rPr>
          <w:rFonts w:ascii="Times New Roman" w:hAnsi="Times New Roman" w:cs="Times New Roman"/>
          <w:i/>
        </w:rPr>
        <w:t xml:space="preserve"> Statistical </w:t>
      </w:r>
      <w:proofErr w:type="gramStart"/>
      <w:r w:rsidR="00507D41" w:rsidRPr="00E91661">
        <w:rPr>
          <w:rFonts w:ascii="Times New Roman" w:hAnsi="Times New Roman" w:cs="Times New Roman"/>
          <w:i/>
        </w:rPr>
        <w:t>Year-Book</w:t>
      </w:r>
      <w:proofErr w:type="gramEnd"/>
      <w:r w:rsidR="00507D41" w:rsidRPr="00E91661">
        <w:rPr>
          <w:rFonts w:ascii="Times New Roman" w:hAnsi="Times New Roman" w:cs="Times New Roman"/>
          <w:i/>
        </w:rPr>
        <w:t xml:space="preserve"> o</w:t>
      </w:r>
      <w:r w:rsidR="007F06A4" w:rsidRPr="00E91661">
        <w:rPr>
          <w:rFonts w:ascii="Times New Roman" w:hAnsi="Times New Roman" w:cs="Times New Roman"/>
          <w:i/>
        </w:rPr>
        <w:t>f the League of Nations 1936/37</w:t>
      </w:r>
      <w:r w:rsidR="00507D41" w:rsidRPr="00E91661">
        <w:rPr>
          <w:rFonts w:ascii="Times New Roman" w:hAnsi="Times New Roman" w:cs="Times New Roman"/>
          <w:i/>
        </w:rPr>
        <w:t xml:space="preserve"> </w:t>
      </w:r>
      <w:r w:rsidR="007F06A4" w:rsidRPr="00E91661">
        <w:rPr>
          <w:rFonts w:ascii="Times New Roman" w:hAnsi="Times New Roman" w:cs="Times New Roman"/>
        </w:rPr>
        <w:t>(</w:t>
      </w:r>
      <w:r w:rsidR="00507D41" w:rsidRPr="00E91661">
        <w:rPr>
          <w:rFonts w:ascii="Times New Roman" w:hAnsi="Times New Roman" w:cs="Times New Roman"/>
        </w:rPr>
        <w:t>Geneva</w:t>
      </w:r>
      <w:r w:rsidR="00F21981" w:rsidRPr="00E91661">
        <w:rPr>
          <w:rFonts w:ascii="Times New Roman" w:hAnsi="Times New Roman" w:cs="Times New Roman"/>
        </w:rPr>
        <w:t>,</w:t>
      </w:r>
      <w:r w:rsidR="00507D41" w:rsidRPr="00E91661">
        <w:rPr>
          <w:rFonts w:ascii="Times New Roman" w:hAnsi="Times New Roman" w:cs="Times New Roman"/>
        </w:rPr>
        <w:t xml:space="preserve"> 1937</w:t>
      </w:r>
      <w:r w:rsidR="007F06A4" w:rsidRPr="00E91661">
        <w:rPr>
          <w:rFonts w:ascii="Times New Roman" w:hAnsi="Times New Roman" w:cs="Times New Roman"/>
        </w:rPr>
        <w:t>), 285.</w:t>
      </w:r>
      <w:r w:rsidR="00B71D80" w:rsidRPr="00E91661">
        <w:rPr>
          <w:rFonts w:ascii="Times New Roman" w:hAnsi="Times New Roman" w:cs="Times New Roman"/>
        </w:rPr>
        <w:t xml:space="preserve"> </w:t>
      </w:r>
      <w:r w:rsidR="00CB0D08" w:rsidRPr="00E91661">
        <w:rPr>
          <w:rFonts w:ascii="Times New Roman" w:hAnsi="Times New Roman" w:cs="Times New Roman"/>
        </w:rPr>
        <w:t>League of Nations (1941</w:t>
      </w:r>
      <w:r w:rsidR="00B71D80" w:rsidRPr="00E91661">
        <w:rPr>
          <w:rFonts w:ascii="Times New Roman" w:hAnsi="Times New Roman" w:cs="Times New Roman"/>
        </w:rPr>
        <w:t>):</w:t>
      </w:r>
      <w:r w:rsidR="00B71D80" w:rsidRPr="00E91661">
        <w:rPr>
          <w:rFonts w:ascii="Times New Roman" w:hAnsi="Times New Roman" w:cs="Times New Roman"/>
          <w:i/>
        </w:rPr>
        <w:t xml:space="preserve"> Statistical </w:t>
      </w:r>
      <w:proofErr w:type="gramStart"/>
      <w:r w:rsidR="00B71D80" w:rsidRPr="00E91661">
        <w:rPr>
          <w:rFonts w:ascii="Times New Roman" w:hAnsi="Times New Roman" w:cs="Times New Roman"/>
          <w:i/>
        </w:rPr>
        <w:t>Year-Book</w:t>
      </w:r>
      <w:proofErr w:type="gramEnd"/>
      <w:r w:rsidR="00B71D80" w:rsidRPr="00E91661">
        <w:rPr>
          <w:rFonts w:ascii="Times New Roman" w:hAnsi="Times New Roman" w:cs="Times New Roman"/>
          <w:i/>
        </w:rPr>
        <w:t xml:space="preserve"> of the League of Nations 1940/41</w:t>
      </w:r>
      <w:r w:rsidR="007F06A4" w:rsidRPr="00E91661">
        <w:rPr>
          <w:rFonts w:ascii="Times New Roman" w:hAnsi="Times New Roman" w:cs="Times New Roman"/>
          <w:i/>
        </w:rPr>
        <w:t xml:space="preserve"> </w:t>
      </w:r>
      <w:r w:rsidR="007F06A4" w:rsidRPr="00E91661">
        <w:rPr>
          <w:rFonts w:ascii="Times New Roman" w:hAnsi="Times New Roman" w:cs="Times New Roman"/>
        </w:rPr>
        <w:t xml:space="preserve">(Geneva), </w:t>
      </w:r>
      <w:r w:rsidR="00B71D80" w:rsidRPr="00E91661">
        <w:rPr>
          <w:rFonts w:ascii="Times New Roman" w:hAnsi="Times New Roman" w:cs="Times New Roman"/>
        </w:rPr>
        <w:t>288</w:t>
      </w:r>
      <w:r w:rsidR="00507D41" w:rsidRPr="00E91661">
        <w:rPr>
          <w:rFonts w:ascii="Times New Roman" w:hAnsi="Times New Roman" w:cs="Times New Roman"/>
        </w:rPr>
        <w:t>.</w:t>
      </w:r>
    </w:p>
    <w:p w14:paraId="2B8C3AC2" w14:textId="77777777" w:rsidR="00B71D80" w:rsidRPr="00E91661" w:rsidRDefault="00B71D80" w:rsidP="0020090E">
      <w:pPr>
        <w:autoSpaceDE w:val="0"/>
        <w:autoSpaceDN w:val="0"/>
        <w:adjustRightInd w:val="0"/>
        <w:spacing w:after="0" w:line="360" w:lineRule="auto"/>
        <w:jc w:val="both"/>
        <w:rPr>
          <w:rFonts w:ascii="Times New Roman" w:hAnsi="Times New Roman" w:cs="Times New Roman"/>
          <w:sz w:val="24"/>
          <w:szCs w:val="24"/>
          <w:lang w:val="en-GB"/>
        </w:rPr>
      </w:pPr>
    </w:p>
    <w:p w14:paraId="3DB6E883" w14:textId="3ABD6C29" w:rsidR="0062206D" w:rsidRPr="00E91661" w:rsidRDefault="005A45C4" w:rsidP="0062206D">
      <w:pPr>
        <w:pStyle w:val="Sprotnaopomba-besedilo"/>
        <w:spacing w:line="360" w:lineRule="auto"/>
        <w:jc w:val="both"/>
        <w:rPr>
          <w:rFonts w:ascii="Times New Roman" w:hAnsi="Times New Roman" w:cs="Times New Roman"/>
          <w:sz w:val="24"/>
          <w:szCs w:val="24"/>
        </w:rPr>
      </w:pPr>
      <w:r w:rsidRPr="00E91661">
        <w:rPr>
          <w:rFonts w:ascii="Times New Roman" w:hAnsi="Times New Roman" w:cs="Times New Roman"/>
          <w:bCs/>
          <w:sz w:val="24"/>
          <w:szCs w:val="24"/>
        </w:rPr>
        <w:t>Chart</w:t>
      </w:r>
      <w:r w:rsidR="0062206D" w:rsidRPr="00E91661">
        <w:rPr>
          <w:rFonts w:ascii="Times New Roman" w:hAnsi="Times New Roman" w:cs="Times New Roman"/>
          <w:bCs/>
          <w:sz w:val="24"/>
          <w:szCs w:val="24"/>
        </w:rPr>
        <w:t xml:space="preserve"> 1: </w:t>
      </w:r>
      <w:r w:rsidR="002A1B39" w:rsidRPr="00E91661">
        <w:rPr>
          <w:rFonts w:ascii="Times New Roman" w:hAnsi="Times New Roman" w:cs="Times New Roman"/>
          <w:bCs/>
          <w:sz w:val="24"/>
          <w:szCs w:val="24"/>
        </w:rPr>
        <w:t>The p</w:t>
      </w:r>
      <w:r w:rsidR="0062206D" w:rsidRPr="00E91661">
        <w:rPr>
          <w:rFonts w:ascii="Times New Roman" w:hAnsi="Times New Roman" w:cs="Times New Roman"/>
          <w:bCs/>
          <w:sz w:val="24"/>
          <w:szCs w:val="24"/>
        </w:rPr>
        <w:t>ublic debt of the Kingdom of Yugoslavia 1929</w:t>
      </w:r>
      <w:r w:rsidR="007F06A4" w:rsidRPr="00E91661">
        <w:t>–</w:t>
      </w:r>
      <w:r w:rsidR="0062206D" w:rsidRPr="00E91661">
        <w:rPr>
          <w:rFonts w:ascii="Times New Roman" w:hAnsi="Times New Roman" w:cs="Times New Roman"/>
          <w:bCs/>
          <w:sz w:val="24"/>
          <w:szCs w:val="24"/>
        </w:rPr>
        <w:t>1939, millions of dinars</w:t>
      </w:r>
    </w:p>
    <w:p w14:paraId="2D02C0BC" w14:textId="77777777" w:rsidR="0062206D" w:rsidRPr="00E91661" w:rsidRDefault="0062206D" w:rsidP="0020090E">
      <w:pPr>
        <w:autoSpaceDE w:val="0"/>
        <w:autoSpaceDN w:val="0"/>
        <w:adjustRightInd w:val="0"/>
        <w:spacing w:after="0" w:line="360" w:lineRule="auto"/>
        <w:jc w:val="both"/>
        <w:rPr>
          <w:rFonts w:ascii="Times New Roman" w:hAnsi="Times New Roman" w:cs="Times New Roman"/>
          <w:sz w:val="24"/>
          <w:szCs w:val="24"/>
          <w:lang w:val="en-GB"/>
        </w:rPr>
      </w:pPr>
    </w:p>
    <w:p w14:paraId="4BC3046D" w14:textId="77777777" w:rsidR="00F83375" w:rsidRPr="00E91661" w:rsidRDefault="002A1B39"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During the</w:t>
      </w:r>
      <w:r w:rsidR="00DB545E" w:rsidRPr="00E91661">
        <w:rPr>
          <w:rFonts w:ascii="Times New Roman" w:hAnsi="Times New Roman" w:cs="Times New Roman"/>
          <w:sz w:val="24"/>
          <w:szCs w:val="24"/>
          <w:lang w:val="en-GB"/>
        </w:rPr>
        <w:t xml:space="preserve"> </w:t>
      </w:r>
      <w:r w:rsidR="00D53999" w:rsidRPr="00E91661">
        <w:rPr>
          <w:rFonts w:ascii="Times New Roman" w:hAnsi="Times New Roman" w:cs="Times New Roman"/>
          <w:sz w:val="24"/>
          <w:szCs w:val="24"/>
          <w:lang w:val="en-GB"/>
        </w:rPr>
        <w:t xml:space="preserve">Great Depression, from 1929 to 1932, </w:t>
      </w:r>
      <w:r w:rsidR="005F5B64" w:rsidRPr="00E91661">
        <w:rPr>
          <w:rFonts w:ascii="Times New Roman" w:hAnsi="Times New Roman" w:cs="Times New Roman"/>
          <w:sz w:val="24"/>
          <w:szCs w:val="24"/>
          <w:lang w:val="en-GB"/>
        </w:rPr>
        <w:t xml:space="preserve">the </w:t>
      </w:r>
      <w:r w:rsidR="00897207" w:rsidRPr="00E91661">
        <w:rPr>
          <w:rFonts w:ascii="Times New Roman" w:hAnsi="Times New Roman" w:cs="Times New Roman"/>
          <w:sz w:val="24"/>
          <w:szCs w:val="24"/>
          <w:lang w:val="en-GB"/>
        </w:rPr>
        <w:t>decrease of</w:t>
      </w:r>
      <w:r w:rsidR="005F5B64" w:rsidRPr="00E91661">
        <w:rPr>
          <w:rFonts w:ascii="Times New Roman" w:hAnsi="Times New Roman" w:cs="Times New Roman"/>
          <w:sz w:val="24"/>
          <w:szCs w:val="24"/>
          <w:lang w:val="en-GB"/>
        </w:rPr>
        <w:t xml:space="preserve"> </w:t>
      </w:r>
      <w:r w:rsidR="00897207" w:rsidRPr="00E91661">
        <w:rPr>
          <w:rFonts w:ascii="Times New Roman" w:hAnsi="Times New Roman" w:cs="Times New Roman"/>
          <w:sz w:val="24"/>
          <w:szCs w:val="24"/>
          <w:lang w:val="en-GB"/>
        </w:rPr>
        <w:t xml:space="preserve">the </w:t>
      </w:r>
      <w:r w:rsidR="005F5B64" w:rsidRPr="00E91661">
        <w:rPr>
          <w:rFonts w:ascii="Times New Roman" w:hAnsi="Times New Roman" w:cs="Times New Roman"/>
          <w:sz w:val="24"/>
          <w:szCs w:val="24"/>
          <w:lang w:val="en-GB"/>
        </w:rPr>
        <w:t xml:space="preserve">national income was itself </w:t>
      </w:r>
      <w:r w:rsidR="000B0DCB" w:rsidRPr="00E91661">
        <w:rPr>
          <w:rFonts w:ascii="Times New Roman" w:hAnsi="Times New Roman" w:cs="Times New Roman"/>
          <w:sz w:val="24"/>
          <w:szCs w:val="24"/>
          <w:lang w:val="en-GB"/>
        </w:rPr>
        <w:t>a generator</w:t>
      </w:r>
      <w:r w:rsidR="00A135A9" w:rsidRPr="00E91661">
        <w:rPr>
          <w:rFonts w:ascii="Times New Roman" w:hAnsi="Times New Roman" w:cs="Times New Roman"/>
          <w:sz w:val="24"/>
          <w:szCs w:val="24"/>
          <w:lang w:val="en-GB"/>
        </w:rPr>
        <w:t xml:space="preserve"> of</w:t>
      </w:r>
      <w:r w:rsidR="005F5B6E" w:rsidRPr="00E91661">
        <w:rPr>
          <w:rFonts w:ascii="Times New Roman" w:hAnsi="Times New Roman" w:cs="Times New Roman"/>
          <w:sz w:val="24"/>
          <w:szCs w:val="24"/>
          <w:lang w:val="en-GB"/>
        </w:rPr>
        <w:t xml:space="preserve"> </w:t>
      </w:r>
      <w:r w:rsidR="00897207" w:rsidRPr="00E91661">
        <w:rPr>
          <w:rFonts w:ascii="Times New Roman" w:hAnsi="Times New Roman" w:cs="Times New Roman"/>
          <w:sz w:val="24"/>
          <w:szCs w:val="24"/>
          <w:lang w:val="en-GB"/>
        </w:rPr>
        <w:t xml:space="preserve">the </w:t>
      </w:r>
      <w:r w:rsidR="005F5B6E" w:rsidRPr="00E91661">
        <w:rPr>
          <w:rFonts w:ascii="Times New Roman" w:hAnsi="Times New Roman" w:cs="Times New Roman"/>
          <w:sz w:val="24"/>
          <w:szCs w:val="24"/>
          <w:lang w:val="en-GB"/>
        </w:rPr>
        <w:t>public debt crisis. Moreover</w:t>
      </w:r>
      <w:r w:rsidR="000B0DCB" w:rsidRPr="00E91661">
        <w:rPr>
          <w:rFonts w:ascii="Times New Roman" w:hAnsi="Times New Roman" w:cs="Times New Roman"/>
          <w:sz w:val="24"/>
          <w:szCs w:val="24"/>
          <w:lang w:val="en-GB"/>
        </w:rPr>
        <w:t xml:space="preserve">, </w:t>
      </w:r>
      <w:r w:rsidR="00D53999" w:rsidRPr="00E91661">
        <w:rPr>
          <w:rFonts w:ascii="Times New Roman" w:hAnsi="Times New Roman" w:cs="Times New Roman"/>
          <w:sz w:val="24"/>
          <w:szCs w:val="24"/>
          <w:lang w:val="en-GB"/>
        </w:rPr>
        <w:t>at the same time when t</w:t>
      </w:r>
      <w:r w:rsidR="00DB545E" w:rsidRPr="00E91661">
        <w:rPr>
          <w:rFonts w:ascii="Times New Roman" w:hAnsi="Times New Roman" w:cs="Times New Roman"/>
          <w:sz w:val="24"/>
          <w:szCs w:val="24"/>
          <w:lang w:val="en-GB"/>
        </w:rPr>
        <w:t xml:space="preserve">he country faced a </w:t>
      </w:r>
      <w:r w:rsidR="00897207" w:rsidRPr="00E91661">
        <w:rPr>
          <w:rFonts w:ascii="Times New Roman" w:hAnsi="Times New Roman" w:cs="Times New Roman"/>
          <w:sz w:val="24"/>
          <w:szCs w:val="24"/>
          <w:lang w:val="en-GB"/>
        </w:rPr>
        <w:t>decreasing</w:t>
      </w:r>
      <w:r w:rsidR="00D53999" w:rsidRPr="00E91661">
        <w:rPr>
          <w:rFonts w:ascii="Times New Roman" w:hAnsi="Times New Roman" w:cs="Times New Roman"/>
          <w:sz w:val="24"/>
          <w:szCs w:val="24"/>
          <w:lang w:val="en-GB"/>
        </w:rPr>
        <w:t xml:space="preserve"> national income, decline in foreign exchange earnings on the current account</w:t>
      </w:r>
      <w:r w:rsidR="00897207" w:rsidRPr="00E91661">
        <w:rPr>
          <w:rFonts w:ascii="Times New Roman" w:hAnsi="Times New Roman" w:cs="Times New Roman"/>
          <w:sz w:val="24"/>
          <w:szCs w:val="24"/>
          <w:lang w:val="en-GB"/>
        </w:rPr>
        <w:t>,</w:t>
      </w:r>
      <w:r w:rsidR="00D53999" w:rsidRPr="00E91661">
        <w:rPr>
          <w:rFonts w:ascii="Times New Roman" w:hAnsi="Times New Roman" w:cs="Times New Roman"/>
          <w:sz w:val="24"/>
          <w:szCs w:val="24"/>
          <w:lang w:val="en-GB"/>
        </w:rPr>
        <w:t xml:space="preserve"> and a drop in budget revenues, </w:t>
      </w:r>
      <w:r w:rsidR="00897207" w:rsidRPr="00E91661">
        <w:rPr>
          <w:rFonts w:ascii="Times New Roman" w:hAnsi="Times New Roman" w:cs="Times New Roman"/>
          <w:sz w:val="24"/>
          <w:szCs w:val="24"/>
          <w:lang w:val="en-GB"/>
        </w:rPr>
        <w:t xml:space="preserve">the </w:t>
      </w:r>
      <w:r w:rsidR="00D53999" w:rsidRPr="00E91661">
        <w:rPr>
          <w:rFonts w:ascii="Times New Roman" w:hAnsi="Times New Roman" w:cs="Times New Roman"/>
          <w:sz w:val="24"/>
          <w:szCs w:val="24"/>
          <w:lang w:val="en-GB"/>
        </w:rPr>
        <w:t>public debt of the Kingdom of Yugoslavia increased</w:t>
      </w:r>
      <w:r w:rsidR="00DB545E" w:rsidRPr="00E91661">
        <w:rPr>
          <w:rFonts w:ascii="Times New Roman" w:hAnsi="Times New Roman" w:cs="Times New Roman"/>
          <w:sz w:val="24"/>
          <w:szCs w:val="24"/>
          <w:lang w:val="en-GB"/>
        </w:rPr>
        <w:t xml:space="preserve"> from 34.7 billion dinars to 38.</w:t>
      </w:r>
      <w:r w:rsidR="00D53999" w:rsidRPr="00E91661">
        <w:rPr>
          <w:rFonts w:ascii="Times New Roman" w:hAnsi="Times New Roman" w:cs="Times New Roman"/>
          <w:sz w:val="24"/>
          <w:szCs w:val="24"/>
          <w:lang w:val="en-GB"/>
        </w:rPr>
        <w:t xml:space="preserve">8 billion </w:t>
      </w:r>
      <w:r w:rsidR="00DB545E" w:rsidRPr="00E91661">
        <w:rPr>
          <w:rFonts w:ascii="Times New Roman" w:hAnsi="Times New Roman" w:cs="Times New Roman"/>
          <w:sz w:val="24"/>
          <w:szCs w:val="24"/>
          <w:lang w:val="en-GB"/>
        </w:rPr>
        <w:t xml:space="preserve">dinars </w:t>
      </w:r>
      <w:r w:rsidR="00D53999" w:rsidRPr="00E91661">
        <w:rPr>
          <w:rFonts w:ascii="Times New Roman" w:hAnsi="Times New Roman" w:cs="Times New Roman"/>
          <w:sz w:val="24"/>
          <w:szCs w:val="24"/>
          <w:lang w:val="en-GB"/>
        </w:rPr>
        <w:t>and thu</w:t>
      </w:r>
      <w:r w:rsidR="005F5B6E" w:rsidRPr="00E91661">
        <w:rPr>
          <w:rFonts w:ascii="Times New Roman" w:hAnsi="Times New Roman" w:cs="Times New Roman"/>
          <w:sz w:val="24"/>
          <w:szCs w:val="24"/>
          <w:lang w:val="en-GB"/>
        </w:rPr>
        <w:t>s the debt burden became untenable</w:t>
      </w:r>
      <w:r w:rsidR="00DB545E" w:rsidRPr="00E91661">
        <w:rPr>
          <w:rFonts w:ascii="Times New Roman" w:hAnsi="Times New Roman" w:cs="Times New Roman"/>
          <w:sz w:val="24"/>
          <w:szCs w:val="24"/>
          <w:lang w:val="en-GB"/>
        </w:rPr>
        <w:t xml:space="preserve">. </w:t>
      </w:r>
      <w:r w:rsidR="00897207" w:rsidRPr="00E91661">
        <w:rPr>
          <w:rFonts w:ascii="Times New Roman" w:hAnsi="Times New Roman" w:cs="Times New Roman"/>
          <w:sz w:val="24"/>
          <w:szCs w:val="24"/>
          <w:lang w:val="en-GB"/>
        </w:rPr>
        <w:t>The p</w:t>
      </w:r>
      <w:r w:rsidR="00D53999" w:rsidRPr="00E91661">
        <w:rPr>
          <w:rFonts w:ascii="Times New Roman" w:hAnsi="Times New Roman" w:cs="Times New Roman"/>
          <w:sz w:val="24"/>
          <w:szCs w:val="24"/>
          <w:lang w:val="en-GB"/>
        </w:rPr>
        <w:t xml:space="preserve">ublic debt </w:t>
      </w:r>
      <w:r w:rsidR="00DB545E" w:rsidRPr="00E91661">
        <w:rPr>
          <w:rFonts w:ascii="Times New Roman" w:hAnsi="Times New Roman" w:cs="Times New Roman"/>
          <w:sz w:val="24"/>
          <w:szCs w:val="24"/>
          <w:lang w:val="en-GB"/>
        </w:rPr>
        <w:t xml:space="preserve">accumulation </w:t>
      </w:r>
      <w:r w:rsidR="005F5B6E" w:rsidRPr="00E91661">
        <w:rPr>
          <w:rFonts w:ascii="Times New Roman" w:hAnsi="Times New Roman" w:cs="Times New Roman"/>
          <w:sz w:val="24"/>
          <w:szCs w:val="24"/>
          <w:lang w:val="en-GB"/>
        </w:rPr>
        <w:t>in this period was the outcome</w:t>
      </w:r>
      <w:r w:rsidR="00DB545E" w:rsidRPr="00E91661">
        <w:rPr>
          <w:rFonts w:ascii="Times New Roman" w:hAnsi="Times New Roman" w:cs="Times New Roman"/>
          <w:sz w:val="24"/>
          <w:szCs w:val="24"/>
          <w:lang w:val="en-GB"/>
        </w:rPr>
        <w:t xml:space="preserve"> of growth in both domestic and foreign</w:t>
      </w:r>
      <w:r w:rsidR="005F5B6E" w:rsidRPr="00E91661">
        <w:rPr>
          <w:rFonts w:ascii="Times New Roman" w:hAnsi="Times New Roman" w:cs="Times New Roman"/>
          <w:sz w:val="24"/>
          <w:szCs w:val="24"/>
          <w:lang w:val="en-GB"/>
        </w:rPr>
        <w:t xml:space="preserve"> public debt</w:t>
      </w:r>
      <w:r w:rsidR="00897207" w:rsidRPr="00E91661">
        <w:rPr>
          <w:rFonts w:ascii="Times New Roman" w:hAnsi="Times New Roman" w:cs="Times New Roman"/>
          <w:sz w:val="24"/>
          <w:szCs w:val="24"/>
          <w:lang w:val="en-GB"/>
        </w:rPr>
        <w:t>,</w:t>
      </w:r>
      <w:r w:rsidR="005F5B6E" w:rsidRPr="00E91661">
        <w:rPr>
          <w:rFonts w:ascii="Times New Roman" w:hAnsi="Times New Roman" w:cs="Times New Roman"/>
          <w:sz w:val="24"/>
          <w:szCs w:val="24"/>
          <w:lang w:val="en-GB"/>
        </w:rPr>
        <w:t xml:space="preserve"> </w:t>
      </w:r>
      <w:r w:rsidR="00897207" w:rsidRPr="00E91661">
        <w:rPr>
          <w:rFonts w:ascii="Times New Roman" w:hAnsi="Times New Roman" w:cs="Times New Roman"/>
          <w:sz w:val="24"/>
          <w:szCs w:val="24"/>
          <w:lang w:val="en-GB"/>
        </w:rPr>
        <w:t>resulting</w:t>
      </w:r>
      <w:r w:rsidR="005F5B6E" w:rsidRPr="00E91661">
        <w:rPr>
          <w:rFonts w:ascii="Times New Roman" w:hAnsi="Times New Roman" w:cs="Times New Roman"/>
          <w:sz w:val="24"/>
          <w:szCs w:val="24"/>
          <w:lang w:val="en-GB"/>
        </w:rPr>
        <w:t xml:space="preserve"> in </w:t>
      </w:r>
      <w:r w:rsidR="00D53999" w:rsidRPr="00E91661">
        <w:rPr>
          <w:rFonts w:ascii="Times New Roman" w:hAnsi="Times New Roman" w:cs="Times New Roman"/>
          <w:sz w:val="24"/>
          <w:szCs w:val="24"/>
          <w:lang w:val="en-GB"/>
        </w:rPr>
        <w:t xml:space="preserve">their relatively stable share in </w:t>
      </w:r>
      <w:r w:rsidR="00897207" w:rsidRPr="00E91661">
        <w:rPr>
          <w:rFonts w:ascii="Times New Roman" w:hAnsi="Times New Roman" w:cs="Times New Roman"/>
          <w:sz w:val="24"/>
          <w:szCs w:val="24"/>
          <w:lang w:val="en-GB"/>
        </w:rPr>
        <w:t xml:space="preserve">the </w:t>
      </w:r>
      <w:r w:rsidR="00D53999" w:rsidRPr="00E91661">
        <w:rPr>
          <w:rFonts w:ascii="Times New Roman" w:hAnsi="Times New Roman" w:cs="Times New Roman"/>
          <w:sz w:val="24"/>
          <w:szCs w:val="24"/>
          <w:lang w:val="en-GB"/>
        </w:rPr>
        <w:t>total public debt of 15</w:t>
      </w:r>
      <w:r w:rsidR="00661071" w:rsidRPr="00E91661">
        <w:rPr>
          <w:rFonts w:ascii="Times New Roman" w:hAnsi="Times New Roman" w:cs="Times New Roman"/>
          <w:sz w:val="24"/>
          <w:szCs w:val="24"/>
          <w:lang w:val="en-GB"/>
        </w:rPr>
        <w:t xml:space="preserve"> </w:t>
      </w:r>
      <w:r w:rsidR="00D53999" w:rsidRPr="00E91661">
        <w:rPr>
          <w:rFonts w:ascii="Times New Roman" w:hAnsi="Times New Roman" w:cs="Times New Roman"/>
          <w:sz w:val="24"/>
          <w:szCs w:val="24"/>
          <w:lang w:val="en-GB"/>
        </w:rPr>
        <w:t>% and 85</w:t>
      </w:r>
      <w:r w:rsidR="00661071" w:rsidRPr="00E91661">
        <w:rPr>
          <w:rFonts w:ascii="Times New Roman" w:hAnsi="Times New Roman" w:cs="Times New Roman"/>
          <w:sz w:val="24"/>
          <w:szCs w:val="24"/>
          <w:lang w:val="en-GB"/>
        </w:rPr>
        <w:t xml:space="preserve"> </w:t>
      </w:r>
      <w:r w:rsidR="00D53999" w:rsidRPr="00E91661">
        <w:rPr>
          <w:rFonts w:ascii="Times New Roman" w:hAnsi="Times New Roman" w:cs="Times New Roman"/>
          <w:sz w:val="24"/>
          <w:szCs w:val="24"/>
          <w:lang w:val="en-GB"/>
        </w:rPr>
        <w:t>%</w:t>
      </w:r>
      <w:r w:rsidR="00DB545E" w:rsidRPr="00E91661">
        <w:rPr>
          <w:rFonts w:ascii="Times New Roman" w:hAnsi="Times New Roman" w:cs="Times New Roman"/>
          <w:sz w:val="24"/>
          <w:szCs w:val="24"/>
          <w:lang w:val="en-GB"/>
        </w:rPr>
        <w:t xml:space="preserve"> respectively.</w:t>
      </w:r>
      <w:r w:rsidR="00D67439" w:rsidRPr="00E91661">
        <w:rPr>
          <w:rFonts w:ascii="Times New Roman" w:hAnsi="Times New Roman" w:cs="Times New Roman"/>
          <w:sz w:val="24"/>
          <w:szCs w:val="24"/>
          <w:lang w:val="en-GB"/>
        </w:rPr>
        <w:t xml:space="preserve"> </w:t>
      </w:r>
      <w:r w:rsidR="00DB545E" w:rsidRPr="00E91661">
        <w:rPr>
          <w:rFonts w:ascii="Times New Roman" w:hAnsi="Times New Roman" w:cs="Times New Roman"/>
          <w:sz w:val="24"/>
          <w:szCs w:val="24"/>
          <w:lang w:val="en-GB"/>
        </w:rPr>
        <w:t xml:space="preserve">After 1932, however, </w:t>
      </w:r>
      <w:r w:rsidR="00897207" w:rsidRPr="00E91661">
        <w:rPr>
          <w:rFonts w:ascii="Times New Roman" w:hAnsi="Times New Roman" w:cs="Times New Roman"/>
          <w:sz w:val="24"/>
          <w:szCs w:val="24"/>
          <w:lang w:val="en-GB"/>
        </w:rPr>
        <w:t xml:space="preserve">the </w:t>
      </w:r>
      <w:r w:rsidR="000F6A95" w:rsidRPr="00E91661">
        <w:rPr>
          <w:rFonts w:ascii="Times New Roman" w:hAnsi="Times New Roman" w:cs="Times New Roman"/>
          <w:sz w:val="24"/>
          <w:szCs w:val="24"/>
          <w:lang w:val="en-GB"/>
        </w:rPr>
        <w:t>tot</w:t>
      </w:r>
      <w:r w:rsidR="00DB545E" w:rsidRPr="00E91661">
        <w:rPr>
          <w:rFonts w:ascii="Times New Roman" w:hAnsi="Times New Roman" w:cs="Times New Roman"/>
          <w:sz w:val="24"/>
          <w:szCs w:val="24"/>
          <w:lang w:val="en-GB"/>
        </w:rPr>
        <w:t>al public debt has</w:t>
      </w:r>
      <w:r w:rsidR="00897207" w:rsidRPr="00E91661">
        <w:rPr>
          <w:rFonts w:ascii="Times New Roman" w:hAnsi="Times New Roman" w:cs="Times New Roman"/>
          <w:sz w:val="24"/>
          <w:szCs w:val="24"/>
          <w:lang w:val="en-GB"/>
        </w:rPr>
        <w:t>, on several occasions,</w:t>
      </w:r>
      <w:r w:rsidR="00DB545E" w:rsidRPr="00E91661">
        <w:rPr>
          <w:rFonts w:ascii="Times New Roman" w:hAnsi="Times New Roman" w:cs="Times New Roman"/>
          <w:sz w:val="24"/>
          <w:szCs w:val="24"/>
          <w:lang w:val="en-GB"/>
        </w:rPr>
        <w:t xml:space="preserve"> </w:t>
      </w:r>
      <w:r w:rsidR="00897207" w:rsidRPr="00E91661">
        <w:rPr>
          <w:rFonts w:ascii="Times New Roman" w:hAnsi="Times New Roman" w:cs="Times New Roman"/>
          <w:sz w:val="24"/>
          <w:szCs w:val="24"/>
          <w:lang w:val="en-GB"/>
        </w:rPr>
        <w:t xml:space="preserve">decreased </w:t>
      </w:r>
      <w:r w:rsidR="00DB545E" w:rsidRPr="00E91661">
        <w:rPr>
          <w:rFonts w:ascii="Times New Roman" w:hAnsi="Times New Roman" w:cs="Times New Roman"/>
          <w:sz w:val="24"/>
          <w:szCs w:val="24"/>
          <w:lang w:val="en-GB"/>
        </w:rPr>
        <w:t xml:space="preserve">due to the reduction of </w:t>
      </w:r>
      <w:r w:rsidR="00897207" w:rsidRPr="00E91661">
        <w:rPr>
          <w:rFonts w:ascii="Times New Roman" w:hAnsi="Times New Roman" w:cs="Times New Roman"/>
          <w:sz w:val="24"/>
          <w:szCs w:val="24"/>
          <w:lang w:val="en-GB"/>
        </w:rPr>
        <w:t xml:space="preserve">the </w:t>
      </w:r>
      <w:r w:rsidR="00DB545E" w:rsidRPr="00E91661">
        <w:rPr>
          <w:rFonts w:ascii="Times New Roman" w:hAnsi="Times New Roman" w:cs="Times New Roman"/>
          <w:sz w:val="24"/>
          <w:szCs w:val="24"/>
          <w:lang w:val="en-GB"/>
        </w:rPr>
        <w:t>foreign public debt</w:t>
      </w:r>
      <w:r w:rsidR="000F6A95" w:rsidRPr="00E91661">
        <w:rPr>
          <w:rFonts w:ascii="Times New Roman" w:hAnsi="Times New Roman" w:cs="Times New Roman"/>
          <w:sz w:val="24"/>
          <w:szCs w:val="24"/>
          <w:lang w:val="en-GB"/>
        </w:rPr>
        <w:t xml:space="preserve">. </w:t>
      </w:r>
      <w:r w:rsidR="008C608F" w:rsidRPr="00E91661">
        <w:rPr>
          <w:rFonts w:ascii="Times New Roman" w:hAnsi="Times New Roman" w:cs="Times New Roman"/>
          <w:sz w:val="24"/>
          <w:szCs w:val="24"/>
          <w:lang w:val="en-GB"/>
        </w:rPr>
        <w:t>Conversely</w:t>
      </w:r>
      <w:r w:rsidR="00DB545E" w:rsidRPr="00E91661">
        <w:rPr>
          <w:rFonts w:ascii="Times New Roman" w:hAnsi="Times New Roman" w:cs="Times New Roman"/>
          <w:sz w:val="24"/>
          <w:szCs w:val="24"/>
          <w:lang w:val="en-GB"/>
        </w:rPr>
        <w:t xml:space="preserve">, </w:t>
      </w:r>
      <w:r w:rsidR="008C608F" w:rsidRPr="00E91661">
        <w:rPr>
          <w:rFonts w:ascii="Times New Roman" w:hAnsi="Times New Roman" w:cs="Times New Roman"/>
          <w:sz w:val="24"/>
          <w:szCs w:val="24"/>
          <w:lang w:val="en-GB"/>
        </w:rPr>
        <w:t xml:space="preserve">the </w:t>
      </w:r>
      <w:r w:rsidR="00DB545E" w:rsidRPr="00E91661">
        <w:rPr>
          <w:rFonts w:ascii="Times New Roman" w:hAnsi="Times New Roman" w:cs="Times New Roman"/>
          <w:sz w:val="24"/>
          <w:szCs w:val="24"/>
          <w:lang w:val="en-GB"/>
        </w:rPr>
        <w:t xml:space="preserve">domestic </w:t>
      </w:r>
      <w:r w:rsidR="00A135A9" w:rsidRPr="00E91661">
        <w:rPr>
          <w:rFonts w:ascii="Times New Roman" w:hAnsi="Times New Roman" w:cs="Times New Roman"/>
          <w:sz w:val="24"/>
          <w:szCs w:val="24"/>
          <w:lang w:val="en-GB"/>
        </w:rPr>
        <w:t xml:space="preserve">public </w:t>
      </w:r>
      <w:r w:rsidR="00DB545E" w:rsidRPr="00E91661">
        <w:rPr>
          <w:rFonts w:ascii="Times New Roman" w:hAnsi="Times New Roman" w:cs="Times New Roman"/>
          <w:sz w:val="24"/>
          <w:szCs w:val="24"/>
          <w:lang w:val="en-GB"/>
        </w:rPr>
        <w:t xml:space="preserve">debt </w:t>
      </w:r>
      <w:r w:rsidR="008C608F" w:rsidRPr="00E91661">
        <w:rPr>
          <w:rFonts w:ascii="Times New Roman" w:hAnsi="Times New Roman" w:cs="Times New Roman"/>
          <w:sz w:val="24"/>
          <w:szCs w:val="24"/>
          <w:lang w:val="en-GB"/>
        </w:rPr>
        <w:t>kept growing constantly:</w:t>
      </w:r>
      <w:r w:rsidR="00DB545E" w:rsidRPr="00E91661">
        <w:rPr>
          <w:rFonts w:ascii="Times New Roman" w:hAnsi="Times New Roman" w:cs="Times New Roman"/>
          <w:sz w:val="24"/>
          <w:szCs w:val="24"/>
          <w:lang w:val="en-GB"/>
        </w:rPr>
        <w:t xml:space="preserve"> in 1939 the total public debt </w:t>
      </w:r>
      <w:r w:rsidR="008C608F" w:rsidRPr="00E91661">
        <w:rPr>
          <w:rFonts w:ascii="Times New Roman" w:hAnsi="Times New Roman" w:cs="Times New Roman"/>
          <w:sz w:val="24"/>
          <w:szCs w:val="24"/>
          <w:lang w:val="en-GB"/>
        </w:rPr>
        <w:t xml:space="preserve">amounted to </w:t>
      </w:r>
      <w:r w:rsidR="00DB545E" w:rsidRPr="00E91661">
        <w:rPr>
          <w:rFonts w:ascii="Times New Roman" w:hAnsi="Times New Roman" w:cs="Times New Roman"/>
          <w:sz w:val="24"/>
          <w:szCs w:val="24"/>
          <w:lang w:val="en-GB"/>
        </w:rPr>
        <w:t xml:space="preserve">24.6 billion dinars, of which </w:t>
      </w:r>
      <w:r w:rsidR="008C608F" w:rsidRPr="00E91661">
        <w:rPr>
          <w:rFonts w:ascii="Times New Roman" w:hAnsi="Times New Roman" w:cs="Times New Roman"/>
          <w:sz w:val="24"/>
          <w:szCs w:val="24"/>
          <w:lang w:val="en-GB"/>
        </w:rPr>
        <w:t xml:space="preserve">the </w:t>
      </w:r>
      <w:r w:rsidR="00DB545E" w:rsidRPr="00E91661">
        <w:rPr>
          <w:rFonts w:ascii="Times New Roman" w:hAnsi="Times New Roman" w:cs="Times New Roman"/>
          <w:sz w:val="24"/>
          <w:szCs w:val="24"/>
          <w:lang w:val="en-GB"/>
        </w:rPr>
        <w:t xml:space="preserve">domestic debt accounted for </w:t>
      </w:r>
      <w:r w:rsidR="008C608F" w:rsidRPr="00E91661">
        <w:rPr>
          <w:rFonts w:ascii="Times New Roman" w:hAnsi="Times New Roman" w:cs="Times New Roman"/>
          <w:sz w:val="24"/>
          <w:szCs w:val="24"/>
          <w:lang w:val="en-GB"/>
        </w:rPr>
        <w:t xml:space="preserve">as much as </w:t>
      </w:r>
      <w:r w:rsidR="00DB545E" w:rsidRPr="00E91661">
        <w:rPr>
          <w:rFonts w:ascii="Times New Roman" w:hAnsi="Times New Roman" w:cs="Times New Roman"/>
          <w:sz w:val="24"/>
          <w:szCs w:val="24"/>
          <w:lang w:val="en-GB"/>
        </w:rPr>
        <w:t xml:space="preserve">12.6 billion </w:t>
      </w:r>
      <w:r w:rsidR="00A135A9" w:rsidRPr="00E91661">
        <w:rPr>
          <w:rFonts w:ascii="Times New Roman" w:hAnsi="Times New Roman" w:cs="Times New Roman"/>
          <w:sz w:val="24"/>
          <w:szCs w:val="24"/>
          <w:lang w:val="en-GB"/>
        </w:rPr>
        <w:t xml:space="preserve">dinars </w:t>
      </w:r>
      <w:r w:rsidR="00DB545E" w:rsidRPr="00E91661">
        <w:rPr>
          <w:rFonts w:ascii="Times New Roman" w:hAnsi="Times New Roman" w:cs="Times New Roman"/>
          <w:sz w:val="24"/>
          <w:szCs w:val="24"/>
          <w:lang w:val="en-GB"/>
        </w:rPr>
        <w:t>or 51.2</w:t>
      </w:r>
      <w:r w:rsidR="00661071" w:rsidRPr="00E91661">
        <w:rPr>
          <w:rFonts w:ascii="Times New Roman" w:hAnsi="Times New Roman" w:cs="Times New Roman"/>
          <w:sz w:val="24"/>
          <w:szCs w:val="24"/>
          <w:lang w:val="en-GB"/>
        </w:rPr>
        <w:t xml:space="preserve"> </w:t>
      </w:r>
      <w:r w:rsidR="00DB545E" w:rsidRPr="00E91661">
        <w:rPr>
          <w:rFonts w:ascii="Times New Roman" w:hAnsi="Times New Roman" w:cs="Times New Roman"/>
          <w:sz w:val="24"/>
          <w:szCs w:val="24"/>
          <w:lang w:val="en-GB"/>
        </w:rPr>
        <w:t xml:space="preserve">% and </w:t>
      </w:r>
      <w:r w:rsidR="008C608F" w:rsidRPr="00E91661">
        <w:rPr>
          <w:rFonts w:ascii="Times New Roman" w:hAnsi="Times New Roman" w:cs="Times New Roman"/>
          <w:sz w:val="24"/>
          <w:szCs w:val="24"/>
          <w:lang w:val="en-GB"/>
        </w:rPr>
        <w:t xml:space="preserve">the </w:t>
      </w:r>
      <w:r w:rsidR="00DB545E" w:rsidRPr="00E91661">
        <w:rPr>
          <w:rFonts w:ascii="Times New Roman" w:hAnsi="Times New Roman" w:cs="Times New Roman"/>
          <w:sz w:val="24"/>
          <w:szCs w:val="24"/>
          <w:lang w:val="en-GB"/>
        </w:rPr>
        <w:t xml:space="preserve">foreign </w:t>
      </w:r>
      <w:r w:rsidR="000F6A95" w:rsidRPr="00E91661">
        <w:rPr>
          <w:rFonts w:ascii="Times New Roman" w:hAnsi="Times New Roman" w:cs="Times New Roman"/>
          <w:sz w:val="24"/>
          <w:szCs w:val="24"/>
          <w:lang w:val="en-GB"/>
        </w:rPr>
        <w:t xml:space="preserve">debt accounted for 12 billion dinars or </w:t>
      </w:r>
    </w:p>
    <w:p w14:paraId="5DA8A949" w14:textId="138D9CD9" w:rsidR="00762D01" w:rsidRPr="00E91661" w:rsidRDefault="000F6A95" w:rsidP="00184FA0">
      <w:pPr>
        <w:spacing w:after="0" w:line="360" w:lineRule="auto"/>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48.</w:t>
      </w:r>
      <w:r w:rsidR="00DB545E" w:rsidRPr="00E91661">
        <w:rPr>
          <w:rFonts w:ascii="Times New Roman" w:hAnsi="Times New Roman" w:cs="Times New Roman"/>
          <w:sz w:val="24"/>
          <w:szCs w:val="24"/>
          <w:lang w:val="en-GB"/>
        </w:rPr>
        <w:t>8</w:t>
      </w:r>
      <w:r w:rsidR="00661071" w:rsidRPr="00E91661">
        <w:rPr>
          <w:rFonts w:ascii="Times New Roman" w:hAnsi="Times New Roman" w:cs="Times New Roman"/>
          <w:sz w:val="24"/>
          <w:szCs w:val="24"/>
          <w:lang w:val="en-GB"/>
        </w:rPr>
        <w:t xml:space="preserve"> </w:t>
      </w:r>
      <w:r w:rsidR="00DB545E" w:rsidRPr="00E91661">
        <w:rPr>
          <w:rFonts w:ascii="Times New Roman" w:hAnsi="Times New Roman" w:cs="Times New Roman"/>
          <w:sz w:val="24"/>
          <w:szCs w:val="24"/>
          <w:lang w:val="en-GB"/>
        </w:rPr>
        <w:t>% (Table</w:t>
      </w:r>
      <w:r w:rsidRPr="00E91661">
        <w:rPr>
          <w:rFonts w:ascii="Times New Roman" w:hAnsi="Times New Roman" w:cs="Times New Roman"/>
          <w:sz w:val="24"/>
          <w:szCs w:val="24"/>
          <w:lang w:val="en-GB"/>
        </w:rPr>
        <w:t xml:space="preserve"> 1).</w:t>
      </w:r>
    </w:p>
    <w:p w14:paraId="2A73502E" w14:textId="77777777" w:rsidR="00D27980" w:rsidRPr="00E91661" w:rsidRDefault="00D27980" w:rsidP="0020090E">
      <w:pPr>
        <w:spacing w:after="0" w:line="360" w:lineRule="auto"/>
        <w:jc w:val="both"/>
        <w:rPr>
          <w:rFonts w:ascii="Times New Roman" w:hAnsi="Times New Roman" w:cs="Times New Roman"/>
          <w:sz w:val="24"/>
          <w:szCs w:val="24"/>
          <w:lang w:val="en-GB"/>
        </w:rPr>
      </w:pPr>
    </w:p>
    <w:p w14:paraId="24D7B573" w14:textId="77777777" w:rsidR="007F06A4" w:rsidRPr="00E91661" w:rsidRDefault="00EE1FCE" w:rsidP="0020090E">
      <w:pPr>
        <w:spacing w:after="0" w:line="360" w:lineRule="auto"/>
        <w:ind w:left="1440" w:hanging="144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 xml:space="preserve">Table </w:t>
      </w:r>
      <w:r w:rsidR="00211EAB" w:rsidRPr="00E91661">
        <w:rPr>
          <w:rFonts w:ascii="Times New Roman" w:hAnsi="Times New Roman" w:cs="Times New Roman"/>
          <w:sz w:val="24"/>
          <w:szCs w:val="24"/>
          <w:lang w:val="en-GB"/>
        </w:rPr>
        <w:t>2:</w:t>
      </w:r>
      <w:r w:rsidR="007F06A4" w:rsidRPr="00E91661">
        <w:rPr>
          <w:rFonts w:ascii="Times New Roman" w:hAnsi="Times New Roman" w:cs="Times New Roman"/>
          <w:sz w:val="24"/>
          <w:szCs w:val="24"/>
          <w:lang w:val="en-GB"/>
        </w:rPr>
        <w:t xml:space="preserve"> </w:t>
      </w:r>
      <w:r w:rsidR="00455A65" w:rsidRPr="00E91661">
        <w:rPr>
          <w:rFonts w:ascii="Times New Roman" w:hAnsi="Times New Roman" w:cs="Times New Roman"/>
          <w:sz w:val="24"/>
          <w:szCs w:val="24"/>
          <w:lang w:val="en-GB"/>
        </w:rPr>
        <w:t>Indebtedness of the Kingdom of Yugoslavia: public debt-to-national income ratio</w:t>
      </w:r>
    </w:p>
    <w:p w14:paraId="0258D439" w14:textId="77777777" w:rsidR="00EE1FCE" w:rsidRPr="00E91661" w:rsidRDefault="00455A65" w:rsidP="0020090E">
      <w:pPr>
        <w:spacing w:after="0" w:line="360" w:lineRule="auto"/>
        <w:ind w:left="1440" w:hanging="144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1929</w:t>
      </w:r>
      <w:r w:rsidR="007F06A4" w:rsidRPr="00E91661">
        <w:rPr>
          <w:szCs w:val="20"/>
          <w:lang w:val="en-GB"/>
        </w:rPr>
        <w:t>–</w:t>
      </w:r>
      <w:r w:rsidRPr="00E91661">
        <w:rPr>
          <w:rFonts w:ascii="Times New Roman" w:hAnsi="Times New Roman" w:cs="Times New Roman"/>
          <w:sz w:val="24"/>
          <w:szCs w:val="24"/>
          <w:lang w:val="en-GB"/>
        </w:rPr>
        <w:t>1939</w:t>
      </w:r>
    </w:p>
    <w:p w14:paraId="24D24136" w14:textId="7F847668" w:rsidR="00EE1FCE" w:rsidRPr="00E91661" w:rsidRDefault="00455A65" w:rsidP="008C663D">
      <w:pPr>
        <w:pStyle w:val="Sprotnaopomba-besedilo"/>
        <w:jc w:val="both"/>
        <w:rPr>
          <w:rFonts w:ascii="Times New Roman" w:hAnsi="Times New Roman" w:cs="Times New Roman"/>
        </w:rPr>
      </w:pPr>
      <w:r w:rsidRPr="00E91661">
        <w:rPr>
          <w:rFonts w:ascii="Times New Roman" w:hAnsi="Times New Roman" w:cs="Times New Roman"/>
        </w:rPr>
        <w:t>Source: For national income</w:t>
      </w:r>
      <w:r w:rsidR="00D67439" w:rsidRPr="00E91661">
        <w:rPr>
          <w:rFonts w:ascii="Times New Roman" w:hAnsi="Times New Roman" w:cs="Times New Roman"/>
        </w:rPr>
        <w:t xml:space="preserve"> </w:t>
      </w:r>
      <w:proofErr w:type="spellStart"/>
      <w:r w:rsidR="007F06A4" w:rsidRPr="00E91661">
        <w:rPr>
          <w:rFonts w:ascii="Times New Roman" w:hAnsi="Times New Roman" w:cs="Times New Roman"/>
        </w:rPr>
        <w:t>Stevan</w:t>
      </w:r>
      <w:proofErr w:type="spellEnd"/>
      <w:r w:rsidR="007F06A4" w:rsidRPr="00E91661">
        <w:rPr>
          <w:rFonts w:ascii="Times New Roman" w:hAnsi="Times New Roman" w:cs="Times New Roman"/>
        </w:rPr>
        <w:t xml:space="preserve"> </w:t>
      </w:r>
      <w:proofErr w:type="spellStart"/>
      <w:r w:rsidR="007F06A4" w:rsidRPr="00E91661">
        <w:rPr>
          <w:rFonts w:ascii="Times New Roman" w:hAnsi="Times New Roman" w:cs="Times New Roman"/>
        </w:rPr>
        <w:t>Stajić</w:t>
      </w:r>
      <w:proofErr w:type="spellEnd"/>
      <w:r w:rsidR="007F06A4" w:rsidRPr="00E91661">
        <w:rPr>
          <w:rFonts w:ascii="Times New Roman" w:hAnsi="Times New Roman" w:cs="Times New Roman"/>
        </w:rPr>
        <w:t>,</w:t>
      </w:r>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i/>
        </w:rPr>
        <w:t>Nacionalni</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dohodak</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Jugoslavije</w:t>
      </w:r>
      <w:proofErr w:type="spellEnd"/>
      <w:r w:rsidR="00507D41" w:rsidRPr="00E91661">
        <w:rPr>
          <w:rFonts w:ascii="Times New Roman" w:hAnsi="Times New Roman" w:cs="Times New Roman"/>
          <w:i/>
        </w:rPr>
        <w:t xml:space="preserve"> 1923</w:t>
      </w:r>
      <w:r w:rsidR="007F06A4" w:rsidRPr="00E91661">
        <w:rPr>
          <w:rFonts w:ascii="Times New Roman" w:hAnsi="Times New Roman" w:cs="Times New Roman"/>
        </w:rPr>
        <w:t>–</w:t>
      </w:r>
      <w:r w:rsidR="00507D41" w:rsidRPr="00E91661">
        <w:rPr>
          <w:rFonts w:ascii="Times New Roman" w:hAnsi="Times New Roman" w:cs="Times New Roman"/>
          <w:i/>
        </w:rPr>
        <w:t>1939</w:t>
      </w:r>
      <w:r w:rsidR="007F06A4" w:rsidRPr="00E91661">
        <w:rPr>
          <w:rFonts w:ascii="Times New Roman" w:hAnsi="Times New Roman" w:cs="Times New Roman"/>
          <w:i/>
        </w:rPr>
        <w:t xml:space="preserve"> u </w:t>
      </w:r>
      <w:proofErr w:type="spellStart"/>
      <w:r w:rsidR="007F06A4" w:rsidRPr="00E91661">
        <w:rPr>
          <w:rFonts w:ascii="Times New Roman" w:hAnsi="Times New Roman" w:cs="Times New Roman"/>
          <w:i/>
        </w:rPr>
        <w:t>stalnim</w:t>
      </w:r>
      <w:proofErr w:type="spellEnd"/>
      <w:r w:rsidR="007F06A4" w:rsidRPr="00E91661">
        <w:rPr>
          <w:rFonts w:ascii="Times New Roman" w:hAnsi="Times New Roman" w:cs="Times New Roman"/>
          <w:i/>
        </w:rPr>
        <w:t xml:space="preserve"> </w:t>
      </w:r>
      <w:proofErr w:type="spellStart"/>
      <w:r w:rsidR="007F06A4" w:rsidRPr="00E91661">
        <w:rPr>
          <w:rFonts w:ascii="Times New Roman" w:hAnsi="Times New Roman" w:cs="Times New Roman"/>
          <w:i/>
        </w:rPr>
        <w:t>i</w:t>
      </w:r>
      <w:proofErr w:type="spellEnd"/>
      <w:r w:rsidR="007F06A4" w:rsidRPr="00E91661">
        <w:rPr>
          <w:rFonts w:ascii="Times New Roman" w:hAnsi="Times New Roman" w:cs="Times New Roman"/>
          <w:i/>
        </w:rPr>
        <w:t xml:space="preserve"> </w:t>
      </w:r>
      <w:proofErr w:type="spellStart"/>
      <w:r w:rsidR="007F06A4" w:rsidRPr="00E91661">
        <w:rPr>
          <w:rFonts w:ascii="Times New Roman" w:hAnsi="Times New Roman" w:cs="Times New Roman"/>
          <w:i/>
        </w:rPr>
        <w:t>tekućim</w:t>
      </w:r>
      <w:proofErr w:type="spellEnd"/>
      <w:r w:rsidR="007F06A4" w:rsidRPr="00E91661">
        <w:rPr>
          <w:rFonts w:ascii="Times New Roman" w:hAnsi="Times New Roman" w:cs="Times New Roman"/>
          <w:i/>
        </w:rPr>
        <w:t xml:space="preserve"> </w:t>
      </w:r>
      <w:proofErr w:type="spellStart"/>
      <w:r w:rsidR="007F06A4" w:rsidRPr="00E91661">
        <w:rPr>
          <w:rFonts w:ascii="Times New Roman" w:hAnsi="Times New Roman" w:cs="Times New Roman"/>
          <w:i/>
        </w:rPr>
        <w:t>cenama</w:t>
      </w:r>
      <w:proofErr w:type="spellEnd"/>
      <w:r w:rsidR="00507D41" w:rsidRPr="00E91661">
        <w:rPr>
          <w:rFonts w:ascii="Times New Roman" w:hAnsi="Times New Roman" w:cs="Times New Roman"/>
          <w:i/>
        </w:rPr>
        <w:t xml:space="preserve"> </w:t>
      </w:r>
      <w:r w:rsidR="007F06A4" w:rsidRPr="00E91661">
        <w:rPr>
          <w:rFonts w:ascii="Times New Roman" w:hAnsi="Times New Roman" w:cs="Times New Roman"/>
        </w:rPr>
        <w:t>(</w:t>
      </w:r>
      <w:r w:rsidR="004879EE" w:rsidRPr="00E91661">
        <w:rPr>
          <w:rFonts w:ascii="Times New Roman" w:hAnsi="Times New Roman" w:cs="Times New Roman"/>
        </w:rPr>
        <w:t>Belgrade</w:t>
      </w:r>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Ekonomski</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institut</w:t>
      </w:r>
      <w:proofErr w:type="spellEnd"/>
      <w:r w:rsidR="00507D41" w:rsidRPr="00E91661">
        <w:rPr>
          <w:rFonts w:ascii="Times New Roman" w:hAnsi="Times New Roman" w:cs="Times New Roman"/>
        </w:rPr>
        <w:t>, 1959</w:t>
      </w:r>
      <w:r w:rsidR="007F06A4" w:rsidRPr="00E91661">
        <w:rPr>
          <w:rFonts w:ascii="Times New Roman" w:hAnsi="Times New Roman" w:cs="Times New Roman"/>
        </w:rPr>
        <w:t>)</w:t>
      </w:r>
      <w:proofErr w:type="gramStart"/>
      <w:r w:rsidRPr="00E91661">
        <w:rPr>
          <w:rFonts w:ascii="Times New Roman" w:hAnsi="Times New Roman" w:cs="Times New Roman"/>
        </w:rPr>
        <w:t>;</w:t>
      </w:r>
      <w:proofErr w:type="gramEnd"/>
      <w:r w:rsidRPr="00E91661">
        <w:rPr>
          <w:rFonts w:ascii="Times New Roman" w:hAnsi="Times New Roman" w:cs="Times New Roman"/>
        </w:rPr>
        <w:t xml:space="preserve"> for public debt: same as for Table</w:t>
      </w:r>
      <w:r w:rsidR="00EE1FCE" w:rsidRPr="00E91661">
        <w:rPr>
          <w:rFonts w:ascii="Times New Roman" w:hAnsi="Times New Roman" w:cs="Times New Roman"/>
        </w:rPr>
        <w:t xml:space="preserve"> 1  </w:t>
      </w:r>
    </w:p>
    <w:p w14:paraId="311C786E" w14:textId="77777777" w:rsidR="00211EAB" w:rsidRPr="00E91661" w:rsidRDefault="00211EAB" w:rsidP="0020090E">
      <w:pPr>
        <w:spacing w:after="0" w:line="360" w:lineRule="auto"/>
        <w:jc w:val="both"/>
        <w:rPr>
          <w:rFonts w:ascii="Times New Roman" w:hAnsi="Times New Roman" w:cs="Times New Roman"/>
          <w:sz w:val="24"/>
          <w:szCs w:val="24"/>
          <w:lang w:val="en-GB"/>
        </w:rPr>
      </w:pPr>
    </w:p>
    <w:p w14:paraId="2C44ED34" w14:textId="17BF611B" w:rsidR="007F06A4" w:rsidRPr="00E91661" w:rsidRDefault="005A45C4" w:rsidP="0062206D">
      <w:pPr>
        <w:pStyle w:val="Sprotnaopomba-besedilo"/>
        <w:spacing w:line="360" w:lineRule="auto"/>
        <w:jc w:val="both"/>
        <w:rPr>
          <w:rFonts w:ascii="Times New Roman" w:hAnsi="Times New Roman" w:cs="Times New Roman"/>
          <w:bCs/>
          <w:sz w:val="24"/>
          <w:szCs w:val="24"/>
        </w:rPr>
      </w:pPr>
      <w:r w:rsidRPr="00E91661">
        <w:rPr>
          <w:rFonts w:ascii="Times New Roman" w:hAnsi="Times New Roman" w:cs="Times New Roman"/>
          <w:bCs/>
          <w:sz w:val="24"/>
          <w:szCs w:val="24"/>
        </w:rPr>
        <w:lastRenderedPageBreak/>
        <w:t>Chart</w:t>
      </w:r>
      <w:r w:rsidR="0062206D" w:rsidRPr="00E91661">
        <w:rPr>
          <w:rFonts w:ascii="Times New Roman" w:hAnsi="Times New Roman" w:cs="Times New Roman"/>
          <w:bCs/>
          <w:sz w:val="24"/>
          <w:szCs w:val="24"/>
        </w:rPr>
        <w:t xml:space="preserve"> 2: Indebtedness of the Kingdom of Yugoslavia: public debt-to-national income ratio </w:t>
      </w:r>
    </w:p>
    <w:p w14:paraId="6B4CA42D" w14:textId="77777777" w:rsidR="0062206D" w:rsidRPr="00E91661" w:rsidRDefault="0062206D" w:rsidP="0062206D">
      <w:pPr>
        <w:pStyle w:val="Sprotnaopomba-besedilo"/>
        <w:spacing w:line="360" w:lineRule="auto"/>
        <w:jc w:val="both"/>
        <w:rPr>
          <w:rFonts w:ascii="Times New Roman" w:hAnsi="Times New Roman" w:cs="Times New Roman"/>
          <w:sz w:val="24"/>
          <w:szCs w:val="24"/>
        </w:rPr>
      </w:pPr>
      <w:r w:rsidRPr="00E91661">
        <w:rPr>
          <w:rFonts w:ascii="Times New Roman" w:hAnsi="Times New Roman" w:cs="Times New Roman"/>
          <w:bCs/>
          <w:sz w:val="24"/>
          <w:szCs w:val="24"/>
        </w:rPr>
        <w:t>1929</w:t>
      </w:r>
      <w:r w:rsidR="007F06A4" w:rsidRPr="00E91661">
        <w:t>–</w:t>
      </w:r>
      <w:r w:rsidRPr="00E91661">
        <w:rPr>
          <w:rFonts w:ascii="Times New Roman" w:hAnsi="Times New Roman" w:cs="Times New Roman"/>
          <w:bCs/>
          <w:sz w:val="24"/>
          <w:szCs w:val="24"/>
        </w:rPr>
        <w:t>1939</w:t>
      </w:r>
    </w:p>
    <w:p w14:paraId="76434CB4" w14:textId="77777777" w:rsidR="0062206D" w:rsidRPr="00E91661" w:rsidRDefault="0062206D" w:rsidP="0020090E">
      <w:pPr>
        <w:spacing w:after="0" w:line="360" w:lineRule="auto"/>
        <w:jc w:val="both"/>
        <w:rPr>
          <w:rFonts w:ascii="Times New Roman" w:hAnsi="Times New Roman" w:cs="Times New Roman"/>
          <w:sz w:val="24"/>
          <w:szCs w:val="24"/>
          <w:lang w:val="en-GB"/>
        </w:rPr>
      </w:pPr>
    </w:p>
    <w:p w14:paraId="0EE2870F" w14:textId="6432401F" w:rsidR="001002F4" w:rsidRPr="00E91661" w:rsidRDefault="005A45C4"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The</w:t>
      </w:r>
      <w:r w:rsidR="00BB4A32"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i</w:t>
      </w:r>
      <w:r w:rsidR="000723F3" w:rsidRPr="00E91661">
        <w:rPr>
          <w:rFonts w:ascii="Times New Roman" w:hAnsi="Times New Roman" w:cs="Times New Roman"/>
          <w:sz w:val="24"/>
          <w:szCs w:val="24"/>
          <w:lang w:val="en-GB"/>
        </w:rPr>
        <w:t xml:space="preserve">ndebtedness of the Kingdom of Yugoslavia, as measured by </w:t>
      </w:r>
      <w:r w:rsidRPr="00E91661">
        <w:rPr>
          <w:rFonts w:ascii="Times New Roman" w:hAnsi="Times New Roman" w:cs="Times New Roman"/>
          <w:sz w:val="24"/>
          <w:szCs w:val="24"/>
          <w:lang w:val="en-GB"/>
        </w:rPr>
        <w:t xml:space="preserve">the </w:t>
      </w:r>
      <w:r w:rsidR="000723F3" w:rsidRPr="00E91661">
        <w:rPr>
          <w:rFonts w:ascii="Times New Roman" w:hAnsi="Times New Roman" w:cs="Times New Roman"/>
          <w:sz w:val="24"/>
          <w:szCs w:val="24"/>
          <w:lang w:val="en-GB"/>
        </w:rPr>
        <w:t>public debt-to-national income ratio, was constantly worsening. From 1929 to 1932, this ratio increased from 57.8</w:t>
      </w:r>
      <w:r w:rsidR="007F06A4" w:rsidRPr="00E91661">
        <w:rPr>
          <w:rFonts w:ascii="Times New Roman" w:hAnsi="Times New Roman" w:cs="Times New Roman"/>
          <w:sz w:val="24"/>
          <w:szCs w:val="24"/>
          <w:lang w:val="en-GB"/>
        </w:rPr>
        <w:t xml:space="preserve"> </w:t>
      </w:r>
      <w:r w:rsidR="000723F3" w:rsidRPr="00E91661">
        <w:rPr>
          <w:rFonts w:ascii="Times New Roman" w:hAnsi="Times New Roman" w:cs="Times New Roman"/>
          <w:sz w:val="24"/>
          <w:szCs w:val="24"/>
          <w:lang w:val="en-GB"/>
        </w:rPr>
        <w:t>% to 106.3</w:t>
      </w:r>
      <w:r w:rsidR="007F06A4" w:rsidRPr="00E91661">
        <w:rPr>
          <w:rFonts w:ascii="Times New Roman" w:hAnsi="Times New Roman" w:cs="Times New Roman"/>
          <w:sz w:val="24"/>
          <w:szCs w:val="24"/>
          <w:lang w:val="en-GB"/>
        </w:rPr>
        <w:t xml:space="preserve"> </w:t>
      </w:r>
      <w:r w:rsidR="000723F3" w:rsidRPr="00E91661">
        <w:rPr>
          <w:rFonts w:ascii="Times New Roman" w:hAnsi="Times New Roman" w:cs="Times New Roman"/>
          <w:sz w:val="24"/>
          <w:szCs w:val="24"/>
          <w:lang w:val="en-GB"/>
        </w:rPr>
        <w:t>%</w:t>
      </w:r>
      <w:r w:rsidRPr="00E91661">
        <w:rPr>
          <w:rFonts w:ascii="Times New Roman" w:hAnsi="Times New Roman" w:cs="Times New Roman"/>
          <w:sz w:val="24"/>
          <w:szCs w:val="24"/>
          <w:lang w:val="en-GB"/>
        </w:rPr>
        <w:t>.</w:t>
      </w:r>
      <w:r w:rsidR="000723F3"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 xml:space="preserve">The </w:t>
      </w:r>
      <w:r w:rsidR="000723F3" w:rsidRPr="00E91661">
        <w:rPr>
          <w:rFonts w:ascii="Times New Roman" w:hAnsi="Times New Roman" w:cs="Times New Roman"/>
          <w:sz w:val="24"/>
          <w:szCs w:val="24"/>
          <w:lang w:val="en-GB"/>
        </w:rPr>
        <w:t>domestic public debt-to-national income ratio increased from 8.7</w:t>
      </w:r>
      <w:r w:rsidR="007F06A4" w:rsidRPr="00E91661">
        <w:rPr>
          <w:rFonts w:ascii="Times New Roman" w:hAnsi="Times New Roman" w:cs="Times New Roman"/>
          <w:sz w:val="24"/>
          <w:szCs w:val="24"/>
          <w:lang w:val="en-GB"/>
        </w:rPr>
        <w:t xml:space="preserve"> </w:t>
      </w:r>
      <w:r w:rsidR="000723F3" w:rsidRPr="00E91661">
        <w:rPr>
          <w:rFonts w:ascii="Times New Roman" w:hAnsi="Times New Roman" w:cs="Times New Roman"/>
          <w:sz w:val="24"/>
          <w:szCs w:val="24"/>
          <w:lang w:val="en-GB"/>
        </w:rPr>
        <w:t>% to 16.5</w:t>
      </w:r>
      <w:r w:rsidR="007F06A4" w:rsidRPr="00E91661">
        <w:rPr>
          <w:rFonts w:ascii="Times New Roman" w:hAnsi="Times New Roman" w:cs="Times New Roman"/>
          <w:sz w:val="24"/>
          <w:szCs w:val="24"/>
          <w:lang w:val="en-GB"/>
        </w:rPr>
        <w:t xml:space="preserve"> </w:t>
      </w:r>
      <w:proofErr w:type="gramStart"/>
      <w:r w:rsidR="000723F3" w:rsidRPr="00E91661">
        <w:rPr>
          <w:rFonts w:ascii="Times New Roman" w:hAnsi="Times New Roman" w:cs="Times New Roman"/>
          <w:sz w:val="24"/>
          <w:szCs w:val="24"/>
          <w:lang w:val="en-GB"/>
        </w:rPr>
        <w:t>%,</w:t>
      </w:r>
      <w:proofErr w:type="gramEnd"/>
      <w:r w:rsidR="000723F3" w:rsidRPr="00E91661">
        <w:rPr>
          <w:rFonts w:ascii="Times New Roman" w:hAnsi="Times New Roman" w:cs="Times New Roman"/>
          <w:sz w:val="24"/>
          <w:szCs w:val="24"/>
          <w:lang w:val="en-GB"/>
        </w:rPr>
        <w:t xml:space="preserve"> and </w:t>
      </w:r>
      <w:r w:rsidRPr="00E91661">
        <w:rPr>
          <w:rFonts w:ascii="Times New Roman" w:hAnsi="Times New Roman" w:cs="Times New Roman"/>
          <w:sz w:val="24"/>
          <w:szCs w:val="24"/>
          <w:lang w:val="en-GB"/>
        </w:rPr>
        <w:t xml:space="preserve">the </w:t>
      </w:r>
      <w:r w:rsidR="000723F3" w:rsidRPr="00E91661">
        <w:rPr>
          <w:rFonts w:ascii="Times New Roman" w:hAnsi="Times New Roman" w:cs="Times New Roman"/>
          <w:sz w:val="24"/>
          <w:szCs w:val="24"/>
          <w:lang w:val="en-GB"/>
        </w:rPr>
        <w:t>foreign public debt-to-national income ratio from 49.1</w:t>
      </w:r>
      <w:r w:rsidR="007F06A4" w:rsidRPr="00E91661">
        <w:rPr>
          <w:rFonts w:ascii="Times New Roman" w:hAnsi="Times New Roman" w:cs="Times New Roman"/>
          <w:sz w:val="24"/>
          <w:szCs w:val="24"/>
          <w:lang w:val="en-GB"/>
        </w:rPr>
        <w:t xml:space="preserve"> </w:t>
      </w:r>
      <w:r w:rsidR="000723F3" w:rsidRPr="00E91661">
        <w:rPr>
          <w:rFonts w:ascii="Times New Roman" w:hAnsi="Times New Roman" w:cs="Times New Roman"/>
          <w:sz w:val="24"/>
          <w:szCs w:val="24"/>
          <w:lang w:val="en-GB"/>
        </w:rPr>
        <w:t>% to 89.8</w:t>
      </w:r>
      <w:r w:rsidR="007F06A4" w:rsidRPr="00E91661">
        <w:rPr>
          <w:rFonts w:ascii="Times New Roman" w:hAnsi="Times New Roman" w:cs="Times New Roman"/>
          <w:sz w:val="24"/>
          <w:szCs w:val="24"/>
          <w:lang w:val="en-GB"/>
        </w:rPr>
        <w:t xml:space="preserve"> </w:t>
      </w:r>
      <w:r w:rsidR="000723F3" w:rsidRPr="00E91661">
        <w:rPr>
          <w:rFonts w:ascii="Times New Roman" w:hAnsi="Times New Roman" w:cs="Times New Roman"/>
          <w:sz w:val="24"/>
          <w:szCs w:val="24"/>
          <w:lang w:val="en-GB"/>
        </w:rPr>
        <w:t xml:space="preserve">% (Table 2). The worsening level of indebtedness was the result of </w:t>
      </w:r>
      <w:r w:rsidRPr="00E91661">
        <w:rPr>
          <w:rFonts w:ascii="Times New Roman" w:hAnsi="Times New Roman" w:cs="Times New Roman"/>
          <w:sz w:val="24"/>
          <w:szCs w:val="24"/>
          <w:lang w:val="en-GB"/>
        </w:rPr>
        <w:t xml:space="preserve">the dwindling </w:t>
      </w:r>
      <w:r w:rsidR="000723F3" w:rsidRPr="00E91661">
        <w:rPr>
          <w:rFonts w:ascii="Times New Roman" w:hAnsi="Times New Roman" w:cs="Times New Roman"/>
          <w:sz w:val="24"/>
          <w:szCs w:val="24"/>
          <w:lang w:val="en-GB"/>
        </w:rPr>
        <w:t xml:space="preserve">national income and the growth of public debt, both domestic and foreign. </w:t>
      </w:r>
      <w:r w:rsidRPr="00E91661">
        <w:rPr>
          <w:rFonts w:ascii="Times New Roman" w:hAnsi="Times New Roman" w:cs="Times New Roman"/>
          <w:sz w:val="24"/>
          <w:szCs w:val="24"/>
          <w:lang w:val="en-GB"/>
        </w:rPr>
        <w:t>Only as late as in 1938 was i</w:t>
      </w:r>
      <w:r w:rsidR="000723F3" w:rsidRPr="00E91661">
        <w:rPr>
          <w:rFonts w:ascii="Times New Roman" w:hAnsi="Times New Roman" w:cs="Times New Roman"/>
          <w:sz w:val="24"/>
          <w:szCs w:val="24"/>
          <w:lang w:val="en-GB"/>
        </w:rPr>
        <w:t xml:space="preserve">ndebtedness reduced to </w:t>
      </w:r>
      <w:r w:rsidRPr="00E91661">
        <w:rPr>
          <w:rFonts w:ascii="Times New Roman" w:hAnsi="Times New Roman" w:cs="Times New Roman"/>
          <w:sz w:val="24"/>
          <w:szCs w:val="24"/>
          <w:lang w:val="en-GB"/>
        </w:rPr>
        <w:t>the</w:t>
      </w:r>
      <w:r w:rsidR="000723F3" w:rsidRPr="00E91661">
        <w:rPr>
          <w:rFonts w:ascii="Times New Roman" w:hAnsi="Times New Roman" w:cs="Times New Roman"/>
          <w:sz w:val="24"/>
          <w:szCs w:val="24"/>
          <w:lang w:val="en-GB"/>
        </w:rPr>
        <w:t xml:space="preserve"> level </w:t>
      </w:r>
      <w:r w:rsidRPr="00E91661">
        <w:rPr>
          <w:rFonts w:ascii="Times New Roman" w:hAnsi="Times New Roman" w:cs="Times New Roman"/>
          <w:sz w:val="24"/>
          <w:szCs w:val="24"/>
          <w:lang w:val="en-GB"/>
        </w:rPr>
        <w:t>comparable with the time</w:t>
      </w:r>
      <w:r w:rsidR="000723F3" w:rsidRPr="00E91661">
        <w:rPr>
          <w:rFonts w:ascii="Times New Roman" w:hAnsi="Times New Roman" w:cs="Times New Roman"/>
          <w:sz w:val="24"/>
          <w:szCs w:val="24"/>
          <w:lang w:val="en-GB"/>
        </w:rPr>
        <w:t xml:space="preserve"> before the Great Depression, thanks to the recovery of national income but also due to a drastic cut of foreign public debt.</w:t>
      </w:r>
    </w:p>
    <w:p w14:paraId="2364130F" w14:textId="77777777" w:rsidR="001002F4" w:rsidRPr="00E91661" w:rsidRDefault="001002F4" w:rsidP="0020090E">
      <w:pPr>
        <w:spacing w:after="0" w:line="360" w:lineRule="auto"/>
        <w:jc w:val="both"/>
        <w:rPr>
          <w:rFonts w:ascii="Times New Roman" w:hAnsi="Times New Roman" w:cs="Times New Roman"/>
          <w:sz w:val="24"/>
          <w:szCs w:val="24"/>
          <w:lang w:val="en-GB"/>
        </w:rPr>
      </w:pPr>
    </w:p>
    <w:p w14:paraId="00328A21" w14:textId="11AEAF71" w:rsidR="00596FF4" w:rsidRPr="00E91661" w:rsidRDefault="001002F4" w:rsidP="0020090E">
      <w:pPr>
        <w:spacing w:after="0" w:line="360" w:lineRule="auto"/>
        <w:ind w:left="1440" w:hanging="144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Table</w:t>
      </w:r>
      <w:r w:rsidR="00596FF4" w:rsidRPr="00E91661">
        <w:rPr>
          <w:rFonts w:ascii="Times New Roman" w:hAnsi="Times New Roman" w:cs="Times New Roman"/>
          <w:sz w:val="24"/>
          <w:szCs w:val="24"/>
          <w:lang w:val="en-GB"/>
        </w:rPr>
        <w:t xml:space="preserve"> 3</w:t>
      </w:r>
      <w:r w:rsidR="00211EAB" w:rsidRPr="00E91661">
        <w:rPr>
          <w:rFonts w:ascii="Times New Roman" w:hAnsi="Times New Roman" w:cs="Times New Roman"/>
          <w:sz w:val="24"/>
          <w:szCs w:val="24"/>
          <w:lang w:val="en-GB"/>
        </w:rPr>
        <w:t xml:space="preserve">: </w:t>
      </w:r>
      <w:r w:rsidR="00596FF4" w:rsidRPr="00E91661">
        <w:rPr>
          <w:rFonts w:ascii="Times New Roman" w:hAnsi="Times New Roman" w:cs="Times New Roman"/>
          <w:sz w:val="24"/>
          <w:szCs w:val="24"/>
          <w:lang w:val="en-GB"/>
        </w:rPr>
        <w:t xml:space="preserve">Public debt service (principal and interest) capacity of the Kingdom </w:t>
      </w:r>
      <w:r w:rsidR="002B427C" w:rsidRPr="00E91661">
        <w:rPr>
          <w:rFonts w:ascii="Times New Roman" w:hAnsi="Times New Roman" w:cs="Times New Roman"/>
          <w:sz w:val="24"/>
          <w:szCs w:val="24"/>
          <w:lang w:val="en-GB"/>
        </w:rPr>
        <w:t>of Yugoslavia:</w:t>
      </w:r>
      <w:r w:rsidR="00AA4194" w:rsidRPr="00E91661">
        <w:rPr>
          <w:rFonts w:ascii="Times New Roman" w:hAnsi="Times New Roman" w:cs="Times New Roman"/>
          <w:sz w:val="24"/>
          <w:szCs w:val="24"/>
          <w:lang w:val="en-GB"/>
        </w:rPr>
        <w:t xml:space="preserve"> </w:t>
      </w:r>
      <w:r w:rsidR="002B427C" w:rsidRPr="00E91661">
        <w:rPr>
          <w:rFonts w:ascii="Times New Roman" w:hAnsi="Times New Roman" w:cs="Times New Roman"/>
          <w:sz w:val="24"/>
          <w:szCs w:val="24"/>
          <w:lang w:val="en-GB"/>
        </w:rPr>
        <w:t>Debt service-to-</w:t>
      </w:r>
      <w:r w:rsidR="00596FF4" w:rsidRPr="00E91661">
        <w:rPr>
          <w:rFonts w:ascii="Times New Roman" w:hAnsi="Times New Roman" w:cs="Times New Roman"/>
          <w:sz w:val="24"/>
          <w:szCs w:val="24"/>
          <w:lang w:val="en-GB"/>
        </w:rPr>
        <w:t>public revenue ratio 1929</w:t>
      </w:r>
      <w:r w:rsidR="007F06A4" w:rsidRPr="00E91661">
        <w:rPr>
          <w:szCs w:val="20"/>
          <w:lang w:val="en-GB"/>
        </w:rPr>
        <w:t>–</w:t>
      </w:r>
      <w:r w:rsidR="000723F3" w:rsidRPr="00E91661">
        <w:rPr>
          <w:rFonts w:ascii="Times New Roman" w:hAnsi="Times New Roman" w:cs="Times New Roman"/>
          <w:sz w:val="24"/>
          <w:szCs w:val="24"/>
          <w:lang w:val="en-GB"/>
        </w:rPr>
        <w:t>1939</w:t>
      </w:r>
    </w:p>
    <w:p w14:paraId="2DE9B269" w14:textId="04E1ABAC" w:rsidR="006A74CB" w:rsidRPr="00E91661" w:rsidRDefault="00596FF4" w:rsidP="008C663D">
      <w:pPr>
        <w:pStyle w:val="Sprotnaopomba-besedilo"/>
        <w:jc w:val="both"/>
        <w:rPr>
          <w:rFonts w:ascii="Times New Roman" w:hAnsi="Times New Roman" w:cs="Times New Roman"/>
        </w:rPr>
      </w:pPr>
      <w:r w:rsidRPr="00E91661">
        <w:rPr>
          <w:rFonts w:ascii="Times New Roman" w:hAnsi="Times New Roman" w:cs="Times New Roman"/>
        </w:rPr>
        <w:t>*</w:t>
      </w:r>
      <w:r w:rsidR="006A74CB" w:rsidRPr="00E91661">
        <w:rPr>
          <w:rFonts w:ascii="Times New Roman" w:hAnsi="Times New Roman" w:cs="Times New Roman"/>
        </w:rPr>
        <w:t xml:space="preserve">In the Kingdom of SCS (Yugoslavia), </w:t>
      </w:r>
      <w:r w:rsidR="00AA4194" w:rsidRPr="00E91661">
        <w:rPr>
          <w:rFonts w:ascii="Times New Roman" w:hAnsi="Times New Roman" w:cs="Times New Roman"/>
        </w:rPr>
        <w:t xml:space="preserve">the </w:t>
      </w:r>
      <w:r w:rsidR="006A74CB" w:rsidRPr="00E91661">
        <w:rPr>
          <w:rFonts w:ascii="Times New Roman" w:hAnsi="Times New Roman" w:cs="Times New Roman"/>
        </w:rPr>
        <w:t xml:space="preserve">fiscal year started on </w:t>
      </w:r>
      <w:r w:rsidR="00AA4194" w:rsidRPr="00E91661">
        <w:rPr>
          <w:rFonts w:ascii="Times New Roman" w:hAnsi="Times New Roman" w:cs="Times New Roman"/>
        </w:rPr>
        <w:t xml:space="preserve">1 </w:t>
      </w:r>
      <w:r w:rsidR="006A74CB" w:rsidRPr="00E91661">
        <w:rPr>
          <w:rFonts w:ascii="Times New Roman" w:hAnsi="Times New Roman" w:cs="Times New Roman"/>
        </w:rPr>
        <w:t xml:space="preserve">April </w:t>
      </w:r>
      <w:r w:rsidR="00AA4194" w:rsidRPr="00E91661">
        <w:rPr>
          <w:rFonts w:ascii="Times New Roman" w:hAnsi="Times New Roman" w:cs="Times New Roman"/>
        </w:rPr>
        <w:t>every</w:t>
      </w:r>
      <w:r w:rsidR="006A74CB" w:rsidRPr="00E91661">
        <w:rPr>
          <w:rFonts w:ascii="Times New Roman" w:hAnsi="Times New Roman" w:cs="Times New Roman"/>
        </w:rPr>
        <w:t xml:space="preserve"> year and ended on </w:t>
      </w:r>
      <w:r w:rsidR="00AA4194" w:rsidRPr="00E91661">
        <w:rPr>
          <w:rFonts w:ascii="Times New Roman" w:hAnsi="Times New Roman" w:cs="Times New Roman"/>
        </w:rPr>
        <w:t xml:space="preserve">31 </w:t>
      </w:r>
      <w:r w:rsidR="006A74CB" w:rsidRPr="00E91661">
        <w:rPr>
          <w:rFonts w:ascii="Times New Roman" w:hAnsi="Times New Roman" w:cs="Times New Roman"/>
        </w:rPr>
        <w:t xml:space="preserve">March </w:t>
      </w:r>
      <w:r w:rsidR="00AA4194" w:rsidRPr="00E91661">
        <w:rPr>
          <w:rFonts w:ascii="Times New Roman" w:hAnsi="Times New Roman" w:cs="Times New Roman"/>
        </w:rPr>
        <w:t>of</w:t>
      </w:r>
      <w:r w:rsidR="006A74CB" w:rsidRPr="00E91661">
        <w:rPr>
          <w:rFonts w:ascii="Times New Roman" w:hAnsi="Times New Roman" w:cs="Times New Roman"/>
        </w:rPr>
        <w:t xml:space="preserve"> the following year.</w:t>
      </w:r>
    </w:p>
    <w:p w14:paraId="796E363E" w14:textId="36A198F9" w:rsidR="00596FF4" w:rsidRPr="00E91661" w:rsidRDefault="006A74CB" w:rsidP="008C663D">
      <w:pPr>
        <w:pStyle w:val="Sprotnaopomba-besedilo"/>
        <w:jc w:val="both"/>
        <w:rPr>
          <w:rFonts w:ascii="Times New Roman" w:hAnsi="Times New Roman" w:cs="Times New Roman"/>
        </w:rPr>
      </w:pPr>
      <w:r w:rsidRPr="00E91661">
        <w:rPr>
          <w:rFonts w:ascii="Times New Roman" w:hAnsi="Times New Roman" w:cs="Times New Roman"/>
        </w:rPr>
        <w:t>Source</w:t>
      </w:r>
      <w:r w:rsidR="00596FF4" w:rsidRPr="00E91661">
        <w:rPr>
          <w:rFonts w:ascii="Times New Roman" w:hAnsi="Times New Roman" w:cs="Times New Roman"/>
        </w:rPr>
        <w:t xml:space="preserve">: </w:t>
      </w:r>
      <w:r w:rsidR="00507D41" w:rsidRPr="00E91661">
        <w:rPr>
          <w:rFonts w:ascii="Times New Roman" w:hAnsi="Times New Roman" w:cs="Times New Roman"/>
          <w:i/>
        </w:rPr>
        <w:t>South-Eastern European Monetary and Economic Statistics from the Nineteen</w:t>
      </w:r>
      <w:r w:rsidR="007F06A4" w:rsidRPr="00E91661">
        <w:rPr>
          <w:rFonts w:ascii="Times New Roman" w:hAnsi="Times New Roman" w:cs="Times New Roman"/>
          <w:i/>
        </w:rPr>
        <w:t>th Century to the World War Two</w:t>
      </w:r>
      <w:r w:rsidR="00507D41" w:rsidRPr="00E91661">
        <w:rPr>
          <w:rFonts w:ascii="Times New Roman" w:hAnsi="Times New Roman" w:cs="Times New Roman"/>
          <w:i/>
        </w:rPr>
        <w:t xml:space="preserve"> </w:t>
      </w:r>
      <w:r w:rsidR="007F06A4" w:rsidRPr="00E91661">
        <w:rPr>
          <w:rFonts w:ascii="Times New Roman" w:hAnsi="Times New Roman" w:cs="Times New Roman"/>
        </w:rPr>
        <w:t>(</w:t>
      </w:r>
      <w:r w:rsidR="0065561B" w:rsidRPr="00E91661">
        <w:rPr>
          <w:rFonts w:ascii="Times New Roman" w:hAnsi="Times New Roman" w:cs="Times New Roman"/>
        </w:rPr>
        <w:t xml:space="preserve">Vienna: </w:t>
      </w:r>
      <w:r w:rsidR="00507D41" w:rsidRPr="00E91661">
        <w:rPr>
          <w:rFonts w:ascii="Times New Roman" w:hAnsi="Times New Roman" w:cs="Times New Roman"/>
        </w:rPr>
        <w:t xml:space="preserve">Bank of Greece, Bulgarian National Bank, National Bank of Romania, </w:t>
      </w:r>
      <w:proofErr w:type="spellStart"/>
      <w:r w:rsidR="00507D41" w:rsidRPr="00E91661">
        <w:rPr>
          <w:rFonts w:ascii="Times New Roman" w:hAnsi="Times New Roman" w:cs="Times New Roman"/>
        </w:rPr>
        <w:t>Oesetreichische</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Nationalbank</w:t>
      </w:r>
      <w:proofErr w:type="spellEnd"/>
      <w:r w:rsidR="00507D41" w:rsidRPr="00E91661">
        <w:rPr>
          <w:rFonts w:ascii="Times New Roman" w:hAnsi="Times New Roman" w:cs="Times New Roman"/>
        </w:rPr>
        <w:t>, A</w:t>
      </w:r>
      <w:r w:rsidR="00F21981" w:rsidRPr="00E91661">
        <w:rPr>
          <w:rFonts w:ascii="Times New Roman" w:hAnsi="Times New Roman" w:cs="Times New Roman"/>
        </w:rPr>
        <w:t xml:space="preserve">thens, Sofia, Bucharest, </w:t>
      </w:r>
      <w:r w:rsidR="00507D41" w:rsidRPr="00E91661">
        <w:rPr>
          <w:rFonts w:ascii="Times New Roman" w:hAnsi="Times New Roman" w:cs="Times New Roman"/>
        </w:rPr>
        <w:t>2014</w:t>
      </w:r>
      <w:r w:rsidR="007F06A4" w:rsidRPr="00E91661">
        <w:rPr>
          <w:rFonts w:ascii="Times New Roman" w:hAnsi="Times New Roman" w:cs="Times New Roman"/>
        </w:rPr>
        <w:t>)</w:t>
      </w:r>
      <w:r w:rsidR="00507D41" w:rsidRPr="00E91661">
        <w:rPr>
          <w:rFonts w:ascii="Times New Roman" w:hAnsi="Times New Roman" w:cs="Times New Roman"/>
        </w:rPr>
        <w:t xml:space="preserve">, </w:t>
      </w:r>
      <w:r w:rsidR="00596FF4" w:rsidRPr="00E91661">
        <w:rPr>
          <w:rFonts w:ascii="Times New Roman" w:hAnsi="Times New Roman" w:cs="Times New Roman"/>
        </w:rPr>
        <w:t>335.</w:t>
      </w:r>
    </w:p>
    <w:p w14:paraId="1423D76C" w14:textId="77777777" w:rsidR="00211EAB" w:rsidRPr="00E91661" w:rsidRDefault="00211EAB" w:rsidP="0020090E">
      <w:pPr>
        <w:spacing w:after="0" w:line="360" w:lineRule="auto"/>
        <w:jc w:val="both"/>
        <w:rPr>
          <w:rFonts w:ascii="Times New Roman" w:hAnsi="Times New Roman" w:cs="Times New Roman"/>
          <w:sz w:val="24"/>
          <w:szCs w:val="24"/>
          <w:lang w:val="en-GB"/>
        </w:rPr>
      </w:pPr>
    </w:p>
    <w:p w14:paraId="3E0BF71E" w14:textId="48B938BF" w:rsidR="00D27980" w:rsidRPr="00E91661" w:rsidRDefault="00AA4194"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The continuously</w:t>
      </w:r>
      <w:r w:rsidR="00D27980" w:rsidRPr="00E91661">
        <w:rPr>
          <w:rFonts w:ascii="Times New Roman" w:hAnsi="Times New Roman" w:cs="Times New Roman"/>
          <w:sz w:val="24"/>
          <w:szCs w:val="24"/>
          <w:lang w:val="en-GB"/>
        </w:rPr>
        <w:t xml:space="preserve"> increas</w:t>
      </w:r>
      <w:r w:rsidRPr="00E91661">
        <w:rPr>
          <w:rFonts w:ascii="Times New Roman" w:hAnsi="Times New Roman" w:cs="Times New Roman"/>
          <w:sz w:val="24"/>
          <w:szCs w:val="24"/>
          <w:lang w:val="en-GB"/>
        </w:rPr>
        <w:t>ing</w:t>
      </w:r>
      <w:r w:rsidR="00D27980" w:rsidRPr="00E91661">
        <w:rPr>
          <w:rFonts w:ascii="Times New Roman" w:hAnsi="Times New Roman" w:cs="Times New Roman"/>
          <w:sz w:val="24"/>
          <w:szCs w:val="24"/>
          <w:lang w:val="en-GB"/>
        </w:rPr>
        <w:t xml:space="preserve"> public debt of the Kingdom of Yugoslavia from 1929 to 1932 </w:t>
      </w:r>
      <w:proofErr w:type="gramStart"/>
      <w:r w:rsidR="00D27980" w:rsidRPr="00E91661">
        <w:rPr>
          <w:rFonts w:ascii="Times New Roman" w:hAnsi="Times New Roman" w:cs="Times New Roman"/>
          <w:sz w:val="24"/>
          <w:szCs w:val="24"/>
          <w:lang w:val="en-GB"/>
        </w:rPr>
        <w:t>was accompanied</w:t>
      </w:r>
      <w:proofErr w:type="gramEnd"/>
      <w:r w:rsidR="00D27980" w:rsidRPr="00E91661">
        <w:rPr>
          <w:rFonts w:ascii="Times New Roman" w:hAnsi="Times New Roman" w:cs="Times New Roman"/>
          <w:sz w:val="24"/>
          <w:szCs w:val="24"/>
          <w:lang w:val="en-GB"/>
        </w:rPr>
        <w:t xml:space="preserve"> by the growth of financial liabilities for debt service. From </w:t>
      </w:r>
      <w:r w:rsidR="00E732EF" w:rsidRPr="00E91661">
        <w:rPr>
          <w:rFonts w:ascii="Times New Roman" w:hAnsi="Times New Roman" w:cs="Times New Roman"/>
          <w:sz w:val="24"/>
          <w:szCs w:val="24"/>
          <w:lang w:val="en-GB"/>
        </w:rPr>
        <w:t xml:space="preserve">the </w:t>
      </w:r>
      <w:r w:rsidR="00D27980" w:rsidRPr="00E91661">
        <w:rPr>
          <w:rFonts w:ascii="Times New Roman" w:hAnsi="Times New Roman" w:cs="Times New Roman"/>
          <w:sz w:val="24"/>
          <w:szCs w:val="24"/>
          <w:lang w:val="en-GB"/>
        </w:rPr>
        <w:t xml:space="preserve">1929/30 to 1932/33 fiscal year, </w:t>
      </w:r>
      <w:r w:rsidR="00E732EF" w:rsidRPr="00E91661">
        <w:rPr>
          <w:rFonts w:ascii="Times New Roman" w:hAnsi="Times New Roman" w:cs="Times New Roman"/>
          <w:sz w:val="24"/>
          <w:szCs w:val="24"/>
          <w:lang w:val="en-GB"/>
        </w:rPr>
        <w:t xml:space="preserve">the </w:t>
      </w:r>
      <w:r w:rsidR="00D27980" w:rsidRPr="00E91661">
        <w:rPr>
          <w:rFonts w:ascii="Times New Roman" w:hAnsi="Times New Roman" w:cs="Times New Roman"/>
          <w:sz w:val="24"/>
          <w:szCs w:val="24"/>
          <w:lang w:val="en-GB"/>
        </w:rPr>
        <w:t xml:space="preserve">obligations to service the principal and interest on the public debt </w:t>
      </w:r>
      <w:r w:rsidR="00E732EF" w:rsidRPr="00E91661">
        <w:rPr>
          <w:rFonts w:ascii="Times New Roman" w:hAnsi="Times New Roman" w:cs="Times New Roman"/>
          <w:sz w:val="24"/>
          <w:szCs w:val="24"/>
          <w:lang w:val="en-GB"/>
        </w:rPr>
        <w:t>increased</w:t>
      </w:r>
      <w:r w:rsidR="00D27980" w:rsidRPr="00E91661">
        <w:rPr>
          <w:rFonts w:ascii="Times New Roman" w:hAnsi="Times New Roman" w:cs="Times New Roman"/>
          <w:sz w:val="24"/>
          <w:szCs w:val="24"/>
          <w:lang w:val="en-GB"/>
        </w:rPr>
        <w:t xml:space="preserve"> from 873 million dinars to 1.010 billion dinars. At the same time, budget revenues have </w:t>
      </w:r>
      <w:r w:rsidR="00E732EF" w:rsidRPr="00E91661">
        <w:rPr>
          <w:rFonts w:ascii="Times New Roman" w:hAnsi="Times New Roman" w:cs="Times New Roman"/>
          <w:sz w:val="24"/>
          <w:szCs w:val="24"/>
          <w:lang w:val="en-GB"/>
        </w:rPr>
        <w:t xml:space="preserve">decreased </w:t>
      </w:r>
      <w:r w:rsidR="00D27980" w:rsidRPr="00E91661">
        <w:rPr>
          <w:rFonts w:ascii="Times New Roman" w:hAnsi="Times New Roman" w:cs="Times New Roman"/>
          <w:sz w:val="24"/>
          <w:szCs w:val="24"/>
          <w:lang w:val="en-GB"/>
        </w:rPr>
        <w:t>from 15.9 billion dinars to 9.7 billion dinars. Consequently, it was necessary to allocate 5.5</w:t>
      </w:r>
      <w:r w:rsidR="007F06A4" w:rsidRPr="00E91661">
        <w:rPr>
          <w:rFonts w:ascii="Times New Roman" w:hAnsi="Times New Roman" w:cs="Times New Roman"/>
          <w:sz w:val="24"/>
          <w:szCs w:val="24"/>
          <w:lang w:val="en-GB"/>
        </w:rPr>
        <w:t xml:space="preserve"> </w:t>
      </w:r>
      <w:r w:rsidR="00D27980" w:rsidRPr="00E91661">
        <w:rPr>
          <w:rFonts w:ascii="Times New Roman" w:hAnsi="Times New Roman" w:cs="Times New Roman"/>
          <w:sz w:val="24"/>
          <w:szCs w:val="24"/>
          <w:lang w:val="en-GB"/>
        </w:rPr>
        <w:t xml:space="preserve">% </w:t>
      </w:r>
      <w:r w:rsidR="00E732EF" w:rsidRPr="00E91661">
        <w:rPr>
          <w:rFonts w:ascii="Times New Roman" w:hAnsi="Times New Roman" w:cs="Times New Roman"/>
          <w:sz w:val="24"/>
          <w:szCs w:val="24"/>
          <w:lang w:val="en-GB"/>
        </w:rPr>
        <w:t xml:space="preserve">of </w:t>
      </w:r>
      <w:r w:rsidR="00D27980" w:rsidRPr="00E91661">
        <w:rPr>
          <w:rFonts w:ascii="Times New Roman" w:hAnsi="Times New Roman" w:cs="Times New Roman"/>
          <w:sz w:val="24"/>
          <w:szCs w:val="24"/>
          <w:lang w:val="en-GB"/>
        </w:rPr>
        <w:t xml:space="preserve">public revenue </w:t>
      </w:r>
      <w:r w:rsidR="00E732EF" w:rsidRPr="00E91661">
        <w:rPr>
          <w:rFonts w:ascii="Times New Roman" w:hAnsi="Times New Roman" w:cs="Times New Roman"/>
          <w:sz w:val="24"/>
          <w:szCs w:val="24"/>
          <w:lang w:val="en-GB"/>
        </w:rPr>
        <w:t>towards</w:t>
      </w:r>
      <w:r w:rsidR="00D27980" w:rsidRPr="00E91661">
        <w:rPr>
          <w:rFonts w:ascii="Times New Roman" w:hAnsi="Times New Roman" w:cs="Times New Roman"/>
          <w:sz w:val="24"/>
          <w:szCs w:val="24"/>
          <w:lang w:val="en-GB"/>
        </w:rPr>
        <w:t xml:space="preserve"> public debt service in 1929, while in 1932 as much as 10.4</w:t>
      </w:r>
      <w:r w:rsidR="007F06A4" w:rsidRPr="00E91661">
        <w:rPr>
          <w:rFonts w:ascii="Times New Roman" w:hAnsi="Times New Roman" w:cs="Times New Roman"/>
          <w:sz w:val="24"/>
          <w:szCs w:val="24"/>
          <w:lang w:val="en-GB"/>
        </w:rPr>
        <w:t xml:space="preserve"> </w:t>
      </w:r>
      <w:r w:rsidR="00D27980" w:rsidRPr="00E91661">
        <w:rPr>
          <w:rFonts w:ascii="Times New Roman" w:hAnsi="Times New Roman" w:cs="Times New Roman"/>
          <w:sz w:val="24"/>
          <w:szCs w:val="24"/>
          <w:lang w:val="en-GB"/>
        </w:rPr>
        <w:t xml:space="preserve">% </w:t>
      </w:r>
      <w:r w:rsidR="00E732EF" w:rsidRPr="00E91661">
        <w:rPr>
          <w:rFonts w:ascii="Times New Roman" w:hAnsi="Times New Roman" w:cs="Times New Roman"/>
          <w:sz w:val="24"/>
          <w:szCs w:val="24"/>
          <w:lang w:val="en-GB"/>
        </w:rPr>
        <w:t xml:space="preserve">of </w:t>
      </w:r>
      <w:r w:rsidR="00D27980" w:rsidRPr="00E91661">
        <w:rPr>
          <w:rFonts w:ascii="Times New Roman" w:hAnsi="Times New Roman" w:cs="Times New Roman"/>
          <w:sz w:val="24"/>
          <w:szCs w:val="24"/>
          <w:lang w:val="en-GB"/>
        </w:rPr>
        <w:t xml:space="preserve">public revenue </w:t>
      </w:r>
      <w:proofErr w:type="gramStart"/>
      <w:r w:rsidR="00D27980" w:rsidRPr="00E91661">
        <w:rPr>
          <w:rFonts w:ascii="Times New Roman" w:hAnsi="Times New Roman" w:cs="Times New Roman"/>
          <w:sz w:val="24"/>
          <w:szCs w:val="24"/>
          <w:lang w:val="en-GB"/>
        </w:rPr>
        <w:t>was needed</w:t>
      </w:r>
      <w:proofErr w:type="gramEnd"/>
      <w:r w:rsidR="00D27980" w:rsidRPr="00E91661">
        <w:rPr>
          <w:rFonts w:ascii="Times New Roman" w:hAnsi="Times New Roman" w:cs="Times New Roman"/>
          <w:sz w:val="24"/>
          <w:szCs w:val="24"/>
          <w:lang w:val="en-GB"/>
        </w:rPr>
        <w:t xml:space="preserve"> for public debt service (Table 3).</w:t>
      </w:r>
    </w:p>
    <w:p w14:paraId="6C140C2B" w14:textId="77777777" w:rsidR="009C3091" w:rsidRPr="00E91661" w:rsidRDefault="009C3091" w:rsidP="0020090E">
      <w:pPr>
        <w:spacing w:after="0" w:line="360" w:lineRule="auto"/>
        <w:jc w:val="both"/>
        <w:rPr>
          <w:rFonts w:ascii="Times New Roman" w:hAnsi="Times New Roman" w:cs="Times New Roman"/>
          <w:sz w:val="24"/>
          <w:szCs w:val="24"/>
          <w:lang w:val="en-GB"/>
        </w:rPr>
      </w:pPr>
    </w:p>
    <w:p w14:paraId="5823B865" w14:textId="77777777" w:rsidR="000B0DCB" w:rsidRPr="00E91661" w:rsidRDefault="000B0DCB" w:rsidP="008C663D">
      <w:pPr>
        <w:spacing w:after="0" w:line="360" w:lineRule="auto"/>
        <w:jc w:val="center"/>
        <w:rPr>
          <w:rFonts w:ascii="Times New Roman" w:hAnsi="Times New Roman" w:cs="Times New Roman"/>
          <w:b/>
          <w:sz w:val="24"/>
          <w:szCs w:val="24"/>
          <w:lang w:val="en-GB"/>
        </w:rPr>
      </w:pPr>
      <w:r w:rsidRPr="00E91661">
        <w:rPr>
          <w:rFonts w:ascii="Times New Roman" w:hAnsi="Times New Roman" w:cs="Times New Roman"/>
          <w:b/>
          <w:sz w:val="24"/>
          <w:szCs w:val="24"/>
          <w:lang w:val="en-GB"/>
        </w:rPr>
        <w:t>Decomposition of public debt</w:t>
      </w:r>
    </w:p>
    <w:p w14:paraId="6D65CE62" w14:textId="77777777" w:rsidR="009C3091" w:rsidRPr="00E91661" w:rsidRDefault="009C3091" w:rsidP="0020090E">
      <w:pPr>
        <w:spacing w:after="0" w:line="360" w:lineRule="auto"/>
        <w:rPr>
          <w:rFonts w:ascii="Times New Roman" w:hAnsi="Times New Roman" w:cs="Times New Roman"/>
          <w:b/>
          <w:sz w:val="24"/>
          <w:szCs w:val="24"/>
          <w:lang w:val="en-GB"/>
        </w:rPr>
      </w:pPr>
    </w:p>
    <w:p w14:paraId="75AB81AE" w14:textId="7341657C" w:rsidR="005F5B64" w:rsidRPr="00E91661" w:rsidRDefault="002C190F"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I</w:t>
      </w:r>
      <w:r w:rsidR="0094749A" w:rsidRPr="00E91661">
        <w:rPr>
          <w:rFonts w:ascii="Times New Roman" w:hAnsi="Times New Roman" w:cs="Times New Roman"/>
          <w:sz w:val="24"/>
          <w:szCs w:val="24"/>
          <w:lang w:val="en-GB"/>
        </w:rPr>
        <w:t xml:space="preserve">n the Kingdom of Yugoslavia, </w:t>
      </w:r>
      <w:r w:rsidR="00BF583D" w:rsidRPr="00E91661">
        <w:rPr>
          <w:rFonts w:ascii="Times New Roman" w:hAnsi="Times New Roman" w:cs="Times New Roman"/>
          <w:sz w:val="24"/>
          <w:szCs w:val="24"/>
          <w:lang w:val="en-GB"/>
        </w:rPr>
        <w:t xml:space="preserve">the </w:t>
      </w:r>
      <w:r w:rsidR="0094749A" w:rsidRPr="00E91661">
        <w:rPr>
          <w:rFonts w:ascii="Times New Roman" w:hAnsi="Times New Roman" w:cs="Times New Roman"/>
          <w:sz w:val="24"/>
          <w:szCs w:val="24"/>
          <w:lang w:val="en-GB"/>
        </w:rPr>
        <w:t>c</w:t>
      </w:r>
      <w:r w:rsidR="000B0DCB" w:rsidRPr="00E91661">
        <w:rPr>
          <w:rFonts w:ascii="Times New Roman" w:hAnsi="Times New Roman" w:cs="Times New Roman"/>
          <w:sz w:val="24"/>
          <w:szCs w:val="24"/>
          <w:lang w:val="en-GB"/>
        </w:rPr>
        <w:t>ommon denominator of t</w:t>
      </w:r>
      <w:r w:rsidR="0094749A" w:rsidRPr="00E91661">
        <w:rPr>
          <w:rFonts w:ascii="Times New Roman" w:hAnsi="Times New Roman" w:cs="Times New Roman"/>
          <w:sz w:val="24"/>
          <w:szCs w:val="24"/>
          <w:lang w:val="en-GB"/>
        </w:rPr>
        <w:t xml:space="preserve">he circumstances giving rise to the </w:t>
      </w:r>
      <w:r w:rsidR="000B0DCB" w:rsidRPr="00E91661">
        <w:rPr>
          <w:rFonts w:ascii="Times New Roman" w:hAnsi="Times New Roman" w:cs="Times New Roman"/>
          <w:sz w:val="24"/>
          <w:szCs w:val="24"/>
          <w:lang w:val="en-GB"/>
        </w:rPr>
        <w:t xml:space="preserve">public debt </w:t>
      </w:r>
      <w:r w:rsidR="0094749A" w:rsidRPr="00E91661">
        <w:rPr>
          <w:rFonts w:ascii="Times New Roman" w:hAnsi="Times New Roman" w:cs="Times New Roman"/>
          <w:sz w:val="24"/>
          <w:szCs w:val="24"/>
          <w:lang w:val="en-GB"/>
        </w:rPr>
        <w:t xml:space="preserve">accumulation </w:t>
      </w:r>
      <w:r w:rsidR="00BF583D" w:rsidRPr="00E91661">
        <w:rPr>
          <w:rFonts w:ascii="Times New Roman" w:hAnsi="Times New Roman" w:cs="Times New Roman"/>
          <w:sz w:val="24"/>
          <w:szCs w:val="24"/>
          <w:lang w:val="en-GB"/>
        </w:rPr>
        <w:t>during the</w:t>
      </w:r>
      <w:r w:rsidRPr="00E91661">
        <w:rPr>
          <w:rFonts w:ascii="Times New Roman" w:hAnsi="Times New Roman" w:cs="Times New Roman"/>
          <w:sz w:val="24"/>
          <w:szCs w:val="24"/>
          <w:lang w:val="en-GB"/>
        </w:rPr>
        <w:t xml:space="preserve"> Great Depression</w:t>
      </w:r>
      <w:r w:rsidR="00D67439" w:rsidRPr="00E91661">
        <w:rPr>
          <w:rFonts w:ascii="Times New Roman" w:hAnsi="Times New Roman" w:cs="Times New Roman"/>
          <w:sz w:val="24"/>
          <w:szCs w:val="24"/>
          <w:lang w:val="en-GB"/>
        </w:rPr>
        <w:t xml:space="preserve"> </w:t>
      </w:r>
      <w:r w:rsidR="000B0DCB" w:rsidRPr="00E91661">
        <w:rPr>
          <w:rFonts w:ascii="Times New Roman" w:hAnsi="Times New Roman" w:cs="Times New Roman"/>
          <w:sz w:val="24"/>
          <w:szCs w:val="24"/>
          <w:lang w:val="en-GB"/>
        </w:rPr>
        <w:t xml:space="preserve">was the Great War. Debts </w:t>
      </w:r>
      <w:r w:rsidR="00BF583D" w:rsidRPr="00E91661">
        <w:rPr>
          <w:rFonts w:ascii="Times New Roman" w:hAnsi="Times New Roman" w:cs="Times New Roman"/>
          <w:sz w:val="24"/>
          <w:szCs w:val="24"/>
          <w:lang w:val="en-GB"/>
        </w:rPr>
        <w:t>originated in</w:t>
      </w:r>
      <w:r w:rsidR="000B0DCB" w:rsidRPr="00E91661">
        <w:rPr>
          <w:rFonts w:ascii="Times New Roman" w:hAnsi="Times New Roman" w:cs="Times New Roman"/>
          <w:sz w:val="24"/>
          <w:szCs w:val="24"/>
          <w:lang w:val="en-GB"/>
        </w:rPr>
        <w:t xml:space="preserve"> the time before, during and after the Great Wa</w:t>
      </w:r>
      <w:r w:rsidR="0094749A" w:rsidRPr="00E91661">
        <w:rPr>
          <w:rFonts w:ascii="Times New Roman" w:hAnsi="Times New Roman" w:cs="Times New Roman"/>
          <w:sz w:val="24"/>
          <w:szCs w:val="24"/>
          <w:lang w:val="en-GB"/>
        </w:rPr>
        <w:t xml:space="preserve">r. They </w:t>
      </w:r>
      <w:proofErr w:type="gramStart"/>
      <w:r w:rsidR="0094749A" w:rsidRPr="00E91661">
        <w:rPr>
          <w:rFonts w:ascii="Times New Roman" w:hAnsi="Times New Roman" w:cs="Times New Roman"/>
          <w:sz w:val="24"/>
          <w:szCs w:val="24"/>
          <w:lang w:val="en-GB"/>
        </w:rPr>
        <w:t xml:space="preserve">were </w:t>
      </w:r>
      <w:r w:rsidR="000B0DCB" w:rsidRPr="00E91661">
        <w:rPr>
          <w:rFonts w:ascii="Times New Roman" w:hAnsi="Times New Roman" w:cs="Times New Roman"/>
          <w:sz w:val="24"/>
          <w:szCs w:val="24"/>
          <w:lang w:val="en-GB"/>
        </w:rPr>
        <w:t>directly or indirectly related</w:t>
      </w:r>
      <w:proofErr w:type="gramEnd"/>
      <w:r w:rsidR="000B0DCB" w:rsidRPr="00E91661">
        <w:rPr>
          <w:rFonts w:ascii="Times New Roman" w:hAnsi="Times New Roman" w:cs="Times New Roman"/>
          <w:sz w:val="24"/>
          <w:szCs w:val="24"/>
          <w:lang w:val="en-GB"/>
        </w:rPr>
        <w:t xml:space="preserve"> to </w:t>
      </w:r>
      <w:r w:rsidR="000B0DCB" w:rsidRPr="00E91661">
        <w:rPr>
          <w:rFonts w:ascii="Times New Roman" w:hAnsi="Times New Roman" w:cs="Times New Roman"/>
          <w:sz w:val="24"/>
          <w:szCs w:val="24"/>
          <w:lang w:val="en-GB"/>
        </w:rPr>
        <w:lastRenderedPageBreak/>
        <w:t>political, territorial, social and economic changes</w:t>
      </w:r>
      <w:r w:rsidR="00BF583D" w:rsidRPr="00E91661">
        <w:rPr>
          <w:rFonts w:ascii="Times New Roman" w:hAnsi="Times New Roman" w:cs="Times New Roman"/>
          <w:sz w:val="24"/>
          <w:szCs w:val="24"/>
          <w:lang w:val="en-GB"/>
        </w:rPr>
        <w:t>,</w:t>
      </w:r>
      <w:r w:rsidR="000B0DCB" w:rsidRPr="00E91661">
        <w:rPr>
          <w:rFonts w:ascii="Times New Roman" w:hAnsi="Times New Roman" w:cs="Times New Roman"/>
          <w:sz w:val="24"/>
          <w:szCs w:val="24"/>
          <w:lang w:val="en-GB"/>
        </w:rPr>
        <w:t xml:space="preserve"> brought about or </w:t>
      </w:r>
      <w:r w:rsidR="00BF583D" w:rsidRPr="00E91661">
        <w:rPr>
          <w:rFonts w:ascii="Times New Roman" w:hAnsi="Times New Roman" w:cs="Times New Roman"/>
          <w:sz w:val="24"/>
          <w:szCs w:val="24"/>
          <w:lang w:val="en-GB"/>
        </w:rPr>
        <w:t>caused</w:t>
      </w:r>
      <w:r w:rsidR="000B0DCB" w:rsidRPr="00E91661">
        <w:rPr>
          <w:rFonts w:ascii="Times New Roman" w:hAnsi="Times New Roman" w:cs="Times New Roman"/>
          <w:sz w:val="24"/>
          <w:szCs w:val="24"/>
          <w:lang w:val="en-GB"/>
        </w:rPr>
        <w:t xml:space="preserve"> by World War</w:t>
      </w:r>
      <w:r w:rsidR="00BF583D" w:rsidRPr="00E91661">
        <w:rPr>
          <w:rFonts w:ascii="Times New Roman" w:hAnsi="Times New Roman" w:cs="Times New Roman"/>
          <w:sz w:val="24"/>
          <w:szCs w:val="24"/>
          <w:lang w:val="en-GB"/>
        </w:rPr>
        <w:t xml:space="preserve"> I</w:t>
      </w:r>
      <w:r w:rsidR="000B0DCB" w:rsidRPr="00E91661">
        <w:rPr>
          <w:rFonts w:ascii="Times New Roman" w:hAnsi="Times New Roman" w:cs="Times New Roman"/>
          <w:sz w:val="24"/>
          <w:szCs w:val="24"/>
          <w:lang w:val="en-GB"/>
        </w:rPr>
        <w:t xml:space="preserve">. The only loan that </w:t>
      </w:r>
      <w:proofErr w:type="gramStart"/>
      <w:r w:rsidR="000B0DCB" w:rsidRPr="00E91661">
        <w:rPr>
          <w:rFonts w:ascii="Times New Roman" w:hAnsi="Times New Roman" w:cs="Times New Roman"/>
          <w:sz w:val="24"/>
          <w:szCs w:val="24"/>
          <w:lang w:val="en-GB"/>
        </w:rPr>
        <w:t xml:space="preserve">was </w:t>
      </w:r>
      <w:r w:rsidR="000723F3" w:rsidRPr="00E91661">
        <w:rPr>
          <w:rFonts w:ascii="Times New Roman" w:hAnsi="Times New Roman" w:cs="Times New Roman"/>
          <w:sz w:val="24"/>
          <w:szCs w:val="24"/>
          <w:lang w:val="en-GB"/>
        </w:rPr>
        <w:t xml:space="preserve">partly </w:t>
      </w:r>
      <w:r w:rsidR="000B0DCB" w:rsidRPr="00E91661">
        <w:rPr>
          <w:rFonts w:ascii="Times New Roman" w:hAnsi="Times New Roman" w:cs="Times New Roman"/>
          <w:sz w:val="24"/>
          <w:szCs w:val="24"/>
          <w:lang w:val="en-GB"/>
        </w:rPr>
        <w:t>intended</w:t>
      </w:r>
      <w:proofErr w:type="gramEnd"/>
      <w:r w:rsidR="000B0DCB" w:rsidRPr="00E91661">
        <w:rPr>
          <w:rFonts w:ascii="Times New Roman" w:hAnsi="Times New Roman" w:cs="Times New Roman"/>
          <w:sz w:val="24"/>
          <w:szCs w:val="24"/>
          <w:lang w:val="en-GB"/>
        </w:rPr>
        <w:t xml:space="preserve"> for the construction of new infr</w:t>
      </w:r>
      <w:r w:rsidR="0094749A" w:rsidRPr="00E91661">
        <w:rPr>
          <w:rFonts w:ascii="Times New Roman" w:hAnsi="Times New Roman" w:cs="Times New Roman"/>
          <w:sz w:val="24"/>
          <w:szCs w:val="24"/>
          <w:lang w:val="en-GB"/>
        </w:rPr>
        <w:t xml:space="preserve">astructure facilities, </w:t>
      </w:r>
      <w:r w:rsidRPr="00E91661">
        <w:rPr>
          <w:rFonts w:ascii="Times New Roman" w:hAnsi="Times New Roman" w:cs="Times New Roman"/>
          <w:sz w:val="24"/>
          <w:szCs w:val="24"/>
          <w:lang w:val="en-GB"/>
        </w:rPr>
        <w:t xml:space="preserve">contracted in 1922 on </w:t>
      </w:r>
      <w:r w:rsidR="00BF583D"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American financial market, was</w:t>
      </w:r>
      <w:r w:rsidR="000B0DCB" w:rsidRPr="00E91661">
        <w:rPr>
          <w:rFonts w:ascii="Times New Roman" w:hAnsi="Times New Roman" w:cs="Times New Roman"/>
          <w:sz w:val="24"/>
          <w:szCs w:val="24"/>
          <w:lang w:val="en-GB"/>
        </w:rPr>
        <w:t xml:space="preserve"> only partially reali</w:t>
      </w:r>
      <w:r w:rsidR="00BF583D" w:rsidRPr="00E91661">
        <w:rPr>
          <w:rFonts w:ascii="Times New Roman" w:hAnsi="Times New Roman" w:cs="Times New Roman"/>
          <w:sz w:val="24"/>
          <w:szCs w:val="24"/>
          <w:lang w:val="en-GB"/>
        </w:rPr>
        <w:t>s</w:t>
      </w:r>
      <w:r w:rsidR="000B0DCB" w:rsidRPr="00E91661">
        <w:rPr>
          <w:rFonts w:ascii="Times New Roman" w:hAnsi="Times New Roman" w:cs="Times New Roman"/>
          <w:sz w:val="24"/>
          <w:szCs w:val="24"/>
          <w:lang w:val="en-GB"/>
        </w:rPr>
        <w:t xml:space="preserve">ed because </w:t>
      </w:r>
      <w:r w:rsidRPr="00E91661">
        <w:rPr>
          <w:rFonts w:ascii="Times New Roman" w:hAnsi="Times New Roman" w:cs="Times New Roman"/>
          <w:sz w:val="24"/>
          <w:szCs w:val="24"/>
          <w:lang w:val="en-GB"/>
        </w:rPr>
        <w:t>the issue of war debts of the Kingdom of Serbia to the United States</w:t>
      </w:r>
      <w:r w:rsidR="00BF583D" w:rsidRPr="00E91661">
        <w:rPr>
          <w:rFonts w:ascii="Times New Roman" w:hAnsi="Times New Roman" w:cs="Times New Roman"/>
          <w:sz w:val="24"/>
          <w:szCs w:val="24"/>
          <w:lang w:val="en-GB"/>
        </w:rPr>
        <w:t xml:space="preserve"> had to be resolved first</w:t>
      </w:r>
      <w:r w:rsidRPr="00E91661">
        <w:rPr>
          <w:rFonts w:ascii="Times New Roman" w:hAnsi="Times New Roman" w:cs="Times New Roman"/>
          <w:sz w:val="24"/>
          <w:szCs w:val="24"/>
          <w:lang w:val="en-GB"/>
        </w:rPr>
        <w:t>.</w:t>
      </w:r>
    </w:p>
    <w:p w14:paraId="4F9AE89F" w14:textId="454F25BD" w:rsidR="00BE31D0" w:rsidRPr="00E91661" w:rsidRDefault="00BE31D0"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The Great War was the main criterion for</w:t>
      </w:r>
      <w:r w:rsidR="00B821E5" w:rsidRPr="00E91661">
        <w:rPr>
          <w:rFonts w:ascii="Times New Roman" w:hAnsi="Times New Roman" w:cs="Times New Roman"/>
          <w:sz w:val="24"/>
          <w:szCs w:val="24"/>
          <w:lang w:val="en-GB"/>
        </w:rPr>
        <w:t xml:space="preserve"> </w:t>
      </w:r>
      <w:r w:rsidR="001462AB" w:rsidRPr="00E91661">
        <w:rPr>
          <w:rFonts w:ascii="Times New Roman" w:hAnsi="Times New Roman" w:cs="Times New Roman"/>
          <w:sz w:val="24"/>
          <w:szCs w:val="24"/>
          <w:lang w:val="en-GB"/>
        </w:rPr>
        <w:t xml:space="preserve">the </w:t>
      </w:r>
      <w:r w:rsidR="00B821E5" w:rsidRPr="00E91661">
        <w:rPr>
          <w:rFonts w:ascii="Times New Roman" w:hAnsi="Times New Roman" w:cs="Times New Roman"/>
          <w:sz w:val="24"/>
          <w:szCs w:val="24"/>
          <w:lang w:val="en-GB"/>
        </w:rPr>
        <w:t xml:space="preserve">classification of public debt in </w:t>
      </w:r>
      <w:r w:rsidRPr="00E91661">
        <w:rPr>
          <w:rFonts w:ascii="Times New Roman" w:hAnsi="Times New Roman" w:cs="Times New Roman"/>
          <w:sz w:val="24"/>
          <w:szCs w:val="24"/>
          <w:lang w:val="en-GB"/>
        </w:rPr>
        <w:t>different cate</w:t>
      </w:r>
      <w:r w:rsidR="00B821E5" w:rsidRPr="00E91661">
        <w:rPr>
          <w:rFonts w:ascii="Times New Roman" w:hAnsi="Times New Roman" w:cs="Times New Roman"/>
          <w:sz w:val="24"/>
          <w:szCs w:val="24"/>
          <w:lang w:val="en-GB"/>
        </w:rPr>
        <w:t xml:space="preserve">gories. </w:t>
      </w:r>
      <w:proofErr w:type="gramStart"/>
      <w:r w:rsidR="001462AB" w:rsidRPr="00E91661">
        <w:rPr>
          <w:rFonts w:ascii="Times New Roman" w:hAnsi="Times New Roman" w:cs="Times New Roman"/>
          <w:sz w:val="24"/>
          <w:szCs w:val="24"/>
          <w:lang w:val="en-GB"/>
        </w:rPr>
        <w:t xml:space="preserve">The </w:t>
      </w:r>
      <w:r w:rsidR="00B821E5" w:rsidRPr="00E91661">
        <w:rPr>
          <w:rFonts w:ascii="Times New Roman" w:hAnsi="Times New Roman" w:cs="Times New Roman"/>
          <w:sz w:val="24"/>
          <w:szCs w:val="24"/>
          <w:lang w:val="en-GB"/>
        </w:rPr>
        <w:t xml:space="preserve">General Government Statistics of the Kingdom of Yugoslavia classified public debt into five categories: </w:t>
      </w:r>
      <w:r w:rsidR="00014330" w:rsidRPr="00E91661">
        <w:rPr>
          <w:rFonts w:ascii="Times New Roman" w:hAnsi="Times New Roman" w:cs="Times New Roman"/>
          <w:sz w:val="24"/>
          <w:szCs w:val="24"/>
          <w:lang w:val="en-GB"/>
        </w:rPr>
        <w:t>deb</w:t>
      </w:r>
      <w:r w:rsidR="004C0913" w:rsidRPr="00E91661">
        <w:rPr>
          <w:rFonts w:ascii="Times New Roman" w:hAnsi="Times New Roman" w:cs="Times New Roman"/>
          <w:sz w:val="24"/>
          <w:szCs w:val="24"/>
          <w:lang w:val="en-GB"/>
        </w:rPr>
        <w:t xml:space="preserve">t on government bonds issued on local financial market </w:t>
      </w:r>
      <w:r w:rsidR="00014330" w:rsidRPr="00E91661">
        <w:rPr>
          <w:rFonts w:ascii="Times New Roman" w:hAnsi="Times New Roman" w:cs="Times New Roman"/>
          <w:sz w:val="24"/>
          <w:szCs w:val="24"/>
          <w:lang w:val="en-GB"/>
        </w:rPr>
        <w:t>after the Great War (</w:t>
      </w:r>
      <w:r w:rsidR="000C1A32" w:rsidRPr="00E91661">
        <w:rPr>
          <w:rFonts w:ascii="Times New Roman" w:hAnsi="Times New Roman" w:cs="Times New Roman"/>
          <w:sz w:val="24"/>
          <w:szCs w:val="24"/>
          <w:lang w:val="en-GB"/>
        </w:rPr>
        <w:t>Post-war d</w:t>
      </w:r>
      <w:r w:rsidR="00014330" w:rsidRPr="00E91661">
        <w:rPr>
          <w:rFonts w:ascii="Times New Roman" w:hAnsi="Times New Roman" w:cs="Times New Roman"/>
          <w:sz w:val="24"/>
          <w:szCs w:val="24"/>
          <w:lang w:val="en-GB"/>
        </w:rPr>
        <w:t>omestic</w:t>
      </w:r>
      <w:r w:rsidR="00D67439" w:rsidRPr="00E91661">
        <w:rPr>
          <w:rFonts w:ascii="Times New Roman" w:hAnsi="Times New Roman" w:cs="Times New Roman"/>
          <w:sz w:val="24"/>
          <w:szCs w:val="24"/>
          <w:lang w:val="en-GB"/>
        </w:rPr>
        <w:t xml:space="preserve"> </w:t>
      </w:r>
      <w:r w:rsidR="000C1A32" w:rsidRPr="00E91661">
        <w:rPr>
          <w:rFonts w:ascii="Times New Roman" w:hAnsi="Times New Roman" w:cs="Times New Roman"/>
          <w:sz w:val="24"/>
          <w:szCs w:val="24"/>
          <w:lang w:val="en-GB"/>
        </w:rPr>
        <w:t xml:space="preserve">public </w:t>
      </w:r>
      <w:r w:rsidR="00014330" w:rsidRPr="00E91661">
        <w:rPr>
          <w:rFonts w:ascii="Times New Roman" w:hAnsi="Times New Roman" w:cs="Times New Roman"/>
          <w:sz w:val="24"/>
          <w:szCs w:val="24"/>
          <w:lang w:val="en-GB"/>
        </w:rPr>
        <w:t xml:space="preserve">debt); </w:t>
      </w:r>
      <w:r w:rsidR="00B821E5" w:rsidRPr="00E91661">
        <w:rPr>
          <w:rFonts w:ascii="Times New Roman" w:hAnsi="Times New Roman" w:cs="Times New Roman"/>
          <w:sz w:val="24"/>
          <w:szCs w:val="24"/>
          <w:lang w:val="en-GB"/>
        </w:rPr>
        <w:t xml:space="preserve">debt accumulated in the </w:t>
      </w:r>
      <w:r w:rsidRPr="00E91661">
        <w:rPr>
          <w:rFonts w:ascii="Times New Roman" w:hAnsi="Times New Roman" w:cs="Times New Roman"/>
          <w:sz w:val="24"/>
          <w:szCs w:val="24"/>
          <w:lang w:val="en-GB"/>
        </w:rPr>
        <w:t>Kingdom</w:t>
      </w:r>
      <w:r w:rsidR="00B821E5" w:rsidRPr="00E91661">
        <w:rPr>
          <w:rFonts w:ascii="Times New Roman" w:hAnsi="Times New Roman" w:cs="Times New Roman"/>
          <w:sz w:val="24"/>
          <w:szCs w:val="24"/>
          <w:lang w:val="en-GB"/>
        </w:rPr>
        <w:t>s of Serbia and Montenegro (D</w:t>
      </w:r>
      <w:r w:rsidRPr="00E91661">
        <w:rPr>
          <w:rFonts w:ascii="Times New Roman" w:hAnsi="Times New Roman" w:cs="Times New Roman"/>
          <w:sz w:val="24"/>
          <w:szCs w:val="24"/>
          <w:lang w:val="en-GB"/>
        </w:rPr>
        <w:t xml:space="preserve">irect pre-war debt); </w:t>
      </w:r>
      <w:r w:rsidR="001F0D29" w:rsidRPr="00E91661">
        <w:rPr>
          <w:rFonts w:ascii="Times New Roman" w:hAnsi="Times New Roman" w:cs="Times New Roman"/>
          <w:sz w:val="24"/>
          <w:szCs w:val="24"/>
          <w:lang w:val="en-GB"/>
        </w:rPr>
        <w:t>w</w:t>
      </w:r>
      <w:r w:rsidR="00B821E5" w:rsidRPr="00E91661">
        <w:rPr>
          <w:rFonts w:ascii="Times New Roman" w:hAnsi="Times New Roman" w:cs="Times New Roman"/>
          <w:sz w:val="24"/>
          <w:szCs w:val="24"/>
          <w:lang w:val="en-GB"/>
        </w:rPr>
        <w:t>ar d</w:t>
      </w:r>
      <w:r w:rsidRPr="00E91661">
        <w:rPr>
          <w:rFonts w:ascii="Times New Roman" w:hAnsi="Times New Roman" w:cs="Times New Roman"/>
          <w:sz w:val="24"/>
          <w:szCs w:val="24"/>
          <w:lang w:val="en-GB"/>
        </w:rPr>
        <w:t xml:space="preserve">ebt </w:t>
      </w:r>
      <w:r w:rsidR="00B821E5" w:rsidRPr="00E91661">
        <w:rPr>
          <w:rFonts w:ascii="Times New Roman" w:hAnsi="Times New Roman" w:cs="Times New Roman"/>
          <w:sz w:val="24"/>
          <w:szCs w:val="24"/>
          <w:lang w:val="en-GB"/>
        </w:rPr>
        <w:t xml:space="preserve">to </w:t>
      </w:r>
      <w:r w:rsidRPr="00E91661">
        <w:rPr>
          <w:rFonts w:ascii="Times New Roman" w:hAnsi="Times New Roman" w:cs="Times New Roman"/>
          <w:sz w:val="24"/>
          <w:szCs w:val="24"/>
          <w:lang w:val="en-GB"/>
        </w:rPr>
        <w:t xml:space="preserve">allies of the </w:t>
      </w:r>
      <w:r w:rsidR="00B821E5" w:rsidRPr="00E91661">
        <w:rPr>
          <w:rFonts w:ascii="Times New Roman" w:hAnsi="Times New Roman" w:cs="Times New Roman"/>
          <w:sz w:val="24"/>
          <w:szCs w:val="24"/>
          <w:lang w:val="en-GB"/>
        </w:rPr>
        <w:t xml:space="preserve">Kingdom of Serbia (War debt); debt inherited from </w:t>
      </w:r>
      <w:r w:rsidR="001462AB" w:rsidRPr="00E91661">
        <w:rPr>
          <w:rFonts w:ascii="Times New Roman" w:hAnsi="Times New Roman" w:cs="Times New Roman"/>
          <w:sz w:val="24"/>
          <w:szCs w:val="24"/>
          <w:lang w:val="en-GB"/>
        </w:rPr>
        <w:t xml:space="preserve">the </w:t>
      </w:r>
      <w:r w:rsidR="00B821E5" w:rsidRPr="00E91661">
        <w:rPr>
          <w:rFonts w:ascii="Times New Roman" w:hAnsi="Times New Roman" w:cs="Times New Roman"/>
          <w:sz w:val="24"/>
          <w:szCs w:val="24"/>
          <w:lang w:val="en-GB"/>
        </w:rPr>
        <w:t>Austro-Hungarian M</w:t>
      </w:r>
      <w:r w:rsidR="00397910" w:rsidRPr="00E91661">
        <w:rPr>
          <w:rFonts w:ascii="Times New Roman" w:hAnsi="Times New Roman" w:cs="Times New Roman"/>
          <w:sz w:val="24"/>
          <w:szCs w:val="24"/>
          <w:lang w:val="en-GB"/>
        </w:rPr>
        <w:t xml:space="preserve">onarchy </w:t>
      </w:r>
      <w:r w:rsidR="00B821E5" w:rsidRPr="00E91661">
        <w:rPr>
          <w:rFonts w:ascii="Times New Roman" w:hAnsi="Times New Roman" w:cs="Times New Roman"/>
          <w:sz w:val="24"/>
          <w:szCs w:val="24"/>
          <w:lang w:val="en-GB"/>
        </w:rPr>
        <w:t>(I</w:t>
      </w:r>
      <w:r w:rsidRPr="00E91661">
        <w:rPr>
          <w:rFonts w:ascii="Times New Roman" w:hAnsi="Times New Roman" w:cs="Times New Roman"/>
          <w:sz w:val="24"/>
          <w:szCs w:val="24"/>
          <w:lang w:val="en-GB"/>
        </w:rPr>
        <w:t>ndirect</w:t>
      </w:r>
      <w:r w:rsidR="00191049" w:rsidRPr="00E91661">
        <w:rPr>
          <w:rFonts w:ascii="Times New Roman" w:hAnsi="Times New Roman" w:cs="Times New Roman"/>
          <w:sz w:val="24"/>
          <w:szCs w:val="24"/>
          <w:lang w:val="en-GB"/>
        </w:rPr>
        <w:t xml:space="preserve"> pre-war debt)</w:t>
      </w:r>
      <w:r w:rsidR="001462AB" w:rsidRPr="00E91661">
        <w:rPr>
          <w:rFonts w:ascii="Times New Roman" w:hAnsi="Times New Roman" w:cs="Times New Roman"/>
          <w:sz w:val="24"/>
          <w:szCs w:val="24"/>
          <w:lang w:val="en-GB"/>
        </w:rPr>
        <w:t>; and</w:t>
      </w:r>
      <w:r w:rsidR="00191049" w:rsidRPr="00E91661">
        <w:rPr>
          <w:rFonts w:ascii="Times New Roman" w:hAnsi="Times New Roman" w:cs="Times New Roman"/>
          <w:sz w:val="24"/>
          <w:szCs w:val="24"/>
          <w:lang w:val="en-GB"/>
        </w:rPr>
        <w:t xml:space="preserve"> debt on foreign</w:t>
      </w:r>
      <w:r w:rsidRPr="00E91661">
        <w:rPr>
          <w:rFonts w:ascii="Times New Roman" w:hAnsi="Times New Roman" w:cs="Times New Roman"/>
          <w:sz w:val="24"/>
          <w:szCs w:val="24"/>
          <w:lang w:val="en-GB"/>
        </w:rPr>
        <w:t xml:space="preserve"> loans concluded in th</w:t>
      </w:r>
      <w:r w:rsidR="00B821E5" w:rsidRPr="00E91661">
        <w:rPr>
          <w:rFonts w:ascii="Times New Roman" w:hAnsi="Times New Roman" w:cs="Times New Roman"/>
          <w:sz w:val="24"/>
          <w:szCs w:val="24"/>
          <w:lang w:val="en-GB"/>
        </w:rPr>
        <w:t>e Kingdom of SCS (</w:t>
      </w:r>
      <w:r w:rsidRPr="00E91661">
        <w:rPr>
          <w:rFonts w:ascii="Times New Roman" w:hAnsi="Times New Roman" w:cs="Times New Roman"/>
          <w:sz w:val="24"/>
          <w:szCs w:val="24"/>
          <w:lang w:val="en-GB"/>
        </w:rPr>
        <w:t>Yugoslavia</w:t>
      </w:r>
      <w:r w:rsidR="00B821E5" w:rsidRPr="00E91661">
        <w:rPr>
          <w:rFonts w:ascii="Times New Roman" w:hAnsi="Times New Roman" w:cs="Times New Roman"/>
          <w:sz w:val="24"/>
          <w:szCs w:val="24"/>
          <w:lang w:val="en-GB"/>
        </w:rPr>
        <w:t>) after the Great War (P</w:t>
      </w:r>
      <w:r w:rsidR="00191049" w:rsidRPr="00E91661">
        <w:rPr>
          <w:rFonts w:ascii="Times New Roman" w:hAnsi="Times New Roman" w:cs="Times New Roman"/>
          <w:sz w:val="24"/>
          <w:szCs w:val="24"/>
          <w:lang w:val="en-GB"/>
        </w:rPr>
        <w:t>ost-war</w:t>
      </w:r>
      <w:r w:rsidR="000C1A32" w:rsidRPr="00E91661">
        <w:rPr>
          <w:rFonts w:ascii="Times New Roman" w:hAnsi="Times New Roman" w:cs="Times New Roman"/>
          <w:sz w:val="24"/>
          <w:szCs w:val="24"/>
          <w:lang w:val="en-GB"/>
        </w:rPr>
        <w:t xml:space="preserve"> foreign public </w:t>
      </w:r>
      <w:r w:rsidR="00191049" w:rsidRPr="00E91661">
        <w:rPr>
          <w:rFonts w:ascii="Times New Roman" w:hAnsi="Times New Roman" w:cs="Times New Roman"/>
          <w:sz w:val="24"/>
          <w:szCs w:val="24"/>
          <w:lang w:val="en-GB"/>
        </w:rPr>
        <w:t>debt).</w:t>
      </w:r>
      <w:proofErr w:type="gramEnd"/>
    </w:p>
    <w:p w14:paraId="04DAF1B5" w14:textId="77777777" w:rsidR="00211EAB" w:rsidRPr="00E91661" w:rsidRDefault="00211EAB" w:rsidP="0020090E">
      <w:pPr>
        <w:spacing w:after="0" w:line="360" w:lineRule="auto"/>
        <w:jc w:val="both"/>
        <w:rPr>
          <w:rFonts w:ascii="Times New Roman" w:hAnsi="Times New Roman" w:cs="Times New Roman"/>
          <w:lang w:val="en-GB"/>
        </w:rPr>
      </w:pPr>
    </w:p>
    <w:p w14:paraId="5E776D57" w14:textId="77777777" w:rsidR="00637481" w:rsidRPr="00E91661" w:rsidRDefault="00211EAB" w:rsidP="0020090E">
      <w:pPr>
        <w:spacing w:after="0" w:line="360" w:lineRule="auto"/>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 xml:space="preserve">Table 4: </w:t>
      </w:r>
      <w:r w:rsidR="00637481" w:rsidRPr="00E91661">
        <w:rPr>
          <w:rFonts w:ascii="Times New Roman" w:hAnsi="Times New Roman" w:cs="Times New Roman"/>
          <w:sz w:val="24"/>
          <w:szCs w:val="24"/>
          <w:lang w:val="en-GB"/>
        </w:rPr>
        <w:t xml:space="preserve">Decomposition of public debt of the Kingdom of Yugoslavia </w:t>
      </w:r>
      <w:r w:rsidR="006A5803" w:rsidRPr="00E91661">
        <w:rPr>
          <w:rFonts w:ascii="Times New Roman" w:hAnsi="Times New Roman" w:cs="Times New Roman"/>
          <w:sz w:val="24"/>
          <w:szCs w:val="24"/>
          <w:lang w:val="en-GB"/>
        </w:rPr>
        <w:t>1929</w:t>
      </w:r>
      <w:r w:rsidR="007F06A4" w:rsidRPr="00E91661">
        <w:rPr>
          <w:szCs w:val="20"/>
          <w:lang w:val="en-GB"/>
        </w:rPr>
        <w:t>–</w:t>
      </w:r>
      <w:r w:rsidR="006A5803" w:rsidRPr="00E91661">
        <w:rPr>
          <w:rFonts w:ascii="Times New Roman" w:hAnsi="Times New Roman" w:cs="Times New Roman"/>
          <w:sz w:val="24"/>
          <w:szCs w:val="24"/>
          <w:lang w:val="en-GB"/>
        </w:rPr>
        <w:t>1932</w:t>
      </w:r>
    </w:p>
    <w:p w14:paraId="26AA927A" w14:textId="0C764DA1" w:rsidR="00101CD7" w:rsidRPr="00E91661" w:rsidRDefault="00637481" w:rsidP="008C663D">
      <w:pPr>
        <w:spacing w:after="0" w:line="240" w:lineRule="auto"/>
        <w:jc w:val="both"/>
        <w:rPr>
          <w:rFonts w:ascii="Times New Roman" w:hAnsi="Times New Roman" w:cs="Times New Roman"/>
          <w:sz w:val="20"/>
          <w:szCs w:val="20"/>
          <w:lang w:val="en-GB"/>
        </w:rPr>
      </w:pPr>
      <w:r w:rsidRPr="00E91661">
        <w:rPr>
          <w:rFonts w:ascii="Times New Roman" w:hAnsi="Times New Roman" w:cs="Times New Roman"/>
          <w:sz w:val="20"/>
          <w:szCs w:val="20"/>
          <w:lang w:val="en-GB"/>
        </w:rPr>
        <w:t>*</w:t>
      </w:r>
      <w:r w:rsidR="000E546E" w:rsidRPr="00E91661">
        <w:rPr>
          <w:rFonts w:ascii="Times New Roman" w:hAnsi="Times New Roman" w:cs="Times New Roman"/>
          <w:sz w:val="20"/>
          <w:szCs w:val="20"/>
          <w:lang w:val="en-GB"/>
        </w:rPr>
        <w:t xml:space="preserve">The Kingdom of Yugoslavia </w:t>
      </w:r>
      <w:r w:rsidR="003C455D" w:rsidRPr="00E91661">
        <w:rPr>
          <w:rFonts w:ascii="Times New Roman" w:hAnsi="Times New Roman" w:cs="Times New Roman"/>
          <w:sz w:val="20"/>
          <w:szCs w:val="20"/>
          <w:lang w:val="en-GB"/>
        </w:rPr>
        <w:t xml:space="preserve">did </w:t>
      </w:r>
      <w:r w:rsidR="000E546E" w:rsidRPr="00E91661">
        <w:rPr>
          <w:rFonts w:ascii="Times New Roman" w:hAnsi="Times New Roman" w:cs="Times New Roman"/>
          <w:sz w:val="20"/>
          <w:szCs w:val="20"/>
          <w:lang w:val="en-GB"/>
        </w:rPr>
        <w:t>not</w:t>
      </w:r>
      <w:r w:rsidR="003C455D" w:rsidRPr="00E91661">
        <w:rPr>
          <w:rFonts w:ascii="Times New Roman" w:hAnsi="Times New Roman" w:cs="Times New Roman"/>
          <w:sz w:val="20"/>
          <w:szCs w:val="20"/>
          <w:lang w:val="en-GB"/>
        </w:rPr>
        <w:t xml:space="preserve"> keep</w:t>
      </w:r>
      <w:r w:rsidR="000E546E" w:rsidRPr="00E91661">
        <w:rPr>
          <w:rFonts w:ascii="Times New Roman" w:hAnsi="Times New Roman" w:cs="Times New Roman"/>
          <w:sz w:val="20"/>
          <w:szCs w:val="20"/>
          <w:lang w:val="en-GB"/>
        </w:rPr>
        <w:t xml:space="preserve"> repaying war debt after 1931. The difference in war debt stock between 1931 and 1932 appeared because</w:t>
      </w:r>
      <w:r w:rsidR="00101CD7" w:rsidRPr="00E91661">
        <w:rPr>
          <w:rFonts w:ascii="Times New Roman" w:hAnsi="Times New Roman" w:cs="Times New Roman"/>
          <w:sz w:val="20"/>
          <w:szCs w:val="20"/>
          <w:lang w:val="en-GB"/>
        </w:rPr>
        <w:t xml:space="preserve"> of the devaluation of P</w:t>
      </w:r>
      <w:r w:rsidR="000E546E" w:rsidRPr="00E91661">
        <w:rPr>
          <w:rFonts w:ascii="Times New Roman" w:hAnsi="Times New Roman" w:cs="Times New Roman"/>
          <w:sz w:val="20"/>
          <w:szCs w:val="20"/>
          <w:lang w:val="en-GB"/>
        </w:rPr>
        <w:t>ound</w:t>
      </w:r>
      <w:r w:rsidR="00101CD7" w:rsidRPr="00E91661">
        <w:rPr>
          <w:rFonts w:ascii="Times New Roman" w:hAnsi="Times New Roman" w:cs="Times New Roman"/>
          <w:sz w:val="20"/>
          <w:szCs w:val="20"/>
          <w:lang w:val="en-GB"/>
        </w:rPr>
        <w:t xml:space="preserve"> sterling after Great Brit</w:t>
      </w:r>
      <w:r w:rsidR="00F64872" w:rsidRPr="00E91661">
        <w:rPr>
          <w:rFonts w:ascii="Times New Roman" w:hAnsi="Times New Roman" w:cs="Times New Roman"/>
          <w:sz w:val="20"/>
          <w:szCs w:val="20"/>
          <w:lang w:val="en-GB"/>
        </w:rPr>
        <w:t xml:space="preserve">ain </w:t>
      </w:r>
      <w:r w:rsidR="003C455D" w:rsidRPr="00E91661">
        <w:rPr>
          <w:rFonts w:ascii="Times New Roman" w:hAnsi="Times New Roman" w:cs="Times New Roman"/>
          <w:sz w:val="20"/>
          <w:szCs w:val="20"/>
          <w:lang w:val="en-GB"/>
        </w:rPr>
        <w:t xml:space="preserve">had </w:t>
      </w:r>
      <w:r w:rsidR="00F64872" w:rsidRPr="00E91661">
        <w:rPr>
          <w:rFonts w:ascii="Times New Roman" w:hAnsi="Times New Roman" w:cs="Times New Roman"/>
          <w:sz w:val="20"/>
          <w:szCs w:val="20"/>
          <w:lang w:val="en-GB"/>
        </w:rPr>
        <w:t>abolished the gold standard.</w:t>
      </w:r>
    </w:p>
    <w:p w14:paraId="78C20D10" w14:textId="211D95CC" w:rsidR="00637481" w:rsidRPr="00E91661" w:rsidRDefault="00101CD7" w:rsidP="008C663D">
      <w:pPr>
        <w:pStyle w:val="Sprotnaopomba-besedilo"/>
        <w:jc w:val="both"/>
        <w:rPr>
          <w:rFonts w:ascii="Times New Roman" w:hAnsi="Times New Roman" w:cs="Times New Roman"/>
        </w:rPr>
      </w:pPr>
      <w:r w:rsidRPr="00E91661">
        <w:rPr>
          <w:rFonts w:ascii="Times New Roman" w:hAnsi="Times New Roman" w:cs="Times New Roman"/>
        </w:rPr>
        <w:t>Source</w:t>
      </w:r>
      <w:r w:rsidR="00637481" w:rsidRPr="00E91661">
        <w:rPr>
          <w:rFonts w:ascii="Times New Roman" w:hAnsi="Times New Roman" w:cs="Times New Roman"/>
        </w:rPr>
        <w:t xml:space="preserve">: </w:t>
      </w:r>
      <w:proofErr w:type="spellStart"/>
      <w:r w:rsidR="00507D41" w:rsidRPr="00E91661">
        <w:rPr>
          <w:rFonts w:ascii="Times New Roman" w:hAnsi="Times New Roman" w:cs="Times New Roman"/>
        </w:rPr>
        <w:t>Opšta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državna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stat</w:t>
      </w:r>
      <w:r w:rsidR="007F06A4" w:rsidRPr="00E91661">
        <w:rPr>
          <w:rFonts w:ascii="Times New Roman" w:hAnsi="Times New Roman" w:cs="Times New Roman"/>
        </w:rPr>
        <w:t>istika</w:t>
      </w:r>
      <w:proofErr w:type="spellEnd"/>
      <w:r w:rsidR="007F06A4" w:rsidRPr="00E91661">
        <w:rPr>
          <w:rFonts w:ascii="Times New Roman" w:hAnsi="Times New Roman" w:cs="Times New Roman"/>
        </w:rPr>
        <w:t xml:space="preserve"> </w:t>
      </w:r>
      <w:proofErr w:type="spellStart"/>
      <w:r w:rsidR="007F06A4" w:rsidRPr="00E91661">
        <w:rPr>
          <w:rFonts w:ascii="Times New Roman" w:hAnsi="Times New Roman" w:cs="Times New Roman"/>
        </w:rPr>
        <w:t>Kraljevine</w:t>
      </w:r>
      <w:proofErr w:type="spellEnd"/>
      <w:r w:rsidR="007F06A4" w:rsidRPr="00E91661">
        <w:rPr>
          <w:rFonts w:ascii="Times New Roman" w:hAnsi="Times New Roman" w:cs="Times New Roman"/>
        </w:rPr>
        <w:t xml:space="preserve"> </w:t>
      </w:r>
      <w:proofErr w:type="spellStart"/>
      <w:r w:rsidR="007F06A4" w:rsidRPr="00E91661">
        <w:rPr>
          <w:rFonts w:ascii="Times New Roman" w:hAnsi="Times New Roman" w:cs="Times New Roman"/>
        </w:rPr>
        <w:t>Jugoslavije</w:t>
      </w:r>
      <w:proofErr w:type="spellEnd"/>
      <w:r w:rsidR="007F06A4" w:rsidRPr="00E91661">
        <w:rPr>
          <w:rFonts w:ascii="Times New Roman" w:hAnsi="Times New Roman" w:cs="Times New Roman"/>
        </w:rPr>
        <w:t xml:space="preserve">, </w:t>
      </w:r>
      <w:proofErr w:type="spellStart"/>
      <w:r w:rsidR="00507D41" w:rsidRPr="00E91661">
        <w:rPr>
          <w:rFonts w:ascii="Times New Roman" w:hAnsi="Times New Roman" w:cs="Times New Roman"/>
          <w:i/>
        </w:rPr>
        <w:t>Statistički</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godišnjak</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Kraljevine</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Jugoslavije</w:t>
      </w:r>
      <w:proofErr w:type="spellEnd"/>
      <w:r w:rsidR="00507D41" w:rsidRPr="00E91661">
        <w:rPr>
          <w:rFonts w:ascii="Times New Roman" w:hAnsi="Times New Roman" w:cs="Times New Roman"/>
          <w:i/>
        </w:rPr>
        <w:t xml:space="preserve"> 1929</w:t>
      </w:r>
      <w:r w:rsidR="00507D41" w:rsidRPr="00E91661">
        <w:rPr>
          <w:rFonts w:ascii="Times New Roman" w:hAnsi="Times New Roman" w:cs="Times New Roman"/>
        </w:rPr>
        <w:t xml:space="preserve"> </w:t>
      </w:r>
      <w:r w:rsidR="007F06A4" w:rsidRPr="00E91661">
        <w:rPr>
          <w:rFonts w:ascii="Times New Roman" w:hAnsi="Times New Roman" w:cs="Times New Roman"/>
        </w:rPr>
        <w:t>(</w:t>
      </w:r>
      <w:r w:rsidR="004879EE" w:rsidRPr="00E91661">
        <w:rPr>
          <w:rFonts w:ascii="Times New Roman" w:hAnsi="Times New Roman" w:cs="Times New Roman"/>
        </w:rPr>
        <w:t>Belgrade</w:t>
      </w:r>
      <w:r w:rsidR="00F21981" w:rsidRPr="00E91661">
        <w:rPr>
          <w:rFonts w:ascii="Times New Roman" w:hAnsi="Times New Roman" w:cs="Times New Roman"/>
        </w:rPr>
        <w:t>,</w:t>
      </w:r>
      <w:r w:rsidR="00507D41" w:rsidRPr="00E91661">
        <w:rPr>
          <w:rFonts w:ascii="Times New Roman" w:hAnsi="Times New Roman" w:cs="Times New Roman"/>
        </w:rPr>
        <w:t xml:space="preserve"> 1932</w:t>
      </w:r>
      <w:r w:rsidR="007F06A4" w:rsidRPr="00E91661">
        <w:rPr>
          <w:rFonts w:ascii="Times New Roman" w:hAnsi="Times New Roman" w:cs="Times New Roman"/>
        </w:rPr>
        <w:t>)</w:t>
      </w:r>
      <w:r w:rsidR="00507D41" w:rsidRPr="00E91661">
        <w:rPr>
          <w:rFonts w:ascii="Times New Roman" w:hAnsi="Times New Roman" w:cs="Times New Roman"/>
        </w:rPr>
        <w:t xml:space="preserve">, </w:t>
      </w:r>
      <w:r w:rsidR="007F06A4" w:rsidRPr="00E91661">
        <w:rPr>
          <w:rFonts w:ascii="Times New Roman" w:hAnsi="Times New Roman" w:cs="Times New Roman"/>
        </w:rPr>
        <w:t>498, 499.</w:t>
      </w:r>
      <w:r w:rsidR="00637481" w:rsidRPr="00E91661">
        <w:rPr>
          <w:rFonts w:ascii="Times New Roman" w:hAnsi="Times New Roman" w:cs="Times New Roman"/>
        </w:rPr>
        <w:t xml:space="preserve"> </w:t>
      </w:r>
      <w:proofErr w:type="spellStart"/>
      <w:r w:rsidR="00507D41" w:rsidRPr="00E91661">
        <w:rPr>
          <w:rFonts w:ascii="Times New Roman" w:hAnsi="Times New Roman" w:cs="Times New Roman"/>
        </w:rPr>
        <w:t>Opšta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državna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statistika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Kraljevine</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Jugoslavije</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i/>
        </w:rPr>
        <w:t>Statistički</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godišnjak</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Kraljevine</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Jugoslavije</w:t>
      </w:r>
      <w:proofErr w:type="spellEnd"/>
      <w:r w:rsidR="00507D41" w:rsidRPr="00E91661">
        <w:rPr>
          <w:rFonts w:ascii="Times New Roman" w:hAnsi="Times New Roman" w:cs="Times New Roman"/>
          <w:i/>
        </w:rPr>
        <w:t xml:space="preserve"> 1930</w:t>
      </w:r>
      <w:r w:rsidR="00507D41" w:rsidRPr="00E91661">
        <w:rPr>
          <w:rFonts w:ascii="Times New Roman" w:hAnsi="Times New Roman" w:cs="Times New Roman"/>
        </w:rPr>
        <w:t xml:space="preserve"> </w:t>
      </w:r>
      <w:r w:rsidR="007F06A4" w:rsidRPr="00E91661">
        <w:rPr>
          <w:rFonts w:ascii="Times New Roman" w:hAnsi="Times New Roman" w:cs="Times New Roman"/>
        </w:rPr>
        <w:t>(</w:t>
      </w:r>
      <w:r w:rsidR="004879EE" w:rsidRPr="00E91661">
        <w:rPr>
          <w:rFonts w:ascii="Times New Roman" w:hAnsi="Times New Roman" w:cs="Times New Roman"/>
        </w:rPr>
        <w:t>Belgrade</w:t>
      </w:r>
      <w:r w:rsidR="00F21981" w:rsidRPr="00E91661">
        <w:rPr>
          <w:rFonts w:ascii="Times New Roman" w:hAnsi="Times New Roman" w:cs="Times New Roman"/>
        </w:rPr>
        <w:t>,</w:t>
      </w:r>
      <w:r w:rsidR="00507D41" w:rsidRPr="00E91661">
        <w:rPr>
          <w:rFonts w:ascii="Times New Roman" w:hAnsi="Times New Roman" w:cs="Times New Roman"/>
        </w:rPr>
        <w:t xml:space="preserve"> 1933</w:t>
      </w:r>
      <w:r w:rsidR="007F06A4" w:rsidRPr="00E91661">
        <w:rPr>
          <w:rFonts w:ascii="Times New Roman" w:hAnsi="Times New Roman" w:cs="Times New Roman"/>
        </w:rPr>
        <w:t>)</w:t>
      </w:r>
      <w:r w:rsidR="00507D41" w:rsidRPr="00E91661">
        <w:rPr>
          <w:rFonts w:ascii="Times New Roman" w:hAnsi="Times New Roman" w:cs="Times New Roman"/>
        </w:rPr>
        <w:t xml:space="preserve">, </w:t>
      </w:r>
      <w:r w:rsidR="007F06A4" w:rsidRPr="00E91661">
        <w:rPr>
          <w:rFonts w:ascii="Times New Roman" w:hAnsi="Times New Roman" w:cs="Times New Roman"/>
        </w:rPr>
        <w:t>468, 469.</w:t>
      </w:r>
      <w:r w:rsidR="00637481" w:rsidRPr="00E91661">
        <w:rPr>
          <w:rFonts w:ascii="Times New Roman" w:hAnsi="Times New Roman" w:cs="Times New Roman"/>
        </w:rPr>
        <w:t xml:space="preserve"> </w:t>
      </w:r>
      <w:proofErr w:type="spellStart"/>
      <w:r w:rsidR="00507D41" w:rsidRPr="00E91661">
        <w:rPr>
          <w:rFonts w:ascii="Times New Roman" w:hAnsi="Times New Roman" w:cs="Times New Roman"/>
        </w:rPr>
        <w:t>Opšta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državna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statistika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Kraljevine</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Jugoslavije</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i/>
        </w:rPr>
        <w:t>Statistički</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godišnjak</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Kraljevine</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Jugoslavije</w:t>
      </w:r>
      <w:proofErr w:type="spellEnd"/>
      <w:r w:rsidR="00507D41" w:rsidRPr="00E91661">
        <w:rPr>
          <w:rFonts w:ascii="Times New Roman" w:hAnsi="Times New Roman" w:cs="Times New Roman"/>
          <w:i/>
        </w:rPr>
        <w:t xml:space="preserve"> 1931</w:t>
      </w:r>
      <w:r w:rsidR="00507D41" w:rsidRPr="00E91661">
        <w:rPr>
          <w:rFonts w:ascii="Times New Roman" w:hAnsi="Times New Roman" w:cs="Times New Roman"/>
        </w:rPr>
        <w:t xml:space="preserve"> </w:t>
      </w:r>
      <w:r w:rsidR="007F06A4" w:rsidRPr="00E91661">
        <w:rPr>
          <w:rFonts w:ascii="Times New Roman" w:hAnsi="Times New Roman" w:cs="Times New Roman"/>
        </w:rPr>
        <w:t>(</w:t>
      </w:r>
      <w:r w:rsidR="004879EE" w:rsidRPr="00E91661">
        <w:rPr>
          <w:rFonts w:ascii="Times New Roman" w:hAnsi="Times New Roman" w:cs="Times New Roman"/>
        </w:rPr>
        <w:t>Belgrade</w:t>
      </w:r>
      <w:r w:rsidR="00F21981" w:rsidRPr="00E91661">
        <w:rPr>
          <w:rFonts w:ascii="Times New Roman" w:hAnsi="Times New Roman" w:cs="Times New Roman"/>
        </w:rPr>
        <w:t>,</w:t>
      </w:r>
      <w:r w:rsidR="00507D41" w:rsidRPr="00E91661">
        <w:rPr>
          <w:rFonts w:ascii="Times New Roman" w:hAnsi="Times New Roman" w:cs="Times New Roman"/>
        </w:rPr>
        <w:t xml:space="preserve"> 1934</w:t>
      </w:r>
      <w:r w:rsidR="007F06A4" w:rsidRPr="00E91661">
        <w:rPr>
          <w:rFonts w:ascii="Times New Roman" w:hAnsi="Times New Roman" w:cs="Times New Roman"/>
        </w:rPr>
        <w:t>)</w:t>
      </w:r>
      <w:r w:rsidR="00507D41" w:rsidRPr="00E91661">
        <w:rPr>
          <w:rFonts w:ascii="Times New Roman" w:hAnsi="Times New Roman" w:cs="Times New Roman"/>
        </w:rPr>
        <w:t xml:space="preserve">, </w:t>
      </w:r>
      <w:r w:rsidR="00397910" w:rsidRPr="00E91661">
        <w:rPr>
          <w:rFonts w:ascii="Times New Roman" w:hAnsi="Times New Roman" w:cs="Times New Roman"/>
        </w:rPr>
        <w:t>466, 467</w:t>
      </w:r>
      <w:r w:rsidR="00507D41" w:rsidRPr="00E91661">
        <w:rPr>
          <w:rFonts w:ascii="Times New Roman" w:hAnsi="Times New Roman" w:cs="Times New Roman"/>
        </w:rPr>
        <w:t>.</w:t>
      </w:r>
    </w:p>
    <w:p w14:paraId="477C083D" w14:textId="77777777" w:rsidR="00211EAB" w:rsidRPr="00E91661" w:rsidRDefault="00211EAB" w:rsidP="0020090E">
      <w:pPr>
        <w:spacing w:after="0" w:line="360" w:lineRule="auto"/>
        <w:jc w:val="both"/>
        <w:rPr>
          <w:rFonts w:ascii="Times New Roman" w:hAnsi="Times New Roman" w:cs="Times New Roman"/>
          <w:lang w:val="en-GB"/>
        </w:rPr>
      </w:pPr>
    </w:p>
    <w:p w14:paraId="7C54D583" w14:textId="69AD61A5" w:rsidR="009C3091" w:rsidRPr="00E91661" w:rsidRDefault="003C455D"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lang w:val="en-GB"/>
        </w:rPr>
        <w:t>The a</w:t>
      </w:r>
      <w:r w:rsidR="0078042B" w:rsidRPr="00E91661">
        <w:rPr>
          <w:rFonts w:ascii="Times New Roman" w:hAnsi="Times New Roman" w:cs="Times New Roman"/>
          <w:lang w:val="en-GB"/>
        </w:rPr>
        <w:t>nalysis of</w:t>
      </w:r>
      <w:r w:rsidR="00D67439" w:rsidRPr="00E91661">
        <w:rPr>
          <w:rFonts w:ascii="Times New Roman" w:hAnsi="Times New Roman" w:cs="Times New Roman"/>
          <w:lang w:val="en-GB"/>
        </w:rPr>
        <w:t xml:space="preserve"> </w:t>
      </w:r>
      <w:r w:rsidR="0078042B" w:rsidRPr="00E91661">
        <w:rPr>
          <w:rFonts w:ascii="Times New Roman" w:hAnsi="Times New Roman" w:cs="Times New Roman"/>
          <w:sz w:val="24"/>
          <w:szCs w:val="24"/>
          <w:lang w:val="en-GB"/>
        </w:rPr>
        <w:t xml:space="preserve">each of these categories of public debt reveals </w:t>
      </w:r>
      <w:r w:rsidRPr="00E91661">
        <w:rPr>
          <w:rFonts w:ascii="Times New Roman" w:hAnsi="Times New Roman" w:cs="Times New Roman"/>
          <w:sz w:val="24"/>
          <w:szCs w:val="24"/>
          <w:lang w:val="en-GB"/>
        </w:rPr>
        <w:t xml:space="preserve">the </w:t>
      </w:r>
      <w:r w:rsidR="0078042B" w:rsidRPr="00E91661">
        <w:rPr>
          <w:rFonts w:ascii="Times New Roman" w:hAnsi="Times New Roman" w:cs="Times New Roman"/>
          <w:sz w:val="24"/>
          <w:szCs w:val="24"/>
          <w:lang w:val="en-GB"/>
        </w:rPr>
        <w:t xml:space="preserve">specific </w:t>
      </w:r>
      <w:proofErr w:type="gramStart"/>
      <w:r w:rsidR="0078042B" w:rsidRPr="00E91661">
        <w:rPr>
          <w:rFonts w:ascii="Times New Roman" w:hAnsi="Times New Roman" w:cs="Times New Roman"/>
          <w:sz w:val="24"/>
          <w:szCs w:val="24"/>
          <w:lang w:val="en-GB"/>
        </w:rPr>
        <w:t>circumstances which</w:t>
      </w:r>
      <w:proofErr w:type="gramEnd"/>
      <w:r w:rsidR="0078042B" w:rsidRPr="00E91661">
        <w:rPr>
          <w:rFonts w:ascii="Times New Roman" w:hAnsi="Times New Roman" w:cs="Times New Roman"/>
          <w:sz w:val="24"/>
          <w:szCs w:val="24"/>
          <w:lang w:val="en-GB"/>
        </w:rPr>
        <w:t xml:space="preserve"> made it impossible to avoid public debt accumulation </w:t>
      </w:r>
      <w:r w:rsidRPr="00E91661">
        <w:rPr>
          <w:rFonts w:ascii="Times New Roman" w:hAnsi="Times New Roman" w:cs="Times New Roman"/>
          <w:sz w:val="24"/>
          <w:szCs w:val="24"/>
          <w:lang w:val="en-GB"/>
        </w:rPr>
        <w:t>during</w:t>
      </w:r>
      <w:r w:rsidR="0078042B" w:rsidRPr="00E91661">
        <w:rPr>
          <w:rFonts w:ascii="Times New Roman" w:hAnsi="Times New Roman" w:cs="Times New Roman"/>
          <w:sz w:val="24"/>
          <w:szCs w:val="24"/>
          <w:lang w:val="en-GB"/>
        </w:rPr>
        <w:t xml:space="preserve"> the Great Depression.</w:t>
      </w:r>
    </w:p>
    <w:p w14:paraId="5D8FFC1F" w14:textId="77777777" w:rsidR="008C663D" w:rsidRPr="00E91661" w:rsidRDefault="008C663D" w:rsidP="008C663D">
      <w:pPr>
        <w:spacing w:after="0" w:line="360" w:lineRule="auto"/>
        <w:jc w:val="center"/>
        <w:rPr>
          <w:rFonts w:ascii="Times New Roman" w:hAnsi="Times New Roman" w:cs="Times New Roman"/>
          <w:b/>
          <w:i/>
          <w:sz w:val="24"/>
          <w:szCs w:val="24"/>
          <w:lang w:val="en-GB"/>
        </w:rPr>
      </w:pPr>
    </w:p>
    <w:p w14:paraId="77C82313" w14:textId="77777777" w:rsidR="00211EAB" w:rsidRPr="00E91661" w:rsidRDefault="000C1A32" w:rsidP="008C663D">
      <w:pPr>
        <w:spacing w:after="0" w:line="360" w:lineRule="auto"/>
        <w:jc w:val="center"/>
        <w:rPr>
          <w:rFonts w:ascii="Times New Roman" w:hAnsi="Times New Roman" w:cs="Times New Roman"/>
          <w:i/>
          <w:sz w:val="24"/>
          <w:szCs w:val="24"/>
          <w:lang w:val="en-GB"/>
        </w:rPr>
      </w:pPr>
      <w:r w:rsidRPr="00E91661">
        <w:rPr>
          <w:rFonts w:ascii="Times New Roman" w:hAnsi="Times New Roman" w:cs="Times New Roman"/>
          <w:i/>
          <w:sz w:val="24"/>
          <w:szCs w:val="24"/>
          <w:lang w:val="en-GB"/>
        </w:rPr>
        <w:t>Post-war d</w:t>
      </w:r>
      <w:r w:rsidR="0078042B" w:rsidRPr="00E91661">
        <w:rPr>
          <w:rFonts w:ascii="Times New Roman" w:hAnsi="Times New Roman" w:cs="Times New Roman"/>
          <w:i/>
          <w:sz w:val="24"/>
          <w:szCs w:val="24"/>
          <w:lang w:val="en-GB"/>
        </w:rPr>
        <w:t>omestic public debt</w:t>
      </w:r>
    </w:p>
    <w:p w14:paraId="53F68CBB" w14:textId="3B87F1D3" w:rsidR="0078042B" w:rsidRPr="00E91661" w:rsidRDefault="000C1A32"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Post-war d</w:t>
      </w:r>
      <w:r w:rsidR="00A24A34" w:rsidRPr="00E91661">
        <w:rPr>
          <w:rFonts w:ascii="Times New Roman" w:hAnsi="Times New Roman" w:cs="Times New Roman"/>
          <w:sz w:val="24"/>
          <w:szCs w:val="24"/>
          <w:lang w:val="en-GB"/>
        </w:rPr>
        <w:t xml:space="preserve">omestic public loans, issued both before and during the Great Depression, </w:t>
      </w:r>
      <w:proofErr w:type="gramStart"/>
      <w:r w:rsidR="00A24A34" w:rsidRPr="00E91661">
        <w:rPr>
          <w:rFonts w:ascii="Times New Roman" w:hAnsi="Times New Roman" w:cs="Times New Roman"/>
          <w:sz w:val="24"/>
          <w:szCs w:val="24"/>
          <w:lang w:val="en-GB"/>
        </w:rPr>
        <w:t>were intended</w:t>
      </w:r>
      <w:proofErr w:type="gramEnd"/>
      <w:r w:rsidR="00A24A34" w:rsidRPr="00E91661">
        <w:rPr>
          <w:rFonts w:ascii="Times New Roman" w:hAnsi="Times New Roman" w:cs="Times New Roman"/>
          <w:sz w:val="24"/>
          <w:szCs w:val="24"/>
          <w:lang w:val="en-GB"/>
        </w:rPr>
        <w:t xml:space="preserve"> </w:t>
      </w:r>
      <w:r w:rsidR="005C5DE1" w:rsidRPr="00E91661">
        <w:rPr>
          <w:rFonts w:ascii="Times New Roman" w:hAnsi="Times New Roman" w:cs="Times New Roman"/>
          <w:sz w:val="24"/>
          <w:szCs w:val="24"/>
          <w:lang w:val="en-GB"/>
        </w:rPr>
        <w:t xml:space="preserve">to mitigate the </w:t>
      </w:r>
      <w:r w:rsidR="00A24A34" w:rsidRPr="00E91661">
        <w:rPr>
          <w:rFonts w:ascii="Times New Roman" w:hAnsi="Times New Roman" w:cs="Times New Roman"/>
          <w:sz w:val="24"/>
          <w:szCs w:val="24"/>
          <w:lang w:val="en-GB"/>
        </w:rPr>
        <w:t xml:space="preserve">consequences of the Great War and </w:t>
      </w:r>
      <w:r w:rsidR="005C5DE1" w:rsidRPr="00E91661">
        <w:rPr>
          <w:rFonts w:ascii="Times New Roman" w:hAnsi="Times New Roman" w:cs="Times New Roman"/>
          <w:sz w:val="24"/>
          <w:szCs w:val="24"/>
          <w:lang w:val="en-GB"/>
        </w:rPr>
        <w:t xml:space="preserve">the </w:t>
      </w:r>
      <w:r w:rsidR="00A24A34" w:rsidRPr="00E91661">
        <w:rPr>
          <w:rFonts w:ascii="Times New Roman" w:hAnsi="Times New Roman" w:cs="Times New Roman"/>
          <w:sz w:val="24"/>
          <w:szCs w:val="24"/>
          <w:lang w:val="en-GB"/>
        </w:rPr>
        <w:t>fi</w:t>
      </w:r>
      <w:r w:rsidR="00963D36" w:rsidRPr="00E91661">
        <w:rPr>
          <w:rFonts w:ascii="Times New Roman" w:hAnsi="Times New Roman" w:cs="Times New Roman"/>
          <w:sz w:val="24"/>
          <w:szCs w:val="24"/>
          <w:lang w:val="en-GB"/>
        </w:rPr>
        <w:t xml:space="preserve">nancial liquidation of </w:t>
      </w:r>
      <w:r w:rsidR="00A24A34" w:rsidRPr="00E91661">
        <w:rPr>
          <w:rFonts w:ascii="Times New Roman" w:hAnsi="Times New Roman" w:cs="Times New Roman"/>
          <w:sz w:val="24"/>
          <w:szCs w:val="24"/>
          <w:lang w:val="en-GB"/>
        </w:rPr>
        <w:t>feudal relations</w:t>
      </w:r>
      <w:r w:rsidR="00963D36" w:rsidRPr="00E91661">
        <w:rPr>
          <w:rFonts w:ascii="Times New Roman" w:hAnsi="Times New Roman" w:cs="Times New Roman"/>
          <w:sz w:val="24"/>
          <w:szCs w:val="24"/>
          <w:lang w:val="en-GB"/>
        </w:rPr>
        <w:t xml:space="preserve"> on </w:t>
      </w:r>
      <w:r w:rsidR="005C5DE1" w:rsidRPr="00E91661">
        <w:rPr>
          <w:rFonts w:ascii="Times New Roman" w:hAnsi="Times New Roman" w:cs="Times New Roman"/>
          <w:sz w:val="24"/>
          <w:szCs w:val="24"/>
          <w:lang w:val="en-GB"/>
        </w:rPr>
        <w:t xml:space="preserve">the </w:t>
      </w:r>
      <w:r w:rsidR="00963D36" w:rsidRPr="00E91661">
        <w:rPr>
          <w:rFonts w:ascii="Times New Roman" w:hAnsi="Times New Roman" w:cs="Times New Roman"/>
          <w:sz w:val="24"/>
          <w:szCs w:val="24"/>
          <w:lang w:val="en-GB"/>
        </w:rPr>
        <w:t xml:space="preserve">agrarian lands in the provinces of </w:t>
      </w:r>
      <w:r w:rsidR="005C5DE1" w:rsidRPr="00E91661">
        <w:rPr>
          <w:rFonts w:ascii="Times New Roman" w:hAnsi="Times New Roman" w:cs="Times New Roman"/>
          <w:sz w:val="24"/>
          <w:szCs w:val="24"/>
          <w:lang w:val="en-GB"/>
        </w:rPr>
        <w:t xml:space="preserve">the </w:t>
      </w:r>
      <w:r w:rsidR="00963D36" w:rsidRPr="00E91661">
        <w:rPr>
          <w:rFonts w:ascii="Times New Roman" w:hAnsi="Times New Roman" w:cs="Times New Roman"/>
          <w:sz w:val="24"/>
          <w:szCs w:val="24"/>
          <w:lang w:val="en-GB"/>
        </w:rPr>
        <w:t>former Ottoman Empire and Austro-Hungarian Monarchy.</w:t>
      </w:r>
    </w:p>
    <w:p w14:paraId="3481D373" w14:textId="600258C0" w:rsidR="00E47022" w:rsidRPr="00E91661" w:rsidRDefault="00E47022"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Before the Great Depression, the Kingdom of SCS issued three domestic loans</w:t>
      </w:r>
      <w:r w:rsidR="0012409F" w:rsidRPr="00E91661">
        <w:rPr>
          <w:rFonts w:ascii="Times New Roman" w:hAnsi="Times New Roman" w:cs="Times New Roman"/>
          <w:sz w:val="24"/>
          <w:szCs w:val="24"/>
          <w:lang w:val="en-GB"/>
        </w:rPr>
        <w:t xml:space="preserve">. </w:t>
      </w:r>
      <w:r w:rsidR="00557D95" w:rsidRPr="00E91661">
        <w:rPr>
          <w:rFonts w:ascii="Times New Roman" w:hAnsi="Times New Roman" w:cs="Times New Roman"/>
          <w:sz w:val="24"/>
          <w:szCs w:val="24"/>
          <w:lang w:val="en-GB"/>
        </w:rPr>
        <w:t>The f</w:t>
      </w:r>
      <w:r w:rsidR="00EF668C" w:rsidRPr="00E91661">
        <w:rPr>
          <w:rFonts w:ascii="Times New Roman" w:hAnsi="Times New Roman" w:cs="Times New Roman"/>
          <w:sz w:val="24"/>
          <w:szCs w:val="24"/>
          <w:lang w:val="en-GB"/>
        </w:rPr>
        <w:t xml:space="preserve">irst </w:t>
      </w:r>
      <w:r w:rsidR="0012409F" w:rsidRPr="00E91661">
        <w:rPr>
          <w:rFonts w:ascii="Times New Roman" w:hAnsi="Times New Roman" w:cs="Times New Roman"/>
          <w:sz w:val="24"/>
          <w:szCs w:val="24"/>
          <w:lang w:val="en-GB"/>
        </w:rPr>
        <w:t xml:space="preserve">loan </w:t>
      </w:r>
      <w:r w:rsidR="00EF668C" w:rsidRPr="00E91661">
        <w:rPr>
          <w:rFonts w:ascii="Times New Roman" w:hAnsi="Times New Roman" w:cs="Times New Roman"/>
          <w:sz w:val="24"/>
          <w:szCs w:val="24"/>
          <w:lang w:val="en-GB"/>
        </w:rPr>
        <w:t xml:space="preserve">was </w:t>
      </w:r>
      <w:r w:rsidR="005C5DE1" w:rsidRPr="00E91661">
        <w:rPr>
          <w:rFonts w:ascii="Times New Roman" w:hAnsi="Times New Roman" w:cs="Times New Roman"/>
          <w:sz w:val="24"/>
          <w:szCs w:val="24"/>
          <w:lang w:val="en-GB"/>
        </w:rPr>
        <w:t xml:space="preserve">the </w:t>
      </w:r>
      <w:r w:rsidR="00EF668C" w:rsidRPr="00E91661">
        <w:rPr>
          <w:rFonts w:ascii="Times New Roman" w:hAnsi="Times New Roman" w:cs="Times New Roman"/>
          <w:sz w:val="24"/>
          <w:szCs w:val="24"/>
          <w:lang w:val="en-GB"/>
        </w:rPr>
        <w:t>so</w:t>
      </w:r>
      <w:r w:rsidR="005C5DE1" w:rsidRPr="00E91661">
        <w:rPr>
          <w:rFonts w:ascii="Times New Roman" w:hAnsi="Times New Roman" w:cs="Times New Roman"/>
          <w:sz w:val="24"/>
          <w:szCs w:val="24"/>
          <w:lang w:val="en-GB"/>
        </w:rPr>
        <w:t>-</w:t>
      </w:r>
      <w:r w:rsidR="00EF668C" w:rsidRPr="00E91661">
        <w:rPr>
          <w:rFonts w:ascii="Times New Roman" w:hAnsi="Times New Roman" w:cs="Times New Roman"/>
          <w:sz w:val="24"/>
          <w:szCs w:val="24"/>
          <w:lang w:val="en-GB"/>
        </w:rPr>
        <w:t>called</w:t>
      </w:r>
      <w:r w:rsidR="00D67439" w:rsidRPr="00E91661">
        <w:rPr>
          <w:rFonts w:ascii="Times New Roman" w:hAnsi="Times New Roman" w:cs="Times New Roman"/>
          <w:sz w:val="24"/>
          <w:szCs w:val="24"/>
          <w:lang w:val="en-GB"/>
        </w:rPr>
        <w:t xml:space="preserve"> </w:t>
      </w:r>
      <w:r w:rsidR="0012409F" w:rsidRPr="00E91661">
        <w:rPr>
          <w:rFonts w:ascii="Times New Roman" w:hAnsi="Times New Roman" w:cs="Times New Roman"/>
          <w:sz w:val="24"/>
          <w:szCs w:val="24"/>
          <w:lang w:val="en-GB"/>
        </w:rPr>
        <w:t>Investment L</w:t>
      </w:r>
      <w:r w:rsidRPr="00E91661">
        <w:rPr>
          <w:rFonts w:ascii="Times New Roman" w:hAnsi="Times New Roman" w:cs="Times New Roman"/>
          <w:sz w:val="24"/>
          <w:szCs w:val="24"/>
          <w:lang w:val="en-GB"/>
        </w:rPr>
        <w:t>oan</w:t>
      </w:r>
      <w:r w:rsidR="005C5DE1" w:rsidRPr="00E91661">
        <w:rPr>
          <w:rFonts w:ascii="Times New Roman" w:hAnsi="Times New Roman" w:cs="Times New Roman"/>
          <w:sz w:val="24"/>
          <w:szCs w:val="24"/>
          <w:lang w:val="en-GB"/>
        </w:rPr>
        <w:t>,</w:t>
      </w:r>
      <w:r w:rsidRPr="00E91661">
        <w:rPr>
          <w:rFonts w:ascii="Times New Roman" w:hAnsi="Times New Roman" w:cs="Times New Roman"/>
          <w:sz w:val="24"/>
          <w:szCs w:val="24"/>
          <w:lang w:val="en-GB"/>
        </w:rPr>
        <w:t xml:space="preserve"> issued in 1921</w:t>
      </w:r>
      <w:r w:rsidR="005C5DE1" w:rsidRPr="00E91661">
        <w:rPr>
          <w:rFonts w:ascii="Times New Roman" w:hAnsi="Times New Roman" w:cs="Times New Roman"/>
          <w:sz w:val="24"/>
          <w:szCs w:val="24"/>
          <w:lang w:val="en-GB"/>
        </w:rPr>
        <w:t xml:space="preserve"> and</w:t>
      </w:r>
      <w:r w:rsidRPr="00E91661">
        <w:rPr>
          <w:rFonts w:ascii="Times New Roman" w:hAnsi="Times New Roman" w:cs="Times New Roman"/>
          <w:sz w:val="24"/>
          <w:szCs w:val="24"/>
          <w:lang w:val="en-GB"/>
        </w:rPr>
        <w:t xml:space="preserve"> amounting to 500 million dinars, </w:t>
      </w:r>
      <w:r w:rsidR="00EF668C" w:rsidRPr="00E91661">
        <w:rPr>
          <w:rFonts w:ascii="Times New Roman" w:hAnsi="Times New Roman" w:cs="Times New Roman"/>
          <w:sz w:val="24"/>
          <w:szCs w:val="24"/>
          <w:lang w:val="en-GB"/>
        </w:rPr>
        <w:t xml:space="preserve">with </w:t>
      </w:r>
      <w:r w:rsidR="005C5DE1" w:rsidRPr="00E91661">
        <w:rPr>
          <w:rFonts w:ascii="Times New Roman" w:hAnsi="Times New Roman" w:cs="Times New Roman"/>
          <w:sz w:val="24"/>
          <w:szCs w:val="24"/>
          <w:lang w:val="en-GB"/>
        </w:rPr>
        <w:t xml:space="preserve">a </w:t>
      </w:r>
      <w:r w:rsidRPr="00E91661">
        <w:rPr>
          <w:rFonts w:ascii="Times New Roman" w:hAnsi="Times New Roman" w:cs="Times New Roman"/>
          <w:sz w:val="24"/>
          <w:szCs w:val="24"/>
          <w:lang w:val="en-GB"/>
        </w:rPr>
        <w:t>7</w:t>
      </w:r>
      <w:r w:rsidR="007F06A4"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 xml:space="preserve">% interest rate and a repayment period of 50 years. It </w:t>
      </w:r>
      <w:proofErr w:type="gramStart"/>
      <w:r w:rsidRPr="00E91661">
        <w:rPr>
          <w:rFonts w:ascii="Times New Roman" w:hAnsi="Times New Roman" w:cs="Times New Roman"/>
          <w:sz w:val="24"/>
          <w:szCs w:val="24"/>
          <w:lang w:val="en-GB"/>
        </w:rPr>
        <w:t>was aimed</w:t>
      </w:r>
      <w:proofErr w:type="gramEnd"/>
      <w:r w:rsidRPr="00E91661">
        <w:rPr>
          <w:rFonts w:ascii="Times New Roman" w:hAnsi="Times New Roman" w:cs="Times New Roman"/>
          <w:sz w:val="24"/>
          <w:szCs w:val="24"/>
          <w:lang w:val="en-GB"/>
        </w:rPr>
        <w:t xml:space="preserve"> </w:t>
      </w:r>
      <w:r w:rsidR="005C5DE1" w:rsidRPr="00E91661">
        <w:rPr>
          <w:rFonts w:ascii="Times New Roman" w:hAnsi="Times New Roman" w:cs="Times New Roman"/>
          <w:sz w:val="24"/>
          <w:szCs w:val="24"/>
          <w:lang w:val="en-GB"/>
        </w:rPr>
        <w:t xml:space="preserve">at </w:t>
      </w:r>
      <w:r w:rsidRPr="00E91661">
        <w:rPr>
          <w:rFonts w:ascii="Times New Roman" w:hAnsi="Times New Roman" w:cs="Times New Roman"/>
          <w:sz w:val="24"/>
          <w:szCs w:val="24"/>
          <w:lang w:val="en-GB"/>
        </w:rPr>
        <w:t>rebuilding</w:t>
      </w:r>
      <w:r w:rsidR="005C5DE1" w:rsidRPr="00E91661">
        <w:rPr>
          <w:rFonts w:ascii="Times New Roman" w:hAnsi="Times New Roman" w:cs="Times New Roman"/>
          <w:sz w:val="24"/>
          <w:szCs w:val="24"/>
          <w:lang w:val="en-GB"/>
        </w:rPr>
        <w:t xml:space="preserve"> the</w:t>
      </w:r>
      <w:r w:rsidRPr="00E91661">
        <w:rPr>
          <w:rFonts w:ascii="Times New Roman" w:hAnsi="Times New Roman" w:cs="Times New Roman"/>
          <w:sz w:val="24"/>
          <w:szCs w:val="24"/>
          <w:lang w:val="en-GB"/>
        </w:rPr>
        <w:t xml:space="preserve"> roads demolished during </w:t>
      </w:r>
      <w:r w:rsidR="005C5DE1"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 xml:space="preserve">Great War. This loan </w:t>
      </w:r>
      <w:proofErr w:type="gramStart"/>
      <w:r w:rsidRPr="00E91661">
        <w:rPr>
          <w:rFonts w:ascii="Times New Roman" w:hAnsi="Times New Roman" w:cs="Times New Roman"/>
          <w:sz w:val="24"/>
          <w:szCs w:val="24"/>
          <w:lang w:val="en-GB"/>
        </w:rPr>
        <w:t>was contracted</w:t>
      </w:r>
      <w:proofErr w:type="gramEnd"/>
      <w:r w:rsidRPr="00E91661">
        <w:rPr>
          <w:rFonts w:ascii="Times New Roman" w:hAnsi="Times New Roman" w:cs="Times New Roman"/>
          <w:sz w:val="24"/>
          <w:szCs w:val="24"/>
          <w:lang w:val="en-GB"/>
        </w:rPr>
        <w:t xml:space="preserve"> with a syndicate of 108 banks from all over the country. </w:t>
      </w:r>
      <w:r w:rsidR="00557D95" w:rsidRPr="00E91661">
        <w:rPr>
          <w:rFonts w:ascii="Times New Roman" w:hAnsi="Times New Roman" w:cs="Times New Roman"/>
          <w:sz w:val="24"/>
          <w:szCs w:val="24"/>
          <w:lang w:val="en-GB"/>
        </w:rPr>
        <w:t>The s</w:t>
      </w:r>
      <w:r w:rsidR="00DA1EB7" w:rsidRPr="00E91661">
        <w:rPr>
          <w:rFonts w:ascii="Times New Roman" w:hAnsi="Times New Roman" w:cs="Times New Roman"/>
          <w:sz w:val="24"/>
          <w:szCs w:val="24"/>
          <w:lang w:val="en-GB"/>
        </w:rPr>
        <w:t xml:space="preserve">econd </w:t>
      </w:r>
      <w:r w:rsidR="0012409F" w:rsidRPr="00E91661">
        <w:rPr>
          <w:rFonts w:ascii="Times New Roman" w:hAnsi="Times New Roman" w:cs="Times New Roman"/>
          <w:sz w:val="24"/>
          <w:szCs w:val="24"/>
          <w:lang w:val="en-GB"/>
        </w:rPr>
        <w:t xml:space="preserve">loan </w:t>
      </w:r>
      <w:r w:rsidRPr="00E91661">
        <w:rPr>
          <w:rFonts w:ascii="Times New Roman" w:hAnsi="Times New Roman" w:cs="Times New Roman"/>
          <w:sz w:val="24"/>
          <w:szCs w:val="24"/>
          <w:lang w:val="en-GB"/>
        </w:rPr>
        <w:t xml:space="preserve">was </w:t>
      </w:r>
      <w:r w:rsidR="005C5DE1" w:rsidRPr="00E91661">
        <w:rPr>
          <w:rFonts w:ascii="Times New Roman" w:hAnsi="Times New Roman" w:cs="Times New Roman"/>
          <w:sz w:val="24"/>
          <w:szCs w:val="24"/>
          <w:lang w:val="en-GB"/>
        </w:rPr>
        <w:t xml:space="preserve">the </w:t>
      </w:r>
      <w:r w:rsidR="00EF668C" w:rsidRPr="00E91661">
        <w:rPr>
          <w:rFonts w:ascii="Times New Roman" w:hAnsi="Times New Roman" w:cs="Times New Roman"/>
          <w:sz w:val="24"/>
          <w:szCs w:val="24"/>
          <w:lang w:val="en-GB"/>
        </w:rPr>
        <w:t>so</w:t>
      </w:r>
      <w:r w:rsidR="005C5DE1" w:rsidRPr="00E91661">
        <w:rPr>
          <w:rFonts w:ascii="Times New Roman" w:hAnsi="Times New Roman" w:cs="Times New Roman"/>
          <w:sz w:val="24"/>
          <w:szCs w:val="24"/>
          <w:lang w:val="en-GB"/>
        </w:rPr>
        <w:t>-</w:t>
      </w:r>
      <w:r w:rsidR="00EF668C" w:rsidRPr="00E91661">
        <w:rPr>
          <w:rFonts w:ascii="Times New Roman" w:hAnsi="Times New Roman" w:cs="Times New Roman"/>
          <w:sz w:val="24"/>
          <w:szCs w:val="24"/>
          <w:lang w:val="en-GB"/>
        </w:rPr>
        <w:t xml:space="preserve">called </w:t>
      </w:r>
      <w:r w:rsidRPr="00E91661">
        <w:rPr>
          <w:rFonts w:ascii="Times New Roman" w:hAnsi="Times New Roman" w:cs="Times New Roman"/>
          <w:sz w:val="24"/>
          <w:szCs w:val="24"/>
          <w:lang w:val="en-GB"/>
        </w:rPr>
        <w:t xml:space="preserve">Agrarian </w:t>
      </w:r>
      <w:r w:rsidR="005C5DE1" w:rsidRPr="00E91661">
        <w:rPr>
          <w:rFonts w:ascii="Times New Roman" w:hAnsi="Times New Roman" w:cs="Times New Roman"/>
          <w:sz w:val="24"/>
          <w:szCs w:val="24"/>
          <w:lang w:val="en-GB"/>
        </w:rPr>
        <w:t>L</w:t>
      </w:r>
      <w:r w:rsidRPr="00E91661">
        <w:rPr>
          <w:rFonts w:ascii="Times New Roman" w:hAnsi="Times New Roman" w:cs="Times New Roman"/>
          <w:sz w:val="24"/>
          <w:szCs w:val="24"/>
          <w:lang w:val="en-GB"/>
        </w:rPr>
        <w:t>oan</w:t>
      </w:r>
      <w:r w:rsidR="005C5DE1" w:rsidRPr="00E91661">
        <w:rPr>
          <w:rFonts w:ascii="Times New Roman" w:hAnsi="Times New Roman" w:cs="Times New Roman"/>
          <w:sz w:val="24"/>
          <w:szCs w:val="24"/>
          <w:lang w:val="en-GB"/>
        </w:rPr>
        <w:t>, also</w:t>
      </w:r>
      <w:r w:rsidR="00DA1EB7" w:rsidRPr="00E91661">
        <w:rPr>
          <w:rFonts w:ascii="Times New Roman" w:hAnsi="Times New Roman" w:cs="Times New Roman"/>
          <w:sz w:val="24"/>
          <w:szCs w:val="24"/>
          <w:lang w:val="en-GB"/>
        </w:rPr>
        <w:t xml:space="preserve"> issued in 1921 </w:t>
      </w:r>
      <w:r w:rsidR="005C5DE1" w:rsidRPr="00E91661">
        <w:rPr>
          <w:rFonts w:ascii="Times New Roman" w:hAnsi="Times New Roman" w:cs="Times New Roman"/>
          <w:sz w:val="24"/>
          <w:szCs w:val="24"/>
          <w:lang w:val="en-GB"/>
        </w:rPr>
        <w:t>and</w:t>
      </w:r>
      <w:r w:rsidR="00DA1EB7" w:rsidRPr="00E91661">
        <w:rPr>
          <w:rFonts w:ascii="Times New Roman" w:hAnsi="Times New Roman" w:cs="Times New Roman"/>
          <w:sz w:val="24"/>
          <w:szCs w:val="24"/>
          <w:lang w:val="en-GB"/>
        </w:rPr>
        <w:t xml:space="preserve"> </w:t>
      </w:r>
      <w:r w:rsidR="00DA1EB7" w:rsidRPr="00E91661">
        <w:rPr>
          <w:rFonts w:ascii="Times New Roman" w:hAnsi="Times New Roman" w:cs="Times New Roman"/>
          <w:sz w:val="24"/>
          <w:szCs w:val="24"/>
          <w:lang w:val="en-GB"/>
        </w:rPr>
        <w:lastRenderedPageBreak/>
        <w:t xml:space="preserve">amounting to 130 million dinars, </w:t>
      </w:r>
      <w:r w:rsidR="00EF668C" w:rsidRPr="00E91661">
        <w:rPr>
          <w:rFonts w:ascii="Times New Roman" w:hAnsi="Times New Roman" w:cs="Times New Roman"/>
          <w:sz w:val="24"/>
          <w:szCs w:val="24"/>
          <w:lang w:val="en-GB"/>
        </w:rPr>
        <w:t xml:space="preserve">with </w:t>
      </w:r>
      <w:r w:rsidR="005C5DE1" w:rsidRPr="00E91661">
        <w:rPr>
          <w:rFonts w:ascii="Times New Roman" w:hAnsi="Times New Roman" w:cs="Times New Roman"/>
          <w:sz w:val="24"/>
          <w:szCs w:val="24"/>
          <w:lang w:val="en-GB"/>
        </w:rPr>
        <w:t xml:space="preserve">a </w:t>
      </w:r>
      <w:r w:rsidR="00DA1EB7" w:rsidRPr="00E91661">
        <w:rPr>
          <w:rFonts w:ascii="Times New Roman" w:hAnsi="Times New Roman" w:cs="Times New Roman"/>
          <w:sz w:val="24"/>
          <w:szCs w:val="24"/>
          <w:lang w:val="en-GB"/>
        </w:rPr>
        <w:t>4</w:t>
      </w:r>
      <w:r w:rsidR="007F06A4" w:rsidRPr="00E91661">
        <w:rPr>
          <w:rFonts w:ascii="Times New Roman" w:hAnsi="Times New Roman" w:cs="Times New Roman"/>
          <w:sz w:val="24"/>
          <w:szCs w:val="24"/>
          <w:lang w:val="en-GB"/>
        </w:rPr>
        <w:t xml:space="preserve"> </w:t>
      </w:r>
      <w:r w:rsidR="00DA1EB7" w:rsidRPr="00E91661">
        <w:rPr>
          <w:rFonts w:ascii="Times New Roman" w:hAnsi="Times New Roman" w:cs="Times New Roman"/>
          <w:sz w:val="24"/>
          <w:szCs w:val="24"/>
          <w:lang w:val="en-GB"/>
        </w:rPr>
        <w:t xml:space="preserve">% interest rate and a repayment period of 30 years. </w:t>
      </w:r>
      <w:r w:rsidR="005C5DE1" w:rsidRPr="00E91661">
        <w:rPr>
          <w:rFonts w:ascii="Times New Roman" w:hAnsi="Times New Roman" w:cs="Times New Roman"/>
          <w:sz w:val="24"/>
          <w:szCs w:val="24"/>
          <w:lang w:val="en-GB"/>
        </w:rPr>
        <w:t xml:space="preserve">This </w:t>
      </w:r>
      <w:r w:rsidR="00DA1EB7" w:rsidRPr="00E91661">
        <w:rPr>
          <w:rFonts w:ascii="Times New Roman" w:hAnsi="Times New Roman" w:cs="Times New Roman"/>
          <w:sz w:val="24"/>
          <w:szCs w:val="24"/>
          <w:lang w:val="en-GB"/>
        </w:rPr>
        <w:t>was</w:t>
      </w:r>
      <w:r w:rsidR="00C66F73" w:rsidRPr="00E91661">
        <w:rPr>
          <w:rFonts w:ascii="Times New Roman" w:hAnsi="Times New Roman" w:cs="Times New Roman"/>
          <w:sz w:val="24"/>
          <w:szCs w:val="24"/>
          <w:lang w:val="en-GB"/>
        </w:rPr>
        <w:t xml:space="preserve"> the first tranche of a loan </w:t>
      </w:r>
      <w:r w:rsidR="005C5DE1" w:rsidRPr="00E91661">
        <w:rPr>
          <w:rFonts w:ascii="Times New Roman" w:hAnsi="Times New Roman" w:cs="Times New Roman"/>
          <w:sz w:val="24"/>
          <w:szCs w:val="24"/>
          <w:lang w:val="en-GB"/>
        </w:rPr>
        <w:t xml:space="preserve">intended </w:t>
      </w:r>
      <w:r w:rsidR="00DA1EB7" w:rsidRPr="00E91661">
        <w:rPr>
          <w:rFonts w:ascii="Times New Roman" w:hAnsi="Times New Roman" w:cs="Times New Roman"/>
          <w:sz w:val="24"/>
          <w:szCs w:val="24"/>
          <w:lang w:val="en-GB"/>
        </w:rPr>
        <w:t>for</w:t>
      </w:r>
      <w:r w:rsidR="005C5DE1" w:rsidRPr="00E91661">
        <w:rPr>
          <w:rFonts w:ascii="Times New Roman" w:hAnsi="Times New Roman" w:cs="Times New Roman"/>
          <w:sz w:val="24"/>
          <w:szCs w:val="24"/>
          <w:lang w:val="en-GB"/>
        </w:rPr>
        <w:t xml:space="preserve"> the</w:t>
      </w:r>
      <w:r w:rsidR="00DA1EB7" w:rsidRPr="00E91661">
        <w:rPr>
          <w:rFonts w:ascii="Times New Roman" w:hAnsi="Times New Roman" w:cs="Times New Roman"/>
          <w:sz w:val="24"/>
          <w:szCs w:val="24"/>
          <w:lang w:val="en-GB"/>
        </w:rPr>
        <w:t xml:space="preserve"> </w:t>
      </w:r>
      <w:r w:rsidR="00C333E6" w:rsidRPr="00E91661">
        <w:rPr>
          <w:rFonts w:ascii="Times New Roman" w:hAnsi="Times New Roman" w:cs="Times New Roman"/>
          <w:sz w:val="24"/>
          <w:szCs w:val="24"/>
          <w:lang w:val="en-GB"/>
        </w:rPr>
        <w:t>financial compensation to</w:t>
      </w:r>
      <w:r w:rsidR="0012409F" w:rsidRPr="00E91661">
        <w:rPr>
          <w:rFonts w:ascii="Times New Roman" w:hAnsi="Times New Roman" w:cs="Times New Roman"/>
          <w:sz w:val="24"/>
          <w:szCs w:val="24"/>
          <w:lang w:val="en-GB"/>
        </w:rPr>
        <w:t xml:space="preserve"> earlier </w:t>
      </w:r>
      <w:r w:rsidR="00C66F73" w:rsidRPr="00E91661">
        <w:rPr>
          <w:rFonts w:ascii="Times New Roman" w:hAnsi="Times New Roman" w:cs="Times New Roman"/>
          <w:sz w:val="24"/>
          <w:szCs w:val="24"/>
          <w:lang w:val="en-GB"/>
        </w:rPr>
        <w:t xml:space="preserve">feudal </w:t>
      </w:r>
      <w:proofErr w:type="gramStart"/>
      <w:r w:rsidR="00C66F73" w:rsidRPr="00E91661">
        <w:rPr>
          <w:rFonts w:ascii="Times New Roman" w:hAnsi="Times New Roman" w:cs="Times New Roman"/>
          <w:sz w:val="24"/>
          <w:szCs w:val="24"/>
          <w:lang w:val="en-GB"/>
        </w:rPr>
        <w:t>land owners</w:t>
      </w:r>
      <w:proofErr w:type="gramEnd"/>
      <w:r w:rsidR="00D67439" w:rsidRPr="00E91661">
        <w:rPr>
          <w:rFonts w:ascii="Times New Roman" w:hAnsi="Times New Roman" w:cs="Times New Roman"/>
          <w:sz w:val="24"/>
          <w:szCs w:val="24"/>
          <w:lang w:val="en-GB"/>
        </w:rPr>
        <w:t xml:space="preserve"> </w:t>
      </w:r>
      <w:r w:rsidR="0012409F" w:rsidRPr="00E91661">
        <w:rPr>
          <w:rFonts w:ascii="Times New Roman" w:hAnsi="Times New Roman" w:cs="Times New Roman"/>
          <w:sz w:val="24"/>
          <w:szCs w:val="24"/>
          <w:lang w:val="en-GB"/>
        </w:rPr>
        <w:t xml:space="preserve">in </w:t>
      </w:r>
      <w:r w:rsidR="002B427C" w:rsidRPr="00E91661">
        <w:rPr>
          <w:rFonts w:ascii="Times New Roman" w:hAnsi="Times New Roman" w:cs="Times New Roman"/>
          <w:sz w:val="24"/>
          <w:szCs w:val="24"/>
          <w:lang w:val="en-GB"/>
        </w:rPr>
        <w:t>Bosnia and Herz</w:t>
      </w:r>
      <w:r w:rsidR="0012409F" w:rsidRPr="00E91661">
        <w:rPr>
          <w:rFonts w:ascii="Times New Roman" w:hAnsi="Times New Roman" w:cs="Times New Roman"/>
          <w:sz w:val="24"/>
          <w:szCs w:val="24"/>
          <w:lang w:val="en-GB"/>
        </w:rPr>
        <w:t>egovina</w:t>
      </w:r>
      <w:r w:rsidR="005C5DE1" w:rsidRPr="00E91661">
        <w:rPr>
          <w:rFonts w:ascii="Times New Roman" w:hAnsi="Times New Roman" w:cs="Times New Roman"/>
          <w:sz w:val="24"/>
          <w:szCs w:val="24"/>
          <w:lang w:val="en-GB"/>
        </w:rPr>
        <w:t>,</w:t>
      </w:r>
      <w:r w:rsidR="0012409F" w:rsidRPr="00E91661">
        <w:rPr>
          <w:rFonts w:ascii="Times New Roman" w:hAnsi="Times New Roman" w:cs="Times New Roman"/>
          <w:sz w:val="24"/>
          <w:szCs w:val="24"/>
          <w:lang w:val="en-GB"/>
        </w:rPr>
        <w:t xml:space="preserve"> </w:t>
      </w:r>
      <w:r w:rsidR="00EF668C" w:rsidRPr="00E91661">
        <w:rPr>
          <w:rFonts w:ascii="Times New Roman" w:hAnsi="Times New Roman" w:cs="Times New Roman"/>
          <w:sz w:val="24"/>
          <w:szCs w:val="24"/>
          <w:lang w:val="en-GB"/>
        </w:rPr>
        <w:t xml:space="preserve">whose land was </w:t>
      </w:r>
      <w:r w:rsidR="0012409F" w:rsidRPr="00E91661">
        <w:rPr>
          <w:rFonts w:ascii="Times New Roman" w:hAnsi="Times New Roman" w:cs="Times New Roman"/>
          <w:sz w:val="24"/>
          <w:szCs w:val="24"/>
          <w:lang w:val="en-GB"/>
        </w:rPr>
        <w:t xml:space="preserve">seized </w:t>
      </w:r>
      <w:r w:rsidR="005C5DE1" w:rsidRPr="00E91661">
        <w:rPr>
          <w:rFonts w:ascii="Times New Roman" w:hAnsi="Times New Roman" w:cs="Times New Roman"/>
          <w:sz w:val="24"/>
          <w:szCs w:val="24"/>
          <w:lang w:val="en-GB"/>
        </w:rPr>
        <w:t xml:space="preserve">due to </w:t>
      </w:r>
      <w:r w:rsidR="0012409F" w:rsidRPr="00E91661">
        <w:rPr>
          <w:rFonts w:ascii="Times New Roman" w:hAnsi="Times New Roman" w:cs="Times New Roman"/>
          <w:sz w:val="24"/>
          <w:szCs w:val="24"/>
          <w:lang w:val="en-GB"/>
        </w:rPr>
        <w:t xml:space="preserve">the </w:t>
      </w:r>
      <w:r w:rsidR="00DA1EB7" w:rsidRPr="00E91661">
        <w:rPr>
          <w:rFonts w:ascii="Times New Roman" w:hAnsi="Times New Roman" w:cs="Times New Roman"/>
          <w:sz w:val="24"/>
          <w:szCs w:val="24"/>
          <w:lang w:val="en-GB"/>
        </w:rPr>
        <w:t>agrarian r</w:t>
      </w:r>
      <w:r w:rsidR="00EF668C" w:rsidRPr="00E91661">
        <w:rPr>
          <w:rFonts w:ascii="Times New Roman" w:hAnsi="Times New Roman" w:cs="Times New Roman"/>
          <w:sz w:val="24"/>
          <w:szCs w:val="24"/>
          <w:lang w:val="en-GB"/>
        </w:rPr>
        <w:t xml:space="preserve">eform. </w:t>
      </w:r>
      <w:r w:rsidR="0012409F" w:rsidRPr="00E91661">
        <w:rPr>
          <w:rFonts w:ascii="Times New Roman" w:hAnsi="Times New Roman" w:cs="Times New Roman"/>
          <w:sz w:val="24"/>
          <w:szCs w:val="24"/>
          <w:lang w:val="en-GB"/>
        </w:rPr>
        <w:t>T</w:t>
      </w:r>
      <w:r w:rsidR="00160778" w:rsidRPr="00E91661">
        <w:rPr>
          <w:rFonts w:ascii="Times New Roman" w:hAnsi="Times New Roman" w:cs="Times New Roman"/>
          <w:sz w:val="24"/>
          <w:szCs w:val="24"/>
          <w:lang w:val="en-GB"/>
        </w:rPr>
        <w:t>h</w:t>
      </w:r>
      <w:r w:rsidR="00557D95" w:rsidRPr="00E91661">
        <w:rPr>
          <w:rFonts w:ascii="Times New Roman" w:hAnsi="Times New Roman" w:cs="Times New Roman"/>
          <w:sz w:val="24"/>
          <w:szCs w:val="24"/>
          <w:lang w:val="en-GB"/>
        </w:rPr>
        <w:t>e th</w:t>
      </w:r>
      <w:r w:rsidR="00160778" w:rsidRPr="00E91661">
        <w:rPr>
          <w:rFonts w:ascii="Times New Roman" w:hAnsi="Times New Roman" w:cs="Times New Roman"/>
          <w:sz w:val="24"/>
          <w:szCs w:val="24"/>
          <w:lang w:val="en-GB"/>
        </w:rPr>
        <w:t xml:space="preserve">ird </w:t>
      </w:r>
      <w:r w:rsidR="0012409F" w:rsidRPr="00E91661">
        <w:rPr>
          <w:rFonts w:ascii="Times New Roman" w:hAnsi="Times New Roman" w:cs="Times New Roman"/>
          <w:sz w:val="24"/>
          <w:szCs w:val="24"/>
          <w:lang w:val="en-GB"/>
        </w:rPr>
        <w:t xml:space="preserve">loan </w:t>
      </w:r>
      <w:r w:rsidR="00160778" w:rsidRPr="00E91661">
        <w:rPr>
          <w:rFonts w:ascii="Times New Roman" w:hAnsi="Times New Roman" w:cs="Times New Roman"/>
          <w:sz w:val="24"/>
          <w:szCs w:val="24"/>
          <w:lang w:val="en-GB"/>
        </w:rPr>
        <w:t xml:space="preserve">was </w:t>
      </w:r>
      <w:r w:rsidR="00CA4CC8" w:rsidRPr="00E91661">
        <w:rPr>
          <w:rFonts w:ascii="Times New Roman" w:hAnsi="Times New Roman" w:cs="Times New Roman"/>
          <w:sz w:val="24"/>
          <w:szCs w:val="24"/>
          <w:lang w:val="en-GB"/>
        </w:rPr>
        <w:t xml:space="preserve">the </w:t>
      </w:r>
      <w:r w:rsidR="0012409F" w:rsidRPr="00E91661">
        <w:rPr>
          <w:rFonts w:ascii="Times New Roman" w:hAnsi="Times New Roman" w:cs="Times New Roman"/>
          <w:sz w:val="24"/>
          <w:szCs w:val="24"/>
          <w:lang w:val="en-GB"/>
        </w:rPr>
        <w:t>so</w:t>
      </w:r>
      <w:r w:rsidR="00CA4CC8" w:rsidRPr="00E91661">
        <w:rPr>
          <w:rFonts w:ascii="Times New Roman" w:hAnsi="Times New Roman" w:cs="Times New Roman"/>
          <w:sz w:val="24"/>
          <w:szCs w:val="24"/>
          <w:lang w:val="en-GB"/>
        </w:rPr>
        <w:t>-</w:t>
      </w:r>
      <w:r w:rsidR="0012409F" w:rsidRPr="00E91661">
        <w:rPr>
          <w:rFonts w:ascii="Times New Roman" w:hAnsi="Times New Roman" w:cs="Times New Roman"/>
          <w:sz w:val="24"/>
          <w:szCs w:val="24"/>
          <w:lang w:val="en-GB"/>
        </w:rPr>
        <w:t xml:space="preserve">called War Damage Loan, </w:t>
      </w:r>
      <w:r w:rsidR="00CA4CC8" w:rsidRPr="00E91661">
        <w:rPr>
          <w:rFonts w:ascii="Times New Roman" w:hAnsi="Times New Roman" w:cs="Times New Roman"/>
          <w:sz w:val="24"/>
          <w:szCs w:val="24"/>
          <w:lang w:val="en-GB"/>
        </w:rPr>
        <w:t xml:space="preserve">intended </w:t>
      </w:r>
      <w:r w:rsidR="0012409F" w:rsidRPr="00E91661">
        <w:rPr>
          <w:rFonts w:ascii="Times New Roman" w:hAnsi="Times New Roman" w:cs="Times New Roman"/>
          <w:sz w:val="24"/>
          <w:szCs w:val="24"/>
          <w:lang w:val="en-GB"/>
        </w:rPr>
        <w:t>for</w:t>
      </w:r>
      <w:r w:rsidR="00CA4CC8" w:rsidRPr="00E91661">
        <w:rPr>
          <w:rFonts w:ascii="Times New Roman" w:hAnsi="Times New Roman" w:cs="Times New Roman"/>
          <w:sz w:val="24"/>
          <w:szCs w:val="24"/>
          <w:lang w:val="en-GB"/>
        </w:rPr>
        <w:t xml:space="preserve"> the</w:t>
      </w:r>
      <w:r w:rsidR="0012409F" w:rsidRPr="00E91661">
        <w:rPr>
          <w:rFonts w:ascii="Times New Roman" w:hAnsi="Times New Roman" w:cs="Times New Roman"/>
          <w:sz w:val="24"/>
          <w:szCs w:val="24"/>
          <w:lang w:val="en-GB"/>
        </w:rPr>
        <w:t xml:space="preserve"> </w:t>
      </w:r>
      <w:r w:rsidR="00160778" w:rsidRPr="00E91661">
        <w:rPr>
          <w:rFonts w:ascii="Times New Roman" w:hAnsi="Times New Roman" w:cs="Times New Roman"/>
          <w:sz w:val="24"/>
          <w:szCs w:val="24"/>
          <w:lang w:val="en-GB"/>
        </w:rPr>
        <w:t>compensation for war damages suf</w:t>
      </w:r>
      <w:r w:rsidR="0012409F" w:rsidRPr="00E91661">
        <w:rPr>
          <w:rFonts w:ascii="Times New Roman" w:hAnsi="Times New Roman" w:cs="Times New Roman"/>
          <w:sz w:val="24"/>
          <w:szCs w:val="24"/>
          <w:lang w:val="en-GB"/>
        </w:rPr>
        <w:t xml:space="preserve">fered by </w:t>
      </w:r>
      <w:r w:rsidR="00CA4CC8" w:rsidRPr="00E91661">
        <w:rPr>
          <w:rFonts w:ascii="Times New Roman" w:hAnsi="Times New Roman" w:cs="Times New Roman"/>
          <w:sz w:val="24"/>
          <w:szCs w:val="24"/>
          <w:lang w:val="en-GB"/>
        </w:rPr>
        <w:t xml:space="preserve">the </w:t>
      </w:r>
      <w:r w:rsidR="0012409F" w:rsidRPr="00E91661">
        <w:rPr>
          <w:rFonts w:ascii="Times New Roman" w:hAnsi="Times New Roman" w:cs="Times New Roman"/>
          <w:sz w:val="24"/>
          <w:szCs w:val="24"/>
          <w:lang w:val="en-GB"/>
        </w:rPr>
        <w:t xml:space="preserve">citizens of </w:t>
      </w:r>
      <w:r w:rsidR="00160778" w:rsidRPr="00E91661">
        <w:rPr>
          <w:rFonts w:ascii="Times New Roman" w:hAnsi="Times New Roman" w:cs="Times New Roman"/>
          <w:sz w:val="24"/>
          <w:szCs w:val="24"/>
          <w:lang w:val="en-GB"/>
        </w:rPr>
        <w:t>Serbia and Montenegro during the Great War. Government bonds for</w:t>
      </w:r>
      <w:r w:rsidR="00CA4CC8" w:rsidRPr="00E91661">
        <w:rPr>
          <w:rFonts w:ascii="Times New Roman" w:hAnsi="Times New Roman" w:cs="Times New Roman"/>
          <w:sz w:val="24"/>
          <w:szCs w:val="24"/>
          <w:lang w:val="en-GB"/>
        </w:rPr>
        <w:t xml:space="preserve"> the</w:t>
      </w:r>
      <w:r w:rsidR="00160778" w:rsidRPr="00E91661">
        <w:rPr>
          <w:rFonts w:ascii="Times New Roman" w:hAnsi="Times New Roman" w:cs="Times New Roman"/>
          <w:sz w:val="24"/>
          <w:szCs w:val="24"/>
          <w:lang w:val="en-GB"/>
        </w:rPr>
        <w:t xml:space="preserve"> compensation for war damages </w:t>
      </w:r>
      <w:proofErr w:type="gramStart"/>
      <w:r w:rsidR="00160778" w:rsidRPr="00E91661">
        <w:rPr>
          <w:rFonts w:ascii="Times New Roman" w:hAnsi="Times New Roman" w:cs="Times New Roman"/>
          <w:sz w:val="24"/>
          <w:szCs w:val="24"/>
          <w:lang w:val="en-GB"/>
        </w:rPr>
        <w:t>were issued</w:t>
      </w:r>
      <w:proofErr w:type="gramEnd"/>
      <w:r w:rsidR="00160778" w:rsidRPr="00E91661">
        <w:rPr>
          <w:rFonts w:ascii="Times New Roman" w:hAnsi="Times New Roman" w:cs="Times New Roman"/>
          <w:sz w:val="24"/>
          <w:szCs w:val="24"/>
          <w:lang w:val="en-GB"/>
        </w:rPr>
        <w:t xml:space="preserve"> </w:t>
      </w:r>
      <w:r w:rsidR="00CA4CC8" w:rsidRPr="00E91661">
        <w:rPr>
          <w:rFonts w:ascii="Times New Roman" w:hAnsi="Times New Roman" w:cs="Times New Roman"/>
          <w:sz w:val="24"/>
          <w:szCs w:val="24"/>
          <w:lang w:val="en-GB"/>
        </w:rPr>
        <w:t xml:space="preserve">between </w:t>
      </w:r>
      <w:r w:rsidR="00160778" w:rsidRPr="00E91661">
        <w:rPr>
          <w:rFonts w:ascii="Times New Roman" w:hAnsi="Times New Roman" w:cs="Times New Roman"/>
          <w:sz w:val="24"/>
          <w:szCs w:val="24"/>
          <w:lang w:val="en-GB"/>
        </w:rPr>
        <w:t xml:space="preserve">1923 </w:t>
      </w:r>
      <w:r w:rsidR="00CA4CC8" w:rsidRPr="00E91661">
        <w:rPr>
          <w:rFonts w:ascii="Times New Roman" w:hAnsi="Times New Roman" w:cs="Times New Roman"/>
          <w:sz w:val="24"/>
          <w:szCs w:val="24"/>
          <w:lang w:val="en-GB"/>
        </w:rPr>
        <w:t>and</w:t>
      </w:r>
      <w:r w:rsidR="00160778" w:rsidRPr="00E91661">
        <w:rPr>
          <w:rFonts w:ascii="Times New Roman" w:hAnsi="Times New Roman" w:cs="Times New Roman"/>
          <w:sz w:val="24"/>
          <w:szCs w:val="24"/>
          <w:lang w:val="en-GB"/>
        </w:rPr>
        <w:t xml:space="preserve"> 1925, in </w:t>
      </w:r>
      <w:r w:rsidR="00CA4CC8" w:rsidRPr="00E91661">
        <w:rPr>
          <w:rFonts w:ascii="Times New Roman" w:hAnsi="Times New Roman" w:cs="Times New Roman"/>
          <w:sz w:val="24"/>
          <w:szCs w:val="24"/>
          <w:lang w:val="en-GB"/>
        </w:rPr>
        <w:t xml:space="preserve">the </w:t>
      </w:r>
      <w:r w:rsidR="00557D95" w:rsidRPr="00E91661">
        <w:rPr>
          <w:rFonts w:ascii="Times New Roman" w:hAnsi="Times New Roman" w:cs="Times New Roman"/>
          <w:sz w:val="24"/>
          <w:szCs w:val="24"/>
          <w:lang w:val="en-GB"/>
        </w:rPr>
        <w:t>nominal amount of 4.9</w:t>
      </w:r>
      <w:r w:rsidR="00160778" w:rsidRPr="00E91661">
        <w:rPr>
          <w:rFonts w:ascii="Times New Roman" w:hAnsi="Times New Roman" w:cs="Times New Roman"/>
          <w:sz w:val="24"/>
          <w:szCs w:val="24"/>
          <w:lang w:val="en-GB"/>
        </w:rPr>
        <w:t xml:space="preserve"> billion dinars, </w:t>
      </w:r>
      <w:r w:rsidR="0012409F" w:rsidRPr="00E91661">
        <w:rPr>
          <w:rFonts w:ascii="Times New Roman" w:hAnsi="Times New Roman" w:cs="Times New Roman"/>
          <w:sz w:val="24"/>
          <w:szCs w:val="24"/>
          <w:lang w:val="en-GB"/>
        </w:rPr>
        <w:t>with</w:t>
      </w:r>
      <w:r w:rsidR="00CA4CC8" w:rsidRPr="00E91661">
        <w:rPr>
          <w:rFonts w:ascii="Times New Roman" w:hAnsi="Times New Roman" w:cs="Times New Roman"/>
          <w:sz w:val="24"/>
          <w:szCs w:val="24"/>
          <w:lang w:val="en-GB"/>
        </w:rPr>
        <w:t xml:space="preserve"> a </w:t>
      </w:r>
      <w:r w:rsidR="00160778" w:rsidRPr="00E91661">
        <w:rPr>
          <w:rFonts w:ascii="Times New Roman" w:hAnsi="Times New Roman" w:cs="Times New Roman"/>
          <w:sz w:val="24"/>
          <w:szCs w:val="24"/>
          <w:lang w:val="en-GB"/>
        </w:rPr>
        <w:t>2.5</w:t>
      </w:r>
      <w:r w:rsidR="007F06A4" w:rsidRPr="00E91661">
        <w:rPr>
          <w:rFonts w:ascii="Times New Roman" w:hAnsi="Times New Roman" w:cs="Times New Roman"/>
          <w:sz w:val="24"/>
          <w:szCs w:val="24"/>
          <w:lang w:val="en-GB"/>
        </w:rPr>
        <w:t xml:space="preserve"> </w:t>
      </w:r>
      <w:r w:rsidR="00160778" w:rsidRPr="00E91661">
        <w:rPr>
          <w:rFonts w:ascii="Times New Roman" w:hAnsi="Times New Roman" w:cs="Times New Roman"/>
          <w:sz w:val="24"/>
          <w:szCs w:val="24"/>
          <w:lang w:val="en-GB"/>
        </w:rPr>
        <w:t>% interest rate and a repayment period of 50 years.</w:t>
      </w:r>
      <w:r w:rsidR="00186E4B" w:rsidRPr="00E91661">
        <w:rPr>
          <w:rStyle w:val="Sprotnaopomba-sklic"/>
          <w:color w:val="auto"/>
          <w:lang w:val="en-GB"/>
        </w:rPr>
        <w:footnoteReference w:id="19"/>
      </w:r>
    </w:p>
    <w:p w14:paraId="7399C3BB" w14:textId="3EA2BF5F" w:rsidR="0012409F" w:rsidRPr="00E91661" w:rsidRDefault="00963D36" w:rsidP="0020090E">
      <w:pPr>
        <w:spacing w:after="0" w:line="360" w:lineRule="auto"/>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 xml:space="preserve">At the </w:t>
      </w:r>
      <w:r w:rsidR="007B57B4" w:rsidRPr="00E91661">
        <w:rPr>
          <w:rFonts w:ascii="Times New Roman" w:hAnsi="Times New Roman" w:cs="Times New Roman"/>
          <w:sz w:val="24"/>
          <w:szCs w:val="24"/>
          <w:lang w:val="en-GB"/>
        </w:rPr>
        <w:t xml:space="preserve">beginning </w:t>
      </w:r>
      <w:r w:rsidRPr="00E91661">
        <w:rPr>
          <w:rFonts w:ascii="Times New Roman" w:hAnsi="Times New Roman" w:cs="Times New Roman"/>
          <w:sz w:val="24"/>
          <w:szCs w:val="24"/>
          <w:lang w:val="en-GB"/>
        </w:rPr>
        <w:t xml:space="preserve">of the Great Depression in 1929, </w:t>
      </w:r>
      <w:r w:rsidR="007B57B4"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 xml:space="preserve">domestic public debt of the Kingdom of Yugoslavia </w:t>
      </w:r>
      <w:r w:rsidR="007B57B4" w:rsidRPr="00E91661">
        <w:rPr>
          <w:rFonts w:ascii="Times New Roman" w:hAnsi="Times New Roman" w:cs="Times New Roman"/>
          <w:sz w:val="24"/>
          <w:szCs w:val="24"/>
          <w:lang w:val="en-GB"/>
        </w:rPr>
        <w:t>amounted to</w:t>
      </w:r>
      <w:r w:rsidRPr="00E91661">
        <w:rPr>
          <w:rFonts w:ascii="Times New Roman" w:hAnsi="Times New Roman" w:cs="Times New Roman"/>
          <w:sz w:val="24"/>
          <w:szCs w:val="24"/>
          <w:lang w:val="en-GB"/>
        </w:rPr>
        <w:t xml:space="preserve"> 5.2 billion dinars (Tabl</w:t>
      </w:r>
      <w:r w:rsidR="006D2209" w:rsidRPr="00E91661">
        <w:rPr>
          <w:rFonts w:ascii="Times New Roman" w:hAnsi="Times New Roman" w:cs="Times New Roman"/>
          <w:sz w:val="24"/>
          <w:szCs w:val="24"/>
          <w:lang w:val="en-GB"/>
        </w:rPr>
        <w:t>e 5). By 1932, this debt had</w:t>
      </w:r>
      <w:r w:rsidRPr="00E91661">
        <w:rPr>
          <w:rFonts w:ascii="Times New Roman" w:hAnsi="Times New Roman" w:cs="Times New Roman"/>
          <w:sz w:val="24"/>
          <w:szCs w:val="24"/>
          <w:lang w:val="en-GB"/>
        </w:rPr>
        <w:t xml:space="preserve"> increased to over 6 billion dinars</w:t>
      </w:r>
      <w:r w:rsidR="007B57B4" w:rsidRPr="00E91661">
        <w:rPr>
          <w:rFonts w:ascii="Times New Roman" w:hAnsi="Times New Roman" w:cs="Times New Roman"/>
          <w:sz w:val="24"/>
          <w:szCs w:val="24"/>
          <w:lang w:val="en-GB"/>
        </w:rPr>
        <w:t>,</w:t>
      </w:r>
      <w:r w:rsidRPr="00E91661">
        <w:rPr>
          <w:rFonts w:ascii="Times New Roman" w:hAnsi="Times New Roman" w:cs="Times New Roman"/>
          <w:sz w:val="24"/>
          <w:szCs w:val="24"/>
          <w:lang w:val="en-GB"/>
        </w:rPr>
        <w:t xml:space="preserve"> </w:t>
      </w:r>
      <w:r w:rsidR="007B57B4" w:rsidRPr="00E91661">
        <w:rPr>
          <w:rFonts w:ascii="Times New Roman" w:hAnsi="Times New Roman" w:cs="Times New Roman"/>
          <w:sz w:val="24"/>
          <w:szCs w:val="24"/>
          <w:lang w:val="en-GB"/>
        </w:rPr>
        <w:t>as</w:t>
      </w:r>
      <w:r w:rsidRPr="00E91661">
        <w:rPr>
          <w:rFonts w:ascii="Times New Roman" w:hAnsi="Times New Roman" w:cs="Times New Roman"/>
          <w:sz w:val="24"/>
          <w:szCs w:val="24"/>
          <w:lang w:val="en-GB"/>
        </w:rPr>
        <w:t xml:space="preserve"> new loans for </w:t>
      </w:r>
      <w:r w:rsidR="007B57B4"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 xml:space="preserve">financial liquidation of </w:t>
      </w:r>
      <w:r w:rsidR="007B57B4"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 xml:space="preserve">agrarian reform </w:t>
      </w:r>
      <w:proofErr w:type="gramStart"/>
      <w:r w:rsidRPr="00E91661">
        <w:rPr>
          <w:rFonts w:ascii="Times New Roman" w:hAnsi="Times New Roman" w:cs="Times New Roman"/>
          <w:sz w:val="24"/>
          <w:szCs w:val="24"/>
          <w:lang w:val="en-GB"/>
        </w:rPr>
        <w:t>were issued</w:t>
      </w:r>
      <w:proofErr w:type="gramEnd"/>
      <w:r w:rsidR="007B57B4" w:rsidRPr="00E91661">
        <w:rPr>
          <w:rFonts w:ascii="Times New Roman" w:hAnsi="Times New Roman" w:cs="Times New Roman"/>
          <w:sz w:val="24"/>
          <w:szCs w:val="24"/>
          <w:lang w:val="en-GB"/>
        </w:rPr>
        <w:t xml:space="preserve"> </w:t>
      </w:r>
      <w:r w:rsidR="008470A0" w:rsidRPr="00E91661">
        <w:rPr>
          <w:rFonts w:ascii="Times New Roman" w:hAnsi="Times New Roman" w:cs="Times New Roman"/>
          <w:sz w:val="24"/>
          <w:szCs w:val="24"/>
          <w:lang w:val="en-GB"/>
        </w:rPr>
        <w:t>during the crisis</w:t>
      </w:r>
      <w:r w:rsidRPr="00E91661">
        <w:rPr>
          <w:rFonts w:ascii="Times New Roman" w:hAnsi="Times New Roman" w:cs="Times New Roman"/>
          <w:sz w:val="24"/>
          <w:szCs w:val="24"/>
          <w:lang w:val="en-GB"/>
        </w:rPr>
        <w:t xml:space="preserve">. </w:t>
      </w:r>
    </w:p>
    <w:p w14:paraId="6CF6DEC8" w14:textId="77777777" w:rsidR="00211EAB" w:rsidRPr="00E91661" w:rsidRDefault="00211EAB" w:rsidP="0020090E">
      <w:pPr>
        <w:spacing w:after="0" w:line="360" w:lineRule="auto"/>
        <w:jc w:val="both"/>
        <w:rPr>
          <w:rFonts w:ascii="Times New Roman" w:hAnsi="Times New Roman" w:cs="Times New Roman"/>
          <w:sz w:val="24"/>
          <w:szCs w:val="24"/>
          <w:lang w:val="en-GB"/>
        </w:rPr>
      </w:pPr>
    </w:p>
    <w:p w14:paraId="55CD969E" w14:textId="77777777" w:rsidR="00EB51BF" w:rsidRPr="00E91661" w:rsidRDefault="00EB51BF" w:rsidP="0020090E">
      <w:pPr>
        <w:spacing w:after="0" w:line="360" w:lineRule="auto"/>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Table</w:t>
      </w:r>
      <w:r w:rsidR="00211EAB" w:rsidRPr="00E91661">
        <w:rPr>
          <w:rFonts w:ascii="Times New Roman" w:hAnsi="Times New Roman" w:cs="Times New Roman"/>
          <w:sz w:val="24"/>
          <w:szCs w:val="24"/>
          <w:lang w:val="en-GB"/>
        </w:rPr>
        <w:t xml:space="preserve"> 5: </w:t>
      </w:r>
      <w:r w:rsidRPr="00E91661">
        <w:rPr>
          <w:rFonts w:ascii="Times New Roman" w:hAnsi="Times New Roman" w:cs="Times New Roman"/>
          <w:sz w:val="24"/>
          <w:szCs w:val="24"/>
          <w:lang w:val="en-GB"/>
        </w:rPr>
        <w:t xml:space="preserve">Domestic </w:t>
      </w:r>
      <w:r w:rsidR="00186E4B" w:rsidRPr="00E91661">
        <w:rPr>
          <w:rFonts w:ascii="Times New Roman" w:hAnsi="Times New Roman" w:cs="Times New Roman"/>
          <w:sz w:val="24"/>
          <w:szCs w:val="24"/>
          <w:lang w:val="en-GB"/>
        </w:rPr>
        <w:t xml:space="preserve">public </w:t>
      </w:r>
      <w:r w:rsidRPr="00E91661">
        <w:rPr>
          <w:rFonts w:ascii="Times New Roman" w:hAnsi="Times New Roman" w:cs="Times New Roman"/>
          <w:sz w:val="24"/>
          <w:szCs w:val="24"/>
          <w:lang w:val="en-GB"/>
        </w:rPr>
        <w:t>debt of the Kingdom of Yugoslavia 1929</w:t>
      </w:r>
      <w:r w:rsidR="007F06A4" w:rsidRPr="00E91661">
        <w:rPr>
          <w:szCs w:val="20"/>
          <w:lang w:val="en-GB"/>
        </w:rPr>
        <w:t>–</w:t>
      </w:r>
      <w:r w:rsidRPr="00E91661">
        <w:rPr>
          <w:rFonts w:ascii="Times New Roman" w:hAnsi="Times New Roman" w:cs="Times New Roman"/>
          <w:sz w:val="24"/>
          <w:szCs w:val="24"/>
          <w:lang w:val="en-GB"/>
        </w:rPr>
        <w:t>1932</w:t>
      </w:r>
    </w:p>
    <w:p w14:paraId="4B17FDE5" w14:textId="5C6F8318" w:rsidR="00186E4B" w:rsidRPr="00E91661" w:rsidRDefault="00186E4B" w:rsidP="008C663D">
      <w:pPr>
        <w:pStyle w:val="Sprotnaopomba-besedilo"/>
        <w:jc w:val="both"/>
        <w:rPr>
          <w:rFonts w:ascii="Times New Roman" w:hAnsi="Times New Roman" w:cs="Times New Roman"/>
        </w:rPr>
      </w:pPr>
      <w:r w:rsidRPr="00E91661">
        <w:rPr>
          <w:rFonts w:ascii="Times New Roman" w:hAnsi="Times New Roman" w:cs="Times New Roman"/>
        </w:rPr>
        <w:t xml:space="preserve">Source: </w:t>
      </w:r>
      <w:proofErr w:type="spellStart"/>
      <w:r w:rsidR="00507D41" w:rsidRPr="00E91661">
        <w:rPr>
          <w:rFonts w:ascii="Times New Roman" w:hAnsi="Times New Roman" w:cs="Times New Roman"/>
        </w:rPr>
        <w:t>Opšta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državna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stat</w:t>
      </w:r>
      <w:r w:rsidR="007F06A4" w:rsidRPr="00E91661">
        <w:rPr>
          <w:rFonts w:ascii="Times New Roman" w:hAnsi="Times New Roman" w:cs="Times New Roman"/>
        </w:rPr>
        <w:t>istika</w:t>
      </w:r>
      <w:proofErr w:type="spellEnd"/>
      <w:r w:rsidR="007F06A4" w:rsidRPr="00E91661">
        <w:rPr>
          <w:rFonts w:ascii="Times New Roman" w:hAnsi="Times New Roman" w:cs="Times New Roman"/>
        </w:rPr>
        <w:t xml:space="preserve"> </w:t>
      </w:r>
      <w:proofErr w:type="spellStart"/>
      <w:r w:rsidR="007F06A4" w:rsidRPr="00E91661">
        <w:rPr>
          <w:rFonts w:ascii="Times New Roman" w:hAnsi="Times New Roman" w:cs="Times New Roman"/>
        </w:rPr>
        <w:t>Kraljevine</w:t>
      </w:r>
      <w:proofErr w:type="spellEnd"/>
      <w:r w:rsidR="007F06A4" w:rsidRPr="00E91661">
        <w:rPr>
          <w:rFonts w:ascii="Times New Roman" w:hAnsi="Times New Roman" w:cs="Times New Roman"/>
        </w:rPr>
        <w:t xml:space="preserve"> </w:t>
      </w:r>
      <w:proofErr w:type="spellStart"/>
      <w:r w:rsidR="007F06A4" w:rsidRPr="00E91661">
        <w:rPr>
          <w:rFonts w:ascii="Times New Roman" w:hAnsi="Times New Roman" w:cs="Times New Roman"/>
        </w:rPr>
        <w:t>Jugoslavije</w:t>
      </w:r>
      <w:proofErr w:type="spellEnd"/>
      <w:r w:rsidR="007F06A4" w:rsidRPr="00E91661">
        <w:rPr>
          <w:rFonts w:ascii="Times New Roman" w:hAnsi="Times New Roman" w:cs="Times New Roman"/>
        </w:rPr>
        <w:t xml:space="preserve">, </w:t>
      </w:r>
      <w:proofErr w:type="spellStart"/>
      <w:r w:rsidR="00507D41" w:rsidRPr="00E91661">
        <w:rPr>
          <w:rFonts w:ascii="Times New Roman" w:hAnsi="Times New Roman" w:cs="Times New Roman"/>
          <w:i/>
        </w:rPr>
        <w:t>Statistički</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godišnjak</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Kraljevine</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Jugoslavije</w:t>
      </w:r>
      <w:proofErr w:type="spellEnd"/>
      <w:r w:rsidR="00507D41" w:rsidRPr="00E91661">
        <w:rPr>
          <w:rFonts w:ascii="Times New Roman" w:hAnsi="Times New Roman" w:cs="Times New Roman"/>
          <w:i/>
        </w:rPr>
        <w:t xml:space="preserve"> 1929</w:t>
      </w:r>
      <w:r w:rsidR="00507D41" w:rsidRPr="00E91661">
        <w:rPr>
          <w:rFonts w:ascii="Times New Roman" w:hAnsi="Times New Roman" w:cs="Times New Roman"/>
        </w:rPr>
        <w:t xml:space="preserve"> </w:t>
      </w:r>
      <w:r w:rsidR="007F06A4" w:rsidRPr="00E91661">
        <w:rPr>
          <w:rFonts w:ascii="Times New Roman" w:hAnsi="Times New Roman" w:cs="Times New Roman"/>
        </w:rPr>
        <w:t>(</w:t>
      </w:r>
      <w:r w:rsidR="004879EE" w:rsidRPr="00E91661">
        <w:rPr>
          <w:rFonts w:ascii="Times New Roman" w:hAnsi="Times New Roman" w:cs="Times New Roman"/>
        </w:rPr>
        <w:t>Belgrade</w:t>
      </w:r>
      <w:r w:rsidR="00F21981" w:rsidRPr="00E91661">
        <w:rPr>
          <w:rFonts w:ascii="Times New Roman" w:hAnsi="Times New Roman" w:cs="Times New Roman"/>
        </w:rPr>
        <w:t>,</w:t>
      </w:r>
      <w:r w:rsidR="00507D41" w:rsidRPr="00E91661">
        <w:rPr>
          <w:rFonts w:ascii="Times New Roman" w:hAnsi="Times New Roman" w:cs="Times New Roman"/>
        </w:rPr>
        <w:t xml:space="preserve"> 1932</w:t>
      </w:r>
      <w:r w:rsidR="007F06A4" w:rsidRPr="00E91661">
        <w:rPr>
          <w:rFonts w:ascii="Times New Roman" w:hAnsi="Times New Roman" w:cs="Times New Roman"/>
        </w:rPr>
        <w:t>)</w:t>
      </w:r>
      <w:r w:rsidR="00507D41" w:rsidRPr="00E91661">
        <w:rPr>
          <w:rFonts w:ascii="Times New Roman" w:hAnsi="Times New Roman" w:cs="Times New Roman"/>
        </w:rPr>
        <w:t xml:space="preserve">, </w:t>
      </w:r>
      <w:r w:rsidR="007F06A4" w:rsidRPr="00E91661">
        <w:rPr>
          <w:rFonts w:ascii="Times New Roman" w:hAnsi="Times New Roman" w:cs="Times New Roman"/>
        </w:rPr>
        <w:t>498, 499.</w:t>
      </w:r>
      <w:r w:rsidRPr="00E91661">
        <w:rPr>
          <w:rFonts w:ascii="Times New Roman" w:hAnsi="Times New Roman" w:cs="Times New Roman"/>
        </w:rPr>
        <w:t xml:space="preserve"> </w:t>
      </w:r>
      <w:proofErr w:type="spellStart"/>
      <w:r w:rsidR="00507D41" w:rsidRPr="00E91661">
        <w:rPr>
          <w:rFonts w:ascii="Times New Roman" w:hAnsi="Times New Roman" w:cs="Times New Roman"/>
        </w:rPr>
        <w:t>Opšta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državna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statistika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Kraljevine</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Jugoslavije</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i/>
        </w:rPr>
        <w:t>Statistički</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godišnjak</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Kraljevine</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Jugoslavije</w:t>
      </w:r>
      <w:proofErr w:type="spellEnd"/>
      <w:r w:rsidR="00507D41" w:rsidRPr="00E91661">
        <w:rPr>
          <w:rFonts w:ascii="Times New Roman" w:hAnsi="Times New Roman" w:cs="Times New Roman"/>
          <w:i/>
        </w:rPr>
        <w:t xml:space="preserve"> 1930</w:t>
      </w:r>
      <w:r w:rsidR="00507D41" w:rsidRPr="00E91661">
        <w:rPr>
          <w:rFonts w:ascii="Times New Roman" w:hAnsi="Times New Roman" w:cs="Times New Roman"/>
        </w:rPr>
        <w:t xml:space="preserve"> </w:t>
      </w:r>
      <w:r w:rsidR="007F06A4" w:rsidRPr="00E91661">
        <w:rPr>
          <w:rFonts w:ascii="Times New Roman" w:hAnsi="Times New Roman" w:cs="Times New Roman"/>
        </w:rPr>
        <w:t>(</w:t>
      </w:r>
      <w:r w:rsidR="004879EE" w:rsidRPr="00E91661">
        <w:rPr>
          <w:rFonts w:ascii="Times New Roman" w:hAnsi="Times New Roman" w:cs="Times New Roman"/>
        </w:rPr>
        <w:t>Belgrade</w:t>
      </w:r>
      <w:r w:rsidR="00F21981" w:rsidRPr="00E91661">
        <w:rPr>
          <w:rFonts w:ascii="Times New Roman" w:hAnsi="Times New Roman" w:cs="Times New Roman"/>
        </w:rPr>
        <w:t>,</w:t>
      </w:r>
      <w:r w:rsidR="00507D41" w:rsidRPr="00E91661">
        <w:rPr>
          <w:rFonts w:ascii="Times New Roman" w:hAnsi="Times New Roman" w:cs="Times New Roman"/>
        </w:rPr>
        <w:t xml:space="preserve"> 1933</w:t>
      </w:r>
      <w:r w:rsidR="007F06A4" w:rsidRPr="00E91661">
        <w:rPr>
          <w:rFonts w:ascii="Times New Roman" w:hAnsi="Times New Roman" w:cs="Times New Roman"/>
        </w:rPr>
        <w:t>)</w:t>
      </w:r>
      <w:r w:rsidR="00507D41" w:rsidRPr="00E91661">
        <w:rPr>
          <w:rFonts w:ascii="Times New Roman" w:hAnsi="Times New Roman" w:cs="Times New Roman"/>
        </w:rPr>
        <w:t xml:space="preserve">, </w:t>
      </w:r>
      <w:r w:rsidR="007F06A4" w:rsidRPr="00E91661">
        <w:rPr>
          <w:rFonts w:ascii="Times New Roman" w:hAnsi="Times New Roman" w:cs="Times New Roman"/>
        </w:rPr>
        <w:t>468, 469.</w:t>
      </w:r>
      <w:r w:rsidRPr="00E91661">
        <w:rPr>
          <w:rFonts w:ascii="Times New Roman" w:hAnsi="Times New Roman" w:cs="Times New Roman"/>
        </w:rPr>
        <w:t xml:space="preserve"> </w:t>
      </w:r>
      <w:proofErr w:type="spellStart"/>
      <w:r w:rsidR="00507D41" w:rsidRPr="00E91661">
        <w:rPr>
          <w:rFonts w:ascii="Times New Roman" w:hAnsi="Times New Roman" w:cs="Times New Roman"/>
        </w:rPr>
        <w:t>Opšta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državna</w:t>
      </w:r>
      <w:proofErr w:type="spellEnd"/>
      <w:r w:rsidR="00507D41" w:rsidRPr="00E91661">
        <w:rPr>
          <w:rFonts w:ascii="Times New Roman" w:hAnsi="Times New Roman" w:cs="Times New Roman"/>
        </w:rPr>
        <w:t xml:space="preserve"> </w:t>
      </w:r>
      <w:proofErr w:type="spellStart"/>
      <w:r w:rsidR="00507D41" w:rsidRPr="00E91661">
        <w:rPr>
          <w:rFonts w:ascii="Times New Roman" w:hAnsi="Times New Roman" w:cs="Times New Roman"/>
        </w:rPr>
        <w:t>sta</w:t>
      </w:r>
      <w:r w:rsidR="007F06A4" w:rsidRPr="00E91661">
        <w:rPr>
          <w:rFonts w:ascii="Times New Roman" w:hAnsi="Times New Roman" w:cs="Times New Roman"/>
        </w:rPr>
        <w:t>tistika</w:t>
      </w:r>
      <w:proofErr w:type="spellEnd"/>
      <w:r w:rsidR="007F06A4" w:rsidRPr="00E91661">
        <w:rPr>
          <w:rFonts w:ascii="Times New Roman" w:hAnsi="Times New Roman" w:cs="Times New Roman"/>
        </w:rPr>
        <w:t xml:space="preserve"> </w:t>
      </w:r>
      <w:proofErr w:type="spellStart"/>
      <w:r w:rsidR="007F06A4" w:rsidRPr="00E91661">
        <w:rPr>
          <w:rFonts w:ascii="Times New Roman" w:hAnsi="Times New Roman" w:cs="Times New Roman"/>
        </w:rPr>
        <w:t>Kraljevine</w:t>
      </w:r>
      <w:proofErr w:type="spellEnd"/>
      <w:r w:rsidR="007F06A4" w:rsidRPr="00E91661">
        <w:rPr>
          <w:rFonts w:ascii="Times New Roman" w:hAnsi="Times New Roman" w:cs="Times New Roman"/>
        </w:rPr>
        <w:t xml:space="preserve"> </w:t>
      </w:r>
      <w:proofErr w:type="spellStart"/>
      <w:r w:rsidR="007F06A4" w:rsidRPr="00E91661">
        <w:rPr>
          <w:rFonts w:ascii="Times New Roman" w:hAnsi="Times New Roman" w:cs="Times New Roman"/>
        </w:rPr>
        <w:t>Jugoslavije</w:t>
      </w:r>
      <w:proofErr w:type="spellEnd"/>
      <w:r w:rsidR="007F06A4" w:rsidRPr="00E91661">
        <w:rPr>
          <w:rFonts w:ascii="Times New Roman" w:hAnsi="Times New Roman" w:cs="Times New Roman"/>
        </w:rPr>
        <w:t xml:space="preserve">, </w:t>
      </w:r>
      <w:proofErr w:type="spellStart"/>
      <w:r w:rsidR="00507D41" w:rsidRPr="00E91661">
        <w:rPr>
          <w:rFonts w:ascii="Times New Roman" w:hAnsi="Times New Roman" w:cs="Times New Roman"/>
          <w:i/>
        </w:rPr>
        <w:t>Statistički</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godišnjak</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Kraljevine</w:t>
      </w:r>
      <w:proofErr w:type="spellEnd"/>
      <w:r w:rsidR="00507D41" w:rsidRPr="00E91661">
        <w:rPr>
          <w:rFonts w:ascii="Times New Roman" w:hAnsi="Times New Roman" w:cs="Times New Roman"/>
          <w:i/>
        </w:rPr>
        <w:t xml:space="preserve"> </w:t>
      </w:r>
      <w:proofErr w:type="spellStart"/>
      <w:r w:rsidR="00507D41" w:rsidRPr="00E91661">
        <w:rPr>
          <w:rFonts w:ascii="Times New Roman" w:hAnsi="Times New Roman" w:cs="Times New Roman"/>
          <w:i/>
        </w:rPr>
        <w:t>Jugoslavije</w:t>
      </w:r>
      <w:proofErr w:type="spellEnd"/>
      <w:r w:rsidR="00507D41" w:rsidRPr="00E91661">
        <w:rPr>
          <w:rFonts w:ascii="Times New Roman" w:hAnsi="Times New Roman" w:cs="Times New Roman"/>
          <w:i/>
        </w:rPr>
        <w:t xml:space="preserve"> 1931</w:t>
      </w:r>
      <w:r w:rsidR="00507D41" w:rsidRPr="00E91661">
        <w:rPr>
          <w:rFonts w:ascii="Times New Roman" w:hAnsi="Times New Roman" w:cs="Times New Roman"/>
        </w:rPr>
        <w:t xml:space="preserve"> </w:t>
      </w:r>
      <w:r w:rsidR="007F06A4" w:rsidRPr="00E91661">
        <w:rPr>
          <w:rFonts w:ascii="Times New Roman" w:hAnsi="Times New Roman" w:cs="Times New Roman"/>
        </w:rPr>
        <w:t>(</w:t>
      </w:r>
      <w:r w:rsidR="004879EE" w:rsidRPr="00E91661">
        <w:rPr>
          <w:rFonts w:ascii="Times New Roman" w:hAnsi="Times New Roman" w:cs="Times New Roman"/>
        </w:rPr>
        <w:t>Belgrade</w:t>
      </w:r>
      <w:r w:rsidR="00F21981" w:rsidRPr="00E91661">
        <w:rPr>
          <w:rFonts w:ascii="Times New Roman" w:hAnsi="Times New Roman" w:cs="Times New Roman"/>
        </w:rPr>
        <w:t>,</w:t>
      </w:r>
      <w:r w:rsidR="007F06A4" w:rsidRPr="00E91661">
        <w:rPr>
          <w:rFonts w:ascii="Times New Roman" w:hAnsi="Times New Roman" w:cs="Times New Roman"/>
        </w:rPr>
        <w:t xml:space="preserve"> 1934),</w:t>
      </w:r>
      <w:r w:rsidRPr="00E91661">
        <w:rPr>
          <w:rFonts w:ascii="Times New Roman" w:hAnsi="Times New Roman" w:cs="Times New Roman"/>
        </w:rPr>
        <w:t xml:space="preserve"> 466, 467</w:t>
      </w:r>
      <w:r w:rsidR="00507D41" w:rsidRPr="00E91661">
        <w:rPr>
          <w:rFonts w:ascii="Times New Roman" w:hAnsi="Times New Roman" w:cs="Times New Roman"/>
        </w:rPr>
        <w:t>.</w:t>
      </w:r>
    </w:p>
    <w:p w14:paraId="72741381" w14:textId="77777777" w:rsidR="00211EAB" w:rsidRPr="00E91661" w:rsidRDefault="00211EAB" w:rsidP="0020090E">
      <w:pPr>
        <w:spacing w:after="0" w:line="360" w:lineRule="auto"/>
        <w:jc w:val="both"/>
        <w:rPr>
          <w:rFonts w:ascii="Times New Roman" w:hAnsi="Times New Roman" w:cs="Times New Roman"/>
          <w:sz w:val="24"/>
          <w:szCs w:val="24"/>
          <w:lang w:val="en-GB"/>
        </w:rPr>
      </w:pPr>
    </w:p>
    <w:p w14:paraId="6A1D297B" w14:textId="5DBB7D1B" w:rsidR="005D24E9" w:rsidRPr="00E91661" w:rsidRDefault="00186E4B"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In the Kingdom of SC</w:t>
      </w:r>
      <w:r w:rsidR="00C66F73" w:rsidRPr="00E91661">
        <w:rPr>
          <w:rFonts w:ascii="Times New Roman" w:hAnsi="Times New Roman" w:cs="Times New Roman"/>
          <w:sz w:val="24"/>
          <w:szCs w:val="24"/>
          <w:lang w:val="en-GB"/>
        </w:rPr>
        <w:t xml:space="preserve">S (Yugoslavia), </w:t>
      </w:r>
      <w:r w:rsidR="004879EE" w:rsidRPr="00E91661">
        <w:rPr>
          <w:rFonts w:ascii="Times New Roman" w:hAnsi="Times New Roman" w:cs="Times New Roman"/>
          <w:sz w:val="24"/>
          <w:szCs w:val="24"/>
          <w:lang w:val="en-GB"/>
        </w:rPr>
        <w:t>the</w:t>
      </w:r>
      <w:r w:rsidR="00C66F73" w:rsidRPr="00E91661">
        <w:rPr>
          <w:rFonts w:ascii="Times New Roman" w:hAnsi="Times New Roman" w:cs="Times New Roman"/>
          <w:sz w:val="24"/>
          <w:szCs w:val="24"/>
          <w:lang w:val="en-GB"/>
        </w:rPr>
        <w:t xml:space="preserve"> resistance </w:t>
      </w:r>
      <w:r w:rsidR="004879EE" w:rsidRPr="00E91661">
        <w:rPr>
          <w:rFonts w:ascii="Times New Roman" w:hAnsi="Times New Roman" w:cs="Times New Roman"/>
          <w:sz w:val="24"/>
          <w:szCs w:val="24"/>
          <w:lang w:val="en-GB"/>
        </w:rPr>
        <w:t xml:space="preserve">against </w:t>
      </w:r>
      <w:r w:rsidR="00C66F73" w:rsidRPr="00E91661">
        <w:rPr>
          <w:rFonts w:ascii="Times New Roman" w:hAnsi="Times New Roman" w:cs="Times New Roman"/>
          <w:sz w:val="24"/>
          <w:szCs w:val="24"/>
          <w:lang w:val="en-GB"/>
        </w:rPr>
        <w:t>the implementation of</w:t>
      </w:r>
      <w:r w:rsidR="004879EE" w:rsidRPr="00E91661">
        <w:rPr>
          <w:rFonts w:ascii="Times New Roman" w:hAnsi="Times New Roman" w:cs="Times New Roman"/>
          <w:sz w:val="24"/>
          <w:szCs w:val="24"/>
          <w:lang w:val="en-GB"/>
        </w:rPr>
        <w:t xml:space="preserve"> the</w:t>
      </w:r>
      <w:r w:rsidR="00C66F73" w:rsidRPr="00E91661">
        <w:rPr>
          <w:rFonts w:ascii="Times New Roman" w:hAnsi="Times New Roman" w:cs="Times New Roman"/>
          <w:sz w:val="24"/>
          <w:szCs w:val="24"/>
          <w:lang w:val="en-GB"/>
        </w:rPr>
        <w:t xml:space="preserve"> agrarian reform</w:t>
      </w:r>
      <w:r w:rsidR="004879EE" w:rsidRPr="00E91661">
        <w:rPr>
          <w:rFonts w:ascii="Times New Roman" w:hAnsi="Times New Roman" w:cs="Times New Roman"/>
          <w:sz w:val="24"/>
          <w:szCs w:val="24"/>
          <w:lang w:val="en-GB"/>
        </w:rPr>
        <w:t xml:space="preserve"> was considerable</w:t>
      </w:r>
      <w:r w:rsidR="00C66F73" w:rsidRPr="00E91661">
        <w:rPr>
          <w:rFonts w:ascii="Times New Roman" w:hAnsi="Times New Roman" w:cs="Times New Roman"/>
          <w:sz w:val="24"/>
          <w:szCs w:val="24"/>
          <w:lang w:val="en-GB"/>
        </w:rPr>
        <w:t>.</w:t>
      </w:r>
      <w:r w:rsidRPr="00E91661">
        <w:rPr>
          <w:rStyle w:val="Sprotnaopomba-sklic"/>
          <w:color w:val="auto"/>
          <w:lang w:val="en-GB"/>
        </w:rPr>
        <w:footnoteReference w:id="20"/>
      </w:r>
      <w:r w:rsidR="00C66F73" w:rsidRPr="00E91661">
        <w:rPr>
          <w:rFonts w:ascii="Times New Roman" w:hAnsi="Times New Roman" w:cs="Times New Roman"/>
          <w:sz w:val="24"/>
          <w:szCs w:val="24"/>
          <w:lang w:val="en-GB"/>
        </w:rPr>
        <w:t xml:space="preserve"> </w:t>
      </w:r>
      <w:proofErr w:type="gramStart"/>
      <w:r w:rsidR="004879EE" w:rsidRPr="00E91661">
        <w:rPr>
          <w:rFonts w:ascii="Times New Roman" w:hAnsi="Times New Roman" w:cs="Times New Roman"/>
          <w:sz w:val="24"/>
          <w:szCs w:val="24"/>
          <w:lang w:val="en-GB"/>
        </w:rPr>
        <w:t>Therefore</w:t>
      </w:r>
      <w:proofErr w:type="gramEnd"/>
      <w:r w:rsidR="00FB66ED" w:rsidRPr="00E91661">
        <w:rPr>
          <w:rFonts w:ascii="Times New Roman" w:hAnsi="Times New Roman" w:cs="Times New Roman"/>
          <w:sz w:val="24"/>
          <w:szCs w:val="24"/>
          <w:lang w:val="en-GB"/>
        </w:rPr>
        <w:t xml:space="preserve"> a decade </w:t>
      </w:r>
      <w:r w:rsidR="004879EE" w:rsidRPr="00E91661">
        <w:rPr>
          <w:rFonts w:ascii="Times New Roman" w:hAnsi="Times New Roman" w:cs="Times New Roman"/>
          <w:sz w:val="24"/>
          <w:szCs w:val="24"/>
          <w:lang w:val="en-GB"/>
        </w:rPr>
        <w:t xml:space="preserve">had </w:t>
      </w:r>
      <w:r w:rsidR="00FB66ED" w:rsidRPr="00E91661">
        <w:rPr>
          <w:rFonts w:ascii="Times New Roman" w:hAnsi="Times New Roman" w:cs="Times New Roman"/>
          <w:sz w:val="24"/>
          <w:szCs w:val="24"/>
          <w:lang w:val="en-GB"/>
        </w:rPr>
        <w:t>passed before</w:t>
      </w:r>
      <w:r w:rsidR="00C66F73" w:rsidRPr="00E91661">
        <w:rPr>
          <w:rFonts w:ascii="Times New Roman" w:hAnsi="Times New Roman" w:cs="Times New Roman"/>
          <w:sz w:val="24"/>
          <w:szCs w:val="24"/>
          <w:lang w:val="en-GB"/>
        </w:rPr>
        <w:t xml:space="preserve"> new loans for</w:t>
      </w:r>
      <w:r w:rsidR="004879EE" w:rsidRPr="00E91661">
        <w:rPr>
          <w:rFonts w:ascii="Times New Roman" w:hAnsi="Times New Roman" w:cs="Times New Roman"/>
          <w:sz w:val="24"/>
          <w:szCs w:val="24"/>
          <w:lang w:val="en-GB"/>
        </w:rPr>
        <w:t xml:space="preserve"> the</w:t>
      </w:r>
      <w:r w:rsidR="00C66F73" w:rsidRPr="00E91661">
        <w:rPr>
          <w:rFonts w:ascii="Times New Roman" w:hAnsi="Times New Roman" w:cs="Times New Roman"/>
          <w:sz w:val="24"/>
          <w:szCs w:val="24"/>
          <w:lang w:val="en-GB"/>
        </w:rPr>
        <w:t xml:space="preserve"> </w:t>
      </w:r>
      <w:r w:rsidR="00C333E6" w:rsidRPr="00E91661">
        <w:rPr>
          <w:rFonts w:ascii="Times New Roman" w:hAnsi="Times New Roman" w:cs="Times New Roman"/>
          <w:sz w:val="24"/>
          <w:szCs w:val="24"/>
          <w:lang w:val="en-GB"/>
        </w:rPr>
        <w:t xml:space="preserve">financial </w:t>
      </w:r>
      <w:r w:rsidR="00C66F73" w:rsidRPr="00E91661">
        <w:rPr>
          <w:rFonts w:ascii="Times New Roman" w:hAnsi="Times New Roman" w:cs="Times New Roman"/>
          <w:sz w:val="24"/>
          <w:szCs w:val="24"/>
          <w:lang w:val="en-GB"/>
        </w:rPr>
        <w:t xml:space="preserve">compensation to </w:t>
      </w:r>
      <w:r w:rsidR="004879EE" w:rsidRPr="00E91661">
        <w:rPr>
          <w:rFonts w:ascii="Times New Roman" w:hAnsi="Times New Roman" w:cs="Times New Roman"/>
          <w:sz w:val="24"/>
          <w:szCs w:val="24"/>
          <w:lang w:val="en-GB"/>
        </w:rPr>
        <w:t xml:space="preserve">the </w:t>
      </w:r>
      <w:r w:rsidR="00C66F73" w:rsidRPr="00E91661">
        <w:rPr>
          <w:rFonts w:ascii="Times New Roman" w:hAnsi="Times New Roman" w:cs="Times New Roman"/>
          <w:sz w:val="24"/>
          <w:szCs w:val="24"/>
          <w:lang w:val="en-GB"/>
        </w:rPr>
        <w:t>former land o</w:t>
      </w:r>
      <w:r w:rsidR="00B3395A" w:rsidRPr="00E91661">
        <w:rPr>
          <w:rFonts w:ascii="Times New Roman" w:hAnsi="Times New Roman" w:cs="Times New Roman"/>
          <w:sz w:val="24"/>
          <w:szCs w:val="24"/>
          <w:lang w:val="en-GB"/>
        </w:rPr>
        <w:t xml:space="preserve">wners were issued. </w:t>
      </w:r>
      <w:r w:rsidR="00155EC3" w:rsidRPr="00E91661">
        <w:rPr>
          <w:rFonts w:ascii="Times New Roman" w:hAnsi="Times New Roman" w:cs="Times New Roman"/>
          <w:sz w:val="24"/>
          <w:szCs w:val="24"/>
          <w:lang w:val="en-GB"/>
        </w:rPr>
        <w:t xml:space="preserve">During the Great </w:t>
      </w:r>
      <w:proofErr w:type="gramStart"/>
      <w:r w:rsidR="00155EC3" w:rsidRPr="00E91661">
        <w:rPr>
          <w:rFonts w:ascii="Times New Roman" w:hAnsi="Times New Roman" w:cs="Times New Roman"/>
          <w:sz w:val="24"/>
          <w:szCs w:val="24"/>
          <w:lang w:val="en-GB"/>
        </w:rPr>
        <w:t>Depression</w:t>
      </w:r>
      <w:proofErr w:type="gramEnd"/>
      <w:r w:rsidR="00155EC3" w:rsidRPr="00E91661">
        <w:rPr>
          <w:rFonts w:ascii="Times New Roman" w:hAnsi="Times New Roman" w:cs="Times New Roman"/>
          <w:sz w:val="24"/>
          <w:szCs w:val="24"/>
          <w:lang w:val="en-GB"/>
        </w:rPr>
        <w:t xml:space="preserve"> t</w:t>
      </w:r>
      <w:r w:rsidR="00C66F73" w:rsidRPr="00E91661">
        <w:rPr>
          <w:rFonts w:ascii="Times New Roman" w:hAnsi="Times New Roman" w:cs="Times New Roman"/>
          <w:sz w:val="24"/>
          <w:szCs w:val="24"/>
          <w:lang w:val="en-GB"/>
        </w:rPr>
        <w:t xml:space="preserve">heir issuance </w:t>
      </w:r>
      <w:r w:rsidR="00155EC3" w:rsidRPr="00E91661">
        <w:rPr>
          <w:rFonts w:ascii="Times New Roman" w:hAnsi="Times New Roman" w:cs="Times New Roman"/>
          <w:sz w:val="24"/>
          <w:szCs w:val="24"/>
          <w:lang w:val="en-GB"/>
        </w:rPr>
        <w:t>decreased</w:t>
      </w:r>
      <w:r w:rsidR="00CC5A2F" w:rsidRPr="00E91661">
        <w:rPr>
          <w:rFonts w:ascii="Times New Roman" w:hAnsi="Times New Roman" w:cs="Times New Roman"/>
          <w:sz w:val="24"/>
          <w:szCs w:val="24"/>
          <w:lang w:val="en-GB"/>
        </w:rPr>
        <w:t xml:space="preserve">. </w:t>
      </w:r>
      <w:r w:rsidR="00B3395A" w:rsidRPr="00E91661">
        <w:rPr>
          <w:rFonts w:ascii="Times New Roman" w:hAnsi="Times New Roman" w:cs="Times New Roman"/>
          <w:sz w:val="24"/>
          <w:szCs w:val="24"/>
          <w:lang w:val="en-GB"/>
        </w:rPr>
        <w:t xml:space="preserve"> I</w:t>
      </w:r>
      <w:r w:rsidR="00C66F73" w:rsidRPr="00E91661">
        <w:rPr>
          <w:rFonts w:ascii="Times New Roman" w:hAnsi="Times New Roman" w:cs="Times New Roman"/>
          <w:sz w:val="24"/>
          <w:szCs w:val="24"/>
          <w:lang w:val="en-GB"/>
        </w:rPr>
        <w:t>n 1930</w:t>
      </w:r>
      <w:r w:rsidR="00C333E6" w:rsidRPr="00E91661">
        <w:rPr>
          <w:rFonts w:ascii="Times New Roman" w:hAnsi="Times New Roman" w:cs="Times New Roman"/>
          <w:sz w:val="24"/>
          <w:szCs w:val="24"/>
          <w:lang w:val="en-GB"/>
        </w:rPr>
        <w:t xml:space="preserve">, the first tranche of </w:t>
      </w:r>
      <w:r w:rsidR="004879EE" w:rsidRPr="00E91661">
        <w:rPr>
          <w:rFonts w:ascii="Times New Roman" w:hAnsi="Times New Roman" w:cs="Times New Roman"/>
          <w:sz w:val="24"/>
          <w:szCs w:val="24"/>
          <w:lang w:val="en-GB"/>
        </w:rPr>
        <w:t xml:space="preserve">the </w:t>
      </w:r>
      <w:r w:rsidR="00C333E6" w:rsidRPr="00E91661">
        <w:rPr>
          <w:rFonts w:ascii="Times New Roman" w:hAnsi="Times New Roman" w:cs="Times New Roman"/>
          <w:sz w:val="24"/>
          <w:szCs w:val="24"/>
          <w:lang w:val="en-GB"/>
        </w:rPr>
        <w:t xml:space="preserve">new, </w:t>
      </w:r>
      <w:r w:rsidR="00B3395A" w:rsidRPr="00E91661">
        <w:rPr>
          <w:rFonts w:ascii="Times New Roman" w:hAnsi="Times New Roman" w:cs="Times New Roman"/>
          <w:sz w:val="24"/>
          <w:szCs w:val="24"/>
          <w:lang w:val="en-GB"/>
        </w:rPr>
        <w:t>so</w:t>
      </w:r>
      <w:r w:rsidR="004879EE" w:rsidRPr="00E91661">
        <w:rPr>
          <w:rFonts w:ascii="Times New Roman" w:hAnsi="Times New Roman" w:cs="Times New Roman"/>
          <w:sz w:val="24"/>
          <w:szCs w:val="24"/>
          <w:lang w:val="en-GB"/>
        </w:rPr>
        <w:t>-</w:t>
      </w:r>
      <w:r w:rsidR="00B3395A" w:rsidRPr="00E91661">
        <w:rPr>
          <w:rFonts w:ascii="Times New Roman" w:hAnsi="Times New Roman" w:cs="Times New Roman"/>
          <w:sz w:val="24"/>
          <w:szCs w:val="24"/>
          <w:lang w:val="en-GB"/>
        </w:rPr>
        <w:t xml:space="preserve">called </w:t>
      </w:r>
      <w:proofErr w:type="spellStart"/>
      <w:r w:rsidR="00B3395A" w:rsidRPr="00E91661">
        <w:rPr>
          <w:rFonts w:ascii="Times New Roman" w:hAnsi="Times New Roman" w:cs="Times New Roman"/>
          <w:sz w:val="24"/>
          <w:szCs w:val="24"/>
          <w:lang w:val="en-GB"/>
        </w:rPr>
        <w:t>Beylik</w:t>
      </w:r>
      <w:proofErr w:type="spellEnd"/>
      <w:r w:rsidR="00B3395A" w:rsidRPr="00E91661">
        <w:rPr>
          <w:rFonts w:ascii="Times New Roman" w:hAnsi="Times New Roman" w:cs="Times New Roman"/>
          <w:sz w:val="24"/>
          <w:szCs w:val="24"/>
          <w:lang w:val="en-GB"/>
        </w:rPr>
        <w:t xml:space="preserve"> Loan </w:t>
      </w:r>
      <w:r w:rsidR="004879EE" w:rsidRPr="00E91661">
        <w:rPr>
          <w:rFonts w:ascii="Times New Roman" w:hAnsi="Times New Roman" w:cs="Times New Roman"/>
          <w:sz w:val="24"/>
          <w:szCs w:val="24"/>
          <w:lang w:val="en-GB"/>
        </w:rPr>
        <w:t xml:space="preserve">intended </w:t>
      </w:r>
      <w:r w:rsidR="00B3395A" w:rsidRPr="00E91661">
        <w:rPr>
          <w:rFonts w:ascii="Times New Roman" w:hAnsi="Times New Roman" w:cs="Times New Roman"/>
          <w:sz w:val="24"/>
          <w:szCs w:val="24"/>
          <w:lang w:val="en-GB"/>
        </w:rPr>
        <w:t>for</w:t>
      </w:r>
      <w:r w:rsidR="004879EE" w:rsidRPr="00E91661">
        <w:rPr>
          <w:rFonts w:ascii="Times New Roman" w:hAnsi="Times New Roman" w:cs="Times New Roman"/>
          <w:sz w:val="24"/>
          <w:szCs w:val="24"/>
          <w:lang w:val="en-GB"/>
        </w:rPr>
        <w:t xml:space="preserve"> the</w:t>
      </w:r>
      <w:r w:rsidR="00B3395A" w:rsidRPr="00E91661">
        <w:rPr>
          <w:rFonts w:ascii="Times New Roman" w:hAnsi="Times New Roman" w:cs="Times New Roman"/>
          <w:sz w:val="24"/>
          <w:szCs w:val="24"/>
          <w:lang w:val="en-GB"/>
        </w:rPr>
        <w:t xml:space="preserve"> f</w:t>
      </w:r>
      <w:r w:rsidR="00C333E6" w:rsidRPr="00E91661">
        <w:rPr>
          <w:rFonts w:ascii="Times New Roman" w:hAnsi="Times New Roman" w:cs="Times New Roman"/>
          <w:sz w:val="24"/>
          <w:szCs w:val="24"/>
          <w:lang w:val="en-GB"/>
        </w:rPr>
        <w:t xml:space="preserve">inancial compensation of </w:t>
      </w:r>
      <w:r w:rsidR="004879EE" w:rsidRPr="00E91661">
        <w:rPr>
          <w:rFonts w:ascii="Times New Roman" w:hAnsi="Times New Roman" w:cs="Times New Roman"/>
          <w:sz w:val="24"/>
          <w:szCs w:val="24"/>
          <w:lang w:val="en-GB"/>
        </w:rPr>
        <w:t xml:space="preserve">the </w:t>
      </w:r>
      <w:r w:rsidR="00C333E6" w:rsidRPr="00E91661">
        <w:rPr>
          <w:rFonts w:ascii="Times New Roman" w:hAnsi="Times New Roman" w:cs="Times New Roman"/>
          <w:sz w:val="24"/>
          <w:szCs w:val="24"/>
          <w:lang w:val="en-GB"/>
        </w:rPr>
        <w:t>former</w:t>
      </w:r>
      <w:r w:rsidR="00B3395A" w:rsidRPr="00E91661">
        <w:rPr>
          <w:rFonts w:ascii="Times New Roman" w:hAnsi="Times New Roman" w:cs="Times New Roman"/>
          <w:sz w:val="24"/>
          <w:szCs w:val="24"/>
          <w:lang w:val="en-GB"/>
        </w:rPr>
        <w:t xml:space="preserve"> feuda</w:t>
      </w:r>
      <w:r w:rsidR="002B427C" w:rsidRPr="00E91661">
        <w:rPr>
          <w:rFonts w:ascii="Times New Roman" w:hAnsi="Times New Roman" w:cs="Times New Roman"/>
          <w:sz w:val="24"/>
          <w:szCs w:val="24"/>
          <w:lang w:val="en-GB"/>
        </w:rPr>
        <w:t xml:space="preserve">l </w:t>
      </w:r>
      <w:proofErr w:type="gramStart"/>
      <w:r w:rsidR="002B427C" w:rsidRPr="00E91661">
        <w:rPr>
          <w:rFonts w:ascii="Times New Roman" w:hAnsi="Times New Roman" w:cs="Times New Roman"/>
          <w:sz w:val="24"/>
          <w:szCs w:val="24"/>
          <w:lang w:val="en-GB"/>
        </w:rPr>
        <w:t>land owners</w:t>
      </w:r>
      <w:proofErr w:type="gramEnd"/>
      <w:r w:rsidR="002B427C" w:rsidRPr="00E91661">
        <w:rPr>
          <w:rFonts w:ascii="Times New Roman" w:hAnsi="Times New Roman" w:cs="Times New Roman"/>
          <w:sz w:val="24"/>
          <w:szCs w:val="24"/>
          <w:lang w:val="en-GB"/>
        </w:rPr>
        <w:t xml:space="preserve"> in Bosnia and Herz</w:t>
      </w:r>
      <w:r w:rsidR="00B3395A" w:rsidRPr="00E91661">
        <w:rPr>
          <w:rFonts w:ascii="Times New Roman" w:hAnsi="Times New Roman" w:cs="Times New Roman"/>
          <w:sz w:val="24"/>
          <w:szCs w:val="24"/>
          <w:lang w:val="en-GB"/>
        </w:rPr>
        <w:t xml:space="preserve">egovina </w:t>
      </w:r>
      <w:r w:rsidR="00C333E6" w:rsidRPr="00E91661">
        <w:rPr>
          <w:rFonts w:ascii="Times New Roman" w:hAnsi="Times New Roman" w:cs="Times New Roman"/>
          <w:sz w:val="24"/>
          <w:szCs w:val="24"/>
          <w:lang w:val="en-GB"/>
        </w:rPr>
        <w:t xml:space="preserve">was issued, </w:t>
      </w:r>
      <w:r w:rsidR="00C66F73" w:rsidRPr="00E91661">
        <w:rPr>
          <w:rFonts w:ascii="Times New Roman" w:hAnsi="Times New Roman" w:cs="Times New Roman"/>
          <w:sz w:val="24"/>
          <w:szCs w:val="24"/>
          <w:lang w:val="en-GB"/>
        </w:rPr>
        <w:t>amount</w:t>
      </w:r>
      <w:r w:rsidR="00C333E6" w:rsidRPr="00E91661">
        <w:rPr>
          <w:rFonts w:ascii="Times New Roman" w:hAnsi="Times New Roman" w:cs="Times New Roman"/>
          <w:sz w:val="24"/>
          <w:szCs w:val="24"/>
          <w:lang w:val="en-GB"/>
        </w:rPr>
        <w:t>ing</w:t>
      </w:r>
      <w:r w:rsidR="00D67439" w:rsidRPr="00E91661">
        <w:rPr>
          <w:rFonts w:ascii="Times New Roman" w:hAnsi="Times New Roman" w:cs="Times New Roman"/>
          <w:sz w:val="24"/>
          <w:szCs w:val="24"/>
          <w:lang w:val="en-GB"/>
        </w:rPr>
        <w:t xml:space="preserve"> </w:t>
      </w:r>
      <w:r w:rsidR="00C333E6" w:rsidRPr="00E91661">
        <w:rPr>
          <w:rFonts w:ascii="Times New Roman" w:hAnsi="Times New Roman" w:cs="Times New Roman"/>
          <w:sz w:val="24"/>
          <w:szCs w:val="24"/>
          <w:lang w:val="en-GB"/>
        </w:rPr>
        <w:t xml:space="preserve">to </w:t>
      </w:r>
      <w:r w:rsidR="00C66F73" w:rsidRPr="00E91661">
        <w:rPr>
          <w:rFonts w:ascii="Times New Roman" w:hAnsi="Times New Roman" w:cs="Times New Roman"/>
          <w:sz w:val="24"/>
          <w:szCs w:val="24"/>
          <w:lang w:val="en-GB"/>
        </w:rPr>
        <w:t>150 million</w:t>
      </w:r>
      <w:r w:rsidR="00C333E6" w:rsidRPr="00E91661">
        <w:rPr>
          <w:rFonts w:ascii="Times New Roman" w:hAnsi="Times New Roman" w:cs="Times New Roman"/>
          <w:sz w:val="24"/>
          <w:szCs w:val="24"/>
          <w:lang w:val="en-GB"/>
        </w:rPr>
        <w:t xml:space="preserve"> dinars, with </w:t>
      </w:r>
      <w:r w:rsidR="004879EE" w:rsidRPr="00E91661">
        <w:rPr>
          <w:rFonts w:ascii="Times New Roman" w:hAnsi="Times New Roman" w:cs="Times New Roman"/>
          <w:sz w:val="24"/>
          <w:szCs w:val="24"/>
          <w:lang w:val="en-GB"/>
        </w:rPr>
        <w:t xml:space="preserve">a </w:t>
      </w:r>
      <w:r w:rsidR="00C333E6" w:rsidRPr="00E91661">
        <w:rPr>
          <w:rFonts w:ascii="Times New Roman" w:hAnsi="Times New Roman" w:cs="Times New Roman"/>
          <w:sz w:val="24"/>
          <w:szCs w:val="24"/>
          <w:lang w:val="en-GB"/>
        </w:rPr>
        <w:t>6</w:t>
      </w:r>
      <w:r w:rsidR="007F06A4" w:rsidRPr="00E91661">
        <w:rPr>
          <w:rFonts w:ascii="Times New Roman" w:hAnsi="Times New Roman" w:cs="Times New Roman"/>
          <w:sz w:val="24"/>
          <w:szCs w:val="24"/>
          <w:lang w:val="en-GB"/>
        </w:rPr>
        <w:t xml:space="preserve"> </w:t>
      </w:r>
      <w:r w:rsidR="00C333E6" w:rsidRPr="00E91661">
        <w:rPr>
          <w:rFonts w:ascii="Times New Roman" w:hAnsi="Times New Roman" w:cs="Times New Roman"/>
          <w:sz w:val="24"/>
          <w:szCs w:val="24"/>
          <w:lang w:val="en-GB"/>
        </w:rPr>
        <w:t xml:space="preserve">% interest rate </w:t>
      </w:r>
      <w:r w:rsidR="00C66F73" w:rsidRPr="00E91661">
        <w:rPr>
          <w:rFonts w:ascii="Times New Roman" w:hAnsi="Times New Roman" w:cs="Times New Roman"/>
          <w:sz w:val="24"/>
          <w:szCs w:val="24"/>
          <w:lang w:val="en-GB"/>
        </w:rPr>
        <w:t>and a repayment period of 43 years.</w:t>
      </w:r>
      <w:r w:rsidR="00C333E6" w:rsidRPr="00E91661">
        <w:rPr>
          <w:rFonts w:ascii="Times New Roman" w:hAnsi="Times New Roman" w:cs="Times New Roman"/>
          <w:sz w:val="24"/>
          <w:szCs w:val="24"/>
          <w:lang w:val="en-GB"/>
        </w:rPr>
        <w:t xml:space="preserve"> </w:t>
      </w:r>
      <w:r w:rsidR="004879EE" w:rsidRPr="00E91661">
        <w:rPr>
          <w:rFonts w:ascii="Times New Roman" w:hAnsi="Times New Roman" w:cs="Times New Roman"/>
          <w:sz w:val="24"/>
          <w:szCs w:val="24"/>
          <w:lang w:val="en-GB"/>
        </w:rPr>
        <w:t>In t</w:t>
      </w:r>
      <w:r w:rsidR="00C333E6" w:rsidRPr="00E91661">
        <w:rPr>
          <w:rFonts w:ascii="Times New Roman" w:hAnsi="Times New Roman" w:cs="Times New Roman"/>
          <w:sz w:val="24"/>
          <w:szCs w:val="24"/>
          <w:lang w:val="en-GB"/>
        </w:rPr>
        <w:t xml:space="preserve">he following year, 1931, the second tranche of </w:t>
      </w:r>
      <w:r w:rsidR="004879EE" w:rsidRPr="00E91661">
        <w:rPr>
          <w:rFonts w:ascii="Times New Roman" w:hAnsi="Times New Roman" w:cs="Times New Roman"/>
          <w:sz w:val="24"/>
          <w:szCs w:val="24"/>
          <w:lang w:val="en-GB"/>
        </w:rPr>
        <w:t xml:space="preserve">the </w:t>
      </w:r>
      <w:proofErr w:type="spellStart"/>
      <w:r w:rsidR="00C333E6" w:rsidRPr="00E91661">
        <w:rPr>
          <w:rFonts w:ascii="Times New Roman" w:hAnsi="Times New Roman" w:cs="Times New Roman"/>
          <w:sz w:val="24"/>
          <w:szCs w:val="24"/>
          <w:lang w:val="en-GB"/>
        </w:rPr>
        <w:t>Beylik</w:t>
      </w:r>
      <w:proofErr w:type="spellEnd"/>
      <w:r w:rsidR="00C333E6" w:rsidRPr="00E91661">
        <w:rPr>
          <w:rFonts w:ascii="Times New Roman" w:hAnsi="Times New Roman" w:cs="Times New Roman"/>
          <w:sz w:val="24"/>
          <w:szCs w:val="24"/>
          <w:lang w:val="en-GB"/>
        </w:rPr>
        <w:t xml:space="preserve"> Loan </w:t>
      </w:r>
      <w:proofErr w:type="gramStart"/>
      <w:r w:rsidR="00C333E6" w:rsidRPr="00E91661">
        <w:rPr>
          <w:rFonts w:ascii="Times New Roman" w:hAnsi="Times New Roman" w:cs="Times New Roman"/>
          <w:sz w:val="24"/>
          <w:szCs w:val="24"/>
          <w:lang w:val="en-GB"/>
        </w:rPr>
        <w:t>was issued</w:t>
      </w:r>
      <w:proofErr w:type="gramEnd"/>
      <w:r w:rsidR="004879EE" w:rsidRPr="00E91661">
        <w:rPr>
          <w:rFonts w:ascii="Times New Roman" w:hAnsi="Times New Roman" w:cs="Times New Roman"/>
          <w:sz w:val="24"/>
          <w:szCs w:val="24"/>
          <w:lang w:val="en-GB"/>
        </w:rPr>
        <w:t xml:space="preserve"> under the same conditions</w:t>
      </w:r>
      <w:r w:rsidR="00C333E6" w:rsidRPr="00E91661">
        <w:rPr>
          <w:rFonts w:ascii="Times New Roman" w:hAnsi="Times New Roman" w:cs="Times New Roman"/>
          <w:sz w:val="24"/>
          <w:szCs w:val="24"/>
          <w:lang w:val="en-GB"/>
        </w:rPr>
        <w:t xml:space="preserve">, amounting to 200 million dinars. </w:t>
      </w:r>
      <w:r w:rsidR="004879EE" w:rsidRPr="00E91661">
        <w:rPr>
          <w:rFonts w:ascii="Times New Roman" w:hAnsi="Times New Roman" w:cs="Times New Roman"/>
          <w:sz w:val="24"/>
          <w:szCs w:val="24"/>
          <w:lang w:val="en-GB"/>
        </w:rPr>
        <w:t>Furthermore</w:t>
      </w:r>
      <w:r w:rsidR="00C333E6" w:rsidRPr="00E91661">
        <w:rPr>
          <w:rFonts w:ascii="Times New Roman" w:hAnsi="Times New Roman" w:cs="Times New Roman"/>
          <w:sz w:val="24"/>
          <w:szCs w:val="24"/>
          <w:lang w:val="en-GB"/>
        </w:rPr>
        <w:t>, in 1931</w:t>
      </w:r>
      <w:r w:rsidR="004879EE" w:rsidRPr="00E91661">
        <w:rPr>
          <w:rFonts w:ascii="Times New Roman" w:hAnsi="Times New Roman" w:cs="Times New Roman"/>
          <w:sz w:val="24"/>
          <w:szCs w:val="24"/>
          <w:lang w:val="en-GB"/>
        </w:rPr>
        <w:t xml:space="preserve"> the</w:t>
      </w:r>
      <w:r w:rsidR="00C333E6" w:rsidRPr="00E91661">
        <w:rPr>
          <w:rFonts w:ascii="Times New Roman" w:hAnsi="Times New Roman" w:cs="Times New Roman"/>
          <w:sz w:val="24"/>
          <w:szCs w:val="24"/>
          <w:lang w:val="en-GB"/>
        </w:rPr>
        <w:t xml:space="preserve"> so</w:t>
      </w:r>
      <w:r w:rsidR="004879EE" w:rsidRPr="00E91661">
        <w:rPr>
          <w:rFonts w:ascii="Times New Roman" w:hAnsi="Times New Roman" w:cs="Times New Roman"/>
          <w:sz w:val="24"/>
          <w:szCs w:val="24"/>
          <w:lang w:val="en-GB"/>
        </w:rPr>
        <w:t>-</w:t>
      </w:r>
      <w:r w:rsidR="00C333E6" w:rsidRPr="00E91661">
        <w:rPr>
          <w:rFonts w:ascii="Times New Roman" w:hAnsi="Times New Roman" w:cs="Times New Roman"/>
          <w:sz w:val="24"/>
          <w:szCs w:val="24"/>
          <w:lang w:val="en-GB"/>
        </w:rPr>
        <w:t xml:space="preserve">called Dalmatian Loan </w:t>
      </w:r>
      <w:r w:rsidR="004879EE" w:rsidRPr="00E91661">
        <w:rPr>
          <w:rFonts w:ascii="Times New Roman" w:hAnsi="Times New Roman" w:cs="Times New Roman"/>
          <w:sz w:val="24"/>
          <w:szCs w:val="24"/>
          <w:lang w:val="en-GB"/>
        </w:rPr>
        <w:t xml:space="preserve">intended </w:t>
      </w:r>
      <w:r w:rsidR="00C333E6" w:rsidRPr="00E91661">
        <w:rPr>
          <w:rFonts w:ascii="Times New Roman" w:hAnsi="Times New Roman" w:cs="Times New Roman"/>
          <w:sz w:val="24"/>
          <w:szCs w:val="24"/>
          <w:lang w:val="en-GB"/>
        </w:rPr>
        <w:t>for</w:t>
      </w:r>
      <w:r w:rsidR="004879EE" w:rsidRPr="00E91661">
        <w:rPr>
          <w:rFonts w:ascii="Times New Roman" w:hAnsi="Times New Roman" w:cs="Times New Roman"/>
          <w:sz w:val="24"/>
          <w:szCs w:val="24"/>
          <w:lang w:val="en-GB"/>
        </w:rPr>
        <w:t xml:space="preserve"> the</w:t>
      </w:r>
      <w:r w:rsidR="00C333E6" w:rsidRPr="00E91661">
        <w:rPr>
          <w:rFonts w:ascii="Times New Roman" w:hAnsi="Times New Roman" w:cs="Times New Roman"/>
          <w:sz w:val="24"/>
          <w:szCs w:val="24"/>
          <w:lang w:val="en-GB"/>
        </w:rPr>
        <w:t xml:space="preserve"> financial compensation of </w:t>
      </w:r>
      <w:r w:rsidR="004879EE" w:rsidRPr="00E91661">
        <w:rPr>
          <w:rFonts w:ascii="Times New Roman" w:hAnsi="Times New Roman" w:cs="Times New Roman"/>
          <w:sz w:val="24"/>
          <w:szCs w:val="24"/>
          <w:lang w:val="en-GB"/>
        </w:rPr>
        <w:t xml:space="preserve">the </w:t>
      </w:r>
      <w:r w:rsidR="00C333E6" w:rsidRPr="00E91661">
        <w:rPr>
          <w:rFonts w:ascii="Times New Roman" w:hAnsi="Times New Roman" w:cs="Times New Roman"/>
          <w:sz w:val="24"/>
          <w:szCs w:val="24"/>
          <w:lang w:val="en-GB"/>
        </w:rPr>
        <w:t xml:space="preserve">former </w:t>
      </w:r>
      <w:proofErr w:type="gramStart"/>
      <w:r w:rsidR="00C333E6" w:rsidRPr="00E91661">
        <w:rPr>
          <w:rFonts w:ascii="Times New Roman" w:hAnsi="Times New Roman" w:cs="Times New Roman"/>
          <w:sz w:val="24"/>
          <w:szCs w:val="24"/>
          <w:lang w:val="en-GB"/>
        </w:rPr>
        <w:t>landlords</w:t>
      </w:r>
      <w:proofErr w:type="gramEnd"/>
      <w:r w:rsidR="00C333E6" w:rsidRPr="00E91661">
        <w:rPr>
          <w:rFonts w:ascii="Times New Roman" w:hAnsi="Times New Roman" w:cs="Times New Roman"/>
          <w:sz w:val="24"/>
          <w:szCs w:val="24"/>
          <w:lang w:val="en-GB"/>
        </w:rPr>
        <w:t xml:space="preserve"> in Dalmatia was issued, amounting to 400 million</w:t>
      </w:r>
      <w:r w:rsidR="006D2209" w:rsidRPr="00E91661">
        <w:rPr>
          <w:rFonts w:ascii="Times New Roman" w:hAnsi="Times New Roman" w:cs="Times New Roman"/>
          <w:sz w:val="24"/>
          <w:szCs w:val="24"/>
          <w:lang w:val="en-GB"/>
        </w:rPr>
        <w:t xml:space="preserve"> dinars, with</w:t>
      </w:r>
      <w:r w:rsidR="004879EE" w:rsidRPr="00E91661">
        <w:rPr>
          <w:rFonts w:ascii="Times New Roman" w:hAnsi="Times New Roman" w:cs="Times New Roman"/>
          <w:sz w:val="24"/>
          <w:szCs w:val="24"/>
          <w:lang w:val="en-GB"/>
        </w:rPr>
        <w:t xml:space="preserve"> a</w:t>
      </w:r>
      <w:r w:rsidR="006D2209" w:rsidRPr="00E91661">
        <w:rPr>
          <w:rFonts w:ascii="Times New Roman" w:hAnsi="Times New Roman" w:cs="Times New Roman"/>
          <w:sz w:val="24"/>
          <w:szCs w:val="24"/>
          <w:lang w:val="en-GB"/>
        </w:rPr>
        <w:t xml:space="preserve"> 4% interest rate </w:t>
      </w:r>
      <w:r w:rsidR="00C333E6" w:rsidRPr="00E91661">
        <w:rPr>
          <w:rFonts w:ascii="Times New Roman" w:hAnsi="Times New Roman" w:cs="Times New Roman"/>
          <w:sz w:val="24"/>
          <w:szCs w:val="24"/>
          <w:lang w:val="en-GB"/>
        </w:rPr>
        <w:t>and a repayment period of 30 years.</w:t>
      </w:r>
      <w:r w:rsidRPr="00E91661">
        <w:rPr>
          <w:rStyle w:val="Sprotnaopomba-sklic"/>
          <w:color w:val="auto"/>
          <w:lang w:val="en-GB"/>
        </w:rPr>
        <w:footnoteReference w:id="21"/>
      </w:r>
    </w:p>
    <w:p w14:paraId="7BCD49FE" w14:textId="77777777" w:rsidR="008C663D" w:rsidRPr="00E91661" w:rsidRDefault="008C663D" w:rsidP="008C663D">
      <w:pPr>
        <w:spacing w:after="0" w:line="360" w:lineRule="auto"/>
        <w:jc w:val="both"/>
        <w:rPr>
          <w:rFonts w:ascii="Times New Roman" w:hAnsi="Times New Roman" w:cs="Times New Roman"/>
          <w:b/>
          <w:i/>
          <w:sz w:val="24"/>
          <w:szCs w:val="24"/>
          <w:lang w:val="en-GB"/>
        </w:rPr>
      </w:pPr>
    </w:p>
    <w:p w14:paraId="0D9C8E36" w14:textId="77777777" w:rsidR="00FB66ED" w:rsidRPr="00E91661" w:rsidRDefault="000416D3" w:rsidP="008C663D">
      <w:pPr>
        <w:spacing w:after="0" w:line="360" w:lineRule="auto"/>
        <w:jc w:val="center"/>
        <w:rPr>
          <w:rFonts w:ascii="Times New Roman" w:hAnsi="Times New Roman" w:cs="Times New Roman"/>
          <w:i/>
          <w:sz w:val="24"/>
          <w:szCs w:val="24"/>
          <w:lang w:val="en-GB"/>
        </w:rPr>
      </w:pPr>
      <w:r w:rsidRPr="00E91661">
        <w:rPr>
          <w:rFonts w:ascii="Times New Roman" w:hAnsi="Times New Roman" w:cs="Times New Roman"/>
          <w:i/>
          <w:sz w:val="24"/>
          <w:szCs w:val="24"/>
          <w:lang w:val="en-GB"/>
        </w:rPr>
        <w:lastRenderedPageBreak/>
        <w:t xml:space="preserve">Direct pre-war </w:t>
      </w:r>
      <w:r w:rsidR="00FB66ED" w:rsidRPr="00E91661">
        <w:rPr>
          <w:rFonts w:ascii="Times New Roman" w:hAnsi="Times New Roman" w:cs="Times New Roman"/>
          <w:i/>
          <w:sz w:val="24"/>
          <w:szCs w:val="24"/>
          <w:lang w:val="en-GB"/>
        </w:rPr>
        <w:t>debt</w:t>
      </w:r>
    </w:p>
    <w:p w14:paraId="4A0867B0" w14:textId="3D2055CC" w:rsidR="000416D3" w:rsidRPr="00E91661" w:rsidRDefault="003A072F"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During</w:t>
      </w:r>
      <w:r w:rsidR="00FB66ED" w:rsidRPr="00E91661">
        <w:rPr>
          <w:rFonts w:ascii="Times New Roman" w:hAnsi="Times New Roman" w:cs="Times New Roman"/>
          <w:sz w:val="24"/>
          <w:szCs w:val="24"/>
          <w:lang w:val="en-GB"/>
        </w:rPr>
        <w:t xml:space="preserve"> the Great Depression, direct pre-war debts of the Kingdom of Serbia tripled </w:t>
      </w:r>
      <w:proofErr w:type="gramStart"/>
      <w:r w:rsidR="00FB66ED" w:rsidRPr="00E91661">
        <w:rPr>
          <w:rFonts w:ascii="Times New Roman" w:hAnsi="Times New Roman" w:cs="Times New Roman"/>
          <w:sz w:val="24"/>
          <w:szCs w:val="24"/>
          <w:lang w:val="en-GB"/>
        </w:rPr>
        <w:t>as a re</w:t>
      </w:r>
      <w:r w:rsidR="00F676C4" w:rsidRPr="00E91661">
        <w:rPr>
          <w:rFonts w:ascii="Times New Roman" w:hAnsi="Times New Roman" w:cs="Times New Roman"/>
          <w:sz w:val="24"/>
          <w:szCs w:val="24"/>
          <w:lang w:val="en-GB"/>
        </w:rPr>
        <w:t>sult</w:t>
      </w:r>
      <w:proofErr w:type="gramEnd"/>
      <w:r w:rsidR="00F676C4" w:rsidRPr="00E91661">
        <w:rPr>
          <w:rFonts w:ascii="Times New Roman" w:hAnsi="Times New Roman" w:cs="Times New Roman"/>
          <w:sz w:val="24"/>
          <w:szCs w:val="24"/>
          <w:lang w:val="en-GB"/>
        </w:rPr>
        <w:t xml:space="preserve"> of the revalua</w:t>
      </w:r>
      <w:r w:rsidR="00CA53FE" w:rsidRPr="00E91661">
        <w:rPr>
          <w:rFonts w:ascii="Times New Roman" w:hAnsi="Times New Roman" w:cs="Times New Roman"/>
          <w:sz w:val="24"/>
          <w:szCs w:val="24"/>
          <w:lang w:val="en-GB"/>
        </w:rPr>
        <w:t>tion of the debts to</w:t>
      </w:r>
      <w:r w:rsidR="00FB66ED" w:rsidRPr="00E91661">
        <w:rPr>
          <w:rFonts w:ascii="Times New Roman" w:hAnsi="Times New Roman" w:cs="Times New Roman"/>
          <w:sz w:val="24"/>
          <w:szCs w:val="24"/>
          <w:lang w:val="en-GB"/>
        </w:rPr>
        <w:t xml:space="preserve"> France.</w:t>
      </w:r>
    </w:p>
    <w:p w14:paraId="3F7E9C03" w14:textId="77777777" w:rsidR="00211EAB" w:rsidRPr="00E91661" w:rsidRDefault="00211EAB" w:rsidP="0020090E">
      <w:pPr>
        <w:spacing w:after="0" w:line="360" w:lineRule="auto"/>
        <w:ind w:left="1440" w:hanging="1440"/>
        <w:jc w:val="both"/>
        <w:rPr>
          <w:rFonts w:ascii="Times New Roman" w:hAnsi="Times New Roman" w:cs="Times New Roman"/>
          <w:sz w:val="24"/>
          <w:szCs w:val="24"/>
          <w:lang w:val="en-GB"/>
        </w:rPr>
      </w:pPr>
    </w:p>
    <w:p w14:paraId="7733E718" w14:textId="71F78D2C" w:rsidR="007F06A4" w:rsidRPr="00E91661" w:rsidRDefault="000416D3" w:rsidP="0020090E">
      <w:pPr>
        <w:spacing w:after="0" w:line="360" w:lineRule="auto"/>
        <w:ind w:left="1440" w:hanging="144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Table 6</w:t>
      </w:r>
      <w:r w:rsidR="00211EAB"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Direct pre-war deb</w:t>
      </w:r>
      <w:r w:rsidR="00CA53FE" w:rsidRPr="00E91661">
        <w:rPr>
          <w:rFonts w:ascii="Times New Roman" w:hAnsi="Times New Roman" w:cs="Times New Roman"/>
          <w:sz w:val="24"/>
          <w:szCs w:val="24"/>
          <w:lang w:val="en-GB"/>
        </w:rPr>
        <w:t>t stock on the loans revalued by</w:t>
      </w:r>
      <w:r w:rsidRPr="00E91661">
        <w:rPr>
          <w:rFonts w:ascii="Times New Roman" w:hAnsi="Times New Roman" w:cs="Times New Roman"/>
          <w:sz w:val="24"/>
          <w:szCs w:val="24"/>
          <w:lang w:val="en-GB"/>
        </w:rPr>
        <w:t xml:space="preserve"> the Convention of </w:t>
      </w:r>
      <w:r w:rsidR="003A072F" w:rsidRPr="00E91661">
        <w:rPr>
          <w:rFonts w:ascii="Times New Roman" w:hAnsi="Times New Roman" w:cs="Times New Roman"/>
          <w:sz w:val="24"/>
          <w:szCs w:val="24"/>
          <w:lang w:val="en-GB"/>
        </w:rPr>
        <w:t xml:space="preserve">5 </w:t>
      </w:r>
      <w:r w:rsidRPr="00E91661">
        <w:rPr>
          <w:rFonts w:ascii="Times New Roman" w:hAnsi="Times New Roman" w:cs="Times New Roman"/>
          <w:sz w:val="24"/>
          <w:szCs w:val="24"/>
          <w:lang w:val="en-GB"/>
        </w:rPr>
        <w:t xml:space="preserve">April 1930, </w:t>
      </w:r>
    </w:p>
    <w:p w14:paraId="1D3572EA" w14:textId="77777777" w:rsidR="000416D3" w:rsidRPr="00E91661" w:rsidRDefault="000416D3" w:rsidP="0020090E">
      <w:pPr>
        <w:spacing w:after="0" w:line="360" w:lineRule="auto"/>
        <w:ind w:left="1440" w:hanging="1440"/>
        <w:jc w:val="both"/>
        <w:rPr>
          <w:rFonts w:ascii="Times New Roman" w:hAnsi="Times New Roman" w:cs="Times New Roman"/>
          <w:sz w:val="24"/>
          <w:szCs w:val="24"/>
          <w:lang w:val="en-GB"/>
        </w:rPr>
      </w:pPr>
      <w:proofErr w:type="gramStart"/>
      <w:r w:rsidRPr="00E91661">
        <w:rPr>
          <w:rFonts w:ascii="Times New Roman" w:hAnsi="Times New Roman" w:cs="Times New Roman"/>
          <w:sz w:val="24"/>
          <w:szCs w:val="24"/>
          <w:lang w:val="en-GB"/>
        </w:rPr>
        <w:t>before</w:t>
      </w:r>
      <w:proofErr w:type="gramEnd"/>
      <w:r w:rsidRPr="00E91661">
        <w:rPr>
          <w:rFonts w:ascii="Times New Roman" w:hAnsi="Times New Roman" w:cs="Times New Roman"/>
          <w:sz w:val="24"/>
          <w:szCs w:val="24"/>
          <w:lang w:val="en-GB"/>
        </w:rPr>
        <w:t xml:space="preserve"> and after their </w:t>
      </w:r>
      <w:r w:rsidR="000E5C00" w:rsidRPr="00E91661">
        <w:rPr>
          <w:rFonts w:ascii="Times New Roman" w:hAnsi="Times New Roman" w:cs="Times New Roman"/>
          <w:sz w:val="24"/>
          <w:szCs w:val="24"/>
          <w:lang w:val="en-GB"/>
        </w:rPr>
        <w:t>revaluati</w:t>
      </w:r>
      <w:r w:rsidRPr="00E91661">
        <w:rPr>
          <w:rFonts w:ascii="Times New Roman" w:hAnsi="Times New Roman" w:cs="Times New Roman"/>
          <w:sz w:val="24"/>
          <w:szCs w:val="24"/>
          <w:lang w:val="en-GB"/>
        </w:rPr>
        <w:t xml:space="preserve">on to gold francs </w:t>
      </w:r>
    </w:p>
    <w:p w14:paraId="268643C4" w14:textId="46F78120" w:rsidR="000416D3" w:rsidRPr="00E91661" w:rsidRDefault="00A263F2" w:rsidP="008C663D">
      <w:pPr>
        <w:pStyle w:val="Sprotnaopomba-besedilo"/>
        <w:rPr>
          <w:rFonts w:ascii="Times New Roman" w:hAnsi="Times New Roman" w:cs="Times New Roman"/>
        </w:rPr>
      </w:pPr>
      <w:r w:rsidRPr="00E91661">
        <w:rPr>
          <w:rFonts w:ascii="Times New Roman" w:hAnsi="Times New Roman" w:cs="Times New Roman"/>
        </w:rPr>
        <w:t>Source</w:t>
      </w:r>
      <w:r w:rsidR="000416D3" w:rsidRPr="00E91661">
        <w:rPr>
          <w:rFonts w:ascii="Times New Roman" w:hAnsi="Times New Roman" w:cs="Times New Roman"/>
        </w:rPr>
        <w:t xml:space="preserve">: </w:t>
      </w:r>
      <w:proofErr w:type="spellStart"/>
      <w:r w:rsidR="00CB0D08" w:rsidRPr="00E91661">
        <w:rPr>
          <w:rFonts w:ascii="Times New Roman" w:hAnsi="Times New Roman" w:cs="Times New Roman"/>
        </w:rPr>
        <w:t>Opšta</w:t>
      </w:r>
      <w:proofErr w:type="spellEnd"/>
      <w:r w:rsidR="00CB0D08" w:rsidRPr="00E91661">
        <w:rPr>
          <w:rFonts w:ascii="Times New Roman" w:hAnsi="Times New Roman" w:cs="Times New Roman"/>
        </w:rPr>
        <w:t xml:space="preserve"> </w:t>
      </w:r>
      <w:proofErr w:type="spellStart"/>
      <w:r w:rsidR="00CB0D08" w:rsidRPr="00E91661">
        <w:rPr>
          <w:rFonts w:ascii="Times New Roman" w:hAnsi="Times New Roman" w:cs="Times New Roman"/>
        </w:rPr>
        <w:t>državna</w:t>
      </w:r>
      <w:proofErr w:type="spellEnd"/>
      <w:r w:rsidR="00CB0D08" w:rsidRPr="00E91661">
        <w:rPr>
          <w:rFonts w:ascii="Times New Roman" w:hAnsi="Times New Roman" w:cs="Times New Roman"/>
        </w:rPr>
        <w:t xml:space="preserve"> </w:t>
      </w:r>
      <w:proofErr w:type="spellStart"/>
      <w:r w:rsidR="00CB0D08" w:rsidRPr="00E91661">
        <w:rPr>
          <w:rFonts w:ascii="Times New Roman" w:hAnsi="Times New Roman" w:cs="Times New Roman"/>
        </w:rPr>
        <w:t>statistika</w:t>
      </w:r>
      <w:proofErr w:type="gramStart"/>
      <w:r w:rsidR="00CB0D08" w:rsidRPr="00E91661">
        <w:rPr>
          <w:rFonts w:ascii="Times New Roman" w:hAnsi="Times New Roman" w:cs="Times New Roman"/>
        </w:rPr>
        <w:t>,</w:t>
      </w:r>
      <w:r w:rsidR="000416D3" w:rsidRPr="00E91661">
        <w:rPr>
          <w:rFonts w:ascii="Times New Roman" w:hAnsi="Times New Roman" w:cs="Times New Roman"/>
          <w:i/>
        </w:rPr>
        <w:t>Statistički</w:t>
      </w:r>
      <w:proofErr w:type="spellEnd"/>
      <w:proofErr w:type="gramEnd"/>
      <w:r w:rsidR="000416D3" w:rsidRPr="00E91661">
        <w:rPr>
          <w:rFonts w:ascii="Times New Roman" w:hAnsi="Times New Roman" w:cs="Times New Roman"/>
          <w:i/>
        </w:rPr>
        <w:t xml:space="preserve"> </w:t>
      </w:r>
      <w:proofErr w:type="spellStart"/>
      <w:r w:rsidR="000416D3" w:rsidRPr="00E91661">
        <w:rPr>
          <w:rFonts w:ascii="Times New Roman" w:hAnsi="Times New Roman" w:cs="Times New Roman"/>
          <w:i/>
        </w:rPr>
        <w:t>godiš</w:t>
      </w:r>
      <w:r w:rsidR="007F06A4" w:rsidRPr="00E91661">
        <w:rPr>
          <w:rFonts w:ascii="Times New Roman" w:hAnsi="Times New Roman" w:cs="Times New Roman"/>
          <w:i/>
        </w:rPr>
        <w:t>njak</w:t>
      </w:r>
      <w:proofErr w:type="spellEnd"/>
      <w:r w:rsidR="007F06A4" w:rsidRPr="00E91661">
        <w:rPr>
          <w:rFonts w:ascii="Times New Roman" w:hAnsi="Times New Roman" w:cs="Times New Roman"/>
          <w:i/>
        </w:rPr>
        <w:t xml:space="preserve"> </w:t>
      </w:r>
      <w:proofErr w:type="spellStart"/>
      <w:r w:rsidR="007F06A4" w:rsidRPr="00E91661">
        <w:rPr>
          <w:rFonts w:ascii="Times New Roman" w:hAnsi="Times New Roman" w:cs="Times New Roman"/>
          <w:i/>
        </w:rPr>
        <w:t>Kraljevine</w:t>
      </w:r>
      <w:proofErr w:type="spellEnd"/>
      <w:r w:rsidR="007F06A4" w:rsidRPr="00E91661">
        <w:rPr>
          <w:rFonts w:ascii="Times New Roman" w:hAnsi="Times New Roman" w:cs="Times New Roman"/>
          <w:i/>
        </w:rPr>
        <w:t xml:space="preserve"> </w:t>
      </w:r>
      <w:proofErr w:type="spellStart"/>
      <w:r w:rsidR="007F06A4" w:rsidRPr="00E91661">
        <w:rPr>
          <w:rFonts w:ascii="Times New Roman" w:hAnsi="Times New Roman" w:cs="Times New Roman"/>
          <w:i/>
        </w:rPr>
        <w:t>Jugoslavije</w:t>
      </w:r>
      <w:proofErr w:type="spellEnd"/>
      <w:r w:rsidR="007F06A4" w:rsidRPr="00E91661">
        <w:rPr>
          <w:rFonts w:ascii="Times New Roman" w:hAnsi="Times New Roman" w:cs="Times New Roman"/>
          <w:i/>
        </w:rPr>
        <w:t xml:space="preserve"> 193</w:t>
      </w:r>
      <w:r w:rsidR="00F21981" w:rsidRPr="00E91661">
        <w:rPr>
          <w:rFonts w:ascii="Times New Roman" w:hAnsi="Times New Roman" w:cs="Times New Roman"/>
          <w:i/>
        </w:rPr>
        <w:t xml:space="preserve">1 </w:t>
      </w:r>
      <w:r w:rsidR="007F06A4" w:rsidRPr="00E91661">
        <w:rPr>
          <w:rFonts w:ascii="Times New Roman" w:hAnsi="Times New Roman" w:cs="Times New Roman"/>
        </w:rPr>
        <w:t>(</w:t>
      </w:r>
      <w:r w:rsidR="004879EE" w:rsidRPr="00E91661">
        <w:rPr>
          <w:rFonts w:ascii="Times New Roman" w:hAnsi="Times New Roman" w:cs="Times New Roman"/>
        </w:rPr>
        <w:t>Belgrade</w:t>
      </w:r>
      <w:r w:rsidRPr="00E91661">
        <w:rPr>
          <w:rFonts w:ascii="Times New Roman" w:hAnsi="Times New Roman" w:cs="Times New Roman"/>
        </w:rPr>
        <w:t>,</w:t>
      </w:r>
      <w:r w:rsidR="00CB0D08" w:rsidRPr="00E91661">
        <w:rPr>
          <w:rFonts w:ascii="Times New Roman" w:hAnsi="Times New Roman" w:cs="Times New Roman"/>
        </w:rPr>
        <w:t xml:space="preserve"> 1934</w:t>
      </w:r>
      <w:r w:rsidR="00F21981" w:rsidRPr="00E91661">
        <w:rPr>
          <w:rFonts w:ascii="Times New Roman" w:hAnsi="Times New Roman" w:cs="Times New Roman"/>
        </w:rPr>
        <w:t>)</w:t>
      </w:r>
      <w:r w:rsidR="00CB0D08" w:rsidRPr="00E91661">
        <w:rPr>
          <w:rFonts w:ascii="Times New Roman" w:hAnsi="Times New Roman" w:cs="Times New Roman"/>
        </w:rPr>
        <w:t>,</w:t>
      </w:r>
      <w:r w:rsidR="00F21981" w:rsidRPr="00E91661">
        <w:rPr>
          <w:rFonts w:ascii="Times New Roman" w:hAnsi="Times New Roman" w:cs="Times New Roman"/>
        </w:rPr>
        <w:t xml:space="preserve"> 466, 467. </w:t>
      </w:r>
      <w:proofErr w:type="spellStart"/>
      <w:r w:rsidR="00AF2AD4" w:rsidRPr="00E91661">
        <w:rPr>
          <w:rFonts w:ascii="Times New Roman" w:hAnsi="Times New Roman" w:cs="Times New Roman"/>
        </w:rPr>
        <w:t>Opšta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državna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statistika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i/>
        </w:rPr>
        <w:t>Statistički</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godišn</w:t>
      </w:r>
      <w:r w:rsidR="00F21981" w:rsidRPr="00E91661">
        <w:rPr>
          <w:rFonts w:ascii="Times New Roman" w:hAnsi="Times New Roman" w:cs="Times New Roman"/>
          <w:i/>
        </w:rPr>
        <w:t>jak</w:t>
      </w:r>
      <w:proofErr w:type="spellEnd"/>
      <w:r w:rsidR="00F21981" w:rsidRPr="00E91661">
        <w:rPr>
          <w:rFonts w:ascii="Times New Roman" w:hAnsi="Times New Roman" w:cs="Times New Roman"/>
          <w:i/>
        </w:rPr>
        <w:t xml:space="preserve"> </w:t>
      </w:r>
      <w:proofErr w:type="spellStart"/>
      <w:r w:rsidR="00F21981" w:rsidRPr="00E91661">
        <w:rPr>
          <w:rFonts w:ascii="Times New Roman" w:hAnsi="Times New Roman" w:cs="Times New Roman"/>
          <w:i/>
        </w:rPr>
        <w:t>Kraljevine</w:t>
      </w:r>
      <w:proofErr w:type="spellEnd"/>
      <w:r w:rsidR="00F21981" w:rsidRPr="00E91661">
        <w:rPr>
          <w:rFonts w:ascii="Times New Roman" w:hAnsi="Times New Roman" w:cs="Times New Roman"/>
          <w:i/>
        </w:rPr>
        <w:t xml:space="preserve"> </w:t>
      </w:r>
      <w:proofErr w:type="spellStart"/>
      <w:r w:rsidR="00F21981" w:rsidRPr="00E91661">
        <w:rPr>
          <w:rFonts w:ascii="Times New Roman" w:hAnsi="Times New Roman" w:cs="Times New Roman"/>
          <w:i/>
        </w:rPr>
        <w:t>Jugoslavije</w:t>
      </w:r>
      <w:proofErr w:type="spellEnd"/>
      <w:r w:rsidR="00F21981" w:rsidRPr="00E91661">
        <w:rPr>
          <w:rFonts w:ascii="Times New Roman" w:hAnsi="Times New Roman" w:cs="Times New Roman"/>
          <w:i/>
        </w:rPr>
        <w:t xml:space="preserve"> 1932</w:t>
      </w:r>
      <w:r w:rsidR="00AF2AD4" w:rsidRPr="00E91661">
        <w:rPr>
          <w:rFonts w:ascii="Times New Roman" w:hAnsi="Times New Roman" w:cs="Times New Roman"/>
          <w:i/>
        </w:rPr>
        <w:t xml:space="preserve"> </w:t>
      </w:r>
      <w:r w:rsidR="00F21981" w:rsidRPr="00E91661">
        <w:rPr>
          <w:rFonts w:ascii="Times New Roman" w:hAnsi="Times New Roman" w:cs="Times New Roman"/>
        </w:rPr>
        <w:t>(</w:t>
      </w:r>
      <w:r w:rsidR="004879EE" w:rsidRPr="00E91661">
        <w:rPr>
          <w:rFonts w:ascii="Times New Roman" w:hAnsi="Times New Roman" w:cs="Times New Roman"/>
        </w:rPr>
        <w:t>Belgrade</w:t>
      </w:r>
      <w:r w:rsidR="00F21981" w:rsidRPr="00E91661">
        <w:rPr>
          <w:rFonts w:ascii="Times New Roman" w:hAnsi="Times New Roman" w:cs="Times New Roman"/>
        </w:rPr>
        <w:t>, 1934),</w:t>
      </w:r>
      <w:r w:rsidR="000416D3" w:rsidRPr="00E91661">
        <w:rPr>
          <w:rFonts w:ascii="Times New Roman" w:hAnsi="Times New Roman" w:cs="Times New Roman"/>
        </w:rPr>
        <w:t xml:space="preserve"> 480, 481</w:t>
      </w:r>
      <w:r w:rsidR="00AF2AD4" w:rsidRPr="00E91661">
        <w:rPr>
          <w:rFonts w:ascii="Times New Roman" w:hAnsi="Times New Roman" w:cs="Times New Roman"/>
        </w:rPr>
        <w:t>.</w:t>
      </w:r>
    </w:p>
    <w:p w14:paraId="07E277FE" w14:textId="77777777" w:rsidR="00211EAB" w:rsidRPr="00E91661" w:rsidRDefault="00211EAB" w:rsidP="0020090E">
      <w:pPr>
        <w:spacing w:after="0" w:line="360" w:lineRule="auto"/>
        <w:jc w:val="both"/>
        <w:rPr>
          <w:rFonts w:ascii="Times New Roman" w:hAnsi="Times New Roman" w:cs="Times New Roman"/>
          <w:sz w:val="24"/>
          <w:szCs w:val="24"/>
          <w:lang w:val="en-GB"/>
        </w:rPr>
      </w:pPr>
    </w:p>
    <w:p w14:paraId="1622112F" w14:textId="136CFB66" w:rsidR="004D6E0B" w:rsidRPr="00E91661" w:rsidRDefault="00B967D2" w:rsidP="008C663D">
      <w:pPr>
        <w:spacing w:after="0" w:line="360" w:lineRule="auto"/>
        <w:ind w:firstLine="720"/>
        <w:jc w:val="both"/>
        <w:rPr>
          <w:rFonts w:ascii="Times New Roman" w:hAnsi="Times New Roman" w:cs="Times New Roman"/>
          <w:sz w:val="24"/>
          <w:szCs w:val="24"/>
          <w:lang w:val="en-GB"/>
        </w:rPr>
      </w:pPr>
      <w:proofErr w:type="gramStart"/>
      <w:r w:rsidRPr="00E91661">
        <w:rPr>
          <w:rFonts w:ascii="Times New Roman" w:hAnsi="Times New Roman" w:cs="Times New Roman"/>
          <w:sz w:val="24"/>
          <w:szCs w:val="24"/>
          <w:lang w:val="en-GB"/>
        </w:rPr>
        <w:t>After the Great War, t</w:t>
      </w:r>
      <w:r w:rsidR="00376E41" w:rsidRPr="00E91661">
        <w:rPr>
          <w:rFonts w:ascii="Times New Roman" w:hAnsi="Times New Roman" w:cs="Times New Roman"/>
          <w:sz w:val="24"/>
          <w:szCs w:val="24"/>
          <w:lang w:val="en-GB"/>
        </w:rPr>
        <w:t>he Kingdom of SCS made a commitment to continue to repay 10 foreign loans of the Kingdom of Serbia in the amount of 815.3 million dinars in gold:</w:t>
      </w:r>
      <w:r w:rsidR="00232E72" w:rsidRPr="00E91661">
        <w:rPr>
          <w:rFonts w:ascii="Times New Roman" w:hAnsi="Times New Roman" w:cs="Times New Roman"/>
          <w:sz w:val="24"/>
          <w:szCs w:val="24"/>
          <w:lang w:val="en-GB"/>
        </w:rPr>
        <w:t xml:space="preserve"> the</w:t>
      </w:r>
      <w:r w:rsidR="00376E41" w:rsidRPr="00E91661">
        <w:rPr>
          <w:rFonts w:ascii="Times New Roman" w:hAnsi="Times New Roman" w:cs="Times New Roman"/>
          <w:sz w:val="24"/>
          <w:szCs w:val="24"/>
          <w:lang w:val="en-GB"/>
        </w:rPr>
        <w:t xml:space="preserve"> Lottery Loan </w:t>
      </w:r>
      <w:r w:rsidR="00E87AF2" w:rsidRPr="00E91661">
        <w:rPr>
          <w:rFonts w:ascii="Times New Roman" w:hAnsi="Times New Roman" w:cs="Times New Roman"/>
          <w:sz w:val="24"/>
          <w:szCs w:val="24"/>
          <w:lang w:val="en-GB"/>
        </w:rPr>
        <w:t xml:space="preserve">(1881), </w:t>
      </w:r>
      <w:r w:rsidR="00232E72" w:rsidRPr="00E91661">
        <w:rPr>
          <w:rFonts w:ascii="Times New Roman" w:hAnsi="Times New Roman" w:cs="Times New Roman"/>
          <w:sz w:val="24"/>
          <w:szCs w:val="24"/>
          <w:lang w:val="en-GB"/>
        </w:rPr>
        <w:t xml:space="preserve">the </w:t>
      </w:r>
      <w:r w:rsidR="00E87AF2" w:rsidRPr="00E91661">
        <w:rPr>
          <w:rFonts w:ascii="Times New Roman" w:hAnsi="Times New Roman" w:cs="Times New Roman"/>
          <w:sz w:val="24"/>
          <w:szCs w:val="24"/>
          <w:lang w:val="en-GB"/>
        </w:rPr>
        <w:t>Loan for repurchase of tobacco monopoly</w:t>
      </w:r>
      <w:r w:rsidR="00376E41" w:rsidRPr="00E91661">
        <w:rPr>
          <w:rFonts w:ascii="Times New Roman" w:hAnsi="Times New Roman" w:cs="Times New Roman"/>
          <w:sz w:val="24"/>
          <w:szCs w:val="24"/>
          <w:lang w:val="en-GB"/>
        </w:rPr>
        <w:t xml:space="preserve"> (1888), </w:t>
      </w:r>
      <w:r w:rsidR="00232E72" w:rsidRPr="00E91661">
        <w:rPr>
          <w:rFonts w:ascii="Times New Roman" w:hAnsi="Times New Roman" w:cs="Times New Roman"/>
          <w:sz w:val="24"/>
          <w:szCs w:val="24"/>
          <w:lang w:val="en-GB"/>
        </w:rPr>
        <w:t xml:space="preserve">the </w:t>
      </w:r>
      <w:r w:rsidR="00376E41" w:rsidRPr="00E91661">
        <w:rPr>
          <w:rFonts w:ascii="Times New Roman" w:hAnsi="Times New Roman" w:cs="Times New Roman"/>
          <w:sz w:val="24"/>
          <w:szCs w:val="24"/>
          <w:lang w:val="en-GB"/>
        </w:rPr>
        <w:t xml:space="preserve">Conversion </w:t>
      </w:r>
      <w:r w:rsidR="00E87AF2" w:rsidRPr="00E91661">
        <w:rPr>
          <w:rFonts w:ascii="Times New Roman" w:hAnsi="Times New Roman" w:cs="Times New Roman"/>
          <w:sz w:val="24"/>
          <w:szCs w:val="24"/>
          <w:lang w:val="en-GB"/>
        </w:rPr>
        <w:t xml:space="preserve">Loan (1895), </w:t>
      </w:r>
      <w:r w:rsidR="00232E72" w:rsidRPr="00E91661">
        <w:rPr>
          <w:rFonts w:ascii="Times New Roman" w:hAnsi="Times New Roman" w:cs="Times New Roman"/>
          <w:sz w:val="24"/>
          <w:szCs w:val="24"/>
          <w:lang w:val="en-GB"/>
        </w:rPr>
        <w:t xml:space="preserve">the </w:t>
      </w:r>
      <w:r w:rsidR="00E87AF2" w:rsidRPr="00E91661">
        <w:rPr>
          <w:rFonts w:ascii="Times New Roman" w:hAnsi="Times New Roman" w:cs="Times New Roman"/>
          <w:sz w:val="24"/>
          <w:szCs w:val="24"/>
          <w:lang w:val="en-GB"/>
        </w:rPr>
        <w:t xml:space="preserve">Monopoly Loan (1902), </w:t>
      </w:r>
      <w:r w:rsidR="00232E72" w:rsidRPr="00E91661">
        <w:rPr>
          <w:rFonts w:ascii="Times New Roman" w:hAnsi="Times New Roman" w:cs="Times New Roman"/>
          <w:sz w:val="24"/>
          <w:szCs w:val="24"/>
          <w:lang w:val="en-GB"/>
        </w:rPr>
        <w:t xml:space="preserve">the </w:t>
      </w:r>
      <w:r w:rsidR="00E87AF2" w:rsidRPr="00E91661">
        <w:rPr>
          <w:rFonts w:ascii="Times New Roman" w:hAnsi="Times New Roman" w:cs="Times New Roman"/>
          <w:sz w:val="24"/>
          <w:szCs w:val="24"/>
          <w:lang w:val="en-GB"/>
        </w:rPr>
        <w:t xml:space="preserve">Loan for railroad construction and </w:t>
      </w:r>
      <w:r w:rsidR="00376E41" w:rsidRPr="00E91661">
        <w:rPr>
          <w:rFonts w:ascii="Times New Roman" w:hAnsi="Times New Roman" w:cs="Times New Roman"/>
          <w:sz w:val="24"/>
          <w:szCs w:val="24"/>
          <w:lang w:val="en-GB"/>
        </w:rPr>
        <w:t xml:space="preserve">army </w:t>
      </w:r>
      <w:r w:rsidR="00E87AF2" w:rsidRPr="00E91661">
        <w:rPr>
          <w:rFonts w:ascii="Times New Roman" w:hAnsi="Times New Roman" w:cs="Times New Roman"/>
          <w:sz w:val="24"/>
          <w:szCs w:val="24"/>
          <w:lang w:val="en-GB"/>
        </w:rPr>
        <w:t xml:space="preserve">modernization I </w:t>
      </w:r>
      <w:r w:rsidR="00376E41" w:rsidRPr="00E91661">
        <w:rPr>
          <w:rFonts w:ascii="Times New Roman" w:hAnsi="Times New Roman" w:cs="Times New Roman"/>
          <w:sz w:val="24"/>
          <w:szCs w:val="24"/>
          <w:lang w:val="en-GB"/>
        </w:rPr>
        <w:t>(1906</w:t>
      </w:r>
      <w:r w:rsidR="00E87AF2" w:rsidRPr="00E91661">
        <w:rPr>
          <w:rFonts w:ascii="Times New Roman" w:hAnsi="Times New Roman" w:cs="Times New Roman"/>
          <w:sz w:val="24"/>
          <w:szCs w:val="24"/>
          <w:lang w:val="en-GB"/>
        </w:rPr>
        <w:t xml:space="preserve">), </w:t>
      </w:r>
      <w:r w:rsidR="00232E72" w:rsidRPr="00E91661">
        <w:rPr>
          <w:rFonts w:ascii="Times New Roman" w:hAnsi="Times New Roman" w:cs="Times New Roman"/>
          <w:sz w:val="24"/>
          <w:szCs w:val="24"/>
          <w:lang w:val="en-GB"/>
        </w:rPr>
        <w:t xml:space="preserve">the </w:t>
      </w:r>
      <w:r w:rsidR="00E87AF2" w:rsidRPr="00E91661">
        <w:rPr>
          <w:rFonts w:ascii="Times New Roman" w:hAnsi="Times New Roman" w:cs="Times New Roman"/>
          <w:sz w:val="24"/>
          <w:szCs w:val="24"/>
          <w:lang w:val="en-GB"/>
        </w:rPr>
        <w:t>Loan for railroad construction and army modernization II</w:t>
      </w:r>
      <w:r w:rsidR="00376E41" w:rsidRPr="00E91661">
        <w:rPr>
          <w:rFonts w:ascii="Times New Roman" w:hAnsi="Times New Roman" w:cs="Times New Roman"/>
          <w:sz w:val="24"/>
          <w:szCs w:val="24"/>
          <w:lang w:val="en-GB"/>
        </w:rPr>
        <w:t xml:space="preserve"> (1909)</w:t>
      </w:r>
      <w:r w:rsidR="00E87AF2" w:rsidRPr="00E91661">
        <w:rPr>
          <w:rFonts w:ascii="Times New Roman" w:hAnsi="Times New Roman" w:cs="Times New Roman"/>
          <w:sz w:val="24"/>
          <w:szCs w:val="24"/>
          <w:lang w:val="en-GB"/>
        </w:rPr>
        <w:t xml:space="preserve">, </w:t>
      </w:r>
      <w:r w:rsidR="00232E72" w:rsidRPr="00E91661">
        <w:rPr>
          <w:rFonts w:ascii="Times New Roman" w:hAnsi="Times New Roman" w:cs="Times New Roman"/>
          <w:sz w:val="24"/>
          <w:szCs w:val="24"/>
          <w:lang w:val="en-GB"/>
        </w:rPr>
        <w:t xml:space="preserve">the </w:t>
      </w:r>
      <w:r w:rsidR="00E87AF2" w:rsidRPr="00E91661">
        <w:rPr>
          <w:rFonts w:ascii="Times New Roman" w:hAnsi="Times New Roman" w:cs="Times New Roman"/>
          <w:sz w:val="24"/>
          <w:szCs w:val="24"/>
          <w:lang w:val="en-GB"/>
        </w:rPr>
        <w:t xml:space="preserve">Loan for </w:t>
      </w:r>
      <w:r w:rsidR="00376E41" w:rsidRPr="00E91661">
        <w:rPr>
          <w:rFonts w:ascii="Times New Roman" w:hAnsi="Times New Roman" w:cs="Times New Roman"/>
          <w:sz w:val="24"/>
          <w:szCs w:val="24"/>
          <w:lang w:val="en-GB"/>
        </w:rPr>
        <w:t xml:space="preserve">Balkan </w:t>
      </w:r>
      <w:r w:rsidR="00232E72" w:rsidRPr="00E91661">
        <w:rPr>
          <w:rFonts w:ascii="Times New Roman" w:hAnsi="Times New Roman" w:cs="Times New Roman"/>
          <w:sz w:val="24"/>
          <w:szCs w:val="24"/>
          <w:lang w:val="en-GB"/>
        </w:rPr>
        <w:t>W</w:t>
      </w:r>
      <w:r w:rsidR="00376E41" w:rsidRPr="00E91661">
        <w:rPr>
          <w:rFonts w:ascii="Times New Roman" w:hAnsi="Times New Roman" w:cs="Times New Roman"/>
          <w:sz w:val="24"/>
          <w:szCs w:val="24"/>
          <w:lang w:val="en-GB"/>
        </w:rPr>
        <w:t>ars (1913)</w:t>
      </w:r>
      <w:r w:rsidR="00E87AF2" w:rsidRPr="00E91661">
        <w:rPr>
          <w:rFonts w:ascii="Times New Roman" w:hAnsi="Times New Roman" w:cs="Times New Roman"/>
          <w:sz w:val="24"/>
          <w:szCs w:val="24"/>
          <w:lang w:val="en-GB"/>
        </w:rPr>
        <w:t xml:space="preserve">, </w:t>
      </w:r>
      <w:r w:rsidR="00232E72" w:rsidRPr="00E91661">
        <w:rPr>
          <w:rFonts w:ascii="Times New Roman" w:hAnsi="Times New Roman" w:cs="Times New Roman"/>
          <w:sz w:val="24"/>
          <w:szCs w:val="24"/>
          <w:lang w:val="en-GB"/>
        </w:rPr>
        <w:t xml:space="preserve">the </w:t>
      </w:r>
      <w:r w:rsidR="00E87AF2" w:rsidRPr="00E91661">
        <w:rPr>
          <w:rFonts w:ascii="Times New Roman" w:hAnsi="Times New Roman" w:cs="Times New Roman"/>
          <w:sz w:val="24"/>
          <w:szCs w:val="24"/>
          <w:lang w:val="en-GB"/>
        </w:rPr>
        <w:t xml:space="preserve">Loan of </w:t>
      </w:r>
      <w:r w:rsidR="006758D3" w:rsidRPr="00E91661">
        <w:rPr>
          <w:rFonts w:ascii="Times New Roman" w:hAnsi="Times New Roman" w:cs="Times New Roman"/>
          <w:sz w:val="24"/>
          <w:szCs w:val="24"/>
          <w:lang w:val="en-GB"/>
        </w:rPr>
        <w:t xml:space="preserve">the state mortgage bank </w:t>
      </w:r>
      <w:proofErr w:type="spellStart"/>
      <w:r w:rsidR="00E87AF2" w:rsidRPr="00E91661">
        <w:rPr>
          <w:rFonts w:ascii="Times New Roman" w:hAnsi="Times New Roman" w:cs="Times New Roman"/>
          <w:i/>
          <w:sz w:val="24"/>
          <w:szCs w:val="24"/>
          <w:lang w:val="en-GB"/>
        </w:rPr>
        <w:t>Uprava</w:t>
      </w:r>
      <w:proofErr w:type="spellEnd"/>
      <w:r w:rsidR="00E87AF2" w:rsidRPr="00E91661">
        <w:rPr>
          <w:rFonts w:ascii="Times New Roman" w:hAnsi="Times New Roman" w:cs="Times New Roman"/>
          <w:i/>
          <w:sz w:val="24"/>
          <w:szCs w:val="24"/>
          <w:lang w:val="en-GB"/>
        </w:rPr>
        <w:t xml:space="preserve"> </w:t>
      </w:r>
      <w:proofErr w:type="spellStart"/>
      <w:r w:rsidR="00E87AF2" w:rsidRPr="00E91661">
        <w:rPr>
          <w:rFonts w:ascii="Times New Roman" w:hAnsi="Times New Roman" w:cs="Times New Roman"/>
          <w:i/>
          <w:sz w:val="24"/>
          <w:szCs w:val="24"/>
          <w:lang w:val="en-GB"/>
        </w:rPr>
        <w:t>fondova</w:t>
      </w:r>
      <w:proofErr w:type="spellEnd"/>
      <w:r w:rsidR="00376E41" w:rsidRPr="00E91661">
        <w:rPr>
          <w:rFonts w:ascii="Times New Roman" w:hAnsi="Times New Roman" w:cs="Times New Roman"/>
          <w:sz w:val="24"/>
          <w:szCs w:val="24"/>
          <w:lang w:val="en-GB"/>
        </w:rPr>
        <w:t xml:space="preserve"> (1910)</w:t>
      </w:r>
      <w:r w:rsidR="00E87AF2" w:rsidRPr="00E91661">
        <w:rPr>
          <w:rFonts w:ascii="Times New Roman" w:hAnsi="Times New Roman" w:cs="Times New Roman"/>
          <w:sz w:val="24"/>
          <w:szCs w:val="24"/>
          <w:lang w:val="en-GB"/>
        </w:rPr>
        <w:t xml:space="preserve">, </w:t>
      </w:r>
      <w:r w:rsidR="00232E72" w:rsidRPr="00E91661">
        <w:rPr>
          <w:rFonts w:ascii="Times New Roman" w:hAnsi="Times New Roman" w:cs="Times New Roman"/>
          <w:sz w:val="24"/>
          <w:szCs w:val="24"/>
          <w:lang w:val="en-GB"/>
        </w:rPr>
        <w:t xml:space="preserve">the </w:t>
      </w:r>
      <w:r w:rsidR="00E87AF2" w:rsidRPr="00E91661">
        <w:rPr>
          <w:rFonts w:ascii="Times New Roman" w:hAnsi="Times New Roman" w:cs="Times New Roman"/>
          <w:sz w:val="24"/>
          <w:szCs w:val="24"/>
          <w:lang w:val="en-GB"/>
        </w:rPr>
        <w:t xml:space="preserve">Communal loan of </w:t>
      </w:r>
      <w:proofErr w:type="spellStart"/>
      <w:r w:rsidR="00E87AF2" w:rsidRPr="00E91661">
        <w:rPr>
          <w:rFonts w:ascii="Times New Roman" w:hAnsi="Times New Roman" w:cs="Times New Roman"/>
          <w:i/>
          <w:sz w:val="24"/>
          <w:szCs w:val="24"/>
          <w:lang w:val="en-GB"/>
        </w:rPr>
        <w:t>Uprava</w:t>
      </w:r>
      <w:proofErr w:type="spellEnd"/>
      <w:r w:rsidR="00E87AF2" w:rsidRPr="00E91661">
        <w:rPr>
          <w:rFonts w:ascii="Times New Roman" w:hAnsi="Times New Roman" w:cs="Times New Roman"/>
          <w:i/>
          <w:sz w:val="24"/>
          <w:szCs w:val="24"/>
          <w:lang w:val="en-GB"/>
        </w:rPr>
        <w:t xml:space="preserve"> </w:t>
      </w:r>
      <w:proofErr w:type="spellStart"/>
      <w:r w:rsidR="00E87AF2" w:rsidRPr="00E91661">
        <w:rPr>
          <w:rFonts w:ascii="Times New Roman" w:hAnsi="Times New Roman" w:cs="Times New Roman"/>
          <w:i/>
          <w:sz w:val="24"/>
          <w:szCs w:val="24"/>
          <w:lang w:val="en-GB"/>
        </w:rPr>
        <w:t>fondova</w:t>
      </w:r>
      <w:proofErr w:type="spellEnd"/>
      <w:r w:rsidR="00E87AF2" w:rsidRPr="00E91661">
        <w:rPr>
          <w:rFonts w:ascii="Times New Roman" w:hAnsi="Times New Roman" w:cs="Times New Roman"/>
          <w:sz w:val="24"/>
          <w:szCs w:val="24"/>
          <w:lang w:val="en-GB"/>
        </w:rPr>
        <w:t xml:space="preserve"> (1911)</w:t>
      </w:r>
      <w:r w:rsidR="00232E72" w:rsidRPr="00E91661">
        <w:rPr>
          <w:rFonts w:ascii="Times New Roman" w:hAnsi="Times New Roman" w:cs="Times New Roman"/>
          <w:sz w:val="24"/>
          <w:szCs w:val="24"/>
          <w:lang w:val="en-GB"/>
        </w:rPr>
        <w:t>,</w:t>
      </w:r>
      <w:r w:rsidR="00E87AF2" w:rsidRPr="00E91661">
        <w:rPr>
          <w:rFonts w:ascii="Times New Roman" w:hAnsi="Times New Roman" w:cs="Times New Roman"/>
          <w:sz w:val="24"/>
          <w:szCs w:val="24"/>
          <w:lang w:val="en-GB"/>
        </w:rPr>
        <w:t xml:space="preserve"> and</w:t>
      </w:r>
      <w:r w:rsidR="00232E72" w:rsidRPr="00E91661">
        <w:rPr>
          <w:rFonts w:ascii="Times New Roman" w:hAnsi="Times New Roman" w:cs="Times New Roman"/>
          <w:sz w:val="24"/>
          <w:szCs w:val="24"/>
          <w:lang w:val="en-GB"/>
        </w:rPr>
        <w:t xml:space="preserve"> the</w:t>
      </w:r>
      <w:r w:rsidR="00E87AF2" w:rsidRPr="00E91661">
        <w:rPr>
          <w:rFonts w:ascii="Times New Roman" w:hAnsi="Times New Roman" w:cs="Times New Roman"/>
          <w:sz w:val="24"/>
          <w:szCs w:val="24"/>
          <w:lang w:val="en-GB"/>
        </w:rPr>
        <w:t xml:space="preserve"> L</w:t>
      </w:r>
      <w:r w:rsidR="00376E41" w:rsidRPr="00E91661">
        <w:rPr>
          <w:rFonts w:ascii="Times New Roman" w:hAnsi="Times New Roman" w:cs="Times New Roman"/>
          <w:sz w:val="24"/>
          <w:szCs w:val="24"/>
          <w:lang w:val="en-GB"/>
        </w:rPr>
        <w:t xml:space="preserve">oan </w:t>
      </w:r>
      <w:r w:rsidR="00E87AF2" w:rsidRPr="00E91661">
        <w:rPr>
          <w:rFonts w:ascii="Times New Roman" w:hAnsi="Times New Roman" w:cs="Times New Roman"/>
          <w:sz w:val="24"/>
          <w:szCs w:val="24"/>
          <w:lang w:val="en-GB"/>
        </w:rPr>
        <w:t xml:space="preserve">of </w:t>
      </w:r>
      <w:r w:rsidR="00D904FE" w:rsidRPr="00E91661">
        <w:rPr>
          <w:rFonts w:ascii="Times New Roman" w:hAnsi="Times New Roman" w:cs="Times New Roman"/>
          <w:sz w:val="24"/>
          <w:szCs w:val="24"/>
          <w:lang w:val="en-GB"/>
        </w:rPr>
        <w:t>Serbian Red Cross Society</w:t>
      </w:r>
      <w:r w:rsidR="00376E41" w:rsidRPr="00E91661">
        <w:rPr>
          <w:rFonts w:ascii="Times New Roman" w:hAnsi="Times New Roman" w:cs="Times New Roman"/>
          <w:sz w:val="24"/>
          <w:szCs w:val="24"/>
          <w:lang w:val="en-GB"/>
        </w:rPr>
        <w:t xml:space="preserve"> (1907).</w:t>
      </w:r>
      <w:proofErr w:type="gramEnd"/>
      <w:r w:rsidR="00376E41" w:rsidRPr="00E91661">
        <w:rPr>
          <w:rFonts w:ascii="Times New Roman" w:hAnsi="Times New Roman" w:cs="Times New Roman"/>
          <w:sz w:val="24"/>
          <w:szCs w:val="24"/>
          <w:lang w:val="en-GB"/>
        </w:rPr>
        <w:t xml:space="preserve"> </w:t>
      </w:r>
      <w:proofErr w:type="gramStart"/>
      <w:r w:rsidR="00376E41" w:rsidRPr="00E91661">
        <w:rPr>
          <w:rFonts w:ascii="Times New Roman" w:hAnsi="Times New Roman" w:cs="Times New Roman"/>
          <w:sz w:val="24"/>
          <w:szCs w:val="24"/>
          <w:lang w:val="en-GB"/>
        </w:rPr>
        <w:t>Al</w:t>
      </w:r>
      <w:r w:rsidR="00E87AF2" w:rsidRPr="00E91661">
        <w:rPr>
          <w:rFonts w:ascii="Times New Roman" w:hAnsi="Times New Roman" w:cs="Times New Roman"/>
          <w:sz w:val="24"/>
          <w:szCs w:val="24"/>
          <w:lang w:val="en-GB"/>
        </w:rPr>
        <w:t>so</w:t>
      </w:r>
      <w:proofErr w:type="gramEnd"/>
      <w:r w:rsidR="00E87AF2" w:rsidRPr="00E91661">
        <w:rPr>
          <w:rFonts w:ascii="Times New Roman" w:hAnsi="Times New Roman" w:cs="Times New Roman"/>
          <w:sz w:val="24"/>
          <w:szCs w:val="24"/>
          <w:lang w:val="en-GB"/>
        </w:rPr>
        <w:t>, the Kingdom of SCS</w:t>
      </w:r>
      <w:r w:rsidR="00376E41" w:rsidRPr="00E91661">
        <w:rPr>
          <w:rFonts w:ascii="Times New Roman" w:hAnsi="Times New Roman" w:cs="Times New Roman"/>
          <w:sz w:val="24"/>
          <w:szCs w:val="24"/>
          <w:lang w:val="en-GB"/>
        </w:rPr>
        <w:t xml:space="preserve"> continue</w:t>
      </w:r>
      <w:r w:rsidR="00E87AF2" w:rsidRPr="00E91661">
        <w:rPr>
          <w:rFonts w:ascii="Times New Roman" w:hAnsi="Times New Roman" w:cs="Times New Roman"/>
          <w:sz w:val="24"/>
          <w:szCs w:val="24"/>
          <w:lang w:val="en-GB"/>
        </w:rPr>
        <w:t>d to repay two foreign</w:t>
      </w:r>
      <w:r w:rsidR="00376E41" w:rsidRPr="00E91661">
        <w:rPr>
          <w:rFonts w:ascii="Times New Roman" w:hAnsi="Times New Roman" w:cs="Times New Roman"/>
          <w:sz w:val="24"/>
          <w:szCs w:val="24"/>
          <w:lang w:val="en-GB"/>
        </w:rPr>
        <w:t xml:space="preserve"> loan</w:t>
      </w:r>
      <w:r w:rsidR="00E87AF2" w:rsidRPr="00E91661">
        <w:rPr>
          <w:rFonts w:ascii="Times New Roman" w:hAnsi="Times New Roman" w:cs="Times New Roman"/>
          <w:sz w:val="24"/>
          <w:szCs w:val="24"/>
          <w:lang w:val="en-GB"/>
        </w:rPr>
        <w:t>s of the Kingdom of Montenegro from</w:t>
      </w:r>
      <w:r w:rsidR="00376E41" w:rsidRPr="00E91661">
        <w:rPr>
          <w:rFonts w:ascii="Times New Roman" w:hAnsi="Times New Roman" w:cs="Times New Roman"/>
          <w:sz w:val="24"/>
          <w:szCs w:val="24"/>
          <w:lang w:val="en-GB"/>
        </w:rPr>
        <w:t xml:space="preserve"> 1909 and 1913</w:t>
      </w:r>
      <w:r w:rsidR="00E87AF2" w:rsidRPr="00E91661">
        <w:rPr>
          <w:rFonts w:ascii="Times New Roman" w:hAnsi="Times New Roman" w:cs="Times New Roman"/>
          <w:sz w:val="24"/>
          <w:szCs w:val="24"/>
          <w:lang w:val="en-GB"/>
        </w:rPr>
        <w:t>,</w:t>
      </w:r>
      <w:r w:rsidR="00376E41" w:rsidRPr="00E91661">
        <w:rPr>
          <w:rFonts w:ascii="Times New Roman" w:hAnsi="Times New Roman" w:cs="Times New Roman"/>
          <w:sz w:val="24"/>
          <w:szCs w:val="24"/>
          <w:lang w:val="en-GB"/>
        </w:rPr>
        <w:t xml:space="preserve"> in the amount of 17 million dinars in</w:t>
      </w:r>
      <w:r w:rsidR="00E87AF2" w:rsidRPr="00E91661">
        <w:rPr>
          <w:rFonts w:ascii="Times New Roman" w:hAnsi="Times New Roman" w:cs="Times New Roman"/>
          <w:sz w:val="24"/>
          <w:szCs w:val="24"/>
          <w:lang w:val="en-GB"/>
        </w:rPr>
        <w:t xml:space="preserve"> gold.</w:t>
      </w:r>
      <w:r w:rsidR="00AC6905" w:rsidRPr="00E91661">
        <w:rPr>
          <w:rStyle w:val="Sprotnaopomba-sklic"/>
          <w:color w:val="auto"/>
          <w:lang w:val="en-GB"/>
        </w:rPr>
        <w:footnoteReference w:id="22"/>
      </w:r>
      <w:r w:rsidR="00232E72" w:rsidRPr="00E91661">
        <w:rPr>
          <w:rFonts w:ascii="Times New Roman" w:hAnsi="Times New Roman" w:cs="Times New Roman"/>
          <w:sz w:val="24"/>
          <w:szCs w:val="24"/>
          <w:lang w:val="en-GB"/>
        </w:rPr>
        <w:t xml:space="preserve"> The a</w:t>
      </w:r>
      <w:r w:rsidR="00D904FE" w:rsidRPr="00E91661">
        <w:rPr>
          <w:rFonts w:ascii="Times New Roman" w:hAnsi="Times New Roman" w:cs="Times New Roman"/>
          <w:sz w:val="24"/>
          <w:szCs w:val="24"/>
          <w:lang w:val="en-GB"/>
        </w:rPr>
        <w:t xml:space="preserve">nnuities of </w:t>
      </w:r>
      <w:r w:rsidRPr="00E91661">
        <w:rPr>
          <w:rFonts w:ascii="Times New Roman" w:hAnsi="Times New Roman" w:cs="Times New Roman"/>
          <w:sz w:val="24"/>
          <w:szCs w:val="24"/>
          <w:lang w:val="en-GB"/>
        </w:rPr>
        <w:t xml:space="preserve">the </w:t>
      </w:r>
      <w:r w:rsidR="00D904FE" w:rsidRPr="00E91661">
        <w:rPr>
          <w:rFonts w:ascii="Times New Roman" w:hAnsi="Times New Roman" w:cs="Times New Roman"/>
          <w:sz w:val="24"/>
          <w:szCs w:val="24"/>
          <w:lang w:val="en-GB"/>
        </w:rPr>
        <w:t>first seven loans of the Kingdom of Serbia and both loans of the Kingdom of Montenegro have fallen at the expense of the central government budget</w:t>
      </w:r>
      <w:r w:rsidR="00232E72" w:rsidRPr="00E91661">
        <w:rPr>
          <w:rFonts w:ascii="Times New Roman" w:hAnsi="Times New Roman" w:cs="Times New Roman"/>
          <w:sz w:val="24"/>
          <w:szCs w:val="24"/>
          <w:lang w:val="en-GB"/>
        </w:rPr>
        <w:t>,</w:t>
      </w:r>
      <w:r w:rsidR="00D904FE" w:rsidRPr="00E91661">
        <w:rPr>
          <w:rFonts w:ascii="Times New Roman" w:hAnsi="Times New Roman" w:cs="Times New Roman"/>
          <w:sz w:val="24"/>
          <w:szCs w:val="24"/>
          <w:lang w:val="en-GB"/>
        </w:rPr>
        <w:t xml:space="preserve"> while the annuities of </w:t>
      </w:r>
      <w:r w:rsidR="00232E72" w:rsidRPr="00E91661">
        <w:rPr>
          <w:rFonts w:ascii="Times New Roman" w:hAnsi="Times New Roman" w:cs="Times New Roman"/>
          <w:sz w:val="24"/>
          <w:szCs w:val="24"/>
          <w:lang w:val="en-GB"/>
        </w:rPr>
        <w:t xml:space="preserve">the </w:t>
      </w:r>
      <w:r w:rsidR="00D904FE" w:rsidRPr="00E91661">
        <w:rPr>
          <w:rFonts w:ascii="Times New Roman" w:hAnsi="Times New Roman" w:cs="Times New Roman"/>
          <w:sz w:val="24"/>
          <w:szCs w:val="24"/>
          <w:lang w:val="en-GB"/>
        </w:rPr>
        <w:t xml:space="preserve">two </w:t>
      </w:r>
      <w:proofErr w:type="spellStart"/>
      <w:r w:rsidR="00D904FE" w:rsidRPr="00E91661">
        <w:rPr>
          <w:rFonts w:ascii="Times New Roman" w:hAnsi="Times New Roman" w:cs="Times New Roman"/>
          <w:i/>
          <w:sz w:val="24"/>
          <w:szCs w:val="24"/>
          <w:lang w:val="en-GB"/>
        </w:rPr>
        <w:t>Uprava</w:t>
      </w:r>
      <w:proofErr w:type="spellEnd"/>
      <w:r w:rsidR="00D904FE" w:rsidRPr="00E91661">
        <w:rPr>
          <w:rFonts w:ascii="Times New Roman" w:hAnsi="Times New Roman" w:cs="Times New Roman"/>
          <w:i/>
          <w:sz w:val="24"/>
          <w:szCs w:val="24"/>
          <w:lang w:val="en-GB"/>
        </w:rPr>
        <w:t xml:space="preserve"> </w:t>
      </w:r>
      <w:proofErr w:type="spellStart"/>
      <w:r w:rsidR="00D904FE" w:rsidRPr="00E91661">
        <w:rPr>
          <w:rFonts w:ascii="Times New Roman" w:hAnsi="Times New Roman" w:cs="Times New Roman"/>
          <w:i/>
          <w:sz w:val="24"/>
          <w:szCs w:val="24"/>
          <w:lang w:val="en-GB"/>
        </w:rPr>
        <w:t>fondova</w:t>
      </w:r>
      <w:proofErr w:type="spellEnd"/>
      <w:r w:rsidR="00D904FE" w:rsidRPr="00E91661">
        <w:rPr>
          <w:rFonts w:ascii="Times New Roman" w:hAnsi="Times New Roman" w:cs="Times New Roman"/>
          <w:sz w:val="24"/>
          <w:szCs w:val="24"/>
          <w:lang w:val="en-GB"/>
        </w:rPr>
        <w:t xml:space="preserve"> </w:t>
      </w:r>
      <w:r w:rsidR="00232E72" w:rsidRPr="00E91661">
        <w:rPr>
          <w:rFonts w:ascii="Times New Roman" w:hAnsi="Times New Roman" w:cs="Times New Roman"/>
          <w:sz w:val="24"/>
          <w:szCs w:val="24"/>
          <w:lang w:val="en-GB"/>
        </w:rPr>
        <w:t xml:space="preserve">loans </w:t>
      </w:r>
      <w:r w:rsidR="00D904FE" w:rsidRPr="00E91661">
        <w:rPr>
          <w:rFonts w:ascii="Times New Roman" w:hAnsi="Times New Roman" w:cs="Times New Roman"/>
          <w:sz w:val="24"/>
          <w:szCs w:val="24"/>
          <w:lang w:val="en-GB"/>
        </w:rPr>
        <w:t>and the loan of</w:t>
      </w:r>
      <w:r w:rsidR="00232E72" w:rsidRPr="00E91661">
        <w:rPr>
          <w:rFonts w:ascii="Times New Roman" w:hAnsi="Times New Roman" w:cs="Times New Roman"/>
          <w:sz w:val="24"/>
          <w:szCs w:val="24"/>
          <w:lang w:val="en-GB"/>
        </w:rPr>
        <w:t xml:space="preserve"> the</w:t>
      </w:r>
      <w:r w:rsidR="00D904FE" w:rsidRPr="00E91661">
        <w:rPr>
          <w:rFonts w:ascii="Times New Roman" w:hAnsi="Times New Roman" w:cs="Times New Roman"/>
          <w:sz w:val="24"/>
          <w:szCs w:val="24"/>
          <w:lang w:val="en-GB"/>
        </w:rPr>
        <w:t xml:space="preserve"> Serbian</w:t>
      </w:r>
      <w:r w:rsidR="004D6E0B" w:rsidRPr="00E91661">
        <w:rPr>
          <w:rFonts w:ascii="Times New Roman" w:hAnsi="Times New Roman" w:cs="Times New Roman"/>
          <w:sz w:val="24"/>
          <w:szCs w:val="24"/>
          <w:lang w:val="en-GB"/>
        </w:rPr>
        <w:t xml:space="preserve"> Red Cross Society continued to </w:t>
      </w:r>
      <w:proofErr w:type="gramStart"/>
      <w:r w:rsidR="004D6E0B" w:rsidRPr="00E91661">
        <w:rPr>
          <w:rFonts w:ascii="Times New Roman" w:hAnsi="Times New Roman" w:cs="Times New Roman"/>
          <w:sz w:val="24"/>
          <w:szCs w:val="24"/>
          <w:lang w:val="en-GB"/>
        </w:rPr>
        <w:t>be repaid</w:t>
      </w:r>
      <w:proofErr w:type="gramEnd"/>
      <w:r w:rsidR="004D6E0B" w:rsidRPr="00E91661">
        <w:rPr>
          <w:rFonts w:ascii="Times New Roman" w:hAnsi="Times New Roman" w:cs="Times New Roman"/>
          <w:sz w:val="24"/>
          <w:szCs w:val="24"/>
          <w:lang w:val="en-GB"/>
        </w:rPr>
        <w:t xml:space="preserve"> by</w:t>
      </w:r>
      <w:r w:rsidR="00D904FE" w:rsidRPr="00E91661">
        <w:rPr>
          <w:rFonts w:ascii="Times New Roman" w:hAnsi="Times New Roman" w:cs="Times New Roman"/>
          <w:sz w:val="24"/>
          <w:szCs w:val="24"/>
          <w:lang w:val="en-GB"/>
        </w:rPr>
        <w:t xml:space="preserve"> these public institutions. Loans </w:t>
      </w:r>
      <w:proofErr w:type="gramStart"/>
      <w:r w:rsidR="00D904FE" w:rsidRPr="00E91661">
        <w:rPr>
          <w:rFonts w:ascii="Times New Roman" w:hAnsi="Times New Roman" w:cs="Times New Roman"/>
          <w:sz w:val="24"/>
          <w:szCs w:val="24"/>
          <w:lang w:val="en-GB"/>
        </w:rPr>
        <w:t>were</w:t>
      </w:r>
      <w:r w:rsidRPr="00E91661">
        <w:rPr>
          <w:rFonts w:ascii="Times New Roman" w:hAnsi="Times New Roman" w:cs="Times New Roman"/>
          <w:sz w:val="24"/>
          <w:szCs w:val="24"/>
          <w:lang w:val="en-GB"/>
        </w:rPr>
        <w:t xml:space="preserve"> repaid</w:t>
      </w:r>
      <w:proofErr w:type="gramEnd"/>
      <w:r w:rsidRPr="00E91661">
        <w:rPr>
          <w:rFonts w:ascii="Times New Roman" w:hAnsi="Times New Roman" w:cs="Times New Roman"/>
          <w:sz w:val="24"/>
          <w:szCs w:val="24"/>
          <w:lang w:val="en-GB"/>
        </w:rPr>
        <w:t xml:space="preserve"> in </w:t>
      </w:r>
      <w:r w:rsidR="00232E72" w:rsidRPr="00E91661">
        <w:rPr>
          <w:rFonts w:ascii="Times New Roman" w:hAnsi="Times New Roman" w:cs="Times New Roman"/>
          <w:sz w:val="24"/>
          <w:szCs w:val="24"/>
          <w:lang w:val="en-GB"/>
        </w:rPr>
        <w:t xml:space="preserve">the </w:t>
      </w:r>
      <w:r w:rsidR="00D904FE" w:rsidRPr="00E91661">
        <w:rPr>
          <w:rFonts w:ascii="Times New Roman" w:hAnsi="Times New Roman" w:cs="Times New Roman"/>
          <w:sz w:val="24"/>
          <w:szCs w:val="24"/>
          <w:lang w:val="en-GB"/>
        </w:rPr>
        <w:t>currenc</w:t>
      </w:r>
      <w:r w:rsidR="00232E72" w:rsidRPr="00E91661">
        <w:rPr>
          <w:rFonts w:ascii="Times New Roman" w:hAnsi="Times New Roman" w:cs="Times New Roman"/>
          <w:sz w:val="24"/>
          <w:szCs w:val="24"/>
          <w:lang w:val="en-GB"/>
        </w:rPr>
        <w:t>ies</w:t>
      </w:r>
      <w:r w:rsidR="00D904FE" w:rsidRPr="00E91661">
        <w:rPr>
          <w:rFonts w:ascii="Times New Roman" w:hAnsi="Times New Roman" w:cs="Times New Roman"/>
          <w:sz w:val="24"/>
          <w:szCs w:val="24"/>
          <w:lang w:val="en-GB"/>
        </w:rPr>
        <w:t xml:space="preserve"> in which they were contracted, </w:t>
      </w:r>
      <w:r w:rsidR="00232E72" w:rsidRPr="00E91661">
        <w:rPr>
          <w:rFonts w:ascii="Times New Roman" w:hAnsi="Times New Roman" w:cs="Times New Roman"/>
          <w:sz w:val="24"/>
          <w:szCs w:val="24"/>
          <w:lang w:val="en-GB"/>
        </w:rPr>
        <w:t xml:space="preserve">while </w:t>
      </w:r>
      <w:r w:rsidR="00D904FE" w:rsidRPr="00E91661">
        <w:rPr>
          <w:rFonts w:ascii="Times New Roman" w:hAnsi="Times New Roman" w:cs="Times New Roman"/>
          <w:sz w:val="24"/>
          <w:szCs w:val="24"/>
          <w:lang w:val="en-GB"/>
        </w:rPr>
        <w:t xml:space="preserve">the loans contracted in France were repaid in </w:t>
      </w:r>
      <w:r w:rsidR="00232E72" w:rsidRPr="00E91661">
        <w:rPr>
          <w:rFonts w:ascii="Times New Roman" w:hAnsi="Times New Roman" w:cs="Times New Roman"/>
          <w:sz w:val="24"/>
          <w:szCs w:val="24"/>
          <w:lang w:val="en-GB"/>
        </w:rPr>
        <w:t xml:space="preserve">the </w:t>
      </w:r>
      <w:r w:rsidR="00D904FE" w:rsidRPr="00E91661">
        <w:rPr>
          <w:rFonts w:ascii="Times New Roman" w:hAnsi="Times New Roman" w:cs="Times New Roman"/>
          <w:sz w:val="24"/>
          <w:szCs w:val="24"/>
          <w:lang w:val="en-GB"/>
        </w:rPr>
        <w:t xml:space="preserve">French paper </w:t>
      </w:r>
      <w:r w:rsidR="00F43FA0" w:rsidRPr="00E91661">
        <w:rPr>
          <w:rFonts w:ascii="Times New Roman" w:hAnsi="Times New Roman" w:cs="Times New Roman"/>
          <w:sz w:val="24"/>
          <w:szCs w:val="24"/>
          <w:lang w:val="en-GB"/>
        </w:rPr>
        <w:t xml:space="preserve">franc that was </w:t>
      </w:r>
      <w:r w:rsidR="00D904FE" w:rsidRPr="00E91661">
        <w:rPr>
          <w:rFonts w:ascii="Times New Roman" w:hAnsi="Times New Roman" w:cs="Times New Roman"/>
          <w:sz w:val="24"/>
          <w:szCs w:val="24"/>
          <w:lang w:val="en-GB"/>
        </w:rPr>
        <w:t xml:space="preserve">worth a fifth of the </w:t>
      </w:r>
      <w:r w:rsidR="004D6E0B" w:rsidRPr="00E91661">
        <w:rPr>
          <w:rFonts w:ascii="Times New Roman" w:hAnsi="Times New Roman" w:cs="Times New Roman"/>
          <w:sz w:val="24"/>
          <w:szCs w:val="24"/>
          <w:lang w:val="en-GB"/>
        </w:rPr>
        <w:t>gold franc.</w:t>
      </w:r>
      <w:r w:rsidR="00AC6905" w:rsidRPr="00E91661">
        <w:rPr>
          <w:rStyle w:val="Sprotnaopomba-sklic"/>
          <w:color w:val="auto"/>
          <w:lang w:val="en-GB"/>
        </w:rPr>
        <w:footnoteReference w:id="23"/>
      </w:r>
    </w:p>
    <w:p w14:paraId="33F9FD9C" w14:textId="5073DAF1" w:rsidR="004D6E0B" w:rsidRPr="00E91661" w:rsidRDefault="00AC6905"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 xml:space="preserve">However, </w:t>
      </w:r>
      <w:proofErr w:type="gramStart"/>
      <w:r w:rsidRPr="00E91661">
        <w:rPr>
          <w:rFonts w:ascii="Times New Roman" w:hAnsi="Times New Roman" w:cs="Times New Roman"/>
          <w:sz w:val="24"/>
          <w:szCs w:val="24"/>
          <w:lang w:val="en-GB"/>
        </w:rPr>
        <w:t>o</w:t>
      </w:r>
      <w:r w:rsidR="00DE17BA" w:rsidRPr="00E91661">
        <w:rPr>
          <w:rFonts w:ascii="Times New Roman" w:hAnsi="Times New Roman" w:cs="Times New Roman"/>
          <w:sz w:val="24"/>
          <w:szCs w:val="24"/>
          <w:lang w:val="en-GB"/>
        </w:rPr>
        <w:t>n the basis of</w:t>
      </w:r>
      <w:proofErr w:type="gramEnd"/>
      <w:r w:rsidR="00DE17BA" w:rsidRPr="00E91661">
        <w:rPr>
          <w:rFonts w:ascii="Times New Roman" w:hAnsi="Times New Roman" w:cs="Times New Roman"/>
          <w:sz w:val="24"/>
          <w:szCs w:val="24"/>
          <w:lang w:val="en-GB"/>
        </w:rPr>
        <w:t xml:space="preserve"> the judgment of the Permanent Court of International Justice, on </w:t>
      </w:r>
      <w:r w:rsidR="00CF714D" w:rsidRPr="00E91661">
        <w:rPr>
          <w:rFonts w:ascii="Times New Roman" w:hAnsi="Times New Roman" w:cs="Times New Roman"/>
          <w:sz w:val="24"/>
          <w:szCs w:val="24"/>
          <w:lang w:val="en-GB"/>
        </w:rPr>
        <w:t xml:space="preserve">5 </w:t>
      </w:r>
      <w:r w:rsidR="00DE17BA" w:rsidRPr="00E91661">
        <w:rPr>
          <w:rFonts w:ascii="Times New Roman" w:hAnsi="Times New Roman" w:cs="Times New Roman"/>
          <w:sz w:val="24"/>
          <w:szCs w:val="24"/>
          <w:lang w:val="en-GB"/>
        </w:rPr>
        <w:t>April 1930</w:t>
      </w:r>
      <w:r w:rsidR="00CF714D" w:rsidRPr="00E91661">
        <w:rPr>
          <w:rFonts w:ascii="Times New Roman" w:hAnsi="Times New Roman" w:cs="Times New Roman"/>
          <w:sz w:val="24"/>
          <w:szCs w:val="24"/>
          <w:lang w:val="en-GB"/>
        </w:rPr>
        <w:t xml:space="preserve"> the</w:t>
      </w:r>
      <w:r w:rsidR="00DE17BA" w:rsidRPr="00E91661">
        <w:rPr>
          <w:rFonts w:ascii="Times New Roman" w:hAnsi="Times New Roman" w:cs="Times New Roman"/>
          <w:sz w:val="24"/>
          <w:szCs w:val="24"/>
          <w:lang w:val="en-GB"/>
        </w:rPr>
        <w:t xml:space="preserve"> Government of the Kingdom of Yugoslavia signed a Convention with French porters, according to which the remaining debts on</w:t>
      </w:r>
      <w:r w:rsidR="00CF714D" w:rsidRPr="00E91661">
        <w:rPr>
          <w:rFonts w:ascii="Times New Roman" w:hAnsi="Times New Roman" w:cs="Times New Roman"/>
          <w:sz w:val="24"/>
          <w:szCs w:val="24"/>
          <w:lang w:val="en-GB"/>
        </w:rPr>
        <w:t xml:space="preserve"> the</w:t>
      </w:r>
      <w:r w:rsidR="00DE17BA" w:rsidRPr="00E91661">
        <w:rPr>
          <w:rFonts w:ascii="Times New Roman" w:hAnsi="Times New Roman" w:cs="Times New Roman"/>
          <w:sz w:val="24"/>
          <w:szCs w:val="24"/>
          <w:lang w:val="en-GB"/>
        </w:rPr>
        <w:t xml:space="preserve"> aforementioned </w:t>
      </w:r>
      <w:r w:rsidR="00CF714D" w:rsidRPr="00E91661">
        <w:rPr>
          <w:rFonts w:ascii="Times New Roman" w:hAnsi="Times New Roman" w:cs="Times New Roman"/>
          <w:sz w:val="24"/>
          <w:szCs w:val="24"/>
          <w:lang w:val="en-GB"/>
        </w:rPr>
        <w:t xml:space="preserve">French </w:t>
      </w:r>
      <w:r w:rsidR="00DE17BA" w:rsidRPr="00E91661">
        <w:rPr>
          <w:rFonts w:ascii="Times New Roman" w:hAnsi="Times New Roman" w:cs="Times New Roman"/>
          <w:sz w:val="24"/>
          <w:szCs w:val="24"/>
          <w:lang w:val="en-GB"/>
        </w:rPr>
        <w:t xml:space="preserve">tranches of loans were revalued. According to the letter of the Convention, </w:t>
      </w:r>
      <w:r w:rsidR="005E6172" w:rsidRPr="00E91661">
        <w:rPr>
          <w:rFonts w:ascii="Times New Roman" w:hAnsi="Times New Roman" w:cs="Times New Roman"/>
          <w:sz w:val="24"/>
          <w:szCs w:val="24"/>
          <w:lang w:val="en-GB"/>
        </w:rPr>
        <w:t>starting from</w:t>
      </w:r>
      <w:r w:rsidR="00DE17BA" w:rsidRPr="00E91661">
        <w:rPr>
          <w:rFonts w:ascii="Times New Roman" w:hAnsi="Times New Roman" w:cs="Times New Roman"/>
          <w:sz w:val="24"/>
          <w:szCs w:val="24"/>
          <w:lang w:val="en-GB"/>
        </w:rPr>
        <w:t xml:space="preserve"> </w:t>
      </w:r>
      <w:r w:rsidR="00CF714D" w:rsidRPr="00E91661">
        <w:rPr>
          <w:rFonts w:ascii="Times New Roman" w:hAnsi="Times New Roman" w:cs="Times New Roman"/>
          <w:sz w:val="24"/>
          <w:szCs w:val="24"/>
          <w:lang w:val="en-GB"/>
        </w:rPr>
        <w:t xml:space="preserve">the </w:t>
      </w:r>
      <w:r w:rsidR="00DE17BA" w:rsidRPr="00E91661">
        <w:rPr>
          <w:rFonts w:ascii="Times New Roman" w:hAnsi="Times New Roman" w:cs="Times New Roman"/>
          <w:sz w:val="24"/>
          <w:szCs w:val="24"/>
          <w:lang w:val="en-GB"/>
        </w:rPr>
        <w:t xml:space="preserve">1931/32 </w:t>
      </w:r>
      <w:r w:rsidR="00CF714D" w:rsidRPr="00E91661">
        <w:rPr>
          <w:rFonts w:ascii="Times New Roman" w:hAnsi="Times New Roman" w:cs="Times New Roman"/>
          <w:sz w:val="24"/>
          <w:szCs w:val="24"/>
          <w:lang w:val="en-GB"/>
        </w:rPr>
        <w:t xml:space="preserve">fiscal </w:t>
      </w:r>
      <w:r w:rsidR="00DE17BA" w:rsidRPr="00E91661">
        <w:rPr>
          <w:rFonts w:ascii="Times New Roman" w:hAnsi="Times New Roman" w:cs="Times New Roman"/>
          <w:sz w:val="24"/>
          <w:szCs w:val="24"/>
          <w:lang w:val="en-GB"/>
        </w:rPr>
        <w:t>year, not only the aforementioned revalued loans f</w:t>
      </w:r>
      <w:r w:rsidR="002B427C" w:rsidRPr="00E91661">
        <w:rPr>
          <w:rFonts w:ascii="Times New Roman" w:hAnsi="Times New Roman" w:cs="Times New Roman"/>
          <w:sz w:val="24"/>
          <w:szCs w:val="24"/>
          <w:lang w:val="en-GB"/>
        </w:rPr>
        <w:t>rom</w:t>
      </w:r>
      <w:r w:rsidR="00DE17BA" w:rsidRPr="00E91661">
        <w:rPr>
          <w:rFonts w:ascii="Times New Roman" w:hAnsi="Times New Roman" w:cs="Times New Roman"/>
          <w:sz w:val="24"/>
          <w:szCs w:val="24"/>
          <w:lang w:val="en-GB"/>
        </w:rPr>
        <w:t xml:space="preserve"> the Kingdoms of Serbia and Montenegro, but also </w:t>
      </w:r>
      <w:r w:rsidR="00CF714D" w:rsidRPr="00E91661">
        <w:rPr>
          <w:rFonts w:ascii="Times New Roman" w:hAnsi="Times New Roman" w:cs="Times New Roman"/>
          <w:sz w:val="24"/>
          <w:szCs w:val="24"/>
          <w:lang w:val="en-GB"/>
        </w:rPr>
        <w:t>the</w:t>
      </w:r>
      <w:r w:rsidR="00DE17BA" w:rsidRPr="00E91661">
        <w:rPr>
          <w:rFonts w:ascii="Times New Roman" w:hAnsi="Times New Roman" w:cs="Times New Roman"/>
          <w:sz w:val="24"/>
          <w:szCs w:val="24"/>
          <w:lang w:val="en-GB"/>
        </w:rPr>
        <w:t xml:space="preserve"> two</w:t>
      </w:r>
      <w:r w:rsidR="00CF714D" w:rsidRPr="00E91661">
        <w:rPr>
          <w:rFonts w:ascii="Times New Roman" w:hAnsi="Times New Roman" w:cs="Times New Roman"/>
          <w:sz w:val="24"/>
          <w:szCs w:val="24"/>
          <w:lang w:val="en-GB"/>
        </w:rPr>
        <w:t xml:space="preserve"> revalued</w:t>
      </w:r>
      <w:r w:rsidR="00DE17BA" w:rsidRPr="00E91661">
        <w:rPr>
          <w:rFonts w:ascii="Times New Roman" w:hAnsi="Times New Roman" w:cs="Times New Roman"/>
          <w:sz w:val="24"/>
          <w:szCs w:val="24"/>
          <w:lang w:val="en-GB"/>
        </w:rPr>
        <w:t xml:space="preserve"> </w:t>
      </w:r>
      <w:proofErr w:type="spellStart"/>
      <w:r w:rsidR="00DE17BA" w:rsidRPr="00E91661">
        <w:rPr>
          <w:rFonts w:ascii="Times New Roman" w:hAnsi="Times New Roman" w:cs="Times New Roman"/>
          <w:i/>
          <w:sz w:val="24"/>
          <w:szCs w:val="24"/>
          <w:lang w:val="en-GB"/>
        </w:rPr>
        <w:t>Uprava</w:t>
      </w:r>
      <w:proofErr w:type="spellEnd"/>
      <w:r w:rsidR="00DE17BA" w:rsidRPr="00E91661">
        <w:rPr>
          <w:rFonts w:ascii="Times New Roman" w:hAnsi="Times New Roman" w:cs="Times New Roman"/>
          <w:i/>
          <w:sz w:val="24"/>
          <w:szCs w:val="24"/>
          <w:lang w:val="en-GB"/>
        </w:rPr>
        <w:t xml:space="preserve"> </w:t>
      </w:r>
      <w:proofErr w:type="spellStart"/>
      <w:r w:rsidR="00DE17BA" w:rsidRPr="00E91661">
        <w:rPr>
          <w:rFonts w:ascii="Times New Roman" w:hAnsi="Times New Roman" w:cs="Times New Roman"/>
          <w:i/>
          <w:sz w:val="24"/>
          <w:szCs w:val="24"/>
          <w:lang w:val="en-GB"/>
        </w:rPr>
        <w:t>fondova</w:t>
      </w:r>
      <w:proofErr w:type="spellEnd"/>
      <w:r w:rsidR="00DE17BA" w:rsidRPr="00E91661">
        <w:rPr>
          <w:rFonts w:ascii="Times New Roman" w:hAnsi="Times New Roman" w:cs="Times New Roman"/>
          <w:i/>
          <w:sz w:val="24"/>
          <w:szCs w:val="24"/>
          <w:lang w:val="en-GB"/>
        </w:rPr>
        <w:t xml:space="preserve"> </w:t>
      </w:r>
      <w:r w:rsidR="00CF714D" w:rsidRPr="00E91661">
        <w:rPr>
          <w:rFonts w:ascii="Times New Roman" w:hAnsi="Times New Roman" w:cs="Times New Roman"/>
          <w:sz w:val="24"/>
          <w:szCs w:val="24"/>
          <w:lang w:val="en-GB"/>
        </w:rPr>
        <w:t xml:space="preserve">loans </w:t>
      </w:r>
      <w:r w:rsidR="00DE17BA" w:rsidRPr="00E91661">
        <w:rPr>
          <w:rFonts w:ascii="Times New Roman" w:hAnsi="Times New Roman" w:cs="Times New Roman"/>
          <w:sz w:val="24"/>
          <w:szCs w:val="24"/>
          <w:lang w:val="en-GB"/>
        </w:rPr>
        <w:t xml:space="preserve">and </w:t>
      </w:r>
      <w:r w:rsidR="00CF714D" w:rsidRPr="00E91661">
        <w:rPr>
          <w:rFonts w:ascii="Times New Roman" w:hAnsi="Times New Roman" w:cs="Times New Roman"/>
          <w:sz w:val="24"/>
          <w:szCs w:val="24"/>
          <w:lang w:val="en-GB"/>
        </w:rPr>
        <w:t>the</w:t>
      </w:r>
      <w:r w:rsidR="00DE17BA" w:rsidRPr="00E91661">
        <w:rPr>
          <w:rFonts w:ascii="Times New Roman" w:hAnsi="Times New Roman" w:cs="Times New Roman"/>
          <w:sz w:val="24"/>
          <w:szCs w:val="24"/>
          <w:lang w:val="en-GB"/>
        </w:rPr>
        <w:t xml:space="preserve"> loan of</w:t>
      </w:r>
      <w:r w:rsidR="00CF714D" w:rsidRPr="00E91661">
        <w:rPr>
          <w:rFonts w:ascii="Times New Roman" w:hAnsi="Times New Roman" w:cs="Times New Roman"/>
          <w:sz w:val="24"/>
          <w:szCs w:val="24"/>
          <w:lang w:val="en-GB"/>
        </w:rPr>
        <w:t xml:space="preserve"> the</w:t>
      </w:r>
      <w:r w:rsidR="00DE17BA" w:rsidRPr="00E91661">
        <w:rPr>
          <w:rFonts w:ascii="Times New Roman" w:hAnsi="Times New Roman" w:cs="Times New Roman"/>
          <w:sz w:val="24"/>
          <w:szCs w:val="24"/>
          <w:lang w:val="en-GB"/>
        </w:rPr>
        <w:t xml:space="preserve"> Serbian Red Cross Society </w:t>
      </w:r>
      <w:r w:rsidR="0018585E" w:rsidRPr="00E91661">
        <w:rPr>
          <w:rFonts w:ascii="Times New Roman" w:hAnsi="Times New Roman" w:cs="Times New Roman"/>
          <w:sz w:val="24"/>
          <w:szCs w:val="24"/>
          <w:lang w:val="en-GB"/>
        </w:rPr>
        <w:t xml:space="preserve">were to </w:t>
      </w:r>
      <w:proofErr w:type="gramStart"/>
      <w:r w:rsidR="0018585E" w:rsidRPr="00E91661">
        <w:rPr>
          <w:rFonts w:ascii="Times New Roman" w:hAnsi="Times New Roman" w:cs="Times New Roman"/>
          <w:sz w:val="24"/>
          <w:szCs w:val="24"/>
          <w:lang w:val="en-GB"/>
        </w:rPr>
        <w:t xml:space="preserve">be </w:t>
      </w:r>
      <w:r w:rsidR="0018585E" w:rsidRPr="00E91661">
        <w:rPr>
          <w:rFonts w:ascii="Times New Roman" w:hAnsi="Times New Roman" w:cs="Times New Roman"/>
          <w:sz w:val="24"/>
          <w:szCs w:val="24"/>
          <w:lang w:val="en-GB"/>
        </w:rPr>
        <w:lastRenderedPageBreak/>
        <w:t>repaid</w:t>
      </w:r>
      <w:proofErr w:type="gramEnd"/>
      <w:r w:rsidR="0018585E" w:rsidRPr="00E91661">
        <w:rPr>
          <w:rFonts w:ascii="Times New Roman" w:hAnsi="Times New Roman" w:cs="Times New Roman"/>
          <w:sz w:val="24"/>
          <w:szCs w:val="24"/>
          <w:lang w:val="en-GB"/>
        </w:rPr>
        <w:t xml:space="preserve"> from c</w:t>
      </w:r>
      <w:r w:rsidR="00DE17BA" w:rsidRPr="00E91661">
        <w:rPr>
          <w:rFonts w:ascii="Times New Roman" w:hAnsi="Times New Roman" w:cs="Times New Roman"/>
          <w:sz w:val="24"/>
          <w:szCs w:val="24"/>
          <w:lang w:val="en-GB"/>
        </w:rPr>
        <w:t>entral government budget. Due to this re</w:t>
      </w:r>
      <w:r w:rsidR="005E6172" w:rsidRPr="00E91661">
        <w:rPr>
          <w:rFonts w:ascii="Times New Roman" w:hAnsi="Times New Roman" w:cs="Times New Roman"/>
          <w:sz w:val="24"/>
          <w:szCs w:val="24"/>
          <w:lang w:val="en-GB"/>
        </w:rPr>
        <w:t>valuation, between 1931 and 1932</w:t>
      </w:r>
      <w:r w:rsidR="00CF714D" w:rsidRPr="00E91661">
        <w:rPr>
          <w:rFonts w:ascii="Times New Roman" w:hAnsi="Times New Roman" w:cs="Times New Roman"/>
          <w:sz w:val="24"/>
          <w:szCs w:val="24"/>
          <w:lang w:val="en-GB"/>
        </w:rPr>
        <w:t xml:space="preserve"> the</w:t>
      </w:r>
      <w:r w:rsidR="005E6172" w:rsidRPr="00E91661">
        <w:rPr>
          <w:rFonts w:ascii="Times New Roman" w:hAnsi="Times New Roman" w:cs="Times New Roman"/>
          <w:sz w:val="24"/>
          <w:szCs w:val="24"/>
          <w:lang w:val="en-GB"/>
        </w:rPr>
        <w:t xml:space="preserve"> foreign public debt on loans </w:t>
      </w:r>
      <w:r w:rsidR="00161594" w:rsidRPr="00E91661">
        <w:rPr>
          <w:rFonts w:ascii="Times New Roman" w:hAnsi="Times New Roman" w:cs="Times New Roman"/>
          <w:sz w:val="24"/>
          <w:szCs w:val="24"/>
          <w:lang w:val="en-GB"/>
        </w:rPr>
        <w:t>included in</w:t>
      </w:r>
      <w:r w:rsidR="005E6172" w:rsidRPr="00E91661">
        <w:rPr>
          <w:rFonts w:ascii="Times New Roman" w:hAnsi="Times New Roman" w:cs="Times New Roman"/>
          <w:sz w:val="24"/>
          <w:szCs w:val="24"/>
          <w:lang w:val="en-GB"/>
        </w:rPr>
        <w:t xml:space="preserve"> the Convention with </w:t>
      </w:r>
      <w:r w:rsidR="00DE17BA" w:rsidRPr="00E91661">
        <w:rPr>
          <w:rFonts w:ascii="Times New Roman" w:hAnsi="Times New Roman" w:cs="Times New Roman"/>
          <w:sz w:val="24"/>
          <w:szCs w:val="24"/>
          <w:lang w:val="en-GB"/>
        </w:rPr>
        <w:t xml:space="preserve">French porters increased from 1.4 billion </w:t>
      </w:r>
      <w:r w:rsidR="005E6172" w:rsidRPr="00E91661">
        <w:rPr>
          <w:rFonts w:ascii="Times New Roman" w:hAnsi="Times New Roman" w:cs="Times New Roman"/>
          <w:sz w:val="24"/>
          <w:szCs w:val="24"/>
          <w:lang w:val="en-GB"/>
        </w:rPr>
        <w:t xml:space="preserve">dinars </w:t>
      </w:r>
      <w:r w:rsidR="00DE17BA" w:rsidRPr="00E91661">
        <w:rPr>
          <w:rFonts w:ascii="Times New Roman" w:hAnsi="Times New Roman" w:cs="Times New Roman"/>
          <w:sz w:val="24"/>
          <w:szCs w:val="24"/>
          <w:lang w:val="en-GB"/>
        </w:rPr>
        <w:t>to 5.5 billion dinars (Table</w:t>
      </w:r>
      <w:r w:rsidR="005E6172" w:rsidRPr="00E91661">
        <w:rPr>
          <w:rFonts w:ascii="Times New Roman" w:hAnsi="Times New Roman" w:cs="Times New Roman"/>
          <w:sz w:val="24"/>
          <w:szCs w:val="24"/>
          <w:lang w:val="en-GB"/>
        </w:rPr>
        <w:t xml:space="preserve"> 6).</w:t>
      </w:r>
    </w:p>
    <w:p w14:paraId="188312BB" w14:textId="77777777" w:rsidR="008C663D" w:rsidRPr="00E91661" w:rsidRDefault="008C663D" w:rsidP="008C663D">
      <w:pPr>
        <w:spacing w:after="0" w:line="360" w:lineRule="auto"/>
        <w:jc w:val="center"/>
        <w:rPr>
          <w:rFonts w:ascii="Times New Roman" w:hAnsi="Times New Roman" w:cs="Times New Roman"/>
          <w:b/>
          <w:i/>
          <w:sz w:val="24"/>
          <w:szCs w:val="24"/>
          <w:lang w:val="en-GB"/>
        </w:rPr>
      </w:pPr>
    </w:p>
    <w:p w14:paraId="7772473A" w14:textId="77777777" w:rsidR="00F415A8" w:rsidRPr="00E91661" w:rsidRDefault="00F415A8" w:rsidP="008C663D">
      <w:pPr>
        <w:spacing w:after="0" w:line="360" w:lineRule="auto"/>
        <w:jc w:val="center"/>
        <w:rPr>
          <w:rFonts w:ascii="Times New Roman" w:hAnsi="Times New Roman" w:cs="Times New Roman"/>
          <w:i/>
          <w:sz w:val="24"/>
          <w:szCs w:val="24"/>
          <w:lang w:val="en-GB"/>
        </w:rPr>
      </w:pPr>
      <w:r w:rsidRPr="00E91661">
        <w:rPr>
          <w:rFonts w:ascii="Times New Roman" w:hAnsi="Times New Roman" w:cs="Times New Roman"/>
          <w:i/>
          <w:sz w:val="24"/>
          <w:szCs w:val="24"/>
          <w:lang w:val="en-GB"/>
        </w:rPr>
        <w:t>War debt</w:t>
      </w:r>
    </w:p>
    <w:p w14:paraId="76237E38" w14:textId="410B9703" w:rsidR="00161594" w:rsidRPr="00E91661" w:rsidRDefault="00F415A8"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 xml:space="preserve">The Kingdom of SCS regulated the repayment of </w:t>
      </w:r>
      <w:r w:rsidR="00C27F2D"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 xml:space="preserve">war debt to the United States and the United Kingdom before the Great Depression, while the regulation of </w:t>
      </w:r>
      <w:r w:rsidR="00C27F2D"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 xml:space="preserve">war debt to France and surpluses received from Germany </w:t>
      </w:r>
      <w:proofErr w:type="gramStart"/>
      <w:r w:rsidRPr="00E91661">
        <w:rPr>
          <w:rFonts w:ascii="Times New Roman" w:hAnsi="Times New Roman" w:cs="Times New Roman"/>
          <w:sz w:val="24"/>
          <w:szCs w:val="24"/>
          <w:lang w:val="en-GB"/>
        </w:rPr>
        <w:t>on the basis of</w:t>
      </w:r>
      <w:proofErr w:type="gramEnd"/>
      <w:r w:rsidRPr="00E91661">
        <w:rPr>
          <w:rFonts w:ascii="Times New Roman" w:hAnsi="Times New Roman" w:cs="Times New Roman"/>
          <w:sz w:val="24"/>
          <w:szCs w:val="24"/>
          <w:lang w:val="en-GB"/>
        </w:rPr>
        <w:t xml:space="preserve"> </w:t>
      </w:r>
      <w:r w:rsidR="00C27F2D"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 xml:space="preserve">Dawes Plan </w:t>
      </w:r>
      <w:r w:rsidR="0018585E" w:rsidRPr="00E91661">
        <w:rPr>
          <w:rFonts w:ascii="Times New Roman" w:hAnsi="Times New Roman" w:cs="Times New Roman"/>
          <w:sz w:val="24"/>
          <w:szCs w:val="24"/>
          <w:lang w:val="en-GB"/>
        </w:rPr>
        <w:t>took place p</w:t>
      </w:r>
      <w:r w:rsidRPr="00E91661">
        <w:rPr>
          <w:rFonts w:ascii="Times New Roman" w:hAnsi="Times New Roman" w:cs="Times New Roman"/>
          <w:sz w:val="24"/>
          <w:szCs w:val="24"/>
          <w:lang w:val="en-GB"/>
        </w:rPr>
        <w:t>recisely in</w:t>
      </w:r>
      <w:r w:rsidR="00C27F2D" w:rsidRPr="00E91661">
        <w:rPr>
          <w:rFonts w:ascii="Times New Roman" w:hAnsi="Times New Roman" w:cs="Times New Roman"/>
          <w:sz w:val="24"/>
          <w:szCs w:val="24"/>
          <w:lang w:val="en-GB"/>
        </w:rPr>
        <w:t xml:space="preserve"> the</w:t>
      </w:r>
      <w:r w:rsidRPr="00E91661">
        <w:rPr>
          <w:rFonts w:ascii="Times New Roman" w:hAnsi="Times New Roman" w:cs="Times New Roman"/>
          <w:sz w:val="24"/>
          <w:szCs w:val="24"/>
          <w:lang w:val="en-GB"/>
        </w:rPr>
        <w:t xml:space="preserve"> times of </w:t>
      </w:r>
      <w:r w:rsidR="00A326E6"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crisis.</w:t>
      </w:r>
    </w:p>
    <w:p w14:paraId="4AAE17D0" w14:textId="693989EA" w:rsidR="00D336FE" w:rsidRPr="00E91661" w:rsidRDefault="00CF29A6" w:rsidP="0020090E">
      <w:pPr>
        <w:spacing w:after="0" w:line="360" w:lineRule="auto"/>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After the Great War, the issue of inter-ally debts was resolved</w:t>
      </w:r>
      <w:r w:rsidR="005D35D8" w:rsidRPr="00E91661">
        <w:rPr>
          <w:rFonts w:ascii="Times New Roman" w:hAnsi="Times New Roman" w:cs="Times New Roman"/>
          <w:sz w:val="24"/>
          <w:szCs w:val="24"/>
          <w:lang w:val="en-GB"/>
        </w:rPr>
        <w:t>, at the request of the United States,</w:t>
      </w:r>
      <w:r w:rsidRPr="00E91661">
        <w:rPr>
          <w:rFonts w:ascii="Times New Roman" w:hAnsi="Times New Roman" w:cs="Times New Roman"/>
          <w:sz w:val="24"/>
          <w:szCs w:val="24"/>
          <w:lang w:val="en-GB"/>
        </w:rPr>
        <w:t xml:space="preserve"> by bilateral agreements between the states concerned. The United States signed agreements with Britain in 1923, with Belgium, Italy and Romania in 1925, France and the Kingdom of SCS in 1926</w:t>
      </w:r>
      <w:r w:rsidR="005D35D8" w:rsidRPr="00E91661">
        <w:rPr>
          <w:rFonts w:ascii="Times New Roman" w:hAnsi="Times New Roman" w:cs="Times New Roman"/>
          <w:sz w:val="24"/>
          <w:szCs w:val="24"/>
          <w:lang w:val="en-GB"/>
        </w:rPr>
        <w:t>,</w:t>
      </w:r>
      <w:r w:rsidRPr="00E91661">
        <w:rPr>
          <w:rFonts w:ascii="Times New Roman" w:hAnsi="Times New Roman" w:cs="Times New Roman"/>
          <w:sz w:val="24"/>
          <w:szCs w:val="24"/>
          <w:lang w:val="en-GB"/>
        </w:rPr>
        <w:t xml:space="preserve"> and Greece in 1928. In addition, the agreements with Great Britain and France contained a clause </w:t>
      </w:r>
      <w:r w:rsidR="005D35D8" w:rsidRPr="00E91661">
        <w:rPr>
          <w:rFonts w:ascii="Times New Roman" w:hAnsi="Times New Roman" w:cs="Times New Roman"/>
          <w:sz w:val="24"/>
          <w:szCs w:val="24"/>
          <w:lang w:val="en-GB"/>
        </w:rPr>
        <w:t xml:space="preserve">according to </w:t>
      </w:r>
      <w:r w:rsidRPr="00E91661">
        <w:rPr>
          <w:rFonts w:ascii="Times New Roman" w:hAnsi="Times New Roman" w:cs="Times New Roman"/>
          <w:sz w:val="24"/>
          <w:szCs w:val="24"/>
          <w:lang w:val="en-GB"/>
        </w:rPr>
        <w:t>which these two countries would repay their war debt to the United States only if they receive</w:t>
      </w:r>
      <w:r w:rsidR="005D35D8" w:rsidRPr="00E91661">
        <w:rPr>
          <w:rFonts w:ascii="Times New Roman" w:hAnsi="Times New Roman" w:cs="Times New Roman"/>
          <w:sz w:val="24"/>
          <w:szCs w:val="24"/>
          <w:lang w:val="en-GB"/>
        </w:rPr>
        <w:t>d</w:t>
      </w:r>
      <w:r w:rsidRPr="00E91661">
        <w:rPr>
          <w:rFonts w:ascii="Times New Roman" w:hAnsi="Times New Roman" w:cs="Times New Roman"/>
          <w:sz w:val="24"/>
          <w:szCs w:val="24"/>
          <w:lang w:val="en-GB"/>
        </w:rPr>
        <w:t xml:space="preserve"> reparation payments from Germa</w:t>
      </w:r>
      <w:r w:rsidR="00B243AB" w:rsidRPr="00E91661">
        <w:rPr>
          <w:rFonts w:ascii="Times New Roman" w:hAnsi="Times New Roman" w:cs="Times New Roman"/>
          <w:sz w:val="24"/>
          <w:szCs w:val="24"/>
          <w:lang w:val="en-GB"/>
        </w:rPr>
        <w:t xml:space="preserve">ny, under the condition </w:t>
      </w:r>
      <w:r w:rsidR="005D35D8" w:rsidRPr="00E91661">
        <w:rPr>
          <w:rFonts w:ascii="Times New Roman" w:hAnsi="Times New Roman" w:cs="Times New Roman"/>
          <w:sz w:val="24"/>
          <w:szCs w:val="24"/>
          <w:lang w:val="en-GB"/>
        </w:rPr>
        <w:t xml:space="preserve">that they </w:t>
      </w:r>
      <w:r w:rsidR="00B243AB" w:rsidRPr="00E91661">
        <w:rPr>
          <w:rFonts w:ascii="Times New Roman" w:hAnsi="Times New Roman" w:cs="Times New Roman"/>
          <w:sz w:val="24"/>
          <w:szCs w:val="24"/>
          <w:lang w:val="en-GB"/>
        </w:rPr>
        <w:t>regulate their own claims to</w:t>
      </w:r>
      <w:r w:rsidR="005D35D8" w:rsidRPr="00E91661">
        <w:rPr>
          <w:rFonts w:ascii="Times New Roman" w:hAnsi="Times New Roman" w:cs="Times New Roman"/>
          <w:sz w:val="24"/>
          <w:szCs w:val="24"/>
          <w:lang w:val="en-GB"/>
        </w:rPr>
        <w:t>wards</w:t>
      </w:r>
      <w:r w:rsidR="00B243AB" w:rsidRPr="00E91661">
        <w:rPr>
          <w:rFonts w:ascii="Times New Roman" w:hAnsi="Times New Roman" w:cs="Times New Roman"/>
          <w:sz w:val="24"/>
          <w:szCs w:val="24"/>
          <w:lang w:val="en-GB"/>
        </w:rPr>
        <w:t xml:space="preserve"> other war allies</w:t>
      </w:r>
      <w:r w:rsidR="005D35D8" w:rsidRPr="00E91661">
        <w:rPr>
          <w:rFonts w:ascii="Times New Roman" w:hAnsi="Times New Roman" w:cs="Times New Roman"/>
          <w:sz w:val="24"/>
          <w:szCs w:val="24"/>
          <w:lang w:val="en-GB"/>
        </w:rPr>
        <w:t xml:space="preserve"> in the same manner</w:t>
      </w:r>
      <w:r w:rsidR="00B243AB" w:rsidRPr="00E91661">
        <w:rPr>
          <w:rFonts w:ascii="Times New Roman" w:hAnsi="Times New Roman" w:cs="Times New Roman"/>
          <w:sz w:val="24"/>
          <w:szCs w:val="24"/>
          <w:lang w:val="en-GB"/>
        </w:rPr>
        <w:t>.</w:t>
      </w:r>
      <w:r w:rsidR="00AC6905" w:rsidRPr="00E91661">
        <w:rPr>
          <w:rStyle w:val="Sprotnaopomba-sklic"/>
          <w:color w:val="auto"/>
          <w:lang w:val="en-GB"/>
        </w:rPr>
        <w:footnoteReference w:id="24"/>
      </w:r>
      <w:r w:rsidRPr="00E91661">
        <w:rPr>
          <w:rFonts w:ascii="Times New Roman" w:hAnsi="Times New Roman" w:cs="Times New Roman"/>
          <w:sz w:val="24"/>
          <w:szCs w:val="24"/>
          <w:lang w:val="en-GB"/>
        </w:rPr>
        <w:t xml:space="preserve"> In this way, the possibility of </w:t>
      </w:r>
      <w:r w:rsidR="005D35D8"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repayme</w:t>
      </w:r>
      <w:r w:rsidR="00B243AB" w:rsidRPr="00E91661">
        <w:rPr>
          <w:rFonts w:ascii="Times New Roman" w:hAnsi="Times New Roman" w:cs="Times New Roman"/>
          <w:sz w:val="24"/>
          <w:szCs w:val="24"/>
          <w:lang w:val="en-GB"/>
        </w:rPr>
        <w:t xml:space="preserve">nt of inter-ally war debts </w:t>
      </w:r>
      <w:r w:rsidRPr="00E91661">
        <w:rPr>
          <w:rFonts w:ascii="Times New Roman" w:hAnsi="Times New Roman" w:cs="Times New Roman"/>
          <w:sz w:val="24"/>
          <w:szCs w:val="24"/>
          <w:lang w:val="en-GB"/>
        </w:rPr>
        <w:t>depende</w:t>
      </w:r>
      <w:r w:rsidR="00B243AB" w:rsidRPr="00E91661">
        <w:rPr>
          <w:rFonts w:ascii="Times New Roman" w:hAnsi="Times New Roman" w:cs="Times New Roman"/>
          <w:sz w:val="24"/>
          <w:szCs w:val="24"/>
          <w:lang w:val="en-GB"/>
        </w:rPr>
        <w:t>d directly</w:t>
      </w:r>
      <w:r w:rsidRPr="00E91661">
        <w:rPr>
          <w:rFonts w:ascii="Times New Roman" w:hAnsi="Times New Roman" w:cs="Times New Roman"/>
          <w:sz w:val="24"/>
          <w:szCs w:val="24"/>
          <w:lang w:val="en-GB"/>
        </w:rPr>
        <w:t xml:space="preserve"> on the payment</w:t>
      </w:r>
      <w:r w:rsidR="00937A9A" w:rsidRPr="00E91661">
        <w:rPr>
          <w:rFonts w:ascii="Times New Roman" w:hAnsi="Times New Roman" w:cs="Times New Roman"/>
          <w:sz w:val="24"/>
          <w:szCs w:val="24"/>
          <w:lang w:val="en-GB"/>
        </w:rPr>
        <w:t>s</w:t>
      </w:r>
      <w:r w:rsidRPr="00E91661">
        <w:rPr>
          <w:rFonts w:ascii="Times New Roman" w:hAnsi="Times New Roman" w:cs="Times New Roman"/>
          <w:sz w:val="24"/>
          <w:szCs w:val="24"/>
          <w:lang w:val="en-GB"/>
        </w:rPr>
        <w:t xml:space="preserve"> of reparations by</w:t>
      </w:r>
      <w:r w:rsidR="00B243AB" w:rsidRPr="00E91661">
        <w:rPr>
          <w:rFonts w:ascii="Times New Roman" w:hAnsi="Times New Roman" w:cs="Times New Roman"/>
          <w:sz w:val="24"/>
          <w:szCs w:val="24"/>
          <w:lang w:val="en-GB"/>
        </w:rPr>
        <w:t xml:space="preserve"> Germany.</w:t>
      </w:r>
      <w:r w:rsidR="00AC6905" w:rsidRPr="00E91661">
        <w:rPr>
          <w:rStyle w:val="Sprotnaopomba-sklic"/>
          <w:color w:val="auto"/>
          <w:lang w:val="en-GB"/>
        </w:rPr>
        <w:footnoteReference w:id="25"/>
      </w:r>
      <w:r w:rsidR="00F21981" w:rsidRPr="00E91661">
        <w:rPr>
          <w:rFonts w:ascii="Times New Roman" w:hAnsi="Times New Roman" w:cs="Times New Roman"/>
          <w:sz w:val="24"/>
          <w:szCs w:val="24"/>
          <w:lang w:val="en-GB"/>
        </w:rPr>
        <w:t xml:space="preserve"> </w:t>
      </w:r>
      <w:r w:rsidR="003B7218" w:rsidRPr="00E91661">
        <w:rPr>
          <w:rFonts w:ascii="Times New Roman" w:hAnsi="Times New Roman" w:cs="Times New Roman"/>
          <w:sz w:val="24"/>
          <w:szCs w:val="24"/>
          <w:lang w:val="en-GB"/>
        </w:rPr>
        <w:t>Immediately after the conclusion of the Peace Treaty of Versailles, it was clear that the reparations imposed on Germany were far beyond its fiscal capacity.</w:t>
      </w:r>
      <w:r w:rsidR="003B7218" w:rsidRPr="00E91661">
        <w:rPr>
          <w:rStyle w:val="Sprotnaopomba-sklic"/>
          <w:color w:val="auto"/>
          <w:lang w:val="en-GB"/>
        </w:rPr>
        <w:footnoteReference w:id="26"/>
      </w:r>
      <w:r w:rsidR="00F21981" w:rsidRPr="00E91661">
        <w:rPr>
          <w:rFonts w:ascii="Times New Roman" w:hAnsi="Times New Roman" w:cs="Times New Roman"/>
          <w:sz w:val="24"/>
          <w:szCs w:val="24"/>
          <w:lang w:val="en-GB"/>
        </w:rPr>
        <w:t xml:space="preserve"> </w:t>
      </w:r>
      <w:r w:rsidR="00D336FE" w:rsidRPr="00E91661">
        <w:rPr>
          <w:rFonts w:ascii="Times New Roman" w:hAnsi="Times New Roman" w:cs="Times New Roman"/>
          <w:sz w:val="24"/>
          <w:szCs w:val="24"/>
          <w:lang w:val="en-GB"/>
        </w:rPr>
        <w:t xml:space="preserve">In the period </w:t>
      </w:r>
      <w:r w:rsidR="005D35D8" w:rsidRPr="00E91661">
        <w:rPr>
          <w:rFonts w:ascii="Times New Roman" w:hAnsi="Times New Roman" w:cs="Times New Roman"/>
          <w:sz w:val="24"/>
          <w:szCs w:val="24"/>
          <w:lang w:val="en-GB"/>
        </w:rPr>
        <w:t xml:space="preserve">between </w:t>
      </w:r>
      <w:r w:rsidR="00D336FE" w:rsidRPr="00E91661">
        <w:rPr>
          <w:rFonts w:ascii="Times New Roman" w:hAnsi="Times New Roman" w:cs="Times New Roman"/>
          <w:sz w:val="24"/>
          <w:szCs w:val="24"/>
          <w:lang w:val="en-GB"/>
        </w:rPr>
        <w:t xml:space="preserve">1 November 1924 </w:t>
      </w:r>
      <w:r w:rsidR="005D35D8" w:rsidRPr="00E91661">
        <w:rPr>
          <w:rFonts w:ascii="Times New Roman" w:hAnsi="Times New Roman" w:cs="Times New Roman"/>
          <w:sz w:val="24"/>
          <w:szCs w:val="24"/>
          <w:lang w:val="en-GB"/>
        </w:rPr>
        <w:t xml:space="preserve">and </w:t>
      </w:r>
      <w:r w:rsidR="00D336FE" w:rsidRPr="00E91661">
        <w:rPr>
          <w:rFonts w:ascii="Times New Roman" w:hAnsi="Times New Roman" w:cs="Times New Roman"/>
          <w:sz w:val="24"/>
          <w:szCs w:val="24"/>
          <w:lang w:val="en-GB"/>
        </w:rPr>
        <w:t xml:space="preserve">31 August 1929, Germany repaid war reparations in accordance with </w:t>
      </w:r>
      <w:r w:rsidR="00FF2528" w:rsidRPr="00E91661">
        <w:rPr>
          <w:rFonts w:ascii="Times New Roman" w:hAnsi="Times New Roman" w:cs="Times New Roman"/>
          <w:sz w:val="24"/>
          <w:szCs w:val="24"/>
          <w:lang w:val="en-GB"/>
        </w:rPr>
        <w:t xml:space="preserve">the </w:t>
      </w:r>
      <w:r w:rsidR="00D336FE" w:rsidRPr="00E91661">
        <w:rPr>
          <w:rFonts w:ascii="Times New Roman" w:hAnsi="Times New Roman" w:cs="Times New Roman"/>
          <w:sz w:val="24"/>
          <w:szCs w:val="24"/>
          <w:lang w:val="en-GB"/>
        </w:rPr>
        <w:t>Dawes Plan</w:t>
      </w:r>
      <w:r w:rsidR="005D35D8" w:rsidRPr="00E91661">
        <w:rPr>
          <w:rFonts w:ascii="Times New Roman" w:hAnsi="Times New Roman" w:cs="Times New Roman"/>
          <w:sz w:val="24"/>
          <w:szCs w:val="24"/>
          <w:lang w:val="en-GB"/>
        </w:rPr>
        <w:t>,</w:t>
      </w:r>
      <w:r w:rsidR="00D336FE" w:rsidRPr="00E91661">
        <w:rPr>
          <w:rFonts w:ascii="Times New Roman" w:hAnsi="Times New Roman" w:cs="Times New Roman"/>
          <w:sz w:val="24"/>
          <w:szCs w:val="24"/>
          <w:lang w:val="en-GB"/>
        </w:rPr>
        <w:t xml:space="preserve"> according to which the German reparation debt </w:t>
      </w:r>
      <w:proofErr w:type="gramStart"/>
      <w:r w:rsidR="00D336FE" w:rsidRPr="00E91661">
        <w:rPr>
          <w:rFonts w:ascii="Times New Roman" w:hAnsi="Times New Roman" w:cs="Times New Roman"/>
          <w:sz w:val="24"/>
          <w:szCs w:val="24"/>
          <w:lang w:val="en-GB"/>
        </w:rPr>
        <w:t>was reduced</w:t>
      </w:r>
      <w:proofErr w:type="gramEnd"/>
      <w:r w:rsidR="00D336FE" w:rsidRPr="00E91661">
        <w:rPr>
          <w:rFonts w:ascii="Times New Roman" w:hAnsi="Times New Roman" w:cs="Times New Roman"/>
          <w:sz w:val="24"/>
          <w:szCs w:val="24"/>
          <w:lang w:val="en-GB"/>
        </w:rPr>
        <w:t xml:space="preserve"> from 126.3 billion gold marks to 42 billion gold marks.</w:t>
      </w:r>
      <w:r w:rsidR="00726AB9" w:rsidRPr="00E91661">
        <w:rPr>
          <w:rStyle w:val="Sprotnaopomba-sklic"/>
          <w:color w:val="auto"/>
          <w:lang w:val="en-GB"/>
        </w:rPr>
        <w:footnoteReference w:id="27"/>
      </w:r>
      <w:r w:rsidR="00D336FE" w:rsidRPr="00E91661">
        <w:rPr>
          <w:rFonts w:ascii="Times New Roman" w:hAnsi="Times New Roman" w:cs="Times New Roman"/>
          <w:sz w:val="24"/>
          <w:szCs w:val="24"/>
          <w:lang w:val="en-GB"/>
        </w:rPr>
        <w:t xml:space="preserve"> However, according to </w:t>
      </w:r>
      <w:r w:rsidR="00FF2528" w:rsidRPr="00E91661">
        <w:rPr>
          <w:rFonts w:ascii="Times New Roman" w:hAnsi="Times New Roman" w:cs="Times New Roman"/>
          <w:sz w:val="24"/>
          <w:szCs w:val="24"/>
          <w:lang w:val="en-GB"/>
        </w:rPr>
        <w:t xml:space="preserve">the </w:t>
      </w:r>
      <w:r w:rsidR="00D336FE" w:rsidRPr="00E91661">
        <w:rPr>
          <w:rFonts w:ascii="Times New Roman" w:hAnsi="Times New Roman" w:cs="Times New Roman"/>
          <w:sz w:val="24"/>
          <w:szCs w:val="24"/>
          <w:lang w:val="en-GB"/>
        </w:rPr>
        <w:t xml:space="preserve">Young Plan of 1929, the German reparation debt </w:t>
      </w:r>
      <w:proofErr w:type="gramStart"/>
      <w:r w:rsidR="005D35D8" w:rsidRPr="00E91661">
        <w:rPr>
          <w:rFonts w:ascii="Times New Roman" w:hAnsi="Times New Roman" w:cs="Times New Roman"/>
          <w:sz w:val="24"/>
          <w:szCs w:val="24"/>
          <w:lang w:val="en-GB"/>
        </w:rPr>
        <w:t>was</w:t>
      </w:r>
      <w:r w:rsidR="00D336FE" w:rsidRPr="00E91661">
        <w:rPr>
          <w:rFonts w:ascii="Times New Roman" w:hAnsi="Times New Roman" w:cs="Times New Roman"/>
          <w:sz w:val="24"/>
          <w:szCs w:val="24"/>
          <w:lang w:val="en-GB"/>
        </w:rPr>
        <w:t xml:space="preserve"> reduced to 33 billion gold marks and converted </w:t>
      </w:r>
      <w:r w:rsidR="005D35D8" w:rsidRPr="00E91661">
        <w:rPr>
          <w:rFonts w:ascii="Times New Roman" w:hAnsi="Times New Roman" w:cs="Times New Roman"/>
          <w:sz w:val="24"/>
          <w:szCs w:val="24"/>
          <w:lang w:val="en-GB"/>
        </w:rPr>
        <w:t xml:space="preserve">to </w:t>
      </w:r>
      <w:r w:rsidR="00D336FE" w:rsidRPr="00E91661">
        <w:rPr>
          <w:rFonts w:ascii="Times New Roman" w:hAnsi="Times New Roman" w:cs="Times New Roman"/>
          <w:sz w:val="24"/>
          <w:szCs w:val="24"/>
          <w:lang w:val="en-GB"/>
        </w:rPr>
        <w:t>paper German marks</w:t>
      </w:r>
      <w:proofErr w:type="gramEnd"/>
      <w:r w:rsidR="00D336FE" w:rsidRPr="00E91661">
        <w:rPr>
          <w:rFonts w:ascii="Times New Roman" w:hAnsi="Times New Roman" w:cs="Times New Roman"/>
          <w:sz w:val="24"/>
          <w:szCs w:val="24"/>
          <w:lang w:val="en-GB"/>
        </w:rPr>
        <w:t>.</w:t>
      </w:r>
      <w:r w:rsidR="00FF2528" w:rsidRPr="00E91661">
        <w:rPr>
          <w:rStyle w:val="Sprotnaopomba-sklic"/>
          <w:color w:val="auto"/>
          <w:lang w:val="en-GB"/>
        </w:rPr>
        <w:footnoteReference w:id="28"/>
      </w:r>
      <w:r w:rsidR="00F21981" w:rsidRPr="00E91661">
        <w:rPr>
          <w:rFonts w:ascii="Times New Roman" w:hAnsi="Times New Roman" w:cs="Times New Roman"/>
          <w:sz w:val="24"/>
          <w:szCs w:val="24"/>
          <w:lang w:val="en-GB"/>
        </w:rPr>
        <w:t xml:space="preserve"> </w:t>
      </w:r>
      <w:r w:rsidR="00FF2528" w:rsidRPr="00E91661">
        <w:rPr>
          <w:rFonts w:ascii="Times New Roman" w:hAnsi="Times New Roman" w:cs="Times New Roman"/>
          <w:sz w:val="24"/>
          <w:szCs w:val="24"/>
          <w:lang w:val="en-GB"/>
        </w:rPr>
        <w:t>Finally</w:t>
      </w:r>
      <w:r w:rsidR="00D336FE" w:rsidRPr="00E91661">
        <w:rPr>
          <w:rFonts w:ascii="Times New Roman" w:hAnsi="Times New Roman" w:cs="Times New Roman"/>
          <w:sz w:val="24"/>
          <w:szCs w:val="24"/>
          <w:lang w:val="en-GB"/>
        </w:rPr>
        <w:t xml:space="preserve">, at the conference in Lausanne in 1932, a moratorium on </w:t>
      </w:r>
      <w:r w:rsidR="005D35D8" w:rsidRPr="00E91661">
        <w:rPr>
          <w:rFonts w:ascii="Times New Roman" w:hAnsi="Times New Roman" w:cs="Times New Roman"/>
          <w:sz w:val="24"/>
          <w:szCs w:val="24"/>
          <w:lang w:val="en-GB"/>
        </w:rPr>
        <w:t xml:space="preserve">the German </w:t>
      </w:r>
      <w:r w:rsidR="00D336FE" w:rsidRPr="00E91661">
        <w:rPr>
          <w:rFonts w:ascii="Times New Roman" w:hAnsi="Times New Roman" w:cs="Times New Roman"/>
          <w:sz w:val="24"/>
          <w:szCs w:val="24"/>
          <w:lang w:val="en-GB"/>
        </w:rPr>
        <w:t xml:space="preserve">reparations payments </w:t>
      </w:r>
      <w:proofErr w:type="gramStart"/>
      <w:r w:rsidR="00D336FE" w:rsidRPr="00E91661">
        <w:rPr>
          <w:rFonts w:ascii="Times New Roman" w:hAnsi="Times New Roman" w:cs="Times New Roman"/>
          <w:sz w:val="24"/>
          <w:szCs w:val="24"/>
          <w:lang w:val="en-GB"/>
        </w:rPr>
        <w:t>was declared</w:t>
      </w:r>
      <w:proofErr w:type="gramEnd"/>
      <w:r w:rsidR="005D35D8" w:rsidRPr="00E91661">
        <w:rPr>
          <w:rFonts w:ascii="Times New Roman" w:hAnsi="Times New Roman" w:cs="Times New Roman"/>
          <w:sz w:val="24"/>
          <w:szCs w:val="24"/>
          <w:lang w:val="en-GB"/>
        </w:rPr>
        <w:t>,</w:t>
      </w:r>
      <w:r w:rsidR="00D336FE" w:rsidRPr="00E91661">
        <w:rPr>
          <w:rFonts w:ascii="Times New Roman" w:hAnsi="Times New Roman" w:cs="Times New Roman"/>
          <w:sz w:val="24"/>
          <w:szCs w:val="24"/>
          <w:lang w:val="en-GB"/>
        </w:rPr>
        <w:t xml:space="preserve"> and afterwards </w:t>
      </w:r>
      <w:r w:rsidR="00B36B83" w:rsidRPr="00E91661">
        <w:rPr>
          <w:rFonts w:ascii="Times New Roman" w:hAnsi="Times New Roman" w:cs="Times New Roman"/>
          <w:sz w:val="24"/>
          <w:szCs w:val="24"/>
          <w:lang w:val="en-GB"/>
        </w:rPr>
        <w:t xml:space="preserve">these </w:t>
      </w:r>
      <w:r w:rsidR="00D336FE" w:rsidRPr="00E91661">
        <w:rPr>
          <w:rFonts w:ascii="Times New Roman" w:hAnsi="Times New Roman" w:cs="Times New Roman"/>
          <w:sz w:val="24"/>
          <w:szCs w:val="24"/>
          <w:lang w:val="en-GB"/>
        </w:rPr>
        <w:t>payments were suspended.</w:t>
      </w:r>
    </w:p>
    <w:p w14:paraId="13D46EF1" w14:textId="706F4D9F" w:rsidR="00077904" w:rsidRPr="00E91661" w:rsidRDefault="00FF2528"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lastRenderedPageBreak/>
        <w:t xml:space="preserve">Based on the Agreement </w:t>
      </w:r>
      <w:r w:rsidR="00077904" w:rsidRPr="00E91661">
        <w:rPr>
          <w:rFonts w:ascii="Times New Roman" w:hAnsi="Times New Roman" w:cs="Times New Roman"/>
          <w:sz w:val="24"/>
          <w:szCs w:val="24"/>
          <w:lang w:val="en-GB"/>
        </w:rPr>
        <w:t xml:space="preserve">signed in Washington D.C. on 3 May 1926, the war debt of the Kingdom of Serbia to the United States was determined </w:t>
      </w:r>
      <w:r w:rsidR="00B36B83" w:rsidRPr="00E91661">
        <w:rPr>
          <w:rFonts w:ascii="Times New Roman" w:hAnsi="Times New Roman" w:cs="Times New Roman"/>
          <w:sz w:val="24"/>
          <w:szCs w:val="24"/>
          <w:lang w:val="en-GB"/>
        </w:rPr>
        <w:t>at</w:t>
      </w:r>
      <w:r w:rsidR="00077904" w:rsidRPr="00E91661">
        <w:rPr>
          <w:rFonts w:ascii="Times New Roman" w:hAnsi="Times New Roman" w:cs="Times New Roman"/>
          <w:sz w:val="24"/>
          <w:szCs w:val="24"/>
          <w:lang w:val="en-GB"/>
        </w:rPr>
        <w:t xml:space="preserve"> the amount of 62.85 million U.S. dollars and a repayment period of 62 years. </w:t>
      </w:r>
      <w:r w:rsidR="00B36B83" w:rsidRPr="00E91661">
        <w:rPr>
          <w:rFonts w:ascii="Times New Roman" w:hAnsi="Times New Roman" w:cs="Times New Roman"/>
          <w:sz w:val="24"/>
          <w:szCs w:val="24"/>
          <w:lang w:val="en-GB"/>
        </w:rPr>
        <w:t>The w</w:t>
      </w:r>
      <w:r w:rsidR="00077904" w:rsidRPr="00E91661">
        <w:rPr>
          <w:rFonts w:ascii="Times New Roman" w:hAnsi="Times New Roman" w:cs="Times New Roman"/>
          <w:sz w:val="24"/>
          <w:szCs w:val="24"/>
          <w:lang w:val="en-GB"/>
        </w:rPr>
        <w:t xml:space="preserve">ar debt to the United Kingdom </w:t>
      </w:r>
      <w:proofErr w:type="gramStart"/>
      <w:r w:rsidR="00077904" w:rsidRPr="00E91661">
        <w:rPr>
          <w:rFonts w:ascii="Times New Roman" w:hAnsi="Times New Roman" w:cs="Times New Roman"/>
          <w:sz w:val="24"/>
          <w:szCs w:val="24"/>
          <w:lang w:val="en-GB"/>
        </w:rPr>
        <w:t>was regulated</w:t>
      </w:r>
      <w:proofErr w:type="gramEnd"/>
      <w:r w:rsidR="00077904" w:rsidRPr="00E91661">
        <w:rPr>
          <w:rFonts w:ascii="Times New Roman" w:hAnsi="Times New Roman" w:cs="Times New Roman"/>
          <w:sz w:val="24"/>
          <w:szCs w:val="24"/>
          <w:lang w:val="en-GB"/>
        </w:rPr>
        <w:t xml:space="preserve"> by the agreement of 9 August 1927, </w:t>
      </w:r>
      <w:r w:rsidR="00B36B83" w:rsidRPr="00E91661">
        <w:rPr>
          <w:rFonts w:ascii="Times New Roman" w:hAnsi="Times New Roman" w:cs="Times New Roman"/>
          <w:sz w:val="24"/>
          <w:szCs w:val="24"/>
          <w:lang w:val="en-GB"/>
        </w:rPr>
        <w:t xml:space="preserve">according to </w:t>
      </w:r>
      <w:r w:rsidR="00077904" w:rsidRPr="00E91661">
        <w:rPr>
          <w:rFonts w:ascii="Times New Roman" w:hAnsi="Times New Roman" w:cs="Times New Roman"/>
          <w:sz w:val="24"/>
          <w:szCs w:val="24"/>
          <w:lang w:val="en-GB"/>
        </w:rPr>
        <w:t>which the Kingdom of SCS agreed to repay the sum of 25,591,428 pounds sterling within 62 years, as well as the sum of 3,103,848 pounds sterling within 15 years, in the name of assistance in kind.</w:t>
      </w:r>
      <w:r w:rsidR="000E66FE" w:rsidRPr="00E91661">
        <w:rPr>
          <w:rStyle w:val="Sprotnaopomba-sklic"/>
          <w:color w:val="auto"/>
          <w:lang w:val="en-GB"/>
        </w:rPr>
        <w:footnoteReference w:id="29"/>
      </w:r>
    </w:p>
    <w:p w14:paraId="57B0C800" w14:textId="09A86A93" w:rsidR="00F676C4" w:rsidRPr="00E91661" w:rsidRDefault="00146715"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The w</w:t>
      </w:r>
      <w:r w:rsidR="00FF2528" w:rsidRPr="00E91661">
        <w:rPr>
          <w:rFonts w:ascii="Times New Roman" w:hAnsi="Times New Roman" w:cs="Times New Roman"/>
          <w:sz w:val="24"/>
          <w:szCs w:val="24"/>
          <w:lang w:val="en-GB"/>
        </w:rPr>
        <w:t xml:space="preserve">ar debt to France </w:t>
      </w:r>
      <w:proofErr w:type="gramStart"/>
      <w:r w:rsidR="00FF2528" w:rsidRPr="00E91661">
        <w:rPr>
          <w:rFonts w:ascii="Times New Roman" w:hAnsi="Times New Roman" w:cs="Times New Roman"/>
          <w:sz w:val="24"/>
          <w:szCs w:val="24"/>
          <w:lang w:val="en-GB"/>
        </w:rPr>
        <w:t>was settled</w:t>
      </w:r>
      <w:proofErr w:type="gramEnd"/>
      <w:r w:rsidR="00E95CA9"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as late as</w:t>
      </w:r>
      <w:r w:rsidR="00E95CA9" w:rsidRPr="00E91661">
        <w:rPr>
          <w:rFonts w:ascii="Times New Roman" w:hAnsi="Times New Roman" w:cs="Times New Roman"/>
          <w:sz w:val="24"/>
          <w:szCs w:val="24"/>
          <w:lang w:val="en-GB"/>
        </w:rPr>
        <w:t xml:space="preserve"> in 1930. </w:t>
      </w:r>
      <w:r w:rsidRPr="00E91661">
        <w:rPr>
          <w:rFonts w:ascii="Times New Roman" w:hAnsi="Times New Roman" w:cs="Times New Roman"/>
          <w:sz w:val="24"/>
          <w:szCs w:val="24"/>
          <w:lang w:val="en-GB"/>
        </w:rPr>
        <w:t xml:space="preserve">During </w:t>
      </w:r>
      <w:r w:rsidR="00E95CA9" w:rsidRPr="00E91661">
        <w:rPr>
          <w:rFonts w:ascii="Times New Roman" w:hAnsi="Times New Roman" w:cs="Times New Roman"/>
          <w:sz w:val="24"/>
          <w:szCs w:val="24"/>
          <w:lang w:val="en-GB"/>
        </w:rPr>
        <w:t xml:space="preserve">the negotiations that began in May 1928, a dispute </w:t>
      </w:r>
      <w:r w:rsidRPr="00E91661">
        <w:rPr>
          <w:rFonts w:ascii="Times New Roman" w:hAnsi="Times New Roman" w:cs="Times New Roman"/>
          <w:sz w:val="24"/>
          <w:szCs w:val="24"/>
          <w:lang w:val="en-GB"/>
        </w:rPr>
        <w:t xml:space="preserve">took place </w:t>
      </w:r>
      <w:r w:rsidR="00E95CA9" w:rsidRPr="00E91661">
        <w:rPr>
          <w:rFonts w:ascii="Times New Roman" w:hAnsi="Times New Roman" w:cs="Times New Roman"/>
          <w:sz w:val="24"/>
          <w:szCs w:val="24"/>
          <w:lang w:val="en-GB"/>
        </w:rPr>
        <w:t xml:space="preserve">regarding the total amount of debt and how the debt </w:t>
      </w:r>
      <w:proofErr w:type="gramStart"/>
      <w:r w:rsidR="00E95CA9" w:rsidRPr="00E91661">
        <w:rPr>
          <w:rFonts w:ascii="Times New Roman" w:hAnsi="Times New Roman" w:cs="Times New Roman"/>
          <w:sz w:val="24"/>
          <w:szCs w:val="24"/>
          <w:lang w:val="en-GB"/>
        </w:rPr>
        <w:t>should be repaid</w:t>
      </w:r>
      <w:proofErr w:type="gramEnd"/>
      <w:r w:rsidR="00E95CA9" w:rsidRPr="00E91661">
        <w:rPr>
          <w:rFonts w:ascii="Times New Roman" w:hAnsi="Times New Roman" w:cs="Times New Roman"/>
          <w:sz w:val="24"/>
          <w:szCs w:val="24"/>
          <w:lang w:val="en-GB"/>
        </w:rPr>
        <w:t xml:space="preserve">. The Kingdom of SCS </w:t>
      </w:r>
      <w:r w:rsidR="004D7C98" w:rsidRPr="00E91661">
        <w:rPr>
          <w:rFonts w:ascii="Times New Roman" w:hAnsi="Times New Roman" w:cs="Times New Roman"/>
          <w:sz w:val="24"/>
          <w:szCs w:val="24"/>
          <w:lang w:val="en-GB"/>
        </w:rPr>
        <w:t xml:space="preserve">(Yugoslavia) </w:t>
      </w:r>
      <w:r w:rsidR="00E95CA9" w:rsidRPr="00E91661">
        <w:rPr>
          <w:rFonts w:ascii="Times New Roman" w:hAnsi="Times New Roman" w:cs="Times New Roman"/>
          <w:sz w:val="24"/>
          <w:szCs w:val="24"/>
          <w:lang w:val="en-GB"/>
        </w:rPr>
        <w:t xml:space="preserve">was of the </w:t>
      </w:r>
      <w:r w:rsidRPr="00E91661">
        <w:rPr>
          <w:rFonts w:ascii="Times New Roman" w:hAnsi="Times New Roman" w:cs="Times New Roman"/>
          <w:sz w:val="24"/>
          <w:szCs w:val="24"/>
          <w:lang w:val="en-GB"/>
        </w:rPr>
        <w:t xml:space="preserve">opinion </w:t>
      </w:r>
      <w:r w:rsidR="00E95CA9" w:rsidRPr="00E91661">
        <w:rPr>
          <w:rFonts w:ascii="Times New Roman" w:hAnsi="Times New Roman" w:cs="Times New Roman"/>
          <w:sz w:val="24"/>
          <w:szCs w:val="24"/>
          <w:lang w:val="en-GB"/>
        </w:rPr>
        <w:t>that the debt should be denominated in paper French franc</w:t>
      </w:r>
      <w:r w:rsidR="004D7C98" w:rsidRPr="00E91661">
        <w:rPr>
          <w:rFonts w:ascii="Times New Roman" w:hAnsi="Times New Roman" w:cs="Times New Roman"/>
          <w:sz w:val="24"/>
          <w:szCs w:val="24"/>
          <w:lang w:val="en-GB"/>
        </w:rPr>
        <w:t>s</w:t>
      </w:r>
      <w:r w:rsidRPr="00E91661">
        <w:rPr>
          <w:rFonts w:ascii="Times New Roman" w:hAnsi="Times New Roman" w:cs="Times New Roman"/>
          <w:sz w:val="24"/>
          <w:szCs w:val="24"/>
          <w:lang w:val="en-GB"/>
        </w:rPr>
        <w:t>,</w:t>
      </w:r>
      <w:r w:rsidR="004D7C98"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while</w:t>
      </w:r>
      <w:r w:rsidR="004D7C98" w:rsidRPr="00E91661">
        <w:rPr>
          <w:rFonts w:ascii="Times New Roman" w:hAnsi="Times New Roman" w:cs="Times New Roman"/>
          <w:sz w:val="24"/>
          <w:szCs w:val="24"/>
          <w:lang w:val="en-GB"/>
        </w:rPr>
        <w:t xml:space="preserve"> France </w:t>
      </w:r>
      <w:r w:rsidRPr="00E91661">
        <w:rPr>
          <w:rFonts w:ascii="Times New Roman" w:hAnsi="Times New Roman" w:cs="Times New Roman"/>
          <w:sz w:val="24"/>
          <w:szCs w:val="24"/>
          <w:lang w:val="en-GB"/>
        </w:rPr>
        <w:t>argued</w:t>
      </w:r>
      <w:r w:rsidR="004D7C98" w:rsidRPr="00E91661">
        <w:rPr>
          <w:rFonts w:ascii="Times New Roman" w:hAnsi="Times New Roman" w:cs="Times New Roman"/>
          <w:sz w:val="24"/>
          <w:szCs w:val="24"/>
          <w:lang w:val="en-GB"/>
        </w:rPr>
        <w:t xml:space="preserve"> that the debt</w:t>
      </w:r>
      <w:r w:rsidR="00E95CA9" w:rsidRPr="00E91661">
        <w:rPr>
          <w:rFonts w:ascii="Times New Roman" w:hAnsi="Times New Roman" w:cs="Times New Roman"/>
          <w:sz w:val="24"/>
          <w:szCs w:val="24"/>
          <w:lang w:val="en-GB"/>
        </w:rPr>
        <w:t xml:space="preserve"> should be denominated in gold francs.</w:t>
      </w:r>
      <w:r w:rsidR="000E66FE" w:rsidRPr="00E91661">
        <w:rPr>
          <w:rStyle w:val="Sprotnaopomba-sklic"/>
          <w:color w:val="auto"/>
          <w:lang w:val="en-GB"/>
        </w:rPr>
        <w:footnoteReference w:id="30"/>
      </w:r>
      <w:r w:rsidR="00F37CD6" w:rsidRPr="00E91661">
        <w:rPr>
          <w:rFonts w:ascii="Times New Roman" w:hAnsi="Times New Roman" w:cs="Times New Roman"/>
          <w:sz w:val="24"/>
          <w:szCs w:val="24"/>
          <w:lang w:val="en-GB"/>
        </w:rPr>
        <w:t xml:space="preserve"> The dispute was resolved</w:t>
      </w:r>
      <w:r w:rsidR="00E95CA9" w:rsidRPr="00E91661">
        <w:rPr>
          <w:rFonts w:ascii="Times New Roman" w:hAnsi="Times New Roman" w:cs="Times New Roman"/>
          <w:sz w:val="24"/>
          <w:szCs w:val="24"/>
          <w:lang w:val="en-GB"/>
        </w:rPr>
        <w:t xml:space="preserve"> on 20 January 1930 in favo</w:t>
      </w:r>
      <w:r w:rsidRPr="00E91661">
        <w:rPr>
          <w:rFonts w:ascii="Times New Roman" w:hAnsi="Times New Roman" w:cs="Times New Roman"/>
          <w:sz w:val="24"/>
          <w:szCs w:val="24"/>
          <w:lang w:val="en-GB"/>
        </w:rPr>
        <w:t>u</w:t>
      </w:r>
      <w:r w:rsidR="00E95CA9" w:rsidRPr="00E91661">
        <w:rPr>
          <w:rFonts w:ascii="Times New Roman" w:hAnsi="Times New Roman" w:cs="Times New Roman"/>
          <w:sz w:val="24"/>
          <w:szCs w:val="24"/>
          <w:lang w:val="en-GB"/>
        </w:rPr>
        <w:t>r of the Kingdom of</w:t>
      </w:r>
      <w:r w:rsidR="004D7C98" w:rsidRPr="00E91661">
        <w:rPr>
          <w:rFonts w:ascii="Times New Roman" w:hAnsi="Times New Roman" w:cs="Times New Roman"/>
          <w:sz w:val="24"/>
          <w:szCs w:val="24"/>
          <w:lang w:val="en-GB"/>
        </w:rPr>
        <w:t xml:space="preserve"> Yugoslavia</w:t>
      </w:r>
      <w:r w:rsidRPr="00E91661">
        <w:rPr>
          <w:rFonts w:ascii="Times New Roman" w:hAnsi="Times New Roman" w:cs="Times New Roman"/>
          <w:sz w:val="24"/>
          <w:szCs w:val="24"/>
          <w:lang w:val="en-GB"/>
        </w:rPr>
        <w:t>,</w:t>
      </w:r>
      <w:r w:rsidR="00E95CA9"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and the</w:t>
      </w:r>
      <w:r w:rsidR="00E95CA9" w:rsidRPr="00E91661">
        <w:rPr>
          <w:rFonts w:ascii="Times New Roman" w:hAnsi="Times New Roman" w:cs="Times New Roman"/>
          <w:sz w:val="24"/>
          <w:szCs w:val="24"/>
          <w:lang w:val="en-GB"/>
        </w:rPr>
        <w:t xml:space="preserve"> total sum of </w:t>
      </w:r>
      <w:r w:rsidRPr="00E91661">
        <w:rPr>
          <w:rFonts w:ascii="Times New Roman" w:hAnsi="Times New Roman" w:cs="Times New Roman"/>
          <w:sz w:val="24"/>
          <w:szCs w:val="24"/>
          <w:lang w:val="en-GB"/>
        </w:rPr>
        <w:t xml:space="preserve">this </w:t>
      </w:r>
      <w:r w:rsidR="00E95CA9" w:rsidRPr="00E91661">
        <w:rPr>
          <w:rFonts w:ascii="Times New Roman" w:hAnsi="Times New Roman" w:cs="Times New Roman"/>
          <w:sz w:val="24"/>
          <w:szCs w:val="24"/>
          <w:lang w:val="en-GB"/>
        </w:rPr>
        <w:t>war debt was determined in the amount of 1,024,812,476 French francs</w:t>
      </w:r>
      <w:r w:rsidRPr="00E91661">
        <w:rPr>
          <w:rFonts w:ascii="Times New Roman" w:hAnsi="Times New Roman" w:cs="Times New Roman"/>
          <w:sz w:val="24"/>
          <w:szCs w:val="24"/>
          <w:lang w:val="en-GB"/>
        </w:rPr>
        <w:t xml:space="preserve"> and</w:t>
      </w:r>
      <w:r w:rsidR="00E95CA9" w:rsidRPr="00E91661">
        <w:rPr>
          <w:rFonts w:ascii="Times New Roman" w:hAnsi="Times New Roman" w:cs="Times New Roman"/>
          <w:sz w:val="24"/>
          <w:szCs w:val="24"/>
          <w:lang w:val="en-GB"/>
        </w:rPr>
        <w:t xml:space="preserve"> a repayment period of 37 years.</w:t>
      </w:r>
      <w:r w:rsidR="004310DD" w:rsidRPr="00E91661">
        <w:rPr>
          <w:rStyle w:val="Sprotnaopomba-sklic"/>
          <w:color w:val="auto"/>
          <w:lang w:val="en-GB"/>
        </w:rPr>
        <w:footnoteReference w:id="31"/>
      </w:r>
      <w:r w:rsidRPr="00E91661">
        <w:rPr>
          <w:rFonts w:ascii="Times New Roman" w:hAnsi="Times New Roman" w:cs="Times New Roman"/>
          <w:sz w:val="24"/>
          <w:szCs w:val="24"/>
          <w:lang w:val="en-GB"/>
        </w:rPr>
        <w:t xml:space="preserve"> Furthermore</w:t>
      </w:r>
      <w:r w:rsidR="00E02AAB"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 xml:space="preserve">the </w:t>
      </w:r>
      <w:r w:rsidR="00E02AAB" w:rsidRPr="00E91661">
        <w:rPr>
          <w:rFonts w:ascii="Times New Roman" w:hAnsi="Times New Roman" w:cs="Times New Roman"/>
          <w:sz w:val="24"/>
          <w:szCs w:val="24"/>
          <w:lang w:val="en-GB"/>
        </w:rPr>
        <w:t>Yugoslav government agreed to pay to France the sum of 157.3 million German paper marks on behalf of</w:t>
      </w:r>
      <w:r w:rsidRPr="00E91661">
        <w:rPr>
          <w:rFonts w:ascii="Times New Roman" w:hAnsi="Times New Roman" w:cs="Times New Roman"/>
          <w:sz w:val="24"/>
          <w:szCs w:val="24"/>
          <w:lang w:val="en-GB"/>
        </w:rPr>
        <w:t xml:space="preserve"> the</w:t>
      </w:r>
      <w:r w:rsidR="00E02AAB" w:rsidRPr="00E91661">
        <w:rPr>
          <w:rFonts w:ascii="Times New Roman" w:hAnsi="Times New Roman" w:cs="Times New Roman"/>
          <w:sz w:val="24"/>
          <w:szCs w:val="24"/>
          <w:lang w:val="en-GB"/>
        </w:rPr>
        <w:t xml:space="preserve"> surpluses received in the last five months of the fifth annuity </w:t>
      </w:r>
      <w:r w:rsidR="004D7C98" w:rsidRPr="00E91661">
        <w:rPr>
          <w:rFonts w:ascii="Times New Roman" w:hAnsi="Times New Roman" w:cs="Times New Roman"/>
          <w:sz w:val="24"/>
          <w:szCs w:val="24"/>
          <w:lang w:val="en-GB"/>
        </w:rPr>
        <w:t>of</w:t>
      </w:r>
      <w:r w:rsidR="00E02AAB"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 xml:space="preserve">the </w:t>
      </w:r>
      <w:r w:rsidR="00E02AAB" w:rsidRPr="00E91661">
        <w:rPr>
          <w:rFonts w:ascii="Times New Roman" w:hAnsi="Times New Roman" w:cs="Times New Roman"/>
          <w:sz w:val="24"/>
          <w:szCs w:val="24"/>
          <w:lang w:val="en-GB"/>
        </w:rPr>
        <w:t>Dawes Plan.</w:t>
      </w:r>
      <w:r w:rsidR="004310DD" w:rsidRPr="00E91661">
        <w:rPr>
          <w:rStyle w:val="Sprotnaopomba-sklic"/>
          <w:color w:val="auto"/>
          <w:lang w:val="en-GB"/>
        </w:rPr>
        <w:footnoteReference w:id="32"/>
      </w:r>
    </w:p>
    <w:p w14:paraId="33F58789" w14:textId="77777777" w:rsidR="007942BB" w:rsidRPr="00E91661" w:rsidRDefault="007942BB" w:rsidP="0020090E">
      <w:pPr>
        <w:spacing w:after="0" w:line="360" w:lineRule="auto"/>
        <w:jc w:val="both"/>
        <w:rPr>
          <w:rFonts w:ascii="Times New Roman" w:hAnsi="Times New Roman" w:cs="Times New Roman"/>
          <w:lang w:val="en-GB"/>
        </w:rPr>
      </w:pPr>
    </w:p>
    <w:p w14:paraId="6D5D5CF2" w14:textId="77777777" w:rsidR="00F676C4" w:rsidRPr="00E91661" w:rsidRDefault="00211EAB" w:rsidP="0020090E">
      <w:pPr>
        <w:spacing w:after="0" w:line="360" w:lineRule="auto"/>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 xml:space="preserve">Table 7: </w:t>
      </w:r>
      <w:r w:rsidR="00F676C4" w:rsidRPr="00E91661">
        <w:rPr>
          <w:rFonts w:ascii="Times New Roman" w:hAnsi="Times New Roman" w:cs="Times New Roman"/>
          <w:sz w:val="24"/>
          <w:szCs w:val="24"/>
          <w:lang w:val="en-GB"/>
        </w:rPr>
        <w:t>War debt repayments of the Kingdom of SHS (Yugoslavia) 1926-1931</w:t>
      </w:r>
    </w:p>
    <w:p w14:paraId="31C3A960" w14:textId="1D0D3C95" w:rsidR="00F676C4" w:rsidRPr="00E91661" w:rsidRDefault="00F676C4" w:rsidP="00211EAB">
      <w:pPr>
        <w:spacing w:after="0" w:line="360" w:lineRule="auto"/>
        <w:jc w:val="both"/>
        <w:rPr>
          <w:rFonts w:ascii="Times New Roman" w:hAnsi="Times New Roman" w:cs="Times New Roman"/>
          <w:sz w:val="20"/>
          <w:szCs w:val="20"/>
          <w:lang w:val="en-GB"/>
        </w:rPr>
      </w:pPr>
      <w:r w:rsidRPr="00E91661">
        <w:rPr>
          <w:rFonts w:ascii="Times New Roman" w:hAnsi="Times New Roman" w:cs="Times New Roman"/>
          <w:sz w:val="20"/>
          <w:szCs w:val="20"/>
          <w:lang w:val="en-GB"/>
        </w:rPr>
        <w:t xml:space="preserve">Source: </w:t>
      </w:r>
      <w:r w:rsidR="00166B2B" w:rsidRPr="00E91661">
        <w:rPr>
          <w:rFonts w:ascii="Times New Roman" w:hAnsi="Times New Roman" w:cs="Times New Roman"/>
          <w:sz w:val="20"/>
          <w:szCs w:val="20"/>
          <w:lang w:val="en-GB"/>
        </w:rPr>
        <w:t>The s</w:t>
      </w:r>
      <w:r w:rsidRPr="00E91661">
        <w:rPr>
          <w:rFonts w:ascii="Times New Roman" w:hAnsi="Times New Roman" w:cs="Times New Roman"/>
          <w:sz w:val="20"/>
          <w:szCs w:val="20"/>
          <w:lang w:val="en-GB"/>
        </w:rPr>
        <w:t>ame as for Table 4</w:t>
      </w:r>
    </w:p>
    <w:p w14:paraId="3A458C49" w14:textId="77777777" w:rsidR="00211EAB" w:rsidRPr="00E91661" w:rsidRDefault="00211EAB" w:rsidP="0020090E">
      <w:pPr>
        <w:spacing w:after="0" w:line="360" w:lineRule="auto"/>
        <w:jc w:val="both"/>
        <w:rPr>
          <w:rFonts w:ascii="Times New Roman" w:hAnsi="Times New Roman" w:cs="Times New Roman"/>
          <w:sz w:val="24"/>
          <w:szCs w:val="24"/>
          <w:lang w:val="en-GB"/>
        </w:rPr>
      </w:pPr>
    </w:p>
    <w:p w14:paraId="1923A024" w14:textId="4DD831FB" w:rsidR="00AE0F14" w:rsidRPr="00E91661" w:rsidRDefault="003575D4" w:rsidP="008C663D">
      <w:pPr>
        <w:spacing w:after="0" w:line="360" w:lineRule="auto"/>
        <w:ind w:firstLine="720"/>
        <w:jc w:val="both"/>
        <w:rPr>
          <w:rFonts w:ascii="Arial" w:hAnsi="Arial" w:cs="Arial"/>
          <w:lang w:val="en-GB"/>
        </w:rPr>
      </w:pPr>
      <w:r w:rsidRPr="00E91661">
        <w:rPr>
          <w:rFonts w:ascii="Times New Roman" w:hAnsi="Times New Roman" w:cs="Times New Roman"/>
          <w:sz w:val="24"/>
          <w:szCs w:val="24"/>
          <w:lang w:val="en-GB"/>
        </w:rPr>
        <w:t xml:space="preserve">The Kingdom of SCS (Yugoslavia) regularly serviced </w:t>
      </w:r>
      <w:r w:rsidR="00832ECE" w:rsidRPr="00E91661">
        <w:rPr>
          <w:rFonts w:ascii="Times New Roman" w:hAnsi="Times New Roman" w:cs="Times New Roman"/>
          <w:sz w:val="24"/>
          <w:szCs w:val="24"/>
          <w:lang w:val="en-GB"/>
        </w:rPr>
        <w:t xml:space="preserve">its </w:t>
      </w:r>
      <w:r w:rsidRPr="00E91661">
        <w:rPr>
          <w:rFonts w:ascii="Times New Roman" w:hAnsi="Times New Roman" w:cs="Times New Roman"/>
          <w:sz w:val="24"/>
          <w:szCs w:val="24"/>
          <w:lang w:val="en-GB"/>
        </w:rPr>
        <w:t xml:space="preserve">war debt until 1931. </w:t>
      </w:r>
      <w:proofErr w:type="gramStart"/>
      <w:r w:rsidR="004D7C98" w:rsidRPr="00E91661">
        <w:rPr>
          <w:rFonts w:ascii="Times New Roman" w:hAnsi="Times New Roman" w:cs="Times New Roman"/>
          <w:sz w:val="24"/>
          <w:szCs w:val="24"/>
          <w:lang w:val="en-GB"/>
        </w:rPr>
        <w:t>A total of 569.8</w:t>
      </w:r>
      <w:r w:rsidRPr="00E91661">
        <w:rPr>
          <w:rFonts w:ascii="Times New Roman" w:hAnsi="Times New Roman" w:cs="Times New Roman"/>
          <w:sz w:val="24"/>
          <w:szCs w:val="24"/>
          <w:lang w:val="en-GB"/>
        </w:rPr>
        <w:t xml:space="preserve"> million dinars were repaid, of which 68 million dinars (1.2 million U.S. dollars)</w:t>
      </w:r>
      <w:r w:rsidR="00832ECE" w:rsidRPr="00E91661">
        <w:rPr>
          <w:rFonts w:ascii="Times New Roman" w:hAnsi="Times New Roman" w:cs="Times New Roman"/>
          <w:sz w:val="24"/>
          <w:szCs w:val="24"/>
          <w:lang w:val="en-GB"/>
        </w:rPr>
        <w:t xml:space="preserve"> went to the United States</w:t>
      </w:r>
      <w:r w:rsidRPr="00E91661">
        <w:rPr>
          <w:rFonts w:ascii="Times New Roman" w:hAnsi="Times New Roman" w:cs="Times New Roman"/>
          <w:sz w:val="24"/>
          <w:szCs w:val="24"/>
          <w:lang w:val="en-GB"/>
        </w:rPr>
        <w:t>; 450 million dinars (1.66 million pounds sterling)</w:t>
      </w:r>
      <w:r w:rsidR="00832ECE" w:rsidRPr="00E91661">
        <w:rPr>
          <w:rFonts w:ascii="Times New Roman" w:hAnsi="Times New Roman" w:cs="Times New Roman"/>
          <w:sz w:val="24"/>
          <w:szCs w:val="24"/>
          <w:lang w:val="en-GB"/>
        </w:rPr>
        <w:t xml:space="preserve"> went to the United Kingdom</w:t>
      </w:r>
      <w:r w:rsidR="004D7C98"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41.6 million dinars (18.9 million French francs)</w:t>
      </w:r>
      <w:r w:rsidR="00832ECE" w:rsidRPr="00E91661">
        <w:rPr>
          <w:rFonts w:ascii="Times New Roman" w:hAnsi="Times New Roman" w:cs="Times New Roman"/>
          <w:sz w:val="24"/>
          <w:szCs w:val="24"/>
          <w:lang w:val="en-GB"/>
        </w:rPr>
        <w:t xml:space="preserve"> </w:t>
      </w:r>
      <w:r w:rsidR="00F676C4" w:rsidRPr="00E91661">
        <w:rPr>
          <w:rFonts w:ascii="Times New Roman" w:hAnsi="Times New Roman" w:cs="Times New Roman"/>
          <w:sz w:val="24"/>
          <w:szCs w:val="24"/>
          <w:lang w:val="en-GB"/>
        </w:rPr>
        <w:t>for</w:t>
      </w:r>
      <w:r w:rsidR="001B47D0" w:rsidRPr="00E91661">
        <w:rPr>
          <w:rFonts w:ascii="Times New Roman" w:hAnsi="Times New Roman" w:cs="Times New Roman"/>
          <w:sz w:val="24"/>
          <w:szCs w:val="24"/>
          <w:lang w:val="en-GB"/>
        </w:rPr>
        <w:t xml:space="preserve"> </w:t>
      </w:r>
      <w:r w:rsidR="00832ECE" w:rsidRPr="00E91661">
        <w:rPr>
          <w:rFonts w:ascii="Times New Roman" w:hAnsi="Times New Roman" w:cs="Times New Roman"/>
          <w:sz w:val="24"/>
          <w:szCs w:val="24"/>
          <w:lang w:val="en-GB"/>
        </w:rPr>
        <w:t xml:space="preserve">the </w:t>
      </w:r>
      <w:r w:rsidR="001B47D0" w:rsidRPr="00E91661">
        <w:rPr>
          <w:rFonts w:ascii="Times New Roman" w:hAnsi="Times New Roman" w:cs="Times New Roman"/>
          <w:sz w:val="24"/>
          <w:szCs w:val="24"/>
          <w:lang w:val="en-GB"/>
        </w:rPr>
        <w:t>war debt and 10.2 million dinars</w:t>
      </w:r>
      <w:r w:rsidR="00832ECE" w:rsidRPr="00E91661">
        <w:rPr>
          <w:rFonts w:ascii="Times New Roman" w:hAnsi="Times New Roman" w:cs="Times New Roman"/>
          <w:sz w:val="24"/>
          <w:szCs w:val="24"/>
          <w:lang w:val="en-GB"/>
        </w:rPr>
        <w:t xml:space="preserve"> </w:t>
      </w:r>
      <w:r w:rsidR="00343ABA" w:rsidRPr="00E91661">
        <w:rPr>
          <w:rFonts w:ascii="Times New Roman" w:hAnsi="Times New Roman" w:cs="Times New Roman"/>
          <w:sz w:val="24"/>
          <w:szCs w:val="24"/>
          <w:lang w:val="en-GB"/>
        </w:rPr>
        <w:t xml:space="preserve">(758.807 German paper marks) </w:t>
      </w:r>
      <w:r w:rsidR="00832ECE" w:rsidRPr="00E91661">
        <w:rPr>
          <w:rFonts w:ascii="Times New Roman" w:hAnsi="Times New Roman" w:cs="Times New Roman"/>
          <w:sz w:val="24"/>
          <w:szCs w:val="24"/>
          <w:lang w:val="en-GB"/>
        </w:rPr>
        <w:t xml:space="preserve">went to France </w:t>
      </w:r>
      <w:r w:rsidR="00F676C4" w:rsidRPr="00E91661">
        <w:rPr>
          <w:rFonts w:ascii="Times New Roman" w:hAnsi="Times New Roman" w:cs="Times New Roman"/>
          <w:sz w:val="24"/>
          <w:szCs w:val="24"/>
          <w:lang w:val="en-GB"/>
        </w:rPr>
        <w:t xml:space="preserve">for </w:t>
      </w:r>
      <w:r w:rsidR="00832ECE" w:rsidRPr="00E91661">
        <w:rPr>
          <w:rFonts w:ascii="Times New Roman" w:hAnsi="Times New Roman" w:cs="Times New Roman"/>
          <w:sz w:val="24"/>
          <w:szCs w:val="24"/>
          <w:lang w:val="en-GB"/>
        </w:rPr>
        <w:t xml:space="preserve">the </w:t>
      </w:r>
      <w:r w:rsidR="00F676C4" w:rsidRPr="00E91661">
        <w:rPr>
          <w:rFonts w:ascii="Times New Roman" w:hAnsi="Times New Roman" w:cs="Times New Roman"/>
          <w:sz w:val="24"/>
          <w:szCs w:val="24"/>
          <w:lang w:val="en-GB"/>
        </w:rPr>
        <w:t xml:space="preserve">surpluses received on behalf of </w:t>
      </w:r>
      <w:r w:rsidR="00832ECE" w:rsidRPr="00E91661">
        <w:rPr>
          <w:rFonts w:ascii="Times New Roman" w:hAnsi="Times New Roman" w:cs="Times New Roman"/>
          <w:sz w:val="24"/>
          <w:szCs w:val="24"/>
          <w:lang w:val="en-GB"/>
        </w:rPr>
        <w:t xml:space="preserve">the </w:t>
      </w:r>
      <w:r w:rsidR="00F676C4" w:rsidRPr="00E91661">
        <w:rPr>
          <w:rFonts w:ascii="Times New Roman" w:hAnsi="Times New Roman" w:cs="Times New Roman"/>
          <w:sz w:val="24"/>
          <w:szCs w:val="24"/>
          <w:lang w:val="en-GB"/>
        </w:rPr>
        <w:t xml:space="preserve">Dawes Plan </w:t>
      </w:r>
      <w:r w:rsidRPr="00E91661">
        <w:rPr>
          <w:rFonts w:ascii="Times New Roman" w:hAnsi="Times New Roman" w:cs="Times New Roman"/>
          <w:sz w:val="24"/>
          <w:szCs w:val="24"/>
          <w:lang w:val="en-GB"/>
        </w:rPr>
        <w:t>(Table 7).</w:t>
      </w:r>
      <w:proofErr w:type="gramEnd"/>
      <w:r w:rsidR="00832ECE" w:rsidRPr="00E91661">
        <w:rPr>
          <w:rFonts w:ascii="Times New Roman" w:hAnsi="Times New Roman" w:cs="Times New Roman"/>
          <w:sz w:val="24"/>
          <w:szCs w:val="24"/>
          <w:lang w:val="en-GB"/>
        </w:rPr>
        <w:t xml:space="preserve"> </w:t>
      </w:r>
      <w:r w:rsidR="004D7C98" w:rsidRPr="00E91661">
        <w:rPr>
          <w:rFonts w:ascii="Times New Roman" w:hAnsi="Times New Roman" w:cs="Times New Roman"/>
          <w:sz w:val="24"/>
          <w:szCs w:val="24"/>
          <w:lang w:val="en-GB"/>
        </w:rPr>
        <w:t xml:space="preserve">After the declaration of </w:t>
      </w:r>
      <w:r w:rsidR="00832ECE" w:rsidRPr="00E91661">
        <w:rPr>
          <w:rFonts w:ascii="Times New Roman" w:hAnsi="Times New Roman" w:cs="Times New Roman"/>
          <w:sz w:val="24"/>
          <w:szCs w:val="24"/>
          <w:lang w:val="en-GB"/>
        </w:rPr>
        <w:t xml:space="preserve">the </w:t>
      </w:r>
      <w:r w:rsidR="004D7C98" w:rsidRPr="00E91661">
        <w:rPr>
          <w:rFonts w:ascii="Times New Roman" w:hAnsi="Times New Roman" w:cs="Times New Roman"/>
          <w:sz w:val="24"/>
          <w:szCs w:val="24"/>
          <w:lang w:val="en-GB"/>
        </w:rPr>
        <w:t xml:space="preserve">moratorium on German reparation payments at the Lausanne Conference in1932, </w:t>
      </w:r>
      <w:r w:rsidRPr="00E91661">
        <w:rPr>
          <w:rFonts w:ascii="Times New Roman" w:hAnsi="Times New Roman" w:cs="Times New Roman"/>
          <w:sz w:val="24"/>
          <w:szCs w:val="24"/>
          <w:lang w:val="en-GB"/>
        </w:rPr>
        <w:t xml:space="preserve">the Kingdom of Yugoslavia suspended </w:t>
      </w:r>
      <w:r w:rsidR="00832ECE" w:rsidRPr="00E91661">
        <w:rPr>
          <w:rFonts w:ascii="Times New Roman" w:hAnsi="Times New Roman" w:cs="Times New Roman"/>
          <w:sz w:val="24"/>
          <w:szCs w:val="24"/>
          <w:lang w:val="en-GB"/>
        </w:rPr>
        <w:t xml:space="preserve">its </w:t>
      </w:r>
      <w:r w:rsidRPr="00E91661">
        <w:rPr>
          <w:rFonts w:ascii="Times New Roman" w:hAnsi="Times New Roman" w:cs="Times New Roman"/>
          <w:sz w:val="24"/>
          <w:szCs w:val="24"/>
          <w:lang w:val="en-GB"/>
        </w:rPr>
        <w:t xml:space="preserve">repayments of war debt. </w:t>
      </w:r>
      <w:r w:rsidR="00832ECE" w:rsidRPr="00E91661">
        <w:rPr>
          <w:rFonts w:ascii="Times New Roman" w:hAnsi="Times New Roman" w:cs="Times New Roman"/>
          <w:sz w:val="24"/>
          <w:szCs w:val="24"/>
          <w:lang w:val="en-GB"/>
        </w:rPr>
        <w:t>The l</w:t>
      </w:r>
      <w:r w:rsidRPr="00E91661">
        <w:rPr>
          <w:rFonts w:ascii="Times New Roman" w:hAnsi="Times New Roman" w:cs="Times New Roman"/>
          <w:sz w:val="24"/>
          <w:szCs w:val="24"/>
          <w:lang w:val="en-GB"/>
        </w:rPr>
        <w:t xml:space="preserve">ast </w:t>
      </w:r>
      <w:r w:rsidR="00832ECE" w:rsidRPr="00E91661">
        <w:rPr>
          <w:rFonts w:ascii="Times New Roman" w:hAnsi="Times New Roman" w:cs="Times New Roman"/>
          <w:sz w:val="24"/>
          <w:szCs w:val="24"/>
          <w:lang w:val="en-GB"/>
        </w:rPr>
        <w:t>instalment</w:t>
      </w:r>
      <w:r w:rsidRPr="00E91661">
        <w:rPr>
          <w:rFonts w:ascii="Times New Roman" w:hAnsi="Times New Roman" w:cs="Times New Roman"/>
          <w:sz w:val="24"/>
          <w:szCs w:val="24"/>
          <w:lang w:val="en-GB"/>
        </w:rPr>
        <w:t xml:space="preserve"> of war debt </w:t>
      </w:r>
      <w:proofErr w:type="gramStart"/>
      <w:r w:rsidRPr="00E91661">
        <w:rPr>
          <w:rFonts w:ascii="Times New Roman" w:hAnsi="Times New Roman" w:cs="Times New Roman"/>
          <w:sz w:val="24"/>
          <w:szCs w:val="24"/>
          <w:lang w:val="en-GB"/>
        </w:rPr>
        <w:t>was paid</w:t>
      </w:r>
      <w:proofErr w:type="gramEnd"/>
      <w:r w:rsidRPr="00E91661">
        <w:rPr>
          <w:rFonts w:ascii="Times New Roman" w:hAnsi="Times New Roman" w:cs="Times New Roman"/>
          <w:sz w:val="24"/>
          <w:szCs w:val="24"/>
          <w:lang w:val="en-GB"/>
        </w:rPr>
        <w:t xml:space="preserve"> on June 15, 1931, and according to the budget for </w:t>
      </w:r>
      <w:r w:rsidR="00832ECE"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1931/32</w:t>
      </w:r>
      <w:r w:rsidR="00832ECE" w:rsidRPr="00E91661">
        <w:rPr>
          <w:rFonts w:ascii="Times New Roman" w:hAnsi="Times New Roman" w:cs="Times New Roman"/>
          <w:sz w:val="24"/>
          <w:szCs w:val="24"/>
          <w:lang w:val="en-GB"/>
        </w:rPr>
        <w:t xml:space="preserve"> fiscal year</w:t>
      </w:r>
      <w:r w:rsidRPr="00E91661">
        <w:rPr>
          <w:rFonts w:ascii="Times New Roman" w:hAnsi="Times New Roman" w:cs="Times New Roman"/>
          <w:sz w:val="24"/>
          <w:szCs w:val="24"/>
          <w:lang w:val="en-GB"/>
        </w:rPr>
        <w:t xml:space="preserve">, the following </w:t>
      </w:r>
      <w:r w:rsidR="00832ECE" w:rsidRPr="00E91661">
        <w:rPr>
          <w:rFonts w:ascii="Times New Roman" w:hAnsi="Times New Roman" w:cs="Times New Roman"/>
          <w:sz w:val="24"/>
          <w:szCs w:val="24"/>
          <w:lang w:val="en-GB"/>
        </w:rPr>
        <w:t>instalment</w:t>
      </w:r>
      <w:r w:rsidRPr="00E91661">
        <w:rPr>
          <w:rFonts w:ascii="Times New Roman" w:hAnsi="Times New Roman" w:cs="Times New Roman"/>
          <w:sz w:val="24"/>
          <w:szCs w:val="24"/>
          <w:lang w:val="en-GB"/>
        </w:rPr>
        <w:t xml:space="preserve"> was intended for payment on 15 June 1932. </w:t>
      </w:r>
      <w:r w:rsidR="000114B5" w:rsidRPr="00E91661">
        <w:rPr>
          <w:rFonts w:ascii="Times New Roman" w:hAnsi="Times New Roman" w:cs="Times New Roman"/>
          <w:sz w:val="24"/>
          <w:szCs w:val="24"/>
          <w:lang w:val="en-GB"/>
        </w:rPr>
        <w:t xml:space="preserve">However, due to </w:t>
      </w:r>
      <w:r w:rsidR="00832ECE" w:rsidRPr="00E91661">
        <w:rPr>
          <w:rFonts w:ascii="Times New Roman" w:hAnsi="Times New Roman" w:cs="Times New Roman"/>
          <w:sz w:val="24"/>
          <w:szCs w:val="24"/>
          <w:lang w:val="en-GB"/>
        </w:rPr>
        <w:lastRenderedPageBreak/>
        <w:t>the</w:t>
      </w:r>
      <w:r w:rsidR="004D7C98" w:rsidRPr="00E91661">
        <w:rPr>
          <w:rFonts w:ascii="Times New Roman" w:hAnsi="Times New Roman" w:cs="Times New Roman"/>
          <w:sz w:val="24"/>
          <w:szCs w:val="24"/>
          <w:lang w:val="en-GB"/>
        </w:rPr>
        <w:t xml:space="preserve"> moratorium on</w:t>
      </w:r>
      <w:r w:rsidRPr="00E91661">
        <w:rPr>
          <w:rFonts w:ascii="Times New Roman" w:hAnsi="Times New Roman" w:cs="Times New Roman"/>
          <w:sz w:val="24"/>
          <w:szCs w:val="24"/>
          <w:lang w:val="en-GB"/>
        </w:rPr>
        <w:t xml:space="preserve"> German reparation payments, this</w:t>
      </w:r>
      <w:r w:rsidR="00343ABA" w:rsidRPr="00E91661">
        <w:rPr>
          <w:rFonts w:ascii="Times New Roman" w:hAnsi="Times New Roman" w:cs="Times New Roman"/>
          <w:sz w:val="24"/>
          <w:szCs w:val="24"/>
          <w:lang w:val="en-GB"/>
        </w:rPr>
        <w:t xml:space="preserve"> financial obligation</w:t>
      </w:r>
      <w:r w:rsidR="000114B5" w:rsidRPr="00E91661">
        <w:rPr>
          <w:rFonts w:ascii="Times New Roman" w:hAnsi="Times New Roman" w:cs="Times New Roman"/>
          <w:sz w:val="24"/>
          <w:szCs w:val="24"/>
          <w:lang w:val="en-GB"/>
        </w:rPr>
        <w:t xml:space="preserve"> on the </w:t>
      </w:r>
      <w:r w:rsidRPr="00E91661">
        <w:rPr>
          <w:rFonts w:ascii="Times New Roman" w:hAnsi="Times New Roman" w:cs="Times New Roman"/>
          <w:sz w:val="24"/>
          <w:szCs w:val="24"/>
          <w:lang w:val="en-GB"/>
        </w:rPr>
        <w:t xml:space="preserve">side of the public </w:t>
      </w:r>
      <w:r w:rsidR="000114B5" w:rsidRPr="00E91661">
        <w:rPr>
          <w:rFonts w:ascii="Times New Roman" w:hAnsi="Times New Roman" w:cs="Times New Roman"/>
          <w:sz w:val="24"/>
          <w:szCs w:val="24"/>
          <w:lang w:val="en-GB"/>
        </w:rPr>
        <w:t xml:space="preserve">expenditure </w:t>
      </w:r>
      <w:proofErr w:type="gramStart"/>
      <w:r w:rsidR="00832ECE" w:rsidRPr="00E91661">
        <w:rPr>
          <w:rFonts w:ascii="Times New Roman" w:hAnsi="Times New Roman" w:cs="Times New Roman"/>
          <w:sz w:val="24"/>
          <w:szCs w:val="24"/>
          <w:lang w:val="en-GB"/>
        </w:rPr>
        <w:t>was not</w:t>
      </w:r>
      <w:r w:rsidR="00343ABA" w:rsidRPr="00E91661">
        <w:rPr>
          <w:rFonts w:ascii="Times New Roman" w:hAnsi="Times New Roman" w:cs="Times New Roman"/>
          <w:sz w:val="24"/>
          <w:szCs w:val="24"/>
          <w:lang w:val="en-GB"/>
        </w:rPr>
        <w:t xml:space="preserve"> met</w:t>
      </w:r>
      <w:proofErr w:type="gramEnd"/>
      <w:r w:rsidR="000114B5" w:rsidRPr="00E91661">
        <w:rPr>
          <w:rFonts w:ascii="Times New Roman" w:hAnsi="Times New Roman" w:cs="Times New Roman"/>
          <w:sz w:val="24"/>
          <w:szCs w:val="24"/>
          <w:lang w:val="en-GB"/>
        </w:rPr>
        <w:t xml:space="preserve">. Beginning from </w:t>
      </w:r>
      <w:r w:rsidR="00832ECE" w:rsidRPr="00E91661">
        <w:rPr>
          <w:rFonts w:ascii="Times New Roman" w:hAnsi="Times New Roman" w:cs="Times New Roman"/>
          <w:sz w:val="24"/>
          <w:szCs w:val="24"/>
          <w:lang w:val="en-GB"/>
        </w:rPr>
        <w:t xml:space="preserve">the </w:t>
      </w:r>
      <w:r w:rsidR="000114B5" w:rsidRPr="00E91661">
        <w:rPr>
          <w:rFonts w:ascii="Times New Roman" w:hAnsi="Times New Roman" w:cs="Times New Roman"/>
          <w:sz w:val="24"/>
          <w:szCs w:val="24"/>
          <w:lang w:val="en-GB"/>
        </w:rPr>
        <w:t>1933/34</w:t>
      </w:r>
      <w:r w:rsidR="00832ECE" w:rsidRPr="00E91661">
        <w:rPr>
          <w:rFonts w:ascii="Times New Roman" w:hAnsi="Times New Roman" w:cs="Times New Roman"/>
          <w:sz w:val="24"/>
          <w:szCs w:val="24"/>
          <w:lang w:val="en-GB"/>
        </w:rPr>
        <w:t xml:space="preserve"> fiscal year</w:t>
      </w:r>
      <w:r w:rsidRPr="00E91661">
        <w:rPr>
          <w:rFonts w:ascii="Times New Roman" w:hAnsi="Times New Roman" w:cs="Times New Roman"/>
          <w:sz w:val="24"/>
          <w:szCs w:val="24"/>
          <w:lang w:val="en-GB"/>
        </w:rPr>
        <w:t xml:space="preserve">, </w:t>
      </w:r>
      <w:r w:rsidR="000114B5" w:rsidRPr="00E91661">
        <w:rPr>
          <w:rFonts w:ascii="Times New Roman" w:hAnsi="Times New Roman" w:cs="Times New Roman"/>
          <w:sz w:val="24"/>
          <w:szCs w:val="24"/>
          <w:lang w:val="en-GB"/>
        </w:rPr>
        <w:t xml:space="preserve">war debt repayments </w:t>
      </w:r>
      <w:proofErr w:type="gramStart"/>
      <w:r w:rsidR="000114B5" w:rsidRPr="00E91661">
        <w:rPr>
          <w:rFonts w:ascii="Times New Roman" w:hAnsi="Times New Roman" w:cs="Times New Roman"/>
          <w:sz w:val="24"/>
          <w:szCs w:val="24"/>
          <w:lang w:val="en-GB"/>
        </w:rPr>
        <w:t>were no longer planned</w:t>
      </w:r>
      <w:proofErr w:type="gramEnd"/>
      <w:r w:rsidR="000114B5" w:rsidRPr="00E91661">
        <w:rPr>
          <w:rFonts w:ascii="Times New Roman" w:hAnsi="Times New Roman" w:cs="Times New Roman"/>
          <w:sz w:val="24"/>
          <w:szCs w:val="24"/>
          <w:lang w:val="en-GB"/>
        </w:rPr>
        <w:t xml:space="preserve"> on the side of public expenditure.</w:t>
      </w:r>
      <w:r w:rsidR="00AE0F14" w:rsidRPr="00E91661">
        <w:rPr>
          <w:rStyle w:val="Sprotnaopomba-sklic"/>
          <w:color w:val="auto"/>
          <w:lang w:val="en-GB"/>
        </w:rPr>
        <w:footnoteReference w:id="33"/>
      </w:r>
    </w:p>
    <w:p w14:paraId="06C353D5" w14:textId="77777777" w:rsidR="008C663D" w:rsidRPr="00E91661" w:rsidRDefault="008C663D" w:rsidP="0020090E">
      <w:pPr>
        <w:spacing w:after="0" w:line="360" w:lineRule="auto"/>
        <w:jc w:val="both"/>
        <w:rPr>
          <w:rFonts w:ascii="Times New Roman" w:hAnsi="Times New Roman" w:cs="Times New Roman"/>
          <w:b/>
          <w:i/>
          <w:sz w:val="24"/>
          <w:szCs w:val="24"/>
          <w:lang w:val="en-GB"/>
        </w:rPr>
      </w:pPr>
    </w:p>
    <w:p w14:paraId="0E73C230" w14:textId="77777777" w:rsidR="009C3091" w:rsidRPr="00E91661" w:rsidRDefault="0090153D" w:rsidP="008C663D">
      <w:pPr>
        <w:spacing w:after="0" w:line="360" w:lineRule="auto"/>
        <w:jc w:val="center"/>
        <w:rPr>
          <w:rFonts w:ascii="Times New Roman" w:hAnsi="Times New Roman" w:cs="Times New Roman"/>
          <w:i/>
          <w:sz w:val="24"/>
          <w:szCs w:val="24"/>
          <w:lang w:val="en-GB"/>
        </w:rPr>
      </w:pPr>
      <w:r w:rsidRPr="00E91661">
        <w:rPr>
          <w:rFonts w:ascii="Times New Roman" w:hAnsi="Times New Roman" w:cs="Times New Roman"/>
          <w:i/>
          <w:sz w:val="24"/>
          <w:szCs w:val="24"/>
          <w:lang w:val="en-GB"/>
        </w:rPr>
        <w:t>Indirect pre-war debt</w:t>
      </w:r>
    </w:p>
    <w:p w14:paraId="09ED5A92" w14:textId="44DE6181" w:rsidR="00AE0F14" w:rsidRPr="00E91661" w:rsidRDefault="00EB46D4"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The i</w:t>
      </w:r>
      <w:r w:rsidR="00AE0F14" w:rsidRPr="00E91661">
        <w:rPr>
          <w:rFonts w:ascii="Times New Roman" w:hAnsi="Times New Roman" w:cs="Times New Roman"/>
          <w:sz w:val="24"/>
          <w:szCs w:val="24"/>
          <w:lang w:val="en-GB"/>
        </w:rPr>
        <w:t xml:space="preserve">ndirect pre-war (inherited) public debt consisted of </w:t>
      </w:r>
      <w:r w:rsidR="00F11746" w:rsidRPr="00E91661">
        <w:rPr>
          <w:rFonts w:ascii="Times New Roman" w:hAnsi="Times New Roman" w:cs="Times New Roman"/>
          <w:sz w:val="24"/>
          <w:szCs w:val="24"/>
          <w:lang w:val="en-GB"/>
        </w:rPr>
        <w:t xml:space="preserve">state </w:t>
      </w:r>
      <w:r w:rsidR="00AE0F14" w:rsidRPr="00E91661">
        <w:rPr>
          <w:rFonts w:ascii="Times New Roman" w:hAnsi="Times New Roman" w:cs="Times New Roman"/>
          <w:sz w:val="24"/>
          <w:szCs w:val="24"/>
          <w:lang w:val="en-GB"/>
        </w:rPr>
        <w:t>and provincial pre-war Austro-Hungarian debt. At the time of the Great Depression, the repayment of</w:t>
      </w:r>
      <w:r w:rsidR="00F11746" w:rsidRPr="00E91661">
        <w:rPr>
          <w:rFonts w:ascii="Times New Roman" w:hAnsi="Times New Roman" w:cs="Times New Roman"/>
          <w:sz w:val="24"/>
          <w:szCs w:val="24"/>
          <w:lang w:val="en-GB"/>
        </w:rPr>
        <w:t xml:space="preserve"> the Austro-Hungarian state</w:t>
      </w:r>
      <w:r w:rsidR="00AE0F14" w:rsidRPr="00E91661">
        <w:rPr>
          <w:rFonts w:ascii="Times New Roman" w:hAnsi="Times New Roman" w:cs="Times New Roman"/>
          <w:sz w:val="24"/>
          <w:szCs w:val="24"/>
          <w:lang w:val="en-GB"/>
        </w:rPr>
        <w:t xml:space="preserve"> debt </w:t>
      </w:r>
      <w:proofErr w:type="gramStart"/>
      <w:r w:rsidR="00AE0F14" w:rsidRPr="00E91661">
        <w:rPr>
          <w:rFonts w:ascii="Times New Roman" w:hAnsi="Times New Roman" w:cs="Times New Roman"/>
          <w:sz w:val="24"/>
          <w:szCs w:val="24"/>
          <w:lang w:val="en-GB"/>
        </w:rPr>
        <w:t>was suspended</w:t>
      </w:r>
      <w:proofErr w:type="gramEnd"/>
      <w:r w:rsidR="00AE0F14" w:rsidRPr="00E91661">
        <w:rPr>
          <w:rFonts w:ascii="Times New Roman" w:hAnsi="Times New Roman" w:cs="Times New Roman"/>
          <w:sz w:val="24"/>
          <w:szCs w:val="24"/>
          <w:lang w:val="en-GB"/>
        </w:rPr>
        <w:t xml:space="preserve"> for reasons that were not related to the crisis and that the Yugoslav government could not influence. </w:t>
      </w:r>
      <w:proofErr w:type="gramStart"/>
      <w:r w:rsidR="00AE0F14" w:rsidRPr="00E91661">
        <w:rPr>
          <w:rFonts w:ascii="Times New Roman" w:hAnsi="Times New Roman" w:cs="Times New Roman"/>
          <w:sz w:val="24"/>
          <w:szCs w:val="24"/>
          <w:lang w:val="en-GB"/>
        </w:rPr>
        <w:t>Also</w:t>
      </w:r>
      <w:proofErr w:type="gramEnd"/>
      <w:r w:rsidR="00AE0F14" w:rsidRPr="00E91661">
        <w:rPr>
          <w:rFonts w:ascii="Times New Roman" w:hAnsi="Times New Roman" w:cs="Times New Roman"/>
          <w:sz w:val="24"/>
          <w:szCs w:val="24"/>
          <w:lang w:val="en-GB"/>
        </w:rPr>
        <w:t xml:space="preserve">, the repayment of the provincial debt started </w:t>
      </w:r>
      <w:r w:rsidRPr="00E91661">
        <w:rPr>
          <w:rFonts w:ascii="Times New Roman" w:hAnsi="Times New Roman" w:cs="Times New Roman"/>
          <w:sz w:val="24"/>
          <w:szCs w:val="24"/>
          <w:lang w:val="en-GB"/>
        </w:rPr>
        <w:t xml:space="preserve">as late as </w:t>
      </w:r>
      <w:r w:rsidR="00AE0F14" w:rsidRPr="00E91661">
        <w:rPr>
          <w:rFonts w:ascii="Times New Roman" w:hAnsi="Times New Roman" w:cs="Times New Roman"/>
          <w:sz w:val="24"/>
          <w:szCs w:val="24"/>
          <w:lang w:val="en-GB"/>
        </w:rPr>
        <w:t>in 1932.</w:t>
      </w:r>
    </w:p>
    <w:p w14:paraId="71B8502E" w14:textId="46AB7A61" w:rsidR="00B11E9F" w:rsidRPr="00E91661" w:rsidRDefault="00EB46D4" w:rsidP="0020090E">
      <w:pPr>
        <w:spacing w:after="0" w:line="360" w:lineRule="auto"/>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 xml:space="preserve">The </w:t>
      </w:r>
      <w:r w:rsidR="001B2768" w:rsidRPr="00E91661">
        <w:rPr>
          <w:rFonts w:ascii="Times New Roman" w:hAnsi="Times New Roman" w:cs="Times New Roman"/>
          <w:sz w:val="24"/>
          <w:szCs w:val="24"/>
          <w:lang w:val="en-GB"/>
        </w:rPr>
        <w:t xml:space="preserve">Kingdom of SCS </w:t>
      </w:r>
      <w:r w:rsidR="00F64872" w:rsidRPr="00E91661">
        <w:rPr>
          <w:rFonts w:ascii="Times New Roman" w:hAnsi="Times New Roman" w:cs="Times New Roman"/>
          <w:sz w:val="24"/>
          <w:szCs w:val="24"/>
          <w:lang w:val="en-GB"/>
        </w:rPr>
        <w:t xml:space="preserve">(Yugoslavia) </w:t>
      </w:r>
      <w:r w:rsidR="001B2768" w:rsidRPr="00E91661">
        <w:rPr>
          <w:rFonts w:ascii="Times New Roman" w:hAnsi="Times New Roman" w:cs="Times New Roman"/>
          <w:sz w:val="24"/>
          <w:szCs w:val="24"/>
          <w:lang w:val="en-GB"/>
        </w:rPr>
        <w:t>inherited 2</w:t>
      </w:r>
      <w:r w:rsidR="00B41FDE" w:rsidRPr="00E91661">
        <w:rPr>
          <w:rFonts w:ascii="Times New Roman" w:hAnsi="Times New Roman" w:cs="Times New Roman"/>
          <w:sz w:val="24"/>
          <w:szCs w:val="24"/>
          <w:lang w:val="en-GB"/>
        </w:rPr>
        <w:t>.</w:t>
      </w:r>
      <w:r w:rsidR="001B2768" w:rsidRPr="00E91661">
        <w:rPr>
          <w:rFonts w:ascii="Times New Roman" w:hAnsi="Times New Roman" w:cs="Times New Roman"/>
          <w:sz w:val="24"/>
          <w:szCs w:val="24"/>
          <w:lang w:val="en-GB"/>
        </w:rPr>
        <w:t>034</w:t>
      </w:r>
      <w:r w:rsidR="00F21981" w:rsidRPr="00E91661">
        <w:rPr>
          <w:rFonts w:ascii="Times New Roman" w:hAnsi="Times New Roman" w:cs="Times New Roman"/>
          <w:sz w:val="24"/>
          <w:szCs w:val="24"/>
          <w:lang w:val="en-GB"/>
        </w:rPr>
        <w:t xml:space="preserve"> </w:t>
      </w:r>
      <w:r w:rsidR="001B2768" w:rsidRPr="00E91661">
        <w:rPr>
          <w:rFonts w:ascii="Times New Roman" w:hAnsi="Times New Roman" w:cs="Times New Roman"/>
          <w:sz w:val="24"/>
          <w:szCs w:val="24"/>
          <w:lang w:val="en-GB"/>
        </w:rPr>
        <w:t xml:space="preserve">% of </w:t>
      </w:r>
      <w:r w:rsidR="00B41FDE" w:rsidRPr="00E91661">
        <w:rPr>
          <w:rFonts w:ascii="Times New Roman" w:hAnsi="Times New Roman" w:cs="Times New Roman"/>
          <w:sz w:val="24"/>
          <w:szCs w:val="24"/>
          <w:lang w:val="en-GB"/>
        </w:rPr>
        <w:t xml:space="preserve">the </w:t>
      </w:r>
      <w:r w:rsidR="001B2768" w:rsidRPr="00E91661">
        <w:rPr>
          <w:rFonts w:ascii="Times New Roman" w:hAnsi="Times New Roman" w:cs="Times New Roman"/>
          <w:sz w:val="24"/>
          <w:szCs w:val="24"/>
          <w:lang w:val="en-GB"/>
        </w:rPr>
        <w:t>Austrian public debt and 14</w:t>
      </w:r>
      <w:r w:rsidR="00B41FDE" w:rsidRPr="00E91661">
        <w:rPr>
          <w:rFonts w:ascii="Times New Roman" w:hAnsi="Times New Roman" w:cs="Times New Roman"/>
          <w:sz w:val="24"/>
          <w:szCs w:val="24"/>
          <w:lang w:val="en-GB"/>
        </w:rPr>
        <w:t>.</w:t>
      </w:r>
      <w:r w:rsidR="001B2768" w:rsidRPr="00E91661">
        <w:rPr>
          <w:rFonts w:ascii="Times New Roman" w:hAnsi="Times New Roman" w:cs="Times New Roman"/>
          <w:sz w:val="24"/>
          <w:szCs w:val="24"/>
          <w:lang w:val="en-GB"/>
        </w:rPr>
        <w:t>116</w:t>
      </w:r>
      <w:r w:rsidR="00F21981" w:rsidRPr="00E91661">
        <w:rPr>
          <w:rFonts w:ascii="Times New Roman" w:hAnsi="Times New Roman" w:cs="Times New Roman"/>
          <w:sz w:val="24"/>
          <w:szCs w:val="24"/>
          <w:lang w:val="en-GB"/>
        </w:rPr>
        <w:t xml:space="preserve"> </w:t>
      </w:r>
      <w:r w:rsidR="001B2768" w:rsidRPr="00E91661">
        <w:rPr>
          <w:rFonts w:ascii="Times New Roman" w:hAnsi="Times New Roman" w:cs="Times New Roman"/>
          <w:sz w:val="24"/>
          <w:szCs w:val="24"/>
          <w:lang w:val="en-GB"/>
        </w:rPr>
        <w:t xml:space="preserve">% of </w:t>
      </w:r>
      <w:r w:rsidR="00B41FDE" w:rsidRPr="00E91661">
        <w:rPr>
          <w:rFonts w:ascii="Times New Roman" w:hAnsi="Times New Roman" w:cs="Times New Roman"/>
          <w:sz w:val="24"/>
          <w:szCs w:val="24"/>
          <w:lang w:val="en-GB"/>
        </w:rPr>
        <w:t xml:space="preserve">the </w:t>
      </w:r>
      <w:r w:rsidR="001B2768" w:rsidRPr="00E91661">
        <w:rPr>
          <w:rFonts w:ascii="Times New Roman" w:hAnsi="Times New Roman" w:cs="Times New Roman"/>
          <w:sz w:val="24"/>
          <w:szCs w:val="24"/>
          <w:lang w:val="en-GB"/>
        </w:rPr>
        <w:t xml:space="preserve">Hungarian public debt from the period before </w:t>
      </w:r>
      <w:r w:rsidR="00B41FDE" w:rsidRPr="00E91661">
        <w:rPr>
          <w:rFonts w:ascii="Times New Roman" w:hAnsi="Times New Roman" w:cs="Times New Roman"/>
          <w:sz w:val="24"/>
          <w:szCs w:val="24"/>
          <w:lang w:val="en-GB"/>
        </w:rPr>
        <w:t xml:space="preserve">the </w:t>
      </w:r>
      <w:r w:rsidR="001B2768" w:rsidRPr="00E91661">
        <w:rPr>
          <w:rFonts w:ascii="Times New Roman" w:hAnsi="Times New Roman" w:cs="Times New Roman"/>
          <w:sz w:val="24"/>
          <w:szCs w:val="24"/>
          <w:lang w:val="en-GB"/>
        </w:rPr>
        <w:t xml:space="preserve">Great War. </w:t>
      </w:r>
      <w:r w:rsidR="00B41FDE" w:rsidRPr="00E91661">
        <w:rPr>
          <w:rFonts w:ascii="Times New Roman" w:hAnsi="Times New Roman" w:cs="Times New Roman"/>
          <w:sz w:val="24"/>
          <w:szCs w:val="24"/>
          <w:lang w:val="en-GB"/>
        </w:rPr>
        <w:t xml:space="preserve">The </w:t>
      </w:r>
      <w:r w:rsidR="001B2768" w:rsidRPr="00E91661">
        <w:rPr>
          <w:rFonts w:ascii="Times New Roman" w:hAnsi="Times New Roman" w:cs="Times New Roman"/>
          <w:sz w:val="24"/>
          <w:szCs w:val="24"/>
          <w:lang w:val="en-GB"/>
        </w:rPr>
        <w:t>Austrian and Hungarian pre-war public debts emerged from</w:t>
      </w:r>
      <w:r w:rsidR="00D67439" w:rsidRPr="00E91661">
        <w:rPr>
          <w:rFonts w:ascii="Times New Roman" w:hAnsi="Times New Roman" w:cs="Times New Roman"/>
          <w:sz w:val="24"/>
          <w:szCs w:val="24"/>
          <w:lang w:val="en-GB"/>
        </w:rPr>
        <w:t xml:space="preserve"> </w:t>
      </w:r>
      <w:r w:rsidR="001B2768" w:rsidRPr="00E91661">
        <w:rPr>
          <w:rFonts w:ascii="Times New Roman" w:hAnsi="Times New Roman" w:cs="Times New Roman"/>
          <w:sz w:val="24"/>
          <w:szCs w:val="24"/>
          <w:lang w:val="en-GB"/>
        </w:rPr>
        <w:t xml:space="preserve">the loans that </w:t>
      </w:r>
      <w:proofErr w:type="gramStart"/>
      <w:r w:rsidR="00B41FDE" w:rsidRPr="00E91661">
        <w:rPr>
          <w:rFonts w:ascii="Times New Roman" w:hAnsi="Times New Roman" w:cs="Times New Roman"/>
          <w:sz w:val="24"/>
          <w:szCs w:val="24"/>
          <w:lang w:val="en-GB"/>
        </w:rPr>
        <w:t xml:space="preserve">had been </w:t>
      </w:r>
      <w:r w:rsidR="001B2768" w:rsidRPr="00E91661">
        <w:rPr>
          <w:rFonts w:ascii="Times New Roman" w:hAnsi="Times New Roman" w:cs="Times New Roman"/>
          <w:sz w:val="24"/>
          <w:szCs w:val="24"/>
          <w:lang w:val="en-GB"/>
        </w:rPr>
        <w:t xml:space="preserve">contracted in gold or in multiple currencies and repaid </w:t>
      </w:r>
      <w:r w:rsidR="00F11746" w:rsidRPr="00E91661">
        <w:rPr>
          <w:rFonts w:ascii="Times New Roman" w:hAnsi="Times New Roman" w:cs="Times New Roman"/>
          <w:sz w:val="24"/>
          <w:szCs w:val="24"/>
          <w:lang w:val="en-GB"/>
        </w:rPr>
        <w:t xml:space="preserve">as </w:t>
      </w:r>
      <w:r w:rsidR="001B2768" w:rsidRPr="00E91661">
        <w:rPr>
          <w:rFonts w:ascii="Times New Roman" w:hAnsi="Times New Roman" w:cs="Times New Roman"/>
          <w:sz w:val="24"/>
          <w:szCs w:val="24"/>
          <w:lang w:val="en-GB"/>
        </w:rPr>
        <w:t>per</w:t>
      </w:r>
      <w:r w:rsidR="00F11746" w:rsidRPr="00E91661">
        <w:rPr>
          <w:rFonts w:ascii="Times New Roman" w:hAnsi="Times New Roman" w:cs="Times New Roman"/>
          <w:sz w:val="24"/>
          <w:szCs w:val="24"/>
          <w:lang w:val="en-GB"/>
        </w:rPr>
        <w:t>petual annuities</w:t>
      </w:r>
      <w:proofErr w:type="gramEnd"/>
      <w:r w:rsidR="001B2768" w:rsidRPr="00E91661">
        <w:rPr>
          <w:rFonts w:ascii="Times New Roman" w:hAnsi="Times New Roman" w:cs="Times New Roman"/>
          <w:sz w:val="24"/>
          <w:szCs w:val="24"/>
          <w:lang w:val="en-GB"/>
        </w:rPr>
        <w:t xml:space="preserve">. </w:t>
      </w:r>
      <w:proofErr w:type="gramStart"/>
      <w:r w:rsidR="00B41FDE" w:rsidRPr="00E91661">
        <w:rPr>
          <w:rFonts w:ascii="Times New Roman" w:hAnsi="Times New Roman" w:cs="Times New Roman"/>
          <w:sz w:val="24"/>
          <w:szCs w:val="24"/>
          <w:lang w:val="en-GB"/>
        </w:rPr>
        <w:t>On the basis of</w:t>
      </w:r>
      <w:proofErr w:type="gramEnd"/>
      <w:r w:rsidR="00B41FDE" w:rsidRPr="00E91661">
        <w:rPr>
          <w:rFonts w:ascii="Times New Roman" w:hAnsi="Times New Roman" w:cs="Times New Roman"/>
          <w:sz w:val="24"/>
          <w:szCs w:val="24"/>
          <w:lang w:val="en-GB"/>
        </w:rPr>
        <w:t xml:space="preserve"> the</w:t>
      </w:r>
      <w:r w:rsidR="001B2768" w:rsidRPr="00E91661">
        <w:rPr>
          <w:rFonts w:ascii="Times New Roman" w:hAnsi="Times New Roman" w:cs="Times New Roman"/>
          <w:sz w:val="24"/>
          <w:szCs w:val="24"/>
          <w:lang w:val="en-GB"/>
        </w:rPr>
        <w:t xml:space="preserve"> Innsbruck Protocol of 29 June </w:t>
      </w:r>
      <w:r w:rsidR="003C4019" w:rsidRPr="00E91661">
        <w:rPr>
          <w:rFonts w:ascii="Times New Roman" w:hAnsi="Times New Roman" w:cs="Times New Roman"/>
          <w:sz w:val="24"/>
          <w:szCs w:val="24"/>
          <w:lang w:val="en-GB"/>
        </w:rPr>
        <w:t xml:space="preserve">1923, </w:t>
      </w:r>
      <w:r w:rsidR="00B41FDE" w:rsidRPr="00E91661">
        <w:rPr>
          <w:rFonts w:ascii="Times New Roman" w:hAnsi="Times New Roman" w:cs="Times New Roman"/>
          <w:sz w:val="24"/>
          <w:szCs w:val="24"/>
          <w:lang w:val="en-GB"/>
        </w:rPr>
        <w:t xml:space="preserve">the </w:t>
      </w:r>
      <w:r w:rsidR="003C4019" w:rsidRPr="00E91661">
        <w:rPr>
          <w:rFonts w:ascii="Times New Roman" w:hAnsi="Times New Roman" w:cs="Times New Roman"/>
          <w:sz w:val="24"/>
          <w:szCs w:val="24"/>
          <w:lang w:val="en-GB"/>
        </w:rPr>
        <w:t>Common Treasur</w:t>
      </w:r>
      <w:r w:rsidR="001B2768" w:rsidRPr="00E91661">
        <w:rPr>
          <w:rFonts w:ascii="Times New Roman" w:hAnsi="Times New Roman" w:cs="Times New Roman"/>
          <w:sz w:val="24"/>
          <w:szCs w:val="24"/>
          <w:lang w:val="en-GB"/>
        </w:rPr>
        <w:t>y was established in Paris (</w:t>
      </w:r>
      <w:proofErr w:type="spellStart"/>
      <w:r w:rsidR="001B2768" w:rsidRPr="00E91661">
        <w:rPr>
          <w:rFonts w:ascii="Times New Roman" w:hAnsi="Times New Roman" w:cs="Times New Roman"/>
          <w:i/>
          <w:sz w:val="24"/>
          <w:szCs w:val="24"/>
          <w:lang w:val="en-GB"/>
        </w:rPr>
        <w:t>Caisse</w:t>
      </w:r>
      <w:proofErr w:type="spellEnd"/>
      <w:r w:rsidR="001B2768" w:rsidRPr="00E91661">
        <w:rPr>
          <w:rFonts w:ascii="Times New Roman" w:hAnsi="Times New Roman" w:cs="Times New Roman"/>
          <w:i/>
          <w:sz w:val="24"/>
          <w:szCs w:val="24"/>
          <w:lang w:val="en-GB"/>
        </w:rPr>
        <w:t xml:space="preserve"> des </w:t>
      </w:r>
      <w:proofErr w:type="spellStart"/>
      <w:r w:rsidR="001B2768" w:rsidRPr="00E91661">
        <w:rPr>
          <w:rFonts w:ascii="Times New Roman" w:hAnsi="Times New Roman" w:cs="Times New Roman"/>
          <w:i/>
          <w:sz w:val="24"/>
          <w:szCs w:val="24"/>
          <w:lang w:val="en-GB"/>
        </w:rPr>
        <w:t>porteurs</w:t>
      </w:r>
      <w:proofErr w:type="spellEnd"/>
      <w:r w:rsidR="001B2768" w:rsidRPr="00E91661">
        <w:rPr>
          <w:rFonts w:ascii="Times New Roman" w:hAnsi="Times New Roman" w:cs="Times New Roman"/>
          <w:i/>
          <w:sz w:val="24"/>
          <w:szCs w:val="24"/>
          <w:lang w:val="en-GB"/>
        </w:rPr>
        <w:t xml:space="preserve"> commune des </w:t>
      </w:r>
      <w:proofErr w:type="spellStart"/>
      <w:r w:rsidR="001B2768" w:rsidRPr="00E91661">
        <w:rPr>
          <w:rFonts w:ascii="Times New Roman" w:hAnsi="Times New Roman" w:cs="Times New Roman"/>
          <w:i/>
          <w:sz w:val="24"/>
          <w:szCs w:val="24"/>
          <w:lang w:val="en-GB"/>
        </w:rPr>
        <w:t>étrangers</w:t>
      </w:r>
      <w:proofErr w:type="spellEnd"/>
      <w:r w:rsidR="001B2768" w:rsidRPr="00E91661">
        <w:rPr>
          <w:rFonts w:ascii="Times New Roman" w:hAnsi="Times New Roman" w:cs="Times New Roman"/>
          <w:i/>
          <w:sz w:val="24"/>
          <w:szCs w:val="24"/>
          <w:lang w:val="en-GB"/>
        </w:rPr>
        <w:t xml:space="preserve"> </w:t>
      </w:r>
      <w:proofErr w:type="spellStart"/>
      <w:r w:rsidR="001B2768" w:rsidRPr="00E91661">
        <w:rPr>
          <w:rFonts w:ascii="Times New Roman" w:hAnsi="Times New Roman" w:cs="Times New Roman"/>
          <w:i/>
          <w:sz w:val="24"/>
          <w:szCs w:val="24"/>
          <w:lang w:val="en-GB"/>
        </w:rPr>
        <w:t>dettes</w:t>
      </w:r>
      <w:proofErr w:type="spellEnd"/>
      <w:r w:rsidR="001B2768" w:rsidRPr="00E91661">
        <w:rPr>
          <w:rFonts w:ascii="Times New Roman" w:hAnsi="Times New Roman" w:cs="Times New Roman"/>
          <w:i/>
          <w:sz w:val="24"/>
          <w:szCs w:val="24"/>
          <w:lang w:val="en-GB"/>
        </w:rPr>
        <w:t xml:space="preserve"> </w:t>
      </w:r>
      <w:proofErr w:type="spellStart"/>
      <w:r w:rsidR="001B2768" w:rsidRPr="00E91661">
        <w:rPr>
          <w:rFonts w:ascii="Times New Roman" w:hAnsi="Times New Roman" w:cs="Times New Roman"/>
          <w:i/>
          <w:sz w:val="24"/>
          <w:szCs w:val="24"/>
          <w:lang w:val="en-GB"/>
        </w:rPr>
        <w:t>publiques</w:t>
      </w:r>
      <w:proofErr w:type="spellEnd"/>
      <w:r w:rsidR="001B2768" w:rsidRPr="00E91661">
        <w:rPr>
          <w:rFonts w:ascii="Times New Roman" w:hAnsi="Times New Roman" w:cs="Times New Roman"/>
          <w:i/>
          <w:sz w:val="24"/>
          <w:szCs w:val="24"/>
          <w:lang w:val="en-GB"/>
        </w:rPr>
        <w:t xml:space="preserve"> et </w:t>
      </w:r>
      <w:proofErr w:type="spellStart"/>
      <w:r w:rsidR="001B2768" w:rsidRPr="00E91661">
        <w:rPr>
          <w:rFonts w:ascii="Times New Roman" w:hAnsi="Times New Roman" w:cs="Times New Roman"/>
          <w:i/>
          <w:sz w:val="24"/>
          <w:szCs w:val="24"/>
          <w:lang w:val="en-GB"/>
        </w:rPr>
        <w:t>autrichienne</w:t>
      </w:r>
      <w:proofErr w:type="spellEnd"/>
      <w:r w:rsidR="001B2768" w:rsidRPr="00E91661">
        <w:rPr>
          <w:rFonts w:ascii="Times New Roman" w:hAnsi="Times New Roman" w:cs="Times New Roman"/>
          <w:i/>
          <w:sz w:val="24"/>
          <w:szCs w:val="24"/>
          <w:lang w:val="en-GB"/>
        </w:rPr>
        <w:t xml:space="preserve"> </w:t>
      </w:r>
      <w:proofErr w:type="spellStart"/>
      <w:r w:rsidR="001B2768" w:rsidRPr="00E91661">
        <w:rPr>
          <w:rFonts w:ascii="Times New Roman" w:hAnsi="Times New Roman" w:cs="Times New Roman"/>
          <w:i/>
          <w:sz w:val="24"/>
          <w:szCs w:val="24"/>
          <w:lang w:val="en-GB"/>
        </w:rPr>
        <w:t>hongroise</w:t>
      </w:r>
      <w:proofErr w:type="spellEnd"/>
      <w:r w:rsidR="001B2768" w:rsidRPr="00E91661">
        <w:rPr>
          <w:rFonts w:ascii="Times New Roman" w:hAnsi="Times New Roman" w:cs="Times New Roman"/>
          <w:i/>
          <w:sz w:val="24"/>
          <w:szCs w:val="24"/>
          <w:lang w:val="en-GB"/>
        </w:rPr>
        <w:t xml:space="preserve"> </w:t>
      </w:r>
      <w:proofErr w:type="spellStart"/>
      <w:r w:rsidR="001B2768" w:rsidRPr="00E91661">
        <w:rPr>
          <w:rFonts w:ascii="Times New Roman" w:hAnsi="Times New Roman" w:cs="Times New Roman"/>
          <w:i/>
          <w:sz w:val="24"/>
          <w:szCs w:val="24"/>
          <w:lang w:val="en-GB"/>
        </w:rPr>
        <w:t>émises</w:t>
      </w:r>
      <w:proofErr w:type="spellEnd"/>
      <w:r w:rsidR="001B2768" w:rsidRPr="00E91661">
        <w:rPr>
          <w:rFonts w:ascii="Times New Roman" w:hAnsi="Times New Roman" w:cs="Times New Roman"/>
          <w:i/>
          <w:sz w:val="24"/>
          <w:szCs w:val="24"/>
          <w:lang w:val="en-GB"/>
        </w:rPr>
        <w:t xml:space="preserve"> </w:t>
      </w:r>
      <w:proofErr w:type="spellStart"/>
      <w:r w:rsidR="00B11E9F" w:rsidRPr="00E91661">
        <w:rPr>
          <w:rFonts w:ascii="Times New Roman" w:hAnsi="Times New Roman" w:cs="Times New Roman"/>
          <w:i/>
          <w:sz w:val="24"/>
          <w:szCs w:val="24"/>
          <w:lang w:val="en-GB"/>
        </w:rPr>
        <w:t>avant</w:t>
      </w:r>
      <w:proofErr w:type="spellEnd"/>
      <w:r w:rsidR="00B11E9F" w:rsidRPr="00E91661">
        <w:rPr>
          <w:rFonts w:ascii="Times New Roman" w:hAnsi="Times New Roman" w:cs="Times New Roman"/>
          <w:i/>
          <w:sz w:val="24"/>
          <w:szCs w:val="24"/>
          <w:lang w:val="en-GB"/>
        </w:rPr>
        <w:t xml:space="preserve"> la Guer</w:t>
      </w:r>
      <w:r w:rsidR="0063502A" w:rsidRPr="00E91661">
        <w:rPr>
          <w:rFonts w:ascii="Times New Roman" w:hAnsi="Times New Roman" w:cs="Times New Roman"/>
          <w:i/>
          <w:sz w:val="24"/>
          <w:szCs w:val="24"/>
          <w:lang w:val="en-GB"/>
        </w:rPr>
        <w:t>r</w:t>
      </w:r>
      <w:r w:rsidR="00B11E9F" w:rsidRPr="00E91661">
        <w:rPr>
          <w:rFonts w:ascii="Times New Roman" w:hAnsi="Times New Roman" w:cs="Times New Roman"/>
          <w:i/>
          <w:sz w:val="24"/>
          <w:szCs w:val="24"/>
          <w:lang w:val="en-GB"/>
        </w:rPr>
        <w:t>e</w:t>
      </w:r>
      <w:r w:rsidR="001B2768" w:rsidRPr="00E91661">
        <w:rPr>
          <w:rFonts w:ascii="Times New Roman" w:hAnsi="Times New Roman" w:cs="Times New Roman"/>
          <w:sz w:val="24"/>
          <w:szCs w:val="24"/>
          <w:lang w:val="en-GB"/>
        </w:rPr>
        <w:t>)</w:t>
      </w:r>
      <w:r w:rsidR="00B41FDE" w:rsidRPr="00E91661">
        <w:rPr>
          <w:rFonts w:ascii="Times New Roman" w:hAnsi="Times New Roman" w:cs="Times New Roman"/>
          <w:sz w:val="24"/>
          <w:szCs w:val="24"/>
          <w:lang w:val="en-GB"/>
        </w:rPr>
        <w:t>.</w:t>
      </w:r>
      <w:r w:rsidR="001B2768" w:rsidRPr="00E91661">
        <w:rPr>
          <w:rFonts w:ascii="Times New Roman" w:hAnsi="Times New Roman" w:cs="Times New Roman"/>
          <w:sz w:val="24"/>
          <w:szCs w:val="24"/>
          <w:lang w:val="en-GB"/>
        </w:rPr>
        <w:t xml:space="preserve"> </w:t>
      </w:r>
      <w:r w:rsidR="00B41FDE" w:rsidRPr="00E91661">
        <w:rPr>
          <w:rFonts w:ascii="Times New Roman" w:hAnsi="Times New Roman" w:cs="Times New Roman"/>
          <w:sz w:val="24"/>
          <w:szCs w:val="24"/>
          <w:lang w:val="en-GB"/>
        </w:rPr>
        <w:t>Its purpose was</w:t>
      </w:r>
      <w:r w:rsidR="001B2768" w:rsidRPr="00E91661">
        <w:rPr>
          <w:rFonts w:ascii="Times New Roman" w:hAnsi="Times New Roman" w:cs="Times New Roman"/>
          <w:sz w:val="24"/>
          <w:szCs w:val="24"/>
          <w:lang w:val="en-GB"/>
        </w:rPr>
        <w:t xml:space="preserve"> to </w:t>
      </w:r>
      <w:r w:rsidR="00B41FDE" w:rsidRPr="00E91661">
        <w:rPr>
          <w:rFonts w:ascii="Times New Roman" w:hAnsi="Times New Roman" w:cs="Times New Roman"/>
          <w:sz w:val="24"/>
          <w:szCs w:val="24"/>
          <w:lang w:val="en-GB"/>
        </w:rPr>
        <w:t>service the</w:t>
      </w:r>
      <w:r w:rsidR="001B2768" w:rsidRPr="00E91661">
        <w:rPr>
          <w:rFonts w:ascii="Times New Roman" w:hAnsi="Times New Roman" w:cs="Times New Roman"/>
          <w:sz w:val="24"/>
          <w:szCs w:val="24"/>
          <w:lang w:val="en-GB"/>
        </w:rPr>
        <w:t xml:space="preserve"> </w:t>
      </w:r>
      <w:r w:rsidR="003C4019" w:rsidRPr="00E91661">
        <w:rPr>
          <w:rFonts w:ascii="Times New Roman" w:hAnsi="Times New Roman" w:cs="Times New Roman"/>
          <w:sz w:val="24"/>
          <w:szCs w:val="24"/>
          <w:lang w:val="en-GB"/>
        </w:rPr>
        <w:t xml:space="preserve">Austro-Hungarian government </w:t>
      </w:r>
      <w:r w:rsidR="001B2768" w:rsidRPr="00E91661">
        <w:rPr>
          <w:rFonts w:ascii="Times New Roman" w:hAnsi="Times New Roman" w:cs="Times New Roman"/>
          <w:sz w:val="24"/>
          <w:szCs w:val="24"/>
          <w:lang w:val="en-GB"/>
        </w:rPr>
        <w:t>bonds in the hands of the French, Belgian, Dutch, Swiss, English, German and Italian porters</w:t>
      </w:r>
      <w:r w:rsidR="003C4019" w:rsidRPr="00E91661">
        <w:rPr>
          <w:rFonts w:ascii="Times New Roman" w:hAnsi="Times New Roman" w:cs="Times New Roman"/>
          <w:sz w:val="24"/>
          <w:szCs w:val="24"/>
          <w:lang w:val="en-GB"/>
        </w:rPr>
        <w:t xml:space="preserve">. </w:t>
      </w:r>
      <w:r w:rsidR="00B41FDE" w:rsidRPr="00E91661">
        <w:rPr>
          <w:rFonts w:ascii="Times New Roman" w:hAnsi="Times New Roman" w:cs="Times New Roman"/>
          <w:sz w:val="24"/>
          <w:szCs w:val="24"/>
          <w:lang w:val="en-GB"/>
        </w:rPr>
        <w:t xml:space="preserve">The </w:t>
      </w:r>
      <w:r w:rsidR="003C4019" w:rsidRPr="00E91661">
        <w:rPr>
          <w:rFonts w:ascii="Times New Roman" w:hAnsi="Times New Roman" w:cs="Times New Roman"/>
          <w:sz w:val="24"/>
          <w:szCs w:val="24"/>
          <w:lang w:val="en-GB"/>
        </w:rPr>
        <w:t xml:space="preserve">Common Treasury </w:t>
      </w:r>
      <w:r w:rsidR="00B41FDE" w:rsidRPr="00E91661">
        <w:rPr>
          <w:rFonts w:ascii="Times New Roman" w:hAnsi="Times New Roman" w:cs="Times New Roman"/>
          <w:sz w:val="24"/>
          <w:szCs w:val="24"/>
          <w:lang w:val="en-GB"/>
        </w:rPr>
        <w:t>started operating</w:t>
      </w:r>
      <w:r w:rsidR="001B2768" w:rsidRPr="00E91661">
        <w:rPr>
          <w:rFonts w:ascii="Times New Roman" w:hAnsi="Times New Roman" w:cs="Times New Roman"/>
          <w:sz w:val="24"/>
          <w:szCs w:val="24"/>
          <w:lang w:val="en-GB"/>
        </w:rPr>
        <w:t xml:space="preserve"> in 1926.</w:t>
      </w:r>
      <w:r w:rsidR="00B41FDE" w:rsidRPr="00E91661">
        <w:rPr>
          <w:rFonts w:ascii="Times New Roman" w:hAnsi="Times New Roman" w:cs="Times New Roman"/>
          <w:sz w:val="24"/>
          <w:szCs w:val="24"/>
          <w:lang w:val="en-GB"/>
        </w:rPr>
        <w:t xml:space="preserve"> </w:t>
      </w:r>
      <w:r w:rsidR="00B11E9F" w:rsidRPr="00E91661">
        <w:rPr>
          <w:rFonts w:ascii="Times New Roman" w:hAnsi="Times New Roman" w:cs="Times New Roman"/>
          <w:sz w:val="24"/>
          <w:szCs w:val="24"/>
          <w:lang w:val="en-GB"/>
        </w:rPr>
        <w:t xml:space="preserve">In </w:t>
      </w:r>
      <w:r w:rsidR="00182570" w:rsidRPr="00E91661">
        <w:rPr>
          <w:rFonts w:ascii="Times New Roman" w:hAnsi="Times New Roman" w:cs="Times New Roman"/>
          <w:sz w:val="24"/>
          <w:szCs w:val="24"/>
          <w:lang w:val="en-GB"/>
        </w:rPr>
        <w:t>the same year, the Kingdom of SC</w:t>
      </w:r>
      <w:r w:rsidR="00B11E9F" w:rsidRPr="00E91661">
        <w:rPr>
          <w:rFonts w:ascii="Times New Roman" w:hAnsi="Times New Roman" w:cs="Times New Roman"/>
          <w:sz w:val="24"/>
          <w:szCs w:val="24"/>
          <w:lang w:val="en-GB"/>
        </w:rPr>
        <w:t xml:space="preserve">S began with </w:t>
      </w:r>
      <w:r w:rsidR="00B41FDE" w:rsidRPr="00E91661">
        <w:rPr>
          <w:rFonts w:ascii="Times New Roman" w:hAnsi="Times New Roman" w:cs="Times New Roman"/>
          <w:sz w:val="24"/>
          <w:szCs w:val="24"/>
          <w:lang w:val="en-GB"/>
        </w:rPr>
        <w:t xml:space="preserve">the </w:t>
      </w:r>
      <w:r w:rsidR="00B11E9F" w:rsidRPr="00E91661">
        <w:rPr>
          <w:rFonts w:ascii="Times New Roman" w:hAnsi="Times New Roman" w:cs="Times New Roman"/>
          <w:sz w:val="24"/>
          <w:szCs w:val="24"/>
          <w:lang w:val="en-GB"/>
        </w:rPr>
        <w:t>regular servic</w:t>
      </w:r>
      <w:r w:rsidR="00B41FDE" w:rsidRPr="00E91661">
        <w:rPr>
          <w:rFonts w:ascii="Times New Roman" w:hAnsi="Times New Roman" w:cs="Times New Roman"/>
          <w:sz w:val="24"/>
          <w:szCs w:val="24"/>
          <w:lang w:val="en-GB"/>
        </w:rPr>
        <w:t>ing</w:t>
      </w:r>
      <w:r w:rsidR="00B11E9F" w:rsidRPr="00E91661">
        <w:rPr>
          <w:rFonts w:ascii="Times New Roman" w:hAnsi="Times New Roman" w:cs="Times New Roman"/>
          <w:sz w:val="24"/>
          <w:szCs w:val="24"/>
          <w:lang w:val="en-GB"/>
        </w:rPr>
        <w:t xml:space="preserve"> of</w:t>
      </w:r>
      <w:r w:rsidR="00B41FDE" w:rsidRPr="00E91661">
        <w:rPr>
          <w:rFonts w:ascii="Times New Roman" w:hAnsi="Times New Roman" w:cs="Times New Roman"/>
          <w:sz w:val="24"/>
          <w:szCs w:val="24"/>
          <w:lang w:val="en-GB"/>
        </w:rPr>
        <w:t xml:space="preserve"> the</w:t>
      </w:r>
      <w:r w:rsidR="00B11E9F" w:rsidRPr="00E91661">
        <w:rPr>
          <w:rFonts w:ascii="Times New Roman" w:hAnsi="Times New Roman" w:cs="Times New Roman"/>
          <w:sz w:val="24"/>
          <w:szCs w:val="24"/>
          <w:lang w:val="en-GB"/>
        </w:rPr>
        <w:t xml:space="preserve"> pre-war Austro-Hungarian debts on behalf of five Au</w:t>
      </w:r>
      <w:r w:rsidR="00835C8F" w:rsidRPr="00E91661">
        <w:rPr>
          <w:rFonts w:ascii="Times New Roman" w:hAnsi="Times New Roman" w:cs="Times New Roman"/>
          <w:sz w:val="24"/>
          <w:szCs w:val="24"/>
          <w:lang w:val="en-GB"/>
        </w:rPr>
        <w:t>stro-Hungarian government loans</w:t>
      </w:r>
      <w:r w:rsidR="00B11E9F" w:rsidRPr="00E91661">
        <w:rPr>
          <w:rFonts w:ascii="Times New Roman" w:hAnsi="Times New Roman" w:cs="Times New Roman"/>
          <w:sz w:val="24"/>
          <w:szCs w:val="24"/>
          <w:lang w:val="en-GB"/>
        </w:rPr>
        <w:t>.</w:t>
      </w:r>
      <w:r w:rsidR="00AB21B9" w:rsidRPr="00E91661">
        <w:rPr>
          <w:rStyle w:val="Sprotnaopomba-sklic"/>
          <w:color w:val="auto"/>
          <w:lang w:val="en-GB"/>
        </w:rPr>
        <w:footnoteReference w:id="34"/>
      </w:r>
      <w:r w:rsidR="00F21981" w:rsidRPr="00E91661">
        <w:rPr>
          <w:rFonts w:ascii="Times New Roman" w:hAnsi="Times New Roman" w:cs="Times New Roman"/>
          <w:sz w:val="24"/>
          <w:szCs w:val="24"/>
          <w:lang w:val="en-GB"/>
        </w:rPr>
        <w:t xml:space="preserve"> </w:t>
      </w:r>
      <w:r w:rsidR="00182570" w:rsidRPr="00E91661">
        <w:rPr>
          <w:rFonts w:ascii="Times New Roman" w:hAnsi="Times New Roman" w:cs="Times New Roman"/>
          <w:sz w:val="24"/>
          <w:szCs w:val="24"/>
          <w:lang w:val="en-GB"/>
        </w:rPr>
        <w:t>From 1926 to 1929, the government of SCS paid 244.3 million dinars on behalf of the Austro-Hu</w:t>
      </w:r>
      <w:r w:rsidR="00D01B42" w:rsidRPr="00E91661">
        <w:rPr>
          <w:rFonts w:ascii="Times New Roman" w:hAnsi="Times New Roman" w:cs="Times New Roman"/>
          <w:sz w:val="24"/>
          <w:szCs w:val="24"/>
          <w:lang w:val="en-GB"/>
        </w:rPr>
        <w:t>ngarian government loans.</w:t>
      </w:r>
      <w:r w:rsidR="00D01B42" w:rsidRPr="00E91661">
        <w:rPr>
          <w:rStyle w:val="Sprotnaopomba-sklic"/>
          <w:color w:val="auto"/>
          <w:lang w:val="en-GB"/>
        </w:rPr>
        <w:footnoteReference w:id="35"/>
      </w:r>
      <w:r w:rsidR="00F21981" w:rsidRPr="00E91661">
        <w:rPr>
          <w:rFonts w:ascii="Times New Roman" w:hAnsi="Times New Roman" w:cs="Times New Roman"/>
          <w:sz w:val="24"/>
          <w:szCs w:val="24"/>
          <w:lang w:val="en-GB"/>
        </w:rPr>
        <w:t xml:space="preserve"> </w:t>
      </w:r>
      <w:r w:rsidR="00B41FDE" w:rsidRPr="00E91661">
        <w:rPr>
          <w:rFonts w:ascii="Times New Roman" w:hAnsi="Times New Roman" w:cs="Times New Roman"/>
          <w:sz w:val="24"/>
          <w:szCs w:val="24"/>
          <w:lang w:val="en-GB"/>
        </w:rPr>
        <w:t xml:space="preserve">Between </w:t>
      </w:r>
      <w:r w:rsidR="00B11E9F" w:rsidRPr="00E91661">
        <w:rPr>
          <w:rFonts w:ascii="Times New Roman" w:hAnsi="Times New Roman" w:cs="Times New Roman"/>
          <w:sz w:val="24"/>
          <w:szCs w:val="24"/>
          <w:lang w:val="en-GB"/>
        </w:rPr>
        <w:t xml:space="preserve">1930 </w:t>
      </w:r>
      <w:r w:rsidR="00B41FDE" w:rsidRPr="00E91661">
        <w:rPr>
          <w:rFonts w:ascii="Times New Roman" w:hAnsi="Times New Roman" w:cs="Times New Roman"/>
          <w:sz w:val="24"/>
          <w:szCs w:val="24"/>
          <w:lang w:val="en-GB"/>
        </w:rPr>
        <w:t>and</w:t>
      </w:r>
      <w:r w:rsidR="00835C8F" w:rsidRPr="00E91661">
        <w:rPr>
          <w:rFonts w:ascii="Times New Roman" w:hAnsi="Times New Roman" w:cs="Times New Roman"/>
          <w:sz w:val="24"/>
          <w:szCs w:val="24"/>
          <w:lang w:val="en-GB"/>
        </w:rPr>
        <w:t xml:space="preserve"> 1932, however, </w:t>
      </w:r>
      <w:r w:rsidR="00B11E9F" w:rsidRPr="00E91661">
        <w:rPr>
          <w:rFonts w:ascii="Times New Roman" w:hAnsi="Times New Roman" w:cs="Times New Roman"/>
          <w:sz w:val="24"/>
          <w:szCs w:val="24"/>
          <w:lang w:val="en-GB"/>
        </w:rPr>
        <w:t>their repayments</w:t>
      </w:r>
      <w:r w:rsidR="00835C8F" w:rsidRPr="00E91661">
        <w:rPr>
          <w:rFonts w:ascii="Times New Roman" w:hAnsi="Times New Roman" w:cs="Times New Roman"/>
          <w:sz w:val="24"/>
          <w:szCs w:val="24"/>
          <w:lang w:val="en-GB"/>
        </w:rPr>
        <w:t xml:space="preserve"> </w:t>
      </w:r>
      <w:proofErr w:type="gramStart"/>
      <w:r w:rsidR="00835C8F" w:rsidRPr="00E91661">
        <w:rPr>
          <w:rFonts w:ascii="Times New Roman" w:hAnsi="Times New Roman" w:cs="Times New Roman"/>
          <w:sz w:val="24"/>
          <w:szCs w:val="24"/>
          <w:lang w:val="en-GB"/>
        </w:rPr>
        <w:t>were</w:t>
      </w:r>
      <w:r w:rsidR="00D67439" w:rsidRPr="00E91661">
        <w:rPr>
          <w:rFonts w:ascii="Times New Roman" w:hAnsi="Times New Roman" w:cs="Times New Roman"/>
          <w:sz w:val="24"/>
          <w:szCs w:val="24"/>
          <w:lang w:val="en-GB"/>
        </w:rPr>
        <w:t xml:space="preserve"> </w:t>
      </w:r>
      <w:r w:rsidR="00835C8F" w:rsidRPr="00E91661">
        <w:rPr>
          <w:rFonts w:ascii="Times New Roman" w:hAnsi="Times New Roman" w:cs="Times New Roman"/>
          <w:sz w:val="24"/>
          <w:szCs w:val="24"/>
          <w:lang w:val="en-GB"/>
        </w:rPr>
        <w:t>temporarily</w:t>
      </w:r>
      <w:proofErr w:type="gramEnd"/>
      <w:r w:rsidR="00835C8F" w:rsidRPr="00E91661">
        <w:rPr>
          <w:rFonts w:ascii="Times New Roman" w:hAnsi="Times New Roman" w:cs="Times New Roman"/>
          <w:sz w:val="24"/>
          <w:szCs w:val="24"/>
          <w:lang w:val="en-GB"/>
        </w:rPr>
        <w:t xml:space="preserve"> suspended</w:t>
      </w:r>
      <w:r w:rsidR="00B11E9F" w:rsidRPr="00E91661">
        <w:rPr>
          <w:rFonts w:ascii="Times New Roman" w:hAnsi="Times New Roman" w:cs="Times New Roman"/>
          <w:sz w:val="24"/>
          <w:szCs w:val="24"/>
          <w:lang w:val="en-GB"/>
        </w:rPr>
        <w:t xml:space="preserve">. </w:t>
      </w:r>
      <w:r w:rsidR="00B41FDE" w:rsidRPr="00E91661">
        <w:rPr>
          <w:rFonts w:ascii="Times New Roman" w:hAnsi="Times New Roman" w:cs="Times New Roman"/>
          <w:sz w:val="24"/>
          <w:szCs w:val="24"/>
          <w:lang w:val="en-GB"/>
        </w:rPr>
        <w:t>As it was</w:t>
      </w:r>
      <w:r w:rsidR="00835C8F" w:rsidRPr="00E91661">
        <w:rPr>
          <w:rFonts w:ascii="Times New Roman" w:hAnsi="Times New Roman" w:cs="Times New Roman"/>
          <w:sz w:val="24"/>
          <w:szCs w:val="24"/>
          <w:lang w:val="en-GB"/>
        </w:rPr>
        <w:t>, t</w:t>
      </w:r>
      <w:r w:rsidR="00B11E9F" w:rsidRPr="00E91661">
        <w:rPr>
          <w:rFonts w:ascii="Times New Roman" w:hAnsi="Times New Roman" w:cs="Times New Roman"/>
          <w:sz w:val="24"/>
          <w:szCs w:val="24"/>
          <w:lang w:val="en-GB"/>
        </w:rPr>
        <w:t>he creditors were not s</w:t>
      </w:r>
      <w:r w:rsidR="00835C8F" w:rsidRPr="00E91661">
        <w:rPr>
          <w:rFonts w:ascii="Times New Roman" w:hAnsi="Times New Roman" w:cs="Times New Roman"/>
          <w:sz w:val="24"/>
          <w:szCs w:val="24"/>
          <w:lang w:val="en-GB"/>
        </w:rPr>
        <w:t>atisfied with the amount of money they could collect</w:t>
      </w:r>
      <w:r w:rsidR="00B41FDE" w:rsidRPr="00E91661">
        <w:rPr>
          <w:rFonts w:ascii="Times New Roman" w:hAnsi="Times New Roman" w:cs="Times New Roman"/>
          <w:sz w:val="24"/>
          <w:szCs w:val="24"/>
          <w:lang w:val="en-GB"/>
        </w:rPr>
        <w:t>,</w:t>
      </w:r>
      <w:r w:rsidR="00835C8F" w:rsidRPr="00E91661">
        <w:rPr>
          <w:rFonts w:ascii="Times New Roman" w:hAnsi="Times New Roman" w:cs="Times New Roman"/>
          <w:sz w:val="24"/>
          <w:szCs w:val="24"/>
          <w:lang w:val="en-GB"/>
        </w:rPr>
        <w:t xml:space="preserve"> and they </w:t>
      </w:r>
      <w:r w:rsidR="00B41FDE" w:rsidRPr="00E91661">
        <w:rPr>
          <w:rFonts w:ascii="Times New Roman" w:hAnsi="Times New Roman" w:cs="Times New Roman"/>
          <w:sz w:val="24"/>
          <w:szCs w:val="24"/>
          <w:lang w:val="en-GB"/>
        </w:rPr>
        <w:t xml:space="preserve">initiated </w:t>
      </w:r>
      <w:r w:rsidR="00F64872" w:rsidRPr="00E91661">
        <w:rPr>
          <w:rFonts w:ascii="Times New Roman" w:hAnsi="Times New Roman" w:cs="Times New Roman"/>
          <w:sz w:val="24"/>
          <w:szCs w:val="24"/>
          <w:lang w:val="en-GB"/>
        </w:rPr>
        <w:t xml:space="preserve">the negotiations for </w:t>
      </w:r>
      <w:r w:rsidR="00B11E9F" w:rsidRPr="00E91661">
        <w:rPr>
          <w:rFonts w:ascii="Times New Roman" w:hAnsi="Times New Roman" w:cs="Times New Roman"/>
          <w:sz w:val="24"/>
          <w:szCs w:val="24"/>
          <w:lang w:val="en-GB"/>
        </w:rPr>
        <w:t xml:space="preserve">changing </w:t>
      </w:r>
      <w:r w:rsidR="00F64872" w:rsidRPr="00E91661">
        <w:rPr>
          <w:rFonts w:ascii="Times New Roman" w:hAnsi="Times New Roman" w:cs="Times New Roman"/>
          <w:sz w:val="24"/>
          <w:szCs w:val="24"/>
          <w:lang w:val="en-GB"/>
        </w:rPr>
        <w:t xml:space="preserve">the </w:t>
      </w:r>
      <w:r w:rsidR="00B11E9F" w:rsidRPr="00E91661">
        <w:rPr>
          <w:rFonts w:ascii="Times New Roman" w:hAnsi="Times New Roman" w:cs="Times New Roman"/>
          <w:sz w:val="24"/>
          <w:szCs w:val="24"/>
          <w:lang w:val="en-GB"/>
        </w:rPr>
        <w:t xml:space="preserve">conditions of </w:t>
      </w:r>
      <w:r w:rsidR="00B41FDE" w:rsidRPr="00E91661">
        <w:rPr>
          <w:rFonts w:ascii="Times New Roman" w:hAnsi="Times New Roman" w:cs="Times New Roman"/>
          <w:sz w:val="24"/>
          <w:szCs w:val="24"/>
          <w:lang w:val="en-GB"/>
        </w:rPr>
        <w:t xml:space="preserve">the </w:t>
      </w:r>
      <w:r w:rsidR="00B11E9F" w:rsidRPr="00E91661">
        <w:rPr>
          <w:rFonts w:ascii="Times New Roman" w:hAnsi="Times New Roman" w:cs="Times New Roman"/>
          <w:sz w:val="24"/>
          <w:szCs w:val="24"/>
          <w:lang w:val="en-GB"/>
        </w:rPr>
        <w:t>repayment of these debts. However, t</w:t>
      </w:r>
      <w:r w:rsidR="00835C8F" w:rsidRPr="00E91661">
        <w:rPr>
          <w:rFonts w:ascii="Times New Roman" w:hAnsi="Times New Roman" w:cs="Times New Roman"/>
          <w:sz w:val="24"/>
          <w:szCs w:val="24"/>
          <w:lang w:val="en-GB"/>
        </w:rPr>
        <w:t>he new agreement did not enter</w:t>
      </w:r>
      <w:r w:rsidR="00B11E9F" w:rsidRPr="00E91661">
        <w:rPr>
          <w:rFonts w:ascii="Times New Roman" w:hAnsi="Times New Roman" w:cs="Times New Roman"/>
          <w:sz w:val="24"/>
          <w:szCs w:val="24"/>
          <w:lang w:val="en-GB"/>
        </w:rPr>
        <w:t xml:space="preserve"> into f</w:t>
      </w:r>
      <w:r w:rsidR="00835C8F" w:rsidRPr="00E91661">
        <w:rPr>
          <w:rFonts w:ascii="Times New Roman" w:hAnsi="Times New Roman" w:cs="Times New Roman"/>
          <w:sz w:val="24"/>
          <w:szCs w:val="24"/>
          <w:lang w:val="en-GB"/>
        </w:rPr>
        <w:t>orce and the repayments were to continue in</w:t>
      </w:r>
      <w:r w:rsidR="00B11E9F" w:rsidRPr="00E91661">
        <w:rPr>
          <w:rFonts w:ascii="Times New Roman" w:hAnsi="Times New Roman" w:cs="Times New Roman"/>
          <w:sz w:val="24"/>
          <w:szCs w:val="24"/>
          <w:lang w:val="en-GB"/>
        </w:rPr>
        <w:t xml:space="preserve"> 1933 </w:t>
      </w:r>
      <w:r w:rsidR="00B41FDE" w:rsidRPr="00E91661">
        <w:rPr>
          <w:rFonts w:ascii="Times New Roman" w:hAnsi="Times New Roman" w:cs="Times New Roman"/>
          <w:sz w:val="24"/>
          <w:szCs w:val="24"/>
          <w:lang w:val="en-GB"/>
        </w:rPr>
        <w:t xml:space="preserve">in line with the </w:t>
      </w:r>
      <w:r w:rsidR="00B11E9F" w:rsidRPr="00E91661">
        <w:rPr>
          <w:rFonts w:ascii="Times New Roman" w:hAnsi="Times New Roman" w:cs="Times New Roman"/>
          <w:sz w:val="24"/>
          <w:szCs w:val="24"/>
          <w:lang w:val="en-GB"/>
        </w:rPr>
        <w:t>original contractual terms.</w:t>
      </w:r>
      <w:r w:rsidR="00D01B42" w:rsidRPr="00E91661">
        <w:rPr>
          <w:rStyle w:val="Sprotnaopomba-sklic"/>
          <w:color w:val="auto"/>
          <w:lang w:val="en-GB"/>
        </w:rPr>
        <w:footnoteReference w:id="36"/>
      </w:r>
    </w:p>
    <w:p w14:paraId="46E8D6F1" w14:textId="55BE9CF8" w:rsidR="00AB21B9" w:rsidRPr="00E91661" w:rsidRDefault="00E7693C"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lastRenderedPageBreak/>
        <w:t xml:space="preserve">In addition to the obligation of servicing a share of </w:t>
      </w:r>
      <w:r w:rsidR="00313B95" w:rsidRPr="00E91661">
        <w:rPr>
          <w:rFonts w:ascii="Times New Roman" w:hAnsi="Times New Roman" w:cs="Times New Roman"/>
          <w:sz w:val="24"/>
          <w:szCs w:val="24"/>
          <w:lang w:val="en-GB"/>
        </w:rPr>
        <w:t>Austro-Hungarian state</w:t>
      </w:r>
      <w:r w:rsidRPr="00E91661">
        <w:rPr>
          <w:rFonts w:ascii="Times New Roman" w:hAnsi="Times New Roman" w:cs="Times New Roman"/>
          <w:sz w:val="24"/>
          <w:szCs w:val="24"/>
          <w:lang w:val="en-GB"/>
        </w:rPr>
        <w:t xml:space="preserve"> debt, the Kingdom of SHS </w:t>
      </w:r>
      <w:r w:rsidR="008E6E58" w:rsidRPr="00E91661">
        <w:rPr>
          <w:rFonts w:ascii="Times New Roman" w:hAnsi="Times New Roman" w:cs="Times New Roman"/>
          <w:sz w:val="24"/>
          <w:szCs w:val="24"/>
          <w:lang w:val="en-GB"/>
        </w:rPr>
        <w:t>assumed</w:t>
      </w:r>
      <w:r w:rsidRPr="00E91661">
        <w:rPr>
          <w:rFonts w:ascii="Times New Roman" w:hAnsi="Times New Roman" w:cs="Times New Roman"/>
          <w:sz w:val="24"/>
          <w:szCs w:val="24"/>
          <w:lang w:val="en-GB"/>
        </w:rPr>
        <w:t xml:space="preserve"> the obligation to pay 336 million gold crowns on behalf of the remaining autonomous debts of those provinces that </w:t>
      </w:r>
      <w:r w:rsidR="008E6E58" w:rsidRPr="00E91661">
        <w:rPr>
          <w:rFonts w:ascii="Times New Roman" w:hAnsi="Times New Roman" w:cs="Times New Roman"/>
          <w:sz w:val="24"/>
          <w:szCs w:val="24"/>
          <w:lang w:val="en-GB"/>
        </w:rPr>
        <w:t xml:space="preserve">had been </w:t>
      </w:r>
      <w:r w:rsidRPr="00E91661">
        <w:rPr>
          <w:rFonts w:ascii="Times New Roman" w:hAnsi="Times New Roman" w:cs="Times New Roman"/>
          <w:sz w:val="24"/>
          <w:szCs w:val="24"/>
          <w:lang w:val="en-GB"/>
        </w:rPr>
        <w:t>part</w:t>
      </w:r>
      <w:r w:rsidR="008E6E58" w:rsidRPr="00E91661">
        <w:rPr>
          <w:rFonts w:ascii="Times New Roman" w:hAnsi="Times New Roman" w:cs="Times New Roman"/>
          <w:sz w:val="24"/>
          <w:szCs w:val="24"/>
          <w:lang w:val="en-GB"/>
        </w:rPr>
        <w:t>s</w:t>
      </w:r>
      <w:r w:rsidRPr="00E91661">
        <w:rPr>
          <w:rFonts w:ascii="Times New Roman" w:hAnsi="Times New Roman" w:cs="Times New Roman"/>
          <w:sz w:val="24"/>
          <w:szCs w:val="24"/>
          <w:lang w:val="en-GB"/>
        </w:rPr>
        <w:t xml:space="preserve"> of </w:t>
      </w:r>
      <w:r w:rsidR="008E6E58"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Austro-Hungarian Monarchy before the Great War: Bosnia and Herzegovina, Slavonia and Croatia, Slovenia and Dalmatia.</w:t>
      </w:r>
      <w:r w:rsidR="00313B95" w:rsidRPr="00E91661">
        <w:rPr>
          <w:rStyle w:val="Sprotnaopomba-sklic"/>
          <w:color w:val="auto"/>
          <w:lang w:val="en-GB"/>
        </w:rPr>
        <w:footnoteReference w:id="37"/>
      </w:r>
      <w:r w:rsidR="00F21981" w:rsidRPr="00E91661">
        <w:rPr>
          <w:rFonts w:ascii="Times New Roman" w:hAnsi="Times New Roman" w:cs="Times New Roman"/>
          <w:sz w:val="24"/>
          <w:szCs w:val="24"/>
          <w:lang w:val="en-GB"/>
        </w:rPr>
        <w:t xml:space="preserve"> </w:t>
      </w:r>
      <w:r w:rsidR="00B6770C" w:rsidRPr="00E91661">
        <w:rPr>
          <w:rFonts w:ascii="Times New Roman" w:hAnsi="Times New Roman" w:cs="Times New Roman"/>
          <w:sz w:val="24"/>
          <w:szCs w:val="24"/>
          <w:lang w:val="en-GB"/>
        </w:rPr>
        <w:t>The t</w:t>
      </w:r>
      <w:r w:rsidRPr="00E91661">
        <w:rPr>
          <w:rFonts w:ascii="Times New Roman" w:hAnsi="Times New Roman" w:cs="Times New Roman"/>
          <w:sz w:val="24"/>
          <w:szCs w:val="24"/>
          <w:lang w:val="en-GB"/>
        </w:rPr>
        <w:t xml:space="preserve">erms </w:t>
      </w:r>
      <w:r w:rsidR="00B6770C" w:rsidRPr="00E91661">
        <w:rPr>
          <w:rFonts w:ascii="Times New Roman" w:hAnsi="Times New Roman" w:cs="Times New Roman"/>
          <w:sz w:val="24"/>
          <w:szCs w:val="24"/>
          <w:lang w:val="en-GB"/>
        </w:rPr>
        <w:t xml:space="preserve">of servicing </w:t>
      </w:r>
      <w:r w:rsidRPr="00E91661">
        <w:rPr>
          <w:rFonts w:ascii="Times New Roman" w:hAnsi="Times New Roman" w:cs="Times New Roman"/>
          <w:sz w:val="24"/>
          <w:szCs w:val="24"/>
          <w:lang w:val="en-GB"/>
        </w:rPr>
        <w:t>thes</w:t>
      </w:r>
      <w:r w:rsidR="00B6770C" w:rsidRPr="00E91661">
        <w:rPr>
          <w:rFonts w:ascii="Times New Roman" w:hAnsi="Times New Roman" w:cs="Times New Roman"/>
          <w:sz w:val="24"/>
          <w:szCs w:val="24"/>
          <w:lang w:val="en-GB"/>
        </w:rPr>
        <w:t xml:space="preserve">e debts </w:t>
      </w:r>
      <w:proofErr w:type="gramStart"/>
      <w:r w:rsidR="00B6770C" w:rsidRPr="00E91661">
        <w:rPr>
          <w:rFonts w:ascii="Times New Roman" w:hAnsi="Times New Roman" w:cs="Times New Roman"/>
          <w:sz w:val="24"/>
          <w:szCs w:val="24"/>
          <w:lang w:val="en-GB"/>
        </w:rPr>
        <w:t>had been agreed</w:t>
      </w:r>
      <w:proofErr w:type="gramEnd"/>
      <w:r w:rsidR="00B6770C" w:rsidRPr="00E91661">
        <w:rPr>
          <w:rFonts w:ascii="Times New Roman" w:hAnsi="Times New Roman" w:cs="Times New Roman"/>
          <w:sz w:val="24"/>
          <w:szCs w:val="24"/>
          <w:lang w:val="en-GB"/>
        </w:rPr>
        <w:t xml:space="preserve"> with the creditors successively, and the agreed sum of each concrete</w:t>
      </w:r>
      <w:r w:rsidRPr="00E91661">
        <w:rPr>
          <w:rFonts w:ascii="Times New Roman" w:hAnsi="Times New Roman" w:cs="Times New Roman"/>
          <w:sz w:val="24"/>
          <w:szCs w:val="24"/>
          <w:lang w:val="en-GB"/>
        </w:rPr>
        <w:t xml:space="preserve"> provinc</w:t>
      </w:r>
      <w:r w:rsidR="00B6770C" w:rsidRPr="00E91661">
        <w:rPr>
          <w:rFonts w:ascii="Times New Roman" w:hAnsi="Times New Roman" w:cs="Times New Roman"/>
          <w:sz w:val="24"/>
          <w:szCs w:val="24"/>
          <w:lang w:val="en-GB"/>
        </w:rPr>
        <w:t xml:space="preserve">ial debt would be added to the stock of public debt </w:t>
      </w:r>
      <w:r w:rsidRPr="00E91661">
        <w:rPr>
          <w:rFonts w:ascii="Times New Roman" w:hAnsi="Times New Roman" w:cs="Times New Roman"/>
          <w:sz w:val="24"/>
          <w:szCs w:val="24"/>
          <w:lang w:val="en-GB"/>
        </w:rPr>
        <w:t>only up</w:t>
      </w:r>
      <w:r w:rsidR="00B6770C" w:rsidRPr="00E91661">
        <w:rPr>
          <w:rFonts w:ascii="Times New Roman" w:hAnsi="Times New Roman" w:cs="Times New Roman"/>
          <w:sz w:val="24"/>
          <w:szCs w:val="24"/>
          <w:lang w:val="en-GB"/>
        </w:rPr>
        <w:t>on its regulation.</w:t>
      </w:r>
      <w:r w:rsidR="00313B95" w:rsidRPr="00E91661">
        <w:rPr>
          <w:rStyle w:val="Sprotnaopomba-sklic"/>
          <w:color w:val="auto"/>
          <w:lang w:val="en-GB"/>
        </w:rPr>
        <w:footnoteReference w:id="38"/>
      </w:r>
    </w:p>
    <w:p w14:paraId="6D8ABA7C" w14:textId="77777777" w:rsidR="00427017" w:rsidRPr="00E91661" w:rsidRDefault="00427017" w:rsidP="0020090E">
      <w:pPr>
        <w:spacing w:after="0" w:line="360" w:lineRule="auto"/>
        <w:jc w:val="both"/>
        <w:rPr>
          <w:rFonts w:ascii="Times New Roman" w:hAnsi="Times New Roman" w:cs="Times New Roman"/>
          <w:sz w:val="24"/>
          <w:szCs w:val="24"/>
          <w:lang w:val="en-GB"/>
        </w:rPr>
      </w:pPr>
    </w:p>
    <w:p w14:paraId="7E210634" w14:textId="77777777" w:rsidR="00DA32A6" w:rsidRPr="00E91661" w:rsidRDefault="00DA32A6" w:rsidP="0020090E">
      <w:pPr>
        <w:spacing w:after="0" w:line="360" w:lineRule="auto"/>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Tab</w:t>
      </w:r>
      <w:r w:rsidR="00211EAB" w:rsidRPr="00E91661">
        <w:rPr>
          <w:rFonts w:ascii="Times New Roman" w:hAnsi="Times New Roman" w:cs="Times New Roman"/>
          <w:sz w:val="24"/>
          <w:szCs w:val="24"/>
          <w:lang w:val="en-GB"/>
        </w:rPr>
        <w:t xml:space="preserve">le 8: </w:t>
      </w:r>
      <w:r w:rsidRPr="00E91661">
        <w:rPr>
          <w:rFonts w:ascii="Times New Roman" w:hAnsi="Times New Roman" w:cs="Times New Roman"/>
          <w:sz w:val="24"/>
          <w:szCs w:val="24"/>
          <w:lang w:val="en-GB"/>
        </w:rPr>
        <w:t>Indirect pre-war debt 1929-1932, million dinars</w:t>
      </w:r>
    </w:p>
    <w:p w14:paraId="53F7ED1B" w14:textId="08AFA273" w:rsidR="009C3091" w:rsidRPr="00E91661" w:rsidRDefault="00AB21B9" w:rsidP="008C663D">
      <w:pPr>
        <w:pStyle w:val="Sprotnaopomba-besedilo"/>
        <w:jc w:val="both"/>
        <w:rPr>
          <w:rFonts w:ascii="Times New Roman" w:hAnsi="Times New Roman" w:cs="Times New Roman"/>
        </w:rPr>
      </w:pPr>
      <w:r w:rsidRPr="00E91661">
        <w:rPr>
          <w:rFonts w:ascii="Times New Roman" w:hAnsi="Times New Roman" w:cs="Times New Roman"/>
        </w:rPr>
        <w:t xml:space="preserve">Source: </w:t>
      </w:r>
      <w:proofErr w:type="spellStart"/>
      <w:r w:rsidR="00AF2AD4" w:rsidRPr="00E91661">
        <w:rPr>
          <w:rFonts w:ascii="Times New Roman" w:hAnsi="Times New Roman" w:cs="Times New Roman"/>
        </w:rPr>
        <w:t>Opšta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državna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stat</w:t>
      </w:r>
      <w:r w:rsidR="00F21981" w:rsidRPr="00E91661">
        <w:rPr>
          <w:rFonts w:ascii="Times New Roman" w:hAnsi="Times New Roman" w:cs="Times New Roman"/>
        </w:rPr>
        <w:t>istika</w:t>
      </w:r>
      <w:proofErr w:type="spellEnd"/>
      <w:r w:rsidR="00F21981" w:rsidRPr="00E91661">
        <w:rPr>
          <w:rFonts w:ascii="Times New Roman" w:hAnsi="Times New Roman" w:cs="Times New Roman"/>
        </w:rPr>
        <w:t xml:space="preserve"> </w:t>
      </w:r>
      <w:proofErr w:type="spellStart"/>
      <w:r w:rsidR="00F21981" w:rsidRPr="00E91661">
        <w:rPr>
          <w:rFonts w:ascii="Times New Roman" w:hAnsi="Times New Roman" w:cs="Times New Roman"/>
        </w:rPr>
        <w:t>Kraljevine</w:t>
      </w:r>
      <w:proofErr w:type="spellEnd"/>
      <w:r w:rsidR="00F21981" w:rsidRPr="00E91661">
        <w:rPr>
          <w:rFonts w:ascii="Times New Roman" w:hAnsi="Times New Roman" w:cs="Times New Roman"/>
        </w:rPr>
        <w:t xml:space="preserve"> </w:t>
      </w:r>
      <w:proofErr w:type="spellStart"/>
      <w:r w:rsidR="00F21981" w:rsidRPr="00E91661">
        <w:rPr>
          <w:rFonts w:ascii="Times New Roman" w:hAnsi="Times New Roman" w:cs="Times New Roman"/>
        </w:rPr>
        <w:t>Jugoslavije</w:t>
      </w:r>
      <w:proofErr w:type="spellEnd"/>
      <w:r w:rsidR="00F21981" w:rsidRPr="00E91661">
        <w:rPr>
          <w:rFonts w:ascii="Times New Roman" w:hAnsi="Times New Roman" w:cs="Times New Roman"/>
        </w:rPr>
        <w:t xml:space="preserve">, </w:t>
      </w:r>
      <w:proofErr w:type="spellStart"/>
      <w:r w:rsidR="00AF2AD4" w:rsidRPr="00E91661">
        <w:rPr>
          <w:rFonts w:ascii="Times New Roman" w:hAnsi="Times New Roman" w:cs="Times New Roman"/>
          <w:i/>
        </w:rPr>
        <w:t>Statistički</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godišnjak</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Kraljevine</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Jugoslavije</w:t>
      </w:r>
      <w:proofErr w:type="spellEnd"/>
      <w:r w:rsidR="00AF2AD4" w:rsidRPr="00E91661">
        <w:rPr>
          <w:rFonts w:ascii="Times New Roman" w:hAnsi="Times New Roman" w:cs="Times New Roman"/>
          <w:i/>
        </w:rPr>
        <w:t xml:space="preserve"> 1929</w:t>
      </w:r>
      <w:r w:rsidR="00AF2AD4" w:rsidRPr="00E91661">
        <w:rPr>
          <w:rFonts w:ascii="Times New Roman" w:hAnsi="Times New Roman" w:cs="Times New Roman"/>
        </w:rPr>
        <w:t xml:space="preserve"> </w:t>
      </w:r>
      <w:r w:rsidR="00F21981" w:rsidRPr="00E91661">
        <w:rPr>
          <w:rFonts w:ascii="Times New Roman" w:hAnsi="Times New Roman" w:cs="Times New Roman"/>
        </w:rPr>
        <w:t>(</w:t>
      </w:r>
      <w:r w:rsidR="004879EE" w:rsidRPr="00E91661">
        <w:rPr>
          <w:rFonts w:ascii="Times New Roman" w:hAnsi="Times New Roman" w:cs="Times New Roman"/>
        </w:rPr>
        <w:t>Belgrade</w:t>
      </w:r>
      <w:r w:rsidR="00F21981" w:rsidRPr="00E91661">
        <w:rPr>
          <w:rFonts w:ascii="Times New Roman" w:hAnsi="Times New Roman" w:cs="Times New Roman"/>
        </w:rPr>
        <w:t>,</w:t>
      </w:r>
      <w:r w:rsidR="00AF2AD4" w:rsidRPr="00E91661">
        <w:rPr>
          <w:rFonts w:ascii="Times New Roman" w:hAnsi="Times New Roman" w:cs="Times New Roman"/>
        </w:rPr>
        <w:t xml:space="preserve"> 1932, </w:t>
      </w:r>
      <w:r w:rsidR="00F21981" w:rsidRPr="00E91661">
        <w:rPr>
          <w:rFonts w:ascii="Times New Roman" w:hAnsi="Times New Roman" w:cs="Times New Roman"/>
        </w:rPr>
        <w:t>498, 499.</w:t>
      </w:r>
      <w:r w:rsidRPr="00E91661">
        <w:rPr>
          <w:rFonts w:ascii="Times New Roman" w:hAnsi="Times New Roman" w:cs="Times New Roman"/>
        </w:rPr>
        <w:t xml:space="preserve"> </w:t>
      </w:r>
      <w:proofErr w:type="spellStart"/>
      <w:r w:rsidR="00AF2AD4" w:rsidRPr="00E91661">
        <w:rPr>
          <w:rFonts w:ascii="Times New Roman" w:hAnsi="Times New Roman" w:cs="Times New Roman"/>
        </w:rPr>
        <w:t>Opšta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državna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statistika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Kraljevine</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Jugoslavije</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i/>
        </w:rPr>
        <w:t>Statistički</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godišnjak</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Kraljevine</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Jugoslavije</w:t>
      </w:r>
      <w:proofErr w:type="spellEnd"/>
      <w:r w:rsidR="00AF2AD4" w:rsidRPr="00E91661">
        <w:rPr>
          <w:rFonts w:ascii="Times New Roman" w:hAnsi="Times New Roman" w:cs="Times New Roman"/>
          <w:i/>
        </w:rPr>
        <w:t xml:space="preserve"> 1930</w:t>
      </w:r>
      <w:r w:rsidR="00AF2AD4" w:rsidRPr="00E91661">
        <w:rPr>
          <w:rFonts w:ascii="Times New Roman" w:hAnsi="Times New Roman" w:cs="Times New Roman"/>
        </w:rPr>
        <w:t xml:space="preserve"> </w:t>
      </w:r>
      <w:r w:rsidR="00F21981" w:rsidRPr="00E91661">
        <w:rPr>
          <w:rFonts w:ascii="Times New Roman" w:hAnsi="Times New Roman" w:cs="Times New Roman"/>
        </w:rPr>
        <w:t>(</w:t>
      </w:r>
      <w:r w:rsidR="004879EE" w:rsidRPr="00E91661">
        <w:rPr>
          <w:rFonts w:ascii="Times New Roman" w:hAnsi="Times New Roman" w:cs="Times New Roman"/>
        </w:rPr>
        <w:t>Belgrade</w:t>
      </w:r>
      <w:r w:rsidR="00F21981" w:rsidRPr="00E91661">
        <w:rPr>
          <w:rFonts w:ascii="Times New Roman" w:hAnsi="Times New Roman" w:cs="Times New Roman"/>
        </w:rPr>
        <w:t>,</w:t>
      </w:r>
      <w:r w:rsidR="00AF2AD4" w:rsidRPr="00E91661">
        <w:rPr>
          <w:rFonts w:ascii="Times New Roman" w:hAnsi="Times New Roman" w:cs="Times New Roman"/>
        </w:rPr>
        <w:t xml:space="preserve"> 1933</w:t>
      </w:r>
      <w:r w:rsidR="00F21981" w:rsidRPr="00E91661">
        <w:rPr>
          <w:rFonts w:ascii="Times New Roman" w:hAnsi="Times New Roman" w:cs="Times New Roman"/>
        </w:rPr>
        <w:t>)</w:t>
      </w:r>
      <w:r w:rsidR="00AF2AD4" w:rsidRPr="00E91661">
        <w:rPr>
          <w:rFonts w:ascii="Times New Roman" w:hAnsi="Times New Roman" w:cs="Times New Roman"/>
        </w:rPr>
        <w:t xml:space="preserve">, </w:t>
      </w:r>
      <w:r w:rsidR="00F21981" w:rsidRPr="00E91661">
        <w:rPr>
          <w:rFonts w:ascii="Times New Roman" w:hAnsi="Times New Roman" w:cs="Times New Roman"/>
        </w:rPr>
        <w:t>468, 469.</w:t>
      </w:r>
      <w:r w:rsidRPr="00E91661">
        <w:rPr>
          <w:rFonts w:ascii="Times New Roman" w:hAnsi="Times New Roman" w:cs="Times New Roman"/>
        </w:rPr>
        <w:t xml:space="preserve"> </w:t>
      </w:r>
      <w:proofErr w:type="spellStart"/>
      <w:r w:rsidR="00AF2AD4" w:rsidRPr="00E91661">
        <w:rPr>
          <w:rFonts w:ascii="Times New Roman" w:hAnsi="Times New Roman" w:cs="Times New Roman"/>
        </w:rPr>
        <w:t>Opšta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državna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statistika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Kraljevine</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Jugoslavije</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i/>
        </w:rPr>
        <w:t>Statistički</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godišnjak</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Kraljevine</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Jugoslavije</w:t>
      </w:r>
      <w:proofErr w:type="spellEnd"/>
      <w:r w:rsidR="00AF2AD4" w:rsidRPr="00E91661">
        <w:rPr>
          <w:rFonts w:ascii="Times New Roman" w:hAnsi="Times New Roman" w:cs="Times New Roman"/>
          <w:i/>
        </w:rPr>
        <w:t xml:space="preserve"> 1931</w:t>
      </w:r>
      <w:r w:rsidR="00AF2AD4" w:rsidRPr="00E91661">
        <w:rPr>
          <w:rFonts w:ascii="Times New Roman" w:hAnsi="Times New Roman" w:cs="Times New Roman"/>
        </w:rPr>
        <w:t xml:space="preserve"> </w:t>
      </w:r>
      <w:r w:rsidR="00F21981" w:rsidRPr="00E91661">
        <w:rPr>
          <w:rFonts w:ascii="Times New Roman" w:hAnsi="Times New Roman" w:cs="Times New Roman"/>
        </w:rPr>
        <w:t>(</w:t>
      </w:r>
      <w:r w:rsidR="004879EE" w:rsidRPr="00E91661">
        <w:rPr>
          <w:rFonts w:ascii="Times New Roman" w:hAnsi="Times New Roman" w:cs="Times New Roman"/>
        </w:rPr>
        <w:t>Belgrade</w:t>
      </w:r>
      <w:r w:rsidR="00F21981" w:rsidRPr="00E91661">
        <w:rPr>
          <w:rFonts w:ascii="Times New Roman" w:hAnsi="Times New Roman" w:cs="Times New Roman"/>
        </w:rPr>
        <w:t>,</w:t>
      </w:r>
      <w:r w:rsidR="00AF2AD4" w:rsidRPr="00E91661">
        <w:rPr>
          <w:rFonts w:ascii="Times New Roman" w:hAnsi="Times New Roman" w:cs="Times New Roman"/>
        </w:rPr>
        <w:t xml:space="preserve"> 1934</w:t>
      </w:r>
      <w:r w:rsidR="00F21981" w:rsidRPr="00E91661">
        <w:rPr>
          <w:rFonts w:ascii="Times New Roman" w:hAnsi="Times New Roman" w:cs="Times New Roman"/>
        </w:rPr>
        <w:t>)</w:t>
      </w:r>
      <w:r w:rsidR="00AF2AD4" w:rsidRPr="00E91661">
        <w:rPr>
          <w:rFonts w:ascii="Times New Roman" w:hAnsi="Times New Roman" w:cs="Times New Roman"/>
        </w:rPr>
        <w:t xml:space="preserve">, </w:t>
      </w:r>
      <w:r w:rsidRPr="00E91661">
        <w:rPr>
          <w:rFonts w:ascii="Times New Roman" w:hAnsi="Times New Roman" w:cs="Times New Roman"/>
        </w:rPr>
        <w:t>466, 467</w:t>
      </w:r>
      <w:r w:rsidR="00AF2AD4" w:rsidRPr="00E91661">
        <w:rPr>
          <w:rFonts w:ascii="Times New Roman" w:hAnsi="Times New Roman" w:cs="Times New Roman"/>
        </w:rPr>
        <w:t>.</w:t>
      </w:r>
    </w:p>
    <w:p w14:paraId="694FF428" w14:textId="77777777" w:rsidR="00211EAB" w:rsidRPr="00E91661" w:rsidRDefault="00211EAB" w:rsidP="0020090E">
      <w:pPr>
        <w:spacing w:after="0" w:line="360" w:lineRule="auto"/>
        <w:jc w:val="both"/>
        <w:rPr>
          <w:rFonts w:ascii="Times New Roman" w:hAnsi="Times New Roman" w:cs="Times New Roman"/>
          <w:sz w:val="20"/>
          <w:szCs w:val="20"/>
          <w:lang w:val="en-GB"/>
        </w:rPr>
      </w:pPr>
    </w:p>
    <w:p w14:paraId="3B568A15" w14:textId="77777777" w:rsidR="009C3091" w:rsidRPr="00E91661" w:rsidRDefault="00C03193" w:rsidP="008C663D">
      <w:pPr>
        <w:spacing w:after="0" w:line="360" w:lineRule="auto"/>
        <w:jc w:val="center"/>
        <w:rPr>
          <w:rFonts w:ascii="Times New Roman" w:hAnsi="Times New Roman" w:cs="Times New Roman"/>
          <w:i/>
          <w:sz w:val="24"/>
          <w:szCs w:val="24"/>
          <w:lang w:val="en-GB"/>
        </w:rPr>
      </w:pPr>
      <w:r w:rsidRPr="00E91661">
        <w:rPr>
          <w:rFonts w:ascii="Times New Roman" w:hAnsi="Times New Roman" w:cs="Times New Roman"/>
          <w:i/>
          <w:sz w:val="24"/>
          <w:szCs w:val="24"/>
          <w:lang w:val="en-GB"/>
        </w:rPr>
        <w:t xml:space="preserve">Post-war </w:t>
      </w:r>
      <w:r w:rsidR="00414055" w:rsidRPr="00E91661">
        <w:rPr>
          <w:rFonts w:ascii="Times New Roman" w:hAnsi="Times New Roman" w:cs="Times New Roman"/>
          <w:i/>
          <w:sz w:val="24"/>
          <w:szCs w:val="24"/>
          <w:lang w:val="en-GB"/>
        </w:rPr>
        <w:t xml:space="preserve">foreign </w:t>
      </w:r>
      <w:r w:rsidR="0063503E" w:rsidRPr="00E91661">
        <w:rPr>
          <w:rFonts w:ascii="Times New Roman" w:hAnsi="Times New Roman" w:cs="Times New Roman"/>
          <w:i/>
          <w:sz w:val="24"/>
          <w:szCs w:val="24"/>
          <w:lang w:val="en-GB"/>
        </w:rPr>
        <w:t xml:space="preserve">public </w:t>
      </w:r>
      <w:r w:rsidRPr="00E91661">
        <w:rPr>
          <w:rFonts w:ascii="Times New Roman" w:hAnsi="Times New Roman" w:cs="Times New Roman"/>
          <w:i/>
          <w:sz w:val="24"/>
          <w:szCs w:val="24"/>
          <w:lang w:val="en-GB"/>
        </w:rPr>
        <w:t>debt</w:t>
      </w:r>
    </w:p>
    <w:p w14:paraId="01FC2285" w14:textId="77777777" w:rsidR="008C663D" w:rsidRPr="00E91661" w:rsidRDefault="008C663D" w:rsidP="008C663D">
      <w:pPr>
        <w:spacing w:after="0" w:line="360" w:lineRule="auto"/>
        <w:jc w:val="center"/>
        <w:rPr>
          <w:rFonts w:ascii="Times New Roman" w:hAnsi="Times New Roman" w:cs="Times New Roman"/>
          <w:i/>
          <w:sz w:val="24"/>
          <w:szCs w:val="24"/>
          <w:lang w:val="en-GB"/>
        </w:rPr>
      </w:pPr>
    </w:p>
    <w:p w14:paraId="40C50875" w14:textId="1C6232E0" w:rsidR="00BF2F61" w:rsidRPr="00E91661" w:rsidRDefault="00C23473"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The p</w:t>
      </w:r>
      <w:r w:rsidR="00BF2F61" w:rsidRPr="00E91661">
        <w:rPr>
          <w:rFonts w:ascii="Times New Roman" w:hAnsi="Times New Roman" w:cs="Times New Roman"/>
          <w:sz w:val="24"/>
          <w:szCs w:val="24"/>
          <w:lang w:val="en-GB"/>
        </w:rPr>
        <w:t>ost-war foreign loans of the Kingdom of SCS</w:t>
      </w:r>
      <w:r w:rsidR="0063503E" w:rsidRPr="00E91661">
        <w:rPr>
          <w:rFonts w:ascii="Times New Roman" w:hAnsi="Times New Roman" w:cs="Times New Roman"/>
          <w:sz w:val="24"/>
          <w:szCs w:val="24"/>
          <w:lang w:val="en-GB"/>
        </w:rPr>
        <w:t>, made</w:t>
      </w:r>
      <w:r w:rsidR="00BF2F61" w:rsidRPr="00E91661">
        <w:rPr>
          <w:rFonts w:ascii="Times New Roman" w:hAnsi="Times New Roman" w:cs="Times New Roman"/>
          <w:sz w:val="24"/>
          <w:szCs w:val="24"/>
          <w:lang w:val="en-GB"/>
        </w:rPr>
        <w:t xml:space="preserve"> before the Great Depression, </w:t>
      </w:r>
      <w:proofErr w:type="gramStart"/>
      <w:r w:rsidR="00BF2F61" w:rsidRPr="00E91661">
        <w:rPr>
          <w:rFonts w:ascii="Times New Roman" w:hAnsi="Times New Roman" w:cs="Times New Roman"/>
          <w:sz w:val="24"/>
          <w:szCs w:val="24"/>
          <w:lang w:val="en-GB"/>
        </w:rPr>
        <w:t>were intended</w:t>
      </w:r>
      <w:proofErr w:type="gramEnd"/>
      <w:r w:rsidR="00BF2F61" w:rsidRPr="00E91661">
        <w:rPr>
          <w:rFonts w:ascii="Times New Roman" w:hAnsi="Times New Roman" w:cs="Times New Roman"/>
          <w:sz w:val="24"/>
          <w:szCs w:val="24"/>
          <w:lang w:val="en-GB"/>
        </w:rPr>
        <w:t xml:space="preserve"> for the construction of a new railway line, </w:t>
      </w:r>
      <w:r w:rsidRPr="00E91661">
        <w:rPr>
          <w:rFonts w:ascii="Times New Roman" w:hAnsi="Times New Roman" w:cs="Times New Roman"/>
          <w:sz w:val="24"/>
          <w:szCs w:val="24"/>
          <w:lang w:val="en-GB"/>
        </w:rPr>
        <w:t xml:space="preserve">the </w:t>
      </w:r>
      <w:r w:rsidR="00BF2F61" w:rsidRPr="00E91661">
        <w:rPr>
          <w:rFonts w:ascii="Times New Roman" w:hAnsi="Times New Roman" w:cs="Times New Roman"/>
          <w:sz w:val="24"/>
          <w:szCs w:val="24"/>
          <w:lang w:val="en-GB"/>
        </w:rPr>
        <w:t xml:space="preserve">financing </w:t>
      </w:r>
      <w:r w:rsidR="0063503E" w:rsidRPr="00E91661">
        <w:rPr>
          <w:rFonts w:ascii="Times New Roman" w:hAnsi="Times New Roman" w:cs="Times New Roman"/>
          <w:sz w:val="24"/>
          <w:szCs w:val="24"/>
          <w:lang w:val="en-GB"/>
        </w:rPr>
        <w:t xml:space="preserve">of </w:t>
      </w:r>
      <w:r w:rsidR="00BF2F61" w:rsidRPr="00E91661">
        <w:rPr>
          <w:rFonts w:ascii="Times New Roman" w:hAnsi="Times New Roman" w:cs="Times New Roman"/>
          <w:sz w:val="24"/>
          <w:szCs w:val="24"/>
          <w:lang w:val="en-GB"/>
        </w:rPr>
        <w:t>current government expenditure</w:t>
      </w:r>
      <w:r w:rsidRPr="00E91661">
        <w:rPr>
          <w:rFonts w:ascii="Times New Roman" w:hAnsi="Times New Roman" w:cs="Times New Roman"/>
          <w:sz w:val="24"/>
          <w:szCs w:val="24"/>
          <w:lang w:val="en-GB"/>
        </w:rPr>
        <w:t>,</w:t>
      </w:r>
      <w:r w:rsidR="00BF2F61" w:rsidRPr="00E91661">
        <w:rPr>
          <w:rFonts w:ascii="Times New Roman" w:hAnsi="Times New Roman" w:cs="Times New Roman"/>
          <w:sz w:val="24"/>
          <w:szCs w:val="24"/>
          <w:lang w:val="en-GB"/>
        </w:rPr>
        <w:t xml:space="preserve"> and </w:t>
      </w:r>
      <w:r w:rsidRPr="00E91661">
        <w:rPr>
          <w:rFonts w:ascii="Times New Roman" w:hAnsi="Times New Roman" w:cs="Times New Roman"/>
          <w:sz w:val="24"/>
          <w:szCs w:val="24"/>
          <w:lang w:val="en-GB"/>
        </w:rPr>
        <w:t xml:space="preserve">the </w:t>
      </w:r>
      <w:r w:rsidR="00BF2F61" w:rsidRPr="00E91661">
        <w:rPr>
          <w:rFonts w:ascii="Times New Roman" w:hAnsi="Times New Roman" w:cs="Times New Roman"/>
          <w:sz w:val="24"/>
          <w:szCs w:val="24"/>
          <w:lang w:val="en-GB"/>
        </w:rPr>
        <w:t xml:space="preserve">financial compensation of foreign joint stock companies for </w:t>
      </w:r>
      <w:r w:rsidRPr="00E91661">
        <w:rPr>
          <w:rFonts w:ascii="Times New Roman" w:hAnsi="Times New Roman" w:cs="Times New Roman"/>
          <w:sz w:val="24"/>
          <w:szCs w:val="24"/>
          <w:lang w:val="en-GB"/>
        </w:rPr>
        <w:t xml:space="preserve">the </w:t>
      </w:r>
      <w:r w:rsidR="00BF2F61" w:rsidRPr="00E91661">
        <w:rPr>
          <w:rFonts w:ascii="Times New Roman" w:hAnsi="Times New Roman" w:cs="Times New Roman"/>
          <w:sz w:val="24"/>
          <w:szCs w:val="24"/>
          <w:lang w:val="en-GB"/>
        </w:rPr>
        <w:t>nationali</w:t>
      </w:r>
      <w:r w:rsidRPr="00E91661">
        <w:rPr>
          <w:rFonts w:ascii="Times New Roman" w:hAnsi="Times New Roman" w:cs="Times New Roman"/>
          <w:sz w:val="24"/>
          <w:szCs w:val="24"/>
          <w:lang w:val="en-GB"/>
        </w:rPr>
        <w:t>s</w:t>
      </w:r>
      <w:r w:rsidR="00BF2F61" w:rsidRPr="00E91661">
        <w:rPr>
          <w:rFonts w:ascii="Times New Roman" w:hAnsi="Times New Roman" w:cs="Times New Roman"/>
          <w:sz w:val="24"/>
          <w:szCs w:val="24"/>
          <w:lang w:val="en-GB"/>
        </w:rPr>
        <w:t>ed railway</w:t>
      </w:r>
      <w:r w:rsidR="0063503E" w:rsidRPr="00E91661">
        <w:rPr>
          <w:rFonts w:ascii="Times New Roman" w:hAnsi="Times New Roman" w:cs="Times New Roman"/>
          <w:sz w:val="24"/>
          <w:szCs w:val="24"/>
          <w:lang w:val="en-GB"/>
        </w:rPr>
        <w:t xml:space="preserve">s. On </w:t>
      </w:r>
      <w:r w:rsidRPr="00E91661">
        <w:rPr>
          <w:rFonts w:ascii="Times New Roman" w:hAnsi="Times New Roman" w:cs="Times New Roman"/>
          <w:sz w:val="24"/>
          <w:szCs w:val="24"/>
          <w:lang w:val="en-GB"/>
        </w:rPr>
        <w:t xml:space="preserve">1 </w:t>
      </w:r>
      <w:r w:rsidR="0063503E" w:rsidRPr="00E91661">
        <w:rPr>
          <w:rFonts w:ascii="Times New Roman" w:hAnsi="Times New Roman" w:cs="Times New Roman"/>
          <w:sz w:val="24"/>
          <w:szCs w:val="24"/>
          <w:lang w:val="en-GB"/>
        </w:rPr>
        <w:t xml:space="preserve">July 1929, the post-war foreign public debt </w:t>
      </w:r>
      <w:r w:rsidR="00BF2F61" w:rsidRPr="00E91661">
        <w:rPr>
          <w:rFonts w:ascii="Times New Roman" w:hAnsi="Times New Roman" w:cs="Times New Roman"/>
          <w:sz w:val="24"/>
          <w:szCs w:val="24"/>
          <w:lang w:val="en-GB"/>
        </w:rPr>
        <w:t xml:space="preserve">amounted to 7.0 billion dinars and accounted for a fifth of </w:t>
      </w:r>
      <w:r w:rsidR="00E81805" w:rsidRPr="00E91661">
        <w:rPr>
          <w:rFonts w:ascii="Times New Roman" w:hAnsi="Times New Roman" w:cs="Times New Roman"/>
          <w:sz w:val="24"/>
          <w:szCs w:val="24"/>
          <w:lang w:val="en-GB"/>
        </w:rPr>
        <w:t xml:space="preserve">the </w:t>
      </w:r>
      <w:r w:rsidR="00BF2F61" w:rsidRPr="00E91661">
        <w:rPr>
          <w:rFonts w:ascii="Times New Roman" w:hAnsi="Times New Roman" w:cs="Times New Roman"/>
          <w:sz w:val="24"/>
          <w:szCs w:val="24"/>
          <w:lang w:val="en-GB"/>
        </w:rPr>
        <w:t xml:space="preserve">total public debt. </w:t>
      </w:r>
      <w:r w:rsidR="00E81805" w:rsidRPr="00E91661">
        <w:rPr>
          <w:rFonts w:ascii="Times New Roman" w:hAnsi="Times New Roman" w:cs="Times New Roman"/>
          <w:sz w:val="24"/>
          <w:szCs w:val="24"/>
          <w:lang w:val="en-GB"/>
        </w:rPr>
        <w:t>During</w:t>
      </w:r>
      <w:r w:rsidR="00BF2F61" w:rsidRPr="00E91661">
        <w:rPr>
          <w:rFonts w:ascii="Times New Roman" w:hAnsi="Times New Roman" w:cs="Times New Roman"/>
          <w:sz w:val="24"/>
          <w:szCs w:val="24"/>
          <w:lang w:val="en-GB"/>
        </w:rPr>
        <w:t xml:space="preserve"> the Great D</w:t>
      </w:r>
      <w:r w:rsidR="0063503E" w:rsidRPr="00E91661">
        <w:rPr>
          <w:rFonts w:ascii="Times New Roman" w:hAnsi="Times New Roman" w:cs="Times New Roman"/>
          <w:sz w:val="24"/>
          <w:szCs w:val="24"/>
          <w:lang w:val="en-GB"/>
        </w:rPr>
        <w:t>epression, the post-war foreign public debt continued to grow</w:t>
      </w:r>
      <w:r w:rsidR="00BF2F61" w:rsidRPr="00E91661">
        <w:rPr>
          <w:rFonts w:ascii="Times New Roman" w:hAnsi="Times New Roman" w:cs="Times New Roman"/>
          <w:sz w:val="24"/>
          <w:szCs w:val="24"/>
          <w:lang w:val="en-GB"/>
        </w:rPr>
        <w:t xml:space="preserve"> for reasons </w:t>
      </w:r>
      <w:r w:rsidR="00E81805" w:rsidRPr="00E91661">
        <w:rPr>
          <w:rFonts w:ascii="Times New Roman" w:hAnsi="Times New Roman" w:cs="Times New Roman"/>
          <w:sz w:val="24"/>
          <w:szCs w:val="24"/>
          <w:lang w:val="en-GB"/>
        </w:rPr>
        <w:t>un</w:t>
      </w:r>
      <w:r w:rsidR="0063503E" w:rsidRPr="00E91661">
        <w:rPr>
          <w:rFonts w:ascii="Times New Roman" w:hAnsi="Times New Roman" w:cs="Times New Roman"/>
          <w:sz w:val="24"/>
          <w:szCs w:val="24"/>
          <w:lang w:val="en-GB"/>
        </w:rPr>
        <w:t>related to the crisis. Only in 1931</w:t>
      </w:r>
      <w:r w:rsidR="00E81805" w:rsidRPr="00E91661">
        <w:rPr>
          <w:rFonts w:ascii="Times New Roman" w:hAnsi="Times New Roman" w:cs="Times New Roman"/>
          <w:sz w:val="24"/>
          <w:szCs w:val="24"/>
          <w:lang w:val="en-GB"/>
        </w:rPr>
        <w:t xml:space="preserve"> did the</w:t>
      </w:r>
      <w:r w:rsidR="0063503E" w:rsidRPr="00E91661">
        <w:rPr>
          <w:rFonts w:ascii="Times New Roman" w:hAnsi="Times New Roman" w:cs="Times New Roman"/>
          <w:sz w:val="24"/>
          <w:szCs w:val="24"/>
          <w:lang w:val="en-GB"/>
        </w:rPr>
        <w:t xml:space="preserve"> Yugoslav government manage to make</w:t>
      </w:r>
      <w:r w:rsidR="00BF2F61" w:rsidRPr="00E91661">
        <w:rPr>
          <w:rFonts w:ascii="Times New Roman" w:hAnsi="Times New Roman" w:cs="Times New Roman"/>
          <w:sz w:val="24"/>
          <w:szCs w:val="24"/>
          <w:lang w:val="en-GB"/>
        </w:rPr>
        <w:t xml:space="preserve"> a loan in France for financing the legal stabili</w:t>
      </w:r>
      <w:r w:rsidR="00E81805" w:rsidRPr="00E91661">
        <w:rPr>
          <w:rFonts w:ascii="Times New Roman" w:hAnsi="Times New Roman" w:cs="Times New Roman"/>
          <w:sz w:val="24"/>
          <w:szCs w:val="24"/>
          <w:lang w:val="en-GB"/>
        </w:rPr>
        <w:t>s</w:t>
      </w:r>
      <w:r w:rsidR="00BF2F61" w:rsidRPr="00E91661">
        <w:rPr>
          <w:rFonts w:ascii="Times New Roman" w:hAnsi="Times New Roman" w:cs="Times New Roman"/>
          <w:sz w:val="24"/>
          <w:szCs w:val="24"/>
          <w:lang w:val="en-GB"/>
        </w:rPr>
        <w:t>ation of the dinar</w:t>
      </w:r>
      <w:r w:rsidR="00E81805" w:rsidRPr="00E91661">
        <w:rPr>
          <w:rFonts w:ascii="Times New Roman" w:hAnsi="Times New Roman" w:cs="Times New Roman"/>
          <w:sz w:val="24"/>
          <w:szCs w:val="24"/>
          <w:lang w:val="en-GB"/>
        </w:rPr>
        <w:t>,</w:t>
      </w:r>
      <w:r w:rsidR="00BF2F61" w:rsidRPr="00E91661">
        <w:rPr>
          <w:rFonts w:ascii="Times New Roman" w:hAnsi="Times New Roman" w:cs="Times New Roman"/>
          <w:sz w:val="24"/>
          <w:szCs w:val="24"/>
          <w:lang w:val="en-GB"/>
        </w:rPr>
        <w:t xml:space="preserve"> </w:t>
      </w:r>
      <w:r w:rsidR="00E81805" w:rsidRPr="00E91661">
        <w:rPr>
          <w:rFonts w:ascii="Times New Roman" w:hAnsi="Times New Roman" w:cs="Times New Roman"/>
          <w:sz w:val="24"/>
          <w:szCs w:val="24"/>
          <w:lang w:val="en-GB"/>
        </w:rPr>
        <w:t xml:space="preserve">as </w:t>
      </w:r>
      <w:r w:rsidR="00BF2F61" w:rsidRPr="00E91661">
        <w:rPr>
          <w:rFonts w:ascii="Times New Roman" w:hAnsi="Times New Roman" w:cs="Times New Roman"/>
          <w:sz w:val="24"/>
          <w:szCs w:val="24"/>
          <w:lang w:val="en-GB"/>
        </w:rPr>
        <w:t>i</w:t>
      </w:r>
      <w:r w:rsidR="0063503E" w:rsidRPr="00E91661">
        <w:rPr>
          <w:rFonts w:ascii="Times New Roman" w:hAnsi="Times New Roman" w:cs="Times New Roman"/>
          <w:sz w:val="24"/>
          <w:szCs w:val="24"/>
          <w:lang w:val="en-GB"/>
        </w:rPr>
        <w:t xml:space="preserve">t had previously had to agree to the </w:t>
      </w:r>
      <w:r w:rsidR="00BF2F61" w:rsidRPr="00E91661">
        <w:rPr>
          <w:rFonts w:ascii="Times New Roman" w:hAnsi="Times New Roman" w:cs="Times New Roman"/>
          <w:sz w:val="24"/>
          <w:szCs w:val="24"/>
          <w:lang w:val="en-GB"/>
        </w:rPr>
        <w:t xml:space="preserve">revaluation of debts of the Kingdom of Serbia, and to regulate </w:t>
      </w:r>
      <w:r w:rsidR="00E81805" w:rsidRPr="00E91661">
        <w:rPr>
          <w:rFonts w:ascii="Times New Roman" w:hAnsi="Times New Roman" w:cs="Times New Roman"/>
          <w:sz w:val="24"/>
          <w:szCs w:val="24"/>
          <w:lang w:val="en-GB"/>
        </w:rPr>
        <w:lastRenderedPageBreak/>
        <w:t xml:space="preserve">the </w:t>
      </w:r>
      <w:r w:rsidR="00BF2F61" w:rsidRPr="00E91661">
        <w:rPr>
          <w:rFonts w:ascii="Times New Roman" w:hAnsi="Times New Roman" w:cs="Times New Roman"/>
          <w:sz w:val="24"/>
          <w:szCs w:val="24"/>
          <w:lang w:val="en-GB"/>
        </w:rPr>
        <w:t xml:space="preserve">war </w:t>
      </w:r>
      <w:r w:rsidR="0063503E" w:rsidRPr="00E91661">
        <w:rPr>
          <w:rFonts w:ascii="Times New Roman" w:hAnsi="Times New Roman" w:cs="Times New Roman"/>
          <w:sz w:val="24"/>
          <w:szCs w:val="24"/>
          <w:lang w:val="en-GB"/>
        </w:rPr>
        <w:t xml:space="preserve">debt to France. Therefore, on </w:t>
      </w:r>
      <w:r w:rsidR="00E81805" w:rsidRPr="00E91661">
        <w:rPr>
          <w:rFonts w:ascii="Times New Roman" w:hAnsi="Times New Roman" w:cs="Times New Roman"/>
          <w:sz w:val="24"/>
          <w:szCs w:val="24"/>
          <w:lang w:val="en-GB"/>
        </w:rPr>
        <w:t xml:space="preserve">1 </w:t>
      </w:r>
      <w:r w:rsidR="00BF2F61" w:rsidRPr="00E91661">
        <w:rPr>
          <w:rFonts w:ascii="Times New Roman" w:hAnsi="Times New Roman" w:cs="Times New Roman"/>
          <w:sz w:val="24"/>
          <w:szCs w:val="24"/>
          <w:lang w:val="en-GB"/>
        </w:rPr>
        <w:t xml:space="preserve">July </w:t>
      </w:r>
      <w:r w:rsidR="0063503E" w:rsidRPr="00E91661">
        <w:rPr>
          <w:rFonts w:ascii="Times New Roman" w:hAnsi="Times New Roman" w:cs="Times New Roman"/>
          <w:sz w:val="24"/>
          <w:szCs w:val="24"/>
          <w:lang w:val="en-GB"/>
        </w:rPr>
        <w:t xml:space="preserve">1932, </w:t>
      </w:r>
      <w:r w:rsidR="00E81805" w:rsidRPr="00E91661">
        <w:rPr>
          <w:rFonts w:ascii="Times New Roman" w:hAnsi="Times New Roman" w:cs="Times New Roman"/>
          <w:sz w:val="24"/>
          <w:szCs w:val="24"/>
          <w:lang w:val="en-GB"/>
        </w:rPr>
        <w:t xml:space="preserve">the </w:t>
      </w:r>
      <w:r w:rsidR="0063503E" w:rsidRPr="00E91661">
        <w:rPr>
          <w:rFonts w:ascii="Times New Roman" w:hAnsi="Times New Roman" w:cs="Times New Roman"/>
          <w:sz w:val="24"/>
          <w:szCs w:val="24"/>
          <w:lang w:val="en-GB"/>
        </w:rPr>
        <w:t>post-war foreign</w:t>
      </w:r>
      <w:r w:rsidR="00BF2F61" w:rsidRPr="00E91661">
        <w:rPr>
          <w:rFonts w:ascii="Times New Roman" w:hAnsi="Times New Roman" w:cs="Times New Roman"/>
          <w:sz w:val="24"/>
          <w:szCs w:val="24"/>
          <w:lang w:val="en-GB"/>
        </w:rPr>
        <w:t xml:space="preserve"> public debt of the</w:t>
      </w:r>
      <w:r w:rsidR="00DC3E8D" w:rsidRPr="00E91661">
        <w:rPr>
          <w:rFonts w:ascii="Times New Roman" w:hAnsi="Times New Roman" w:cs="Times New Roman"/>
          <w:sz w:val="24"/>
          <w:szCs w:val="24"/>
          <w:lang w:val="en-GB"/>
        </w:rPr>
        <w:t xml:space="preserve"> Kingdom of Yugoslavia</w:t>
      </w:r>
      <w:r w:rsidR="0063503E" w:rsidRPr="00E91661">
        <w:rPr>
          <w:rFonts w:ascii="Times New Roman" w:hAnsi="Times New Roman" w:cs="Times New Roman"/>
          <w:sz w:val="24"/>
          <w:szCs w:val="24"/>
          <w:lang w:val="en-GB"/>
        </w:rPr>
        <w:t xml:space="preserve"> amounted to</w:t>
      </w:r>
      <w:r w:rsidR="00BF2F61" w:rsidRPr="00E91661">
        <w:rPr>
          <w:rFonts w:ascii="Times New Roman" w:hAnsi="Times New Roman" w:cs="Times New Roman"/>
          <w:sz w:val="24"/>
          <w:szCs w:val="24"/>
          <w:lang w:val="en-GB"/>
        </w:rPr>
        <w:t xml:space="preserve"> 9.1 billion dinars and accounted for one third of </w:t>
      </w:r>
      <w:r w:rsidR="00E81805" w:rsidRPr="00E91661">
        <w:rPr>
          <w:rFonts w:ascii="Times New Roman" w:hAnsi="Times New Roman" w:cs="Times New Roman"/>
          <w:sz w:val="24"/>
          <w:szCs w:val="24"/>
          <w:lang w:val="en-GB"/>
        </w:rPr>
        <w:t xml:space="preserve">the </w:t>
      </w:r>
      <w:r w:rsidR="00BF2F61" w:rsidRPr="00E91661">
        <w:rPr>
          <w:rFonts w:ascii="Times New Roman" w:hAnsi="Times New Roman" w:cs="Times New Roman"/>
          <w:sz w:val="24"/>
          <w:szCs w:val="24"/>
          <w:lang w:val="en-GB"/>
        </w:rPr>
        <w:t>total public debt of the country.</w:t>
      </w:r>
    </w:p>
    <w:p w14:paraId="3E541CC9" w14:textId="1C2D16CA" w:rsidR="00DC3E8D" w:rsidRPr="00E91661" w:rsidRDefault="000C5CCF" w:rsidP="00F83375">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 xml:space="preserve">From the first foreign loan (Blair's </w:t>
      </w:r>
      <w:r w:rsidR="0059307A" w:rsidRPr="00E91661">
        <w:rPr>
          <w:rFonts w:ascii="Times New Roman" w:hAnsi="Times New Roman" w:cs="Times New Roman"/>
          <w:sz w:val="24"/>
          <w:szCs w:val="24"/>
          <w:lang w:val="en-GB"/>
        </w:rPr>
        <w:t>L</w:t>
      </w:r>
      <w:r w:rsidRPr="00E91661">
        <w:rPr>
          <w:rFonts w:ascii="Times New Roman" w:hAnsi="Times New Roman" w:cs="Times New Roman"/>
          <w:sz w:val="24"/>
          <w:szCs w:val="24"/>
          <w:lang w:val="en-GB"/>
        </w:rPr>
        <w:t>oan), which the Kingdom of SCS concluded in 1922 on the US financial market, 70</w:t>
      </w:r>
      <w:r w:rsidR="00F21981"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 xml:space="preserve">% was to be used for </w:t>
      </w:r>
      <w:r w:rsidR="00777342" w:rsidRPr="00E91661">
        <w:rPr>
          <w:rFonts w:ascii="Times New Roman" w:hAnsi="Times New Roman" w:cs="Times New Roman"/>
          <w:sz w:val="24"/>
          <w:szCs w:val="24"/>
          <w:lang w:val="en-GB"/>
        </w:rPr>
        <w:t xml:space="preserve">the construction of </w:t>
      </w:r>
      <w:r w:rsidRPr="00E91661">
        <w:rPr>
          <w:rFonts w:ascii="Times New Roman" w:hAnsi="Times New Roman" w:cs="Times New Roman"/>
          <w:sz w:val="24"/>
          <w:szCs w:val="24"/>
          <w:lang w:val="en-GB"/>
        </w:rPr>
        <w:t>a new railway line from Belgrade to the Ad</w:t>
      </w:r>
      <w:r w:rsidR="007942BB" w:rsidRPr="00E91661">
        <w:rPr>
          <w:rFonts w:ascii="Times New Roman" w:hAnsi="Times New Roman" w:cs="Times New Roman"/>
          <w:sz w:val="24"/>
          <w:szCs w:val="24"/>
          <w:lang w:val="en-GB"/>
        </w:rPr>
        <w:t>riatic Sea and 30</w:t>
      </w:r>
      <w:r w:rsidR="00F21981" w:rsidRPr="00E91661">
        <w:rPr>
          <w:rFonts w:ascii="Times New Roman" w:hAnsi="Times New Roman" w:cs="Times New Roman"/>
          <w:sz w:val="24"/>
          <w:szCs w:val="24"/>
          <w:lang w:val="en-GB"/>
        </w:rPr>
        <w:t xml:space="preserve"> </w:t>
      </w:r>
      <w:r w:rsidR="007942BB"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for</w:t>
      </w:r>
      <w:r w:rsidR="00BF2F61" w:rsidRPr="00E91661">
        <w:rPr>
          <w:rFonts w:ascii="Times New Roman" w:hAnsi="Times New Roman" w:cs="Times New Roman"/>
          <w:sz w:val="24"/>
          <w:szCs w:val="24"/>
          <w:lang w:val="en-GB"/>
        </w:rPr>
        <w:t xml:space="preserve"> </w:t>
      </w:r>
      <w:r w:rsidR="00777342" w:rsidRPr="00E91661">
        <w:rPr>
          <w:rFonts w:ascii="Times New Roman" w:hAnsi="Times New Roman" w:cs="Times New Roman"/>
          <w:sz w:val="24"/>
          <w:szCs w:val="24"/>
          <w:lang w:val="en-GB"/>
        </w:rPr>
        <w:t xml:space="preserve">the </w:t>
      </w:r>
      <w:r w:rsidR="00BF2F61" w:rsidRPr="00E91661">
        <w:rPr>
          <w:rFonts w:ascii="Times New Roman" w:hAnsi="Times New Roman" w:cs="Times New Roman"/>
          <w:sz w:val="24"/>
          <w:szCs w:val="24"/>
          <w:lang w:val="en-GB"/>
        </w:rPr>
        <w:t xml:space="preserve">current government expenditures. However, the railway </w:t>
      </w:r>
      <w:proofErr w:type="gramStart"/>
      <w:r w:rsidR="00BF2F61" w:rsidRPr="00E91661">
        <w:rPr>
          <w:rFonts w:ascii="Times New Roman" w:hAnsi="Times New Roman" w:cs="Times New Roman"/>
          <w:sz w:val="24"/>
          <w:szCs w:val="24"/>
          <w:lang w:val="en-GB"/>
        </w:rPr>
        <w:t>wa</w:t>
      </w:r>
      <w:r w:rsidRPr="00E91661">
        <w:rPr>
          <w:rFonts w:ascii="Times New Roman" w:hAnsi="Times New Roman" w:cs="Times New Roman"/>
          <w:sz w:val="24"/>
          <w:szCs w:val="24"/>
          <w:lang w:val="en-GB"/>
        </w:rPr>
        <w:t>s not built</w:t>
      </w:r>
      <w:proofErr w:type="gramEnd"/>
      <w:r w:rsidRPr="00E91661">
        <w:rPr>
          <w:rFonts w:ascii="Times New Roman" w:hAnsi="Times New Roman" w:cs="Times New Roman"/>
          <w:sz w:val="24"/>
          <w:szCs w:val="24"/>
          <w:lang w:val="en-GB"/>
        </w:rPr>
        <w:t xml:space="preserve"> becaus</w:t>
      </w:r>
      <w:r w:rsidR="00BF2F61" w:rsidRPr="00E91661">
        <w:rPr>
          <w:rFonts w:ascii="Times New Roman" w:hAnsi="Times New Roman" w:cs="Times New Roman"/>
          <w:sz w:val="24"/>
          <w:szCs w:val="24"/>
          <w:lang w:val="en-GB"/>
        </w:rPr>
        <w:t xml:space="preserve">e </w:t>
      </w:r>
      <w:r w:rsidRPr="00E91661">
        <w:rPr>
          <w:rFonts w:ascii="Times New Roman" w:hAnsi="Times New Roman" w:cs="Times New Roman"/>
          <w:sz w:val="24"/>
          <w:szCs w:val="24"/>
          <w:lang w:val="en-GB"/>
        </w:rPr>
        <w:t xml:space="preserve">only 46.25 million </w:t>
      </w:r>
      <w:r w:rsidR="00BF2F61" w:rsidRPr="00E91661">
        <w:rPr>
          <w:rFonts w:ascii="Times New Roman" w:hAnsi="Times New Roman" w:cs="Times New Roman"/>
          <w:sz w:val="24"/>
          <w:szCs w:val="24"/>
          <w:lang w:val="en-GB"/>
        </w:rPr>
        <w:t xml:space="preserve">US dollars from the originally agreed </w:t>
      </w:r>
      <w:r w:rsidRPr="00E91661">
        <w:rPr>
          <w:rFonts w:ascii="Times New Roman" w:hAnsi="Times New Roman" w:cs="Times New Roman"/>
          <w:sz w:val="24"/>
          <w:szCs w:val="24"/>
          <w:lang w:val="en-GB"/>
        </w:rPr>
        <w:t>100 million</w:t>
      </w:r>
      <w:r w:rsidR="00BF2F61" w:rsidRPr="00E91661">
        <w:rPr>
          <w:rFonts w:ascii="Times New Roman" w:hAnsi="Times New Roman" w:cs="Times New Roman"/>
          <w:sz w:val="24"/>
          <w:szCs w:val="24"/>
          <w:lang w:val="en-GB"/>
        </w:rPr>
        <w:t xml:space="preserve"> US dollars</w:t>
      </w:r>
      <w:r w:rsidRPr="00E91661">
        <w:rPr>
          <w:rFonts w:ascii="Times New Roman" w:hAnsi="Times New Roman" w:cs="Times New Roman"/>
          <w:sz w:val="24"/>
          <w:szCs w:val="24"/>
          <w:lang w:val="en-GB"/>
        </w:rPr>
        <w:t xml:space="preserve"> in gold</w:t>
      </w:r>
      <w:r w:rsidR="00BF2F61" w:rsidRPr="00E91661">
        <w:rPr>
          <w:rFonts w:ascii="Times New Roman" w:hAnsi="Times New Roman" w:cs="Times New Roman"/>
          <w:sz w:val="24"/>
          <w:szCs w:val="24"/>
          <w:lang w:val="en-GB"/>
        </w:rPr>
        <w:t xml:space="preserve"> had been reali</w:t>
      </w:r>
      <w:r w:rsidR="00777342" w:rsidRPr="00E91661">
        <w:rPr>
          <w:rFonts w:ascii="Times New Roman" w:hAnsi="Times New Roman" w:cs="Times New Roman"/>
          <w:sz w:val="24"/>
          <w:szCs w:val="24"/>
          <w:lang w:val="en-GB"/>
        </w:rPr>
        <w:t>s</w:t>
      </w:r>
      <w:r w:rsidR="00BF2F61" w:rsidRPr="00E91661">
        <w:rPr>
          <w:rFonts w:ascii="Times New Roman" w:hAnsi="Times New Roman" w:cs="Times New Roman"/>
          <w:sz w:val="24"/>
          <w:szCs w:val="24"/>
          <w:lang w:val="en-GB"/>
        </w:rPr>
        <w:t>ed.</w:t>
      </w:r>
      <w:r w:rsidRPr="00E91661">
        <w:rPr>
          <w:rStyle w:val="Sprotnaopomba-sklic"/>
          <w:color w:val="auto"/>
          <w:lang w:val="en-GB"/>
        </w:rPr>
        <w:footnoteReference w:id="39"/>
      </w:r>
      <w:r w:rsidR="00DC3E8D" w:rsidRPr="00E91661">
        <w:rPr>
          <w:rFonts w:ascii="Times New Roman" w:hAnsi="Times New Roman" w:cs="Times New Roman"/>
          <w:sz w:val="24"/>
          <w:szCs w:val="24"/>
          <w:lang w:val="en-GB"/>
        </w:rPr>
        <w:t xml:space="preserve"> The first tranche amounting to </w:t>
      </w:r>
      <w:r w:rsidR="00C03193" w:rsidRPr="00E91661">
        <w:rPr>
          <w:rFonts w:ascii="Times New Roman" w:hAnsi="Times New Roman" w:cs="Times New Roman"/>
          <w:sz w:val="24"/>
          <w:szCs w:val="24"/>
          <w:lang w:val="en-GB"/>
        </w:rPr>
        <w:t xml:space="preserve">15.25 million </w:t>
      </w:r>
      <w:r w:rsidR="00DC3E8D" w:rsidRPr="00E91661">
        <w:rPr>
          <w:rFonts w:ascii="Times New Roman" w:hAnsi="Times New Roman" w:cs="Times New Roman"/>
          <w:sz w:val="24"/>
          <w:szCs w:val="24"/>
          <w:lang w:val="en-GB"/>
        </w:rPr>
        <w:t xml:space="preserve">U.S. </w:t>
      </w:r>
      <w:r w:rsidR="00C03193" w:rsidRPr="00E91661">
        <w:rPr>
          <w:rFonts w:ascii="Times New Roman" w:hAnsi="Times New Roman" w:cs="Times New Roman"/>
          <w:sz w:val="24"/>
          <w:szCs w:val="24"/>
          <w:lang w:val="en-GB"/>
        </w:rPr>
        <w:t>dollars in g</w:t>
      </w:r>
      <w:r w:rsidR="009F4988" w:rsidRPr="00E91661">
        <w:rPr>
          <w:rFonts w:ascii="Times New Roman" w:hAnsi="Times New Roman" w:cs="Times New Roman"/>
          <w:sz w:val="24"/>
          <w:szCs w:val="24"/>
          <w:lang w:val="en-GB"/>
        </w:rPr>
        <w:t xml:space="preserve">old, </w:t>
      </w:r>
      <w:r w:rsidR="00DC3E8D" w:rsidRPr="00E91661">
        <w:rPr>
          <w:rFonts w:ascii="Times New Roman" w:hAnsi="Times New Roman" w:cs="Times New Roman"/>
          <w:sz w:val="24"/>
          <w:szCs w:val="24"/>
          <w:lang w:val="en-GB"/>
        </w:rPr>
        <w:t xml:space="preserve">with </w:t>
      </w:r>
      <w:r w:rsidR="00777342" w:rsidRPr="00E91661">
        <w:rPr>
          <w:rFonts w:ascii="Times New Roman" w:hAnsi="Times New Roman" w:cs="Times New Roman"/>
          <w:sz w:val="24"/>
          <w:szCs w:val="24"/>
          <w:lang w:val="en-GB"/>
        </w:rPr>
        <w:t xml:space="preserve">an </w:t>
      </w:r>
      <w:r w:rsidR="00C03193" w:rsidRPr="00E91661">
        <w:rPr>
          <w:rFonts w:ascii="Times New Roman" w:hAnsi="Times New Roman" w:cs="Times New Roman"/>
          <w:sz w:val="24"/>
          <w:szCs w:val="24"/>
          <w:lang w:val="en-GB"/>
        </w:rPr>
        <w:t>8</w:t>
      </w:r>
      <w:r w:rsidR="00F21981" w:rsidRPr="00E91661">
        <w:rPr>
          <w:rFonts w:ascii="Times New Roman" w:hAnsi="Times New Roman" w:cs="Times New Roman"/>
          <w:sz w:val="24"/>
          <w:szCs w:val="24"/>
          <w:lang w:val="en-GB"/>
        </w:rPr>
        <w:t xml:space="preserve"> </w:t>
      </w:r>
      <w:r w:rsidR="00C03193" w:rsidRPr="00E91661">
        <w:rPr>
          <w:rFonts w:ascii="Times New Roman" w:hAnsi="Times New Roman" w:cs="Times New Roman"/>
          <w:sz w:val="24"/>
          <w:szCs w:val="24"/>
          <w:lang w:val="en-GB"/>
        </w:rPr>
        <w:t xml:space="preserve">% </w:t>
      </w:r>
      <w:r w:rsidR="00C92DA4" w:rsidRPr="00E91661">
        <w:rPr>
          <w:rFonts w:ascii="Times New Roman" w:hAnsi="Times New Roman" w:cs="Times New Roman"/>
          <w:sz w:val="24"/>
          <w:szCs w:val="24"/>
          <w:lang w:val="en-GB"/>
        </w:rPr>
        <w:t xml:space="preserve">interest </w:t>
      </w:r>
      <w:r w:rsidR="009F4988" w:rsidRPr="00E91661">
        <w:rPr>
          <w:rFonts w:ascii="Times New Roman" w:hAnsi="Times New Roman" w:cs="Times New Roman"/>
          <w:sz w:val="24"/>
          <w:szCs w:val="24"/>
          <w:lang w:val="en-GB"/>
        </w:rPr>
        <w:t xml:space="preserve">rate and maturity </w:t>
      </w:r>
      <w:r w:rsidR="00C92DA4" w:rsidRPr="00E91661">
        <w:rPr>
          <w:rFonts w:ascii="Times New Roman" w:hAnsi="Times New Roman" w:cs="Times New Roman"/>
          <w:sz w:val="24"/>
          <w:szCs w:val="24"/>
          <w:lang w:val="en-GB"/>
        </w:rPr>
        <w:t>of 40 years</w:t>
      </w:r>
      <w:r w:rsidR="00777342" w:rsidRPr="00E91661">
        <w:rPr>
          <w:rFonts w:ascii="Times New Roman" w:hAnsi="Times New Roman" w:cs="Times New Roman"/>
          <w:sz w:val="24"/>
          <w:szCs w:val="24"/>
          <w:lang w:val="en-GB"/>
        </w:rPr>
        <w:t>,</w:t>
      </w:r>
      <w:r w:rsidR="00C92DA4" w:rsidRPr="00E91661">
        <w:rPr>
          <w:rFonts w:ascii="Times New Roman" w:hAnsi="Times New Roman" w:cs="Times New Roman"/>
          <w:sz w:val="24"/>
          <w:szCs w:val="24"/>
          <w:lang w:val="en-GB"/>
        </w:rPr>
        <w:t xml:space="preserve"> was reali</w:t>
      </w:r>
      <w:r w:rsidR="00777342" w:rsidRPr="00E91661">
        <w:rPr>
          <w:rFonts w:ascii="Times New Roman" w:hAnsi="Times New Roman" w:cs="Times New Roman"/>
          <w:sz w:val="24"/>
          <w:szCs w:val="24"/>
          <w:lang w:val="en-GB"/>
        </w:rPr>
        <w:t>s</w:t>
      </w:r>
      <w:r w:rsidR="00C92DA4" w:rsidRPr="00E91661">
        <w:rPr>
          <w:rFonts w:ascii="Times New Roman" w:hAnsi="Times New Roman" w:cs="Times New Roman"/>
          <w:sz w:val="24"/>
          <w:szCs w:val="24"/>
          <w:lang w:val="en-GB"/>
        </w:rPr>
        <w:t>ed</w:t>
      </w:r>
      <w:r w:rsidR="00D67439" w:rsidRPr="00E91661">
        <w:rPr>
          <w:rFonts w:ascii="Times New Roman" w:hAnsi="Times New Roman" w:cs="Times New Roman"/>
          <w:sz w:val="24"/>
          <w:szCs w:val="24"/>
          <w:lang w:val="en-GB"/>
        </w:rPr>
        <w:t xml:space="preserve"> </w:t>
      </w:r>
      <w:r w:rsidR="00C03193" w:rsidRPr="00E91661">
        <w:rPr>
          <w:rFonts w:ascii="Times New Roman" w:hAnsi="Times New Roman" w:cs="Times New Roman"/>
          <w:sz w:val="24"/>
          <w:szCs w:val="24"/>
          <w:lang w:val="en-GB"/>
        </w:rPr>
        <w:t xml:space="preserve">after the conclusion of </w:t>
      </w:r>
      <w:r w:rsidR="00DC3E8D" w:rsidRPr="00E91661">
        <w:rPr>
          <w:rFonts w:ascii="Times New Roman" w:hAnsi="Times New Roman" w:cs="Times New Roman"/>
          <w:sz w:val="24"/>
          <w:szCs w:val="24"/>
          <w:lang w:val="en-GB"/>
        </w:rPr>
        <w:t xml:space="preserve">the loan. The second tranche amounting to </w:t>
      </w:r>
      <w:r w:rsidR="00C03193" w:rsidRPr="00E91661">
        <w:rPr>
          <w:rFonts w:ascii="Times New Roman" w:hAnsi="Times New Roman" w:cs="Times New Roman"/>
          <w:sz w:val="24"/>
          <w:szCs w:val="24"/>
          <w:lang w:val="en-GB"/>
        </w:rPr>
        <w:t xml:space="preserve">30 million </w:t>
      </w:r>
      <w:r w:rsidR="00DC3E8D" w:rsidRPr="00E91661">
        <w:rPr>
          <w:rFonts w:ascii="Times New Roman" w:hAnsi="Times New Roman" w:cs="Times New Roman"/>
          <w:sz w:val="24"/>
          <w:szCs w:val="24"/>
          <w:lang w:val="en-GB"/>
        </w:rPr>
        <w:t xml:space="preserve">U.S. </w:t>
      </w:r>
      <w:r w:rsidR="00C03193" w:rsidRPr="00E91661">
        <w:rPr>
          <w:rFonts w:ascii="Times New Roman" w:hAnsi="Times New Roman" w:cs="Times New Roman"/>
          <w:sz w:val="24"/>
          <w:szCs w:val="24"/>
          <w:lang w:val="en-GB"/>
        </w:rPr>
        <w:t>dollars in g</w:t>
      </w:r>
      <w:r w:rsidR="00C92DA4" w:rsidRPr="00E91661">
        <w:rPr>
          <w:rFonts w:ascii="Times New Roman" w:hAnsi="Times New Roman" w:cs="Times New Roman"/>
          <w:sz w:val="24"/>
          <w:szCs w:val="24"/>
          <w:lang w:val="en-GB"/>
        </w:rPr>
        <w:t>ol</w:t>
      </w:r>
      <w:r w:rsidR="009F4988" w:rsidRPr="00E91661">
        <w:rPr>
          <w:rFonts w:ascii="Times New Roman" w:hAnsi="Times New Roman" w:cs="Times New Roman"/>
          <w:sz w:val="24"/>
          <w:szCs w:val="24"/>
          <w:lang w:val="en-GB"/>
        </w:rPr>
        <w:t xml:space="preserve">d, </w:t>
      </w:r>
      <w:r w:rsidR="00DC3E8D" w:rsidRPr="00E91661">
        <w:rPr>
          <w:rFonts w:ascii="Times New Roman" w:hAnsi="Times New Roman" w:cs="Times New Roman"/>
          <w:sz w:val="24"/>
          <w:szCs w:val="24"/>
          <w:lang w:val="en-GB"/>
        </w:rPr>
        <w:t xml:space="preserve">with </w:t>
      </w:r>
      <w:r w:rsidR="00777342" w:rsidRPr="00E91661">
        <w:rPr>
          <w:rFonts w:ascii="Times New Roman" w:hAnsi="Times New Roman" w:cs="Times New Roman"/>
          <w:sz w:val="24"/>
          <w:szCs w:val="24"/>
          <w:lang w:val="en-GB"/>
        </w:rPr>
        <w:t xml:space="preserve">a </w:t>
      </w:r>
      <w:r w:rsidR="00C03193" w:rsidRPr="00E91661">
        <w:rPr>
          <w:rFonts w:ascii="Times New Roman" w:hAnsi="Times New Roman" w:cs="Times New Roman"/>
          <w:sz w:val="24"/>
          <w:szCs w:val="24"/>
          <w:lang w:val="en-GB"/>
        </w:rPr>
        <w:t>7</w:t>
      </w:r>
      <w:r w:rsidR="00777342" w:rsidRPr="00E91661">
        <w:rPr>
          <w:rFonts w:ascii="Times New Roman" w:hAnsi="Times New Roman" w:cs="Times New Roman"/>
          <w:sz w:val="24"/>
          <w:szCs w:val="24"/>
          <w:lang w:val="en-GB"/>
        </w:rPr>
        <w:t xml:space="preserve"> </w:t>
      </w:r>
      <w:r w:rsidR="00C03193" w:rsidRPr="00E91661">
        <w:rPr>
          <w:rFonts w:ascii="Times New Roman" w:hAnsi="Times New Roman" w:cs="Times New Roman"/>
          <w:sz w:val="24"/>
          <w:szCs w:val="24"/>
          <w:lang w:val="en-GB"/>
        </w:rPr>
        <w:t xml:space="preserve">% </w:t>
      </w:r>
      <w:r w:rsidR="00C92DA4" w:rsidRPr="00E91661">
        <w:rPr>
          <w:rFonts w:ascii="Times New Roman" w:hAnsi="Times New Roman" w:cs="Times New Roman"/>
          <w:sz w:val="24"/>
          <w:szCs w:val="24"/>
          <w:lang w:val="en-GB"/>
        </w:rPr>
        <w:t xml:space="preserve">interest rate </w:t>
      </w:r>
      <w:r w:rsidR="009F4988" w:rsidRPr="00E91661">
        <w:rPr>
          <w:rFonts w:ascii="Times New Roman" w:hAnsi="Times New Roman" w:cs="Times New Roman"/>
          <w:sz w:val="24"/>
          <w:szCs w:val="24"/>
          <w:lang w:val="en-GB"/>
        </w:rPr>
        <w:t xml:space="preserve">and maturity </w:t>
      </w:r>
      <w:r w:rsidR="00C92DA4" w:rsidRPr="00E91661">
        <w:rPr>
          <w:rFonts w:ascii="Times New Roman" w:hAnsi="Times New Roman" w:cs="Times New Roman"/>
          <w:sz w:val="24"/>
          <w:szCs w:val="24"/>
          <w:lang w:val="en-GB"/>
        </w:rPr>
        <w:t>of 35 years</w:t>
      </w:r>
      <w:r w:rsidR="00777342" w:rsidRPr="00E91661">
        <w:rPr>
          <w:rFonts w:ascii="Times New Roman" w:hAnsi="Times New Roman" w:cs="Times New Roman"/>
          <w:sz w:val="24"/>
          <w:szCs w:val="24"/>
          <w:lang w:val="en-GB"/>
        </w:rPr>
        <w:t>,</w:t>
      </w:r>
      <w:r w:rsidR="00C92DA4" w:rsidRPr="00E91661">
        <w:rPr>
          <w:rFonts w:ascii="Times New Roman" w:hAnsi="Times New Roman" w:cs="Times New Roman"/>
          <w:sz w:val="24"/>
          <w:szCs w:val="24"/>
          <w:lang w:val="en-GB"/>
        </w:rPr>
        <w:t xml:space="preserve"> </w:t>
      </w:r>
      <w:r w:rsidR="009F4988" w:rsidRPr="00E91661">
        <w:rPr>
          <w:rFonts w:ascii="Times New Roman" w:hAnsi="Times New Roman" w:cs="Times New Roman"/>
          <w:sz w:val="24"/>
          <w:szCs w:val="24"/>
          <w:lang w:val="en-GB"/>
        </w:rPr>
        <w:t>was</w:t>
      </w:r>
      <w:r w:rsidR="00C92DA4" w:rsidRPr="00E91661">
        <w:rPr>
          <w:rFonts w:ascii="Times New Roman" w:hAnsi="Times New Roman" w:cs="Times New Roman"/>
          <w:sz w:val="24"/>
          <w:szCs w:val="24"/>
          <w:lang w:val="en-GB"/>
        </w:rPr>
        <w:t xml:space="preserve"> reali</w:t>
      </w:r>
      <w:r w:rsidR="00777342" w:rsidRPr="00E91661">
        <w:rPr>
          <w:rFonts w:ascii="Times New Roman" w:hAnsi="Times New Roman" w:cs="Times New Roman"/>
          <w:sz w:val="24"/>
          <w:szCs w:val="24"/>
          <w:lang w:val="en-GB"/>
        </w:rPr>
        <w:t>s</w:t>
      </w:r>
      <w:r w:rsidR="00C92DA4" w:rsidRPr="00E91661">
        <w:rPr>
          <w:rFonts w:ascii="Times New Roman" w:hAnsi="Times New Roman" w:cs="Times New Roman"/>
          <w:sz w:val="24"/>
          <w:szCs w:val="24"/>
          <w:lang w:val="en-GB"/>
        </w:rPr>
        <w:t>ed</w:t>
      </w:r>
      <w:r w:rsidR="00C03193" w:rsidRPr="00E91661">
        <w:rPr>
          <w:rFonts w:ascii="Times New Roman" w:hAnsi="Times New Roman" w:cs="Times New Roman"/>
          <w:sz w:val="24"/>
          <w:szCs w:val="24"/>
          <w:lang w:val="en-GB"/>
        </w:rPr>
        <w:t xml:space="preserve"> in 19</w:t>
      </w:r>
      <w:r w:rsidR="00C92DA4" w:rsidRPr="00E91661">
        <w:rPr>
          <w:rFonts w:ascii="Times New Roman" w:hAnsi="Times New Roman" w:cs="Times New Roman"/>
          <w:sz w:val="24"/>
          <w:szCs w:val="24"/>
          <w:lang w:val="en-GB"/>
        </w:rPr>
        <w:t xml:space="preserve">27, only after the Kingdom of SCS </w:t>
      </w:r>
      <w:r w:rsidR="00777342" w:rsidRPr="00E91661">
        <w:rPr>
          <w:rFonts w:ascii="Times New Roman" w:hAnsi="Times New Roman" w:cs="Times New Roman"/>
          <w:sz w:val="24"/>
          <w:szCs w:val="24"/>
          <w:lang w:val="en-GB"/>
        </w:rPr>
        <w:t xml:space="preserve">had </w:t>
      </w:r>
      <w:r w:rsidR="00C92DA4" w:rsidRPr="00E91661">
        <w:rPr>
          <w:rFonts w:ascii="Times New Roman" w:hAnsi="Times New Roman" w:cs="Times New Roman"/>
          <w:sz w:val="24"/>
          <w:szCs w:val="24"/>
          <w:lang w:val="en-GB"/>
        </w:rPr>
        <w:t xml:space="preserve">resolved the issue of the </w:t>
      </w:r>
      <w:r w:rsidR="00C03193" w:rsidRPr="00E91661">
        <w:rPr>
          <w:rFonts w:ascii="Times New Roman" w:hAnsi="Times New Roman" w:cs="Times New Roman"/>
          <w:sz w:val="24"/>
          <w:szCs w:val="24"/>
          <w:lang w:val="en-GB"/>
        </w:rPr>
        <w:t xml:space="preserve">repayment of </w:t>
      </w:r>
      <w:r w:rsidR="00777342" w:rsidRPr="00E91661">
        <w:rPr>
          <w:rFonts w:ascii="Times New Roman" w:hAnsi="Times New Roman" w:cs="Times New Roman"/>
          <w:sz w:val="24"/>
          <w:szCs w:val="24"/>
          <w:lang w:val="en-GB"/>
        </w:rPr>
        <w:t xml:space="preserve">its </w:t>
      </w:r>
      <w:r w:rsidR="00C03193" w:rsidRPr="00E91661">
        <w:rPr>
          <w:rFonts w:ascii="Times New Roman" w:hAnsi="Times New Roman" w:cs="Times New Roman"/>
          <w:sz w:val="24"/>
          <w:szCs w:val="24"/>
          <w:lang w:val="en-GB"/>
        </w:rPr>
        <w:t xml:space="preserve">war </w:t>
      </w:r>
      <w:r w:rsidR="00C92DA4" w:rsidRPr="00E91661">
        <w:rPr>
          <w:rFonts w:ascii="Times New Roman" w:hAnsi="Times New Roman" w:cs="Times New Roman"/>
          <w:sz w:val="24"/>
          <w:szCs w:val="24"/>
          <w:lang w:val="en-GB"/>
        </w:rPr>
        <w:t xml:space="preserve">debt to </w:t>
      </w:r>
      <w:r w:rsidR="00C03193" w:rsidRPr="00E91661">
        <w:rPr>
          <w:rFonts w:ascii="Times New Roman" w:hAnsi="Times New Roman" w:cs="Times New Roman"/>
          <w:sz w:val="24"/>
          <w:szCs w:val="24"/>
          <w:lang w:val="en-GB"/>
        </w:rPr>
        <w:t>the United States.</w:t>
      </w:r>
      <w:r w:rsidR="00DC3E8D" w:rsidRPr="00E91661">
        <w:rPr>
          <w:rStyle w:val="Sprotnaopomba-sklic"/>
          <w:color w:val="auto"/>
          <w:lang w:val="en-GB"/>
        </w:rPr>
        <w:footnoteReference w:id="40"/>
      </w:r>
      <w:r w:rsidR="00777342" w:rsidRPr="00E91661">
        <w:rPr>
          <w:rFonts w:ascii="Times New Roman" w:hAnsi="Times New Roman" w:cs="Times New Roman"/>
          <w:sz w:val="24"/>
          <w:szCs w:val="24"/>
          <w:lang w:val="en-GB"/>
        </w:rPr>
        <w:t xml:space="preserve"> </w:t>
      </w:r>
      <w:r w:rsidR="00DC3E8D" w:rsidRPr="00E91661">
        <w:rPr>
          <w:rFonts w:ascii="Times New Roman" w:hAnsi="Times New Roman" w:cs="Times New Roman"/>
          <w:sz w:val="24"/>
          <w:szCs w:val="24"/>
          <w:lang w:val="en-GB"/>
        </w:rPr>
        <w:t>As Yugoslavia ceased to repay the war debt</w:t>
      </w:r>
      <w:r w:rsidR="00777342" w:rsidRPr="00E91661">
        <w:rPr>
          <w:rFonts w:ascii="Times New Roman" w:hAnsi="Times New Roman" w:cs="Times New Roman"/>
          <w:sz w:val="24"/>
          <w:szCs w:val="24"/>
          <w:lang w:val="en-GB"/>
        </w:rPr>
        <w:t xml:space="preserve"> already in 1932</w:t>
      </w:r>
      <w:r w:rsidR="00DC3E8D" w:rsidRPr="00E91661">
        <w:rPr>
          <w:rFonts w:ascii="Times New Roman" w:hAnsi="Times New Roman" w:cs="Times New Roman"/>
          <w:sz w:val="24"/>
          <w:szCs w:val="24"/>
          <w:lang w:val="en-GB"/>
        </w:rPr>
        <w:t>, the possibilities to continue the reali</w:t>
      </w:r>
      <w:r w:rsidR="00777342" w:rsidRPr="00E91661">
        <w:rPr>
          <w:rFonts w:ascii="Times New Roman" w:hAnsi="Times New Roman" w:cs="Times New Roman"/>
          <w:sz w:val="24"/>
          <w:szCs w:val="24"/>
          <w:lang w:val="en-GB"/>
        </w:rPr>
        <w:t>s</w:t>
      </w:r>
      <w:r w:rsidR="00DC3E8D" w:rsidRPr="00E91661">
        <w:rPr>
          <w:rFonts w:ascii="Times New Roman" w:hAnsi="Times New Roman" w:cs="Times New Roman"/>
          <w:sz w:val="24"/>
          <w:szCs w:val="24"/>
          <w:lang w:val="en-GB"/>
        </w:rPr>
        <w:t xml:space="preserve">ation of Blair's </w:t>
      </w:r>
      <w:r w:rsidR="0059307A" w:rsidRPr="00E91661">
        <w:rPr>
          <w:rFonts w:ascii="Times New Roman" w:hAnsi="Times New Roman" w:cs="Times New Roman"/>
          <w:sz w:val="24"/>
          <w:szCs w:val="24"/>
          <w:lang w:val="en-GB"/>
        </w:rPr>
        <w:t>L</w:t>
      </w:r>
      <w:r w:rsidR="00DC3E8D" w:rsidRPr="00E91661">
        <w:rPr>
          <w:rFonts w:ascii="Times New Roman" w:hAnsi="Times New Roman" w:cs="Times New Roman"/>
          <w:sz w:val="24"/>
          <w:szCs w:val="24"/>
          <w:lang w:val="en-GB"/>
        </w:rPr>
        <w:t xml:space="preserve">oan </w:t>
      </w:r>
      <w:proofErr w:type="gramStart"/>
      <w:r w:rsidR="00DC3E8D" w:rsidRPr="00E91661">
        <w:rPr>
          <w:rFonts w:ascii="Times New Roman" w:hAnsi="Times New Roman" w:cs="Times New Roman"/>
          <w:sz w:val="24"/>
          <w:szCs w:val="24"/>
          <w:lang w:val="en-GB"/>
        </w:rPr>
        <w:t>were exhausted</w:t>
      </w:r>
      <w:proofErr w:type="gramEnd"/>
      <w:r w:rsidR="00DC3E8D" w:rsidRPr="00E91661">
        <w:rPr>
          <w:rFonts w:ascii="Times New Roman" w:hAnsi="Times New Roman" w:cs="Times New Roman"/>
          <w:sz w:val="24"/>
          <w:szCs w:val="24"/>
          <w:lang w:val="en-GB"/>
        </w:rPr>
        <w:t>.</w:t>
      </w:r>
    </w:p>
    <w:p w14:paraId="3BE12921" w14:textId="649263F2" w:rsidR="00C03193" w:rsidRPr="00E91661" w:rsidRDefault="00303326"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The other two foreign loans</w:t>
      </w:r>
      <w:r w:rsidR="00DC3E8D" w:rsidRPr="00E91661">
        <w:rPr>
          <w:rFonts w:ascii="Times New Roman" w:hAnsi="Times New Roman" w:cs="Times New Roman"/>
          <w:sz w:val="24"/>
          <w:szCs w:val="24"/>
          <w:lang w:val="en-GB"/>
        </w:rPr>
        <w:t xml:space="preserve"> </w:t>
      </w:r>
      <w:proofErr w:type="gramStart"/>
      <w:r w:rsidR="00DC3E8D" w:rsidRPr="00E91661">
        <w:rPr>
          <w:rFonts w:ascii="Times New Roman" w:hAnsi="Times New Roman" w:cs="Times New Roman"/>
          <w:sz w:val="24"/>
          <w:szCs w:val="24"/>
          <w:lang w:val="en-GB"/>
        </w:rPr>
        <w:t>were intended</w:t>
      </w:r>
      <w:proofErr w:type="gramEnd"/>
      <w:r w:rsidR="00DC3E8D" w:rsidRPr="00E91661">
        <w:rPr>
          <w:rFonts w:ascii="Times New Roman" w:hAnsi="Times New Roman" w:cs="Times New Roman"/>
          <w:sz w:val="24"/>
          <w:szCs w:val="24"/>
          <w:lang w:val="en-GB"/>
        </w:rPr>
        <w:t xml:space="preserve"> </w:t>
      </w:r>
      <w:r w:rsidR="00AE3121" w:rsidRPr="00E91661">
        <w:rPr>
          <w:rFonts w:ascii="Times New Roman" w:hAnsi="Times New Roman" w:cs="Times New Roman"/>
          <w:sz w:val="24"/>
          <w:szCs w:val="24"/>
          <w:lang w:val="en-GB"/>
        </w:rPr>
        <w:t xml:space="preserve">to cover the </w:t>
      </w:r>
      <w:r w:rsidRPr="00E91661">
        <w:rPr>
          <w:rFonts w:ascii="Times New Roman" w:hAnsi="Times New Roman" w:cs="Times New Roman"/>
          <w:sz w:val="24"/>
          <w:szCs w:val="24"/>
          <w:lang w:val="en-GB"/>
        </w:rPr>
        <w:t xml:space="preserve">current public expenditure. </w:t>
      </w:r>
      <w:r w:rsidR="00AE3121" w:rsidRPr="00E91661">
        <w:rPr>
          <w:rFonts w:ascii="Times New Roman" w:hAnsi="Times New Roman" w:cs="Times New Roman"/>
          <w:sz w:val="24"/>
          <w:szCs w:val="24"/>
          <w:lang w:val="en-GB"/>
        </w:rPr>
        <w:t>The s</w:t>
      </w:r>
      <w:r w:rsidRPr="00E91661">
        <w:rPr>
          <w:rFonts w:ascii="Times New Roman" w:hAnsi="Times New Roman" w:cs="Times New Roman"/>
          <w:sz w:val="24"/>
          <w:szCs w:val="24"/>
          <w:lang w:val="en-GB"/>
        </w:rPr>
        <w:t xml:space="preserve">econd foreign loan </w:t>
      </w:r>
      <w:proofErr w:type="gramStart"/>
      <w:r w:rsidRPr="00E91661">
        <w:rPr>
          <w:rFonts w:ascii="Times New Roman" w:hAnsi="Times New Roman" w:cs="Times New Roman"/>
          <w:sz w:val="24"/>
          <w:szCs w:val="24"/>
          <w:lang w:val="en-GB"/>
        </w:rPr>
        <w:t>was used</w:t>
      </w:r>
      <w:proofErr w:type="gramEnd"/>
      <w:r w:rsidRPr="00E91661">
        <w:rPr>
          <w:rFonts w:ascii="Times New Roman" w:hAnsi="Times New Roman" w:cs="Times New Roman"/>
          <w:sz w:val="24"/>
          <w:szCs w:val="24"/>
          <w:lang w:val="en-GB"/>
        </w:rPr>
        <w:t xml:space="preserve"> for government procurement in France. </w:t>
      </w:r>
      <w:r w:rsidR="009F4988" w:rsidRPr="00E91661">
        <w:rPr>
          <w:rFonts w:ascii="Times New Roman" w:hAnsi="Times New Roman" w:cs="Times New Roman"/>
          <w:sz w:val="24"/>
          <w:szCs w:val="24"/>
          <w:lang w:val="en-GB"/>
        </w:rPr>
        <w:t>It was contrac</w:t>
      </w:r>
      <w:r w:rsidRPr="00E91661">
        <w:rPr>
          <w:rFonts w:ascii="Times New Roman" w:hAnsi="Times New Roman" w:cs="Times New Roman"/>
          <w:sz w:val="24"/>
          <w:szCs w:val="24"/>
          <w:lang w:val="en-GB"/>
        </w:rPr>
        <w:t>ted in 19</w:t>
      </w:r>
      <w:r w:rsidR="009F4988" w:rsidRPr="00E91661">
        <w:rPr>
          <w:rFonts w:ascii="Times New Roman" w:hAnsi="Times New Roman" w:cs="Times New Roman"/>
          <w:sz w:val="24"/>
          <w:szCs w:val="24"/>
          <w:lang w:val="en-GB"/>
        </w:rPr>
        <w:t>24, amount</w:t>
      </w:r>
      <w:r w:rsidR="00AE3121" w:rsidRPr="00E91661">
        <w:rPr>
          <w:rFonts w:ascii="Times New Roman" w:hAnsi="Times New Roman" w:cs="Times New Roman"/>
          <w:sz w:val="24"/>
          <w:szCs w:val="24"/>
          <w:lang w:val="en-GB"/>
        </w:rPr>
        <w:t>ed</w:t>
      </w:r>
      <w:r w:rsidR="009F4988" w:rsidRPr="00E91661">
        <w:rPr>
          <w:rFonts w:ascii="Times New Roman" w:hAnsi="Times New Roman" w:cs="Times New Roman"/>
          <w:sz w:val="24"/>
          <w:szCs w:val="24"/>
          <w:lang w:val="en-GB"/>
        </w:rPr>
        <w:t xml:space="preserve"> to 300 million French francs </w:t>
      </w:r>
      <w:r w:rsidR="00DC3E8D" w:rsidRPr="00E91661">
        <w:rPr>
          <w:rFonts w:ascii="Times New Roman" w:hAnsi="Times New Roman" w:cs="Times New Roman"/>
          <w:sz w:val="24"/>
          <w:szCs w:val="24"/>
          <w:lang w:val="en-GB"/>
        </w:rPr>
        <w:t>with</w:t>
      </w:r>
      <w:r w:rsidR="00AE3121" w:rsidRPr="00E91661">
        <w:rPr>
          <w:rFonts w:ascii="Times New Roman" w:hAnsi="Times New Roman" w:cs="Times New Roman"/>
          <w:sz w:val="24"/>
          <w:szCs w:val="24"/>
          <w:lang w:val="en-GB"/>
        </w:rPr>
        <w:t xml:space="preserve"> a</w:t>
      </w:r>
      <w:r w:rsidR="00DC3E8D"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5</w:t>
      </w:r>
      <w:r w:rsidR="00F21981"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 xml:space="preserve">% </w:t>
      </w:r>
      <w:r w:rsidR="009F4988" w:rsidRPr="00E91661">
        <w:rPr>
          <w:rFonts w:ascii="Times New Roman" w:hAnsi="Times New Roman" w:cs="Times New Roman"/>
          <w:sz w:val="24"/>
          <w:szCs w:val="24"/>
          <w:lang w:val="en-GB"/>
        </w:rPr>
        <w:t>interest rate</w:t>
      </w:r>
      <w:r w:rsidR="00AE3121" w:rsidRPr="00E91661">
        <w:rPr>
          <w:rFonts w:ascii="Times New Roman" w:hAnsi="Times New Roman" w:cs="Times New Roman"/>
          <w:sz w:val="24"/>
          <w:szCs w:val="24"/>
          <w:lang w:val="en-GB"/>
        </w:rPr>
        <w:t>,</w:t>
      </w:r>
      <w:r w:rsidR="009F4988" w:rsidRPr="00E91661">
        <w:rPr>
          <w:rFonts w:ascii="Times New Roman" w:hAnsi="Times New Roman" w:cs="Times New Roman"/>
          <w:sz w:val="24"/>
          <w:szCs w:val="24"/>
          <w:lang w:val="en-GB"/>
        </w:rPr>
        <w:t xml:space="preserve"> and</w:t>
      </w:r>
      <w:r w:rsidR="00AE3121" w:rsidRPr="00E91661">
        <w:rPr>
          <w:rFonts w:ascii="Times New Roman" w:hAnsi="Times New Roman" w:cs="Times New Roman"/>
          <w:sz w:val="24"/>
          <w:szCs w:val="24"/>
          <w:lang w:val="en-GB"/>
        </w:rPr>
        <w:t xml:space="preserve"> had</w:t>
      </w:r>
      <w:r w:rsidR="009F4988" w:rsidRPr="00E91661">
        <w:rPr>
          <w:rFonts w:ascii="Times New Roman" w:hAnsi="Times New Roman" w:cs="Times New Roman"/>
          <w:sz w:val="24"/>
          <w:szCs w:val="24"/>
          <w:lang w:val="en-GB"/>
        </w:rPr>
        <w:t xml:space="preserve"> a maturity of 17 years. </w:t>
      </w:r>
      <w:r w:rsidR="00AE3121" w:rsidRPr="00E91661">
        <w:rPr>
          <w:rFonts w:ascii="Times New Roman" w:hAnsi="Times New Roman" w:cs="Times New Roman"/>
          <w:sz w:val="24"/>
          <w:szCs w:val="24"/>
          <w:lang w:val="en-GB"/>
        </w:rPr>
        <w:t>The t</w:t>
      </w:r>
      <w:r w:rsidR="009F4988" w:rsidRPr="00E91661">
        <w:rPr>
          <w:rFonts w:ascii="Times New Roman" w:hAnsi="Times New Roman" w:cs="Times New Roman"/>
          <w:sz w:val="24"/>
          <w:szCs w:val="24"/>
          <w:lang w:val="en-GB"/>
        </w:rPr>
        <w:t>hird foreign</w:t>
      </w:r>
      <w:r w:rsidRPr="00E91661">
        <w:rPr>
          <w:rFonts w:ascii="Times New Roman" w:hAnsi="Times New Roman" w:cs="Times New Roman"/>
          <w:sz w:val="24"/>
          <w:szCs w:val="24"/>
          <w:lang w:val="en-GB"/>
        </w:rPr>
        <w:t xml:space="preserve"> loan </w:t>
      </w:r>
      <w:proofErr w:type="gramStart"/>
      <w:r w:rsidRPr="00E91661">
        <w:rPr>
          <w:rFonts w:ascii="Times New Roman" w:hAnsi="Times New Roman" w:cs="Times New Roman"/>
          <w:sz w:val="24"/>
          <w:szCs w:val="24"/>
          <w:lang w:val="en-GB"/>
        </w:rPr>
        <w:t>was used</w:t>
      </w:r>
      <w:proofErr w:type="gramEnd"/>
      <w:r w:rsidRPr="00E91661">
        <w:rPr>
          <w:rFonts w:ascii="Times New Roman" w:hAnsi="Times New Roman" w:cs="Times New Roman"/>
          <w:sz w:val="24"/>
          <w:szCs w:val="24"/>
          <w:lang w:val="en-GB"/>
        </w:rPr>
        <w:t xml:space="preserve"> to cover the expenses of the Autonomous Monopoly Administration. </w:t>
      </w:r>
      <w:r w:rsidR="009F4988" w:rsidRPr="00E91661">
        <w:rPr>
          <w:rFonts w:ascii="Times New Roman" w:hAnsi="Times New Roman" w:cs="Times New Roman"/>
          <w:sz w:val="24"/>
          <w:szCs w:val="24"/>
          <w:lang w:val="en-GB"/>
        </w:rPr>
        <w:t xml:space="preserve">It </w:t>
      </w:r>
      <w:proofErr w:type="gramStart"/>
      <w:r w:rsidR="009F4988" w:rsidRPr="00E91661">
        <w:rPr>
          <w:rFonts w:ascii="Times New Roman" w:hAnsi="Times New Roman" w:cs="Times New Roman"/>
          <w:sz w:val="24"/>
          <w:szCs w:val="24"/>
          <w:lang w:val="en-GB"/>
        </w:rPr>
        <w:t xml:space="preserve">was contracted </w:t>
      </w:r>
      <w:r w:rsidRPr="00E91661">
        <w:rPr>
          <w:rFonts w:ascii="Times New Roman" w:hAnsi="Times New Roman" w:cs="Times New Roman"/>
          <w:sz w:val="24"/>
          <w:szCs w:val="24"/>
          <w:lang w:val="en-GB"/>
        </w:rPr>
        <w:t xml:space="preserve">in 1928, </w:t>
      </w:r>
      <w:r w:rsidR="00DC3E8D" w:rsidRPr="00E91661">
        <w:rPr>
          <w:rFonts w:ascii="Times New Roman" w:hAnsi="Times New Roman" w:cs="Times New Roman"/>
          <w:sz w:val="24"/>
          <w:szCs w:val="24"/>
          <w:lang w:val="en-GB"/>
        </w:rPr>
        <w:t xml:space="preserve">with </w:t>
      </w:r>
      <w:r w:rsidR="00AE3121" w:rsidRPr="00E91661">
        <w:rPr>
          <w:rFonts w:ascii="Times New Roman" w:hAnsi="Times New Roman" w:cs="Times New Roman"/>
          <w:sz w:val="24"/>
          <w:szCs w:val="24"/>
          <w:lang w:val="en-GB"/>
        </w:rPr>
        <w:t xml:space="preserve">a </w:t>
      </w:r>
      <w:r w:rsidR="009F4988" w:rsidRPr="00E91661">
        <w:rPr>
          <w:rFonts w:ascii="Times New Roman" w:hAnsi="Times New Roman" w:cs="Times New Roman"/>
          <w:sz w:val="24"/>
          <w:szCs w:val="24"/>
          <w:lang w:val="en-GB"/>
        </w:rPr>
        <w:t>Swedish trust</w:t>
      </w:r>
      <w:r w:rsidR="000D3427" w:rsidRPr="00E91661">
        <w:rPr>
          <w:rFonts w:ascii="Times New Roman" w:hAnsi="Times New Roman" w:cs="Times New Roman"/>
          <w:sz w:val="24"/>
          <w:szCs w:val="24"/>
          <w:lang w:val="en-GB"/>
        </w:rPr>
        <w:t xml:space="preserve"> (Swedish Loan)</w:t>
      </w:r>
      <w:r w:rsidR="00DC3E8D" w:rsidRPr="00E91661">
        <w:rPr>
          <w:rFonts w:ascii="Times New Roman" w:hAnsi="Times New Roman" w:cs="Times New Roman"/>
          <w:sz w:val="24"/>
          <w:szCs w:val="24"/>
          <w:lang w:val="en-GB"/>
        </w:rPr>
        <w:t xml:space="preserve">, </w:t>
      </w:r>
      <w:r w:rsidR="00AE3121" w:rsidRPr="00E91661">
        <w:rPr>
          <w:rFonts w:ascii="Times New Roman" w:hAnsi="Times New Roman" w:cs="Times New Roman"/>
          <w:sz w:val="24"/>
          <w:szCs w:val="24"/>
          <w:lang w:val="en-GB"/>
        </w:rPr>
        <w:t xml:space="preserve">and </w:t>
      </w:r>
      <w:r w:rsidR="009F4988" w:rsidRPr="00E91661">
        <w:rPr>
          <w:rFonts w:ascii="Times New Roman" w:hAnsi="Times New Roman" w:cs="Times New Roman"/>
          <w:sz w:val="24"/>
          <w:szCs w:val="24"/>
          <w:lang w:val="en-GB"/>
        </w:rPr>
        <w:t>amount</w:t>
      </w:r>
      <w:r w:rsidR="00AE3121" w:rsidRPr="00E91661">
        <w:rPr>
          <w:rFonts w:ascii="Times New Roman" w:hAnsi="Times New Roman" w:cs="Times New Roman"/>
          <w:sz w:val="24"/>
          <w:szCs w:val="24"/>
          <w:lang w:val="en-GB"/>
        </w:rPr>
        <w:t>ed</w:t>
      </w:r>
      <w:r w:rsidR="009F4988" w:rsidRPr="00E91661">
        <w:rPr>
          <w:rFonts w:ascii="Times New Roman" w:hAnsi="Times New Roman" w:cs="Times New Roman"/>
          <w:sz w:val="24"/>
          <w:szCs w:val="24"/>
          <w:lang w:val="en-GB"/>
        </w:rPr>
        <w:t xml:space="preserve"> to </w:t>
      </w:r>
      <w:r w:rsidRPr="00E91661">
        <w:rPr>
          <w:rFonts w:ascii="Times New Roman" w:hAnsi="Times New Roman" w:cs="Times New Roman"/>
          <w:sz w:val="24"/>
          <w:szCs w:val="24"/>
          <w:lang w:val="en-GB"/>
        </w:rPr>
        <w:t>22 million</w:t>
      </w:r>
      <w:r w:rsidR="009F4988" w:rsidRPr="00E91661">
        <w:rPr>
          <w:rFonts w:ascii="Times New Roman" w:hAnsi="Times New Roman" w:cs="Times New Roman"/>
          <w:sz w:val="24"/>
          <w:szCs w:val="24"/>
          <w:lang w:val="en-GB"/>
        </w:rPr>
        <w:t xml:space="preserve"> US dollars </w:t>
      </w:r>
      <w:r w:rsidR="00DC3E8D" w:rsidRPr="00E91661">
        <w:rPr>
          <w:rFonts w:ascii="Times New Roman" w:hAnsi="Times New Roman" w:cs="Times New Roman"/>
          <w:sz w:val="24"/>
          <w:szCs w:val="24"/>
          <w:lang w:val="en-GB"/>
        </w:rPr>
        <w:t xml:space="preserve">with </w:t>
      </w:r>
      <w:r w:rsidR="00AE3121" w:rsidRPr="00E91661">
        <w:rPr>
          <w:rFonts w:ascii="Times New Roman" w:hAnsi="Times New Roman" w:cs="Times New Roman"/>
          <w:sz w:val="24"/>
          <w:szCs w:val="24"/>
          <w:lang w:val="en-GB"/>
        </w:rPr>
        <w:t xml:space="preserve">a </w:t>
      </w:r>
      <w:r w:rsidRPr="00E91661">
        <w:rPr>
          <w:rFonts w:ascii="Times New Roman" w:hAnsi="Times New Roman" w:cs="Times New Roman"/>
          <w:sz w:val="24"/>
          <w:szCs w:val="24"/>
          <w:lang w:val="en-GB"/>
        </w:rPr>
        <w:t>6.25</w:t>
      </w:r>
      <w:r w:rsidR="00F21981"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 xml:space="preserve">% </w:t>
      </w:r>
      <w:r w:rsidR="009F4988" w:rsidRPr="00E91661">
        <w:rPr>
          <w:rFonts w:ascii="Times New Roman" w:hAnsi="Times New Roman" w:cs="Times New Roman"/>
          <w:sz w:val="24"/>
          <w:szCs w:val="24"/>
          <w:lang w:val="en-GB"/>
        </w:rPr>
        <w:t>interest rat</w:t>
      </w:r>
      <w:r w:rsidR="000D3427" w:rsidRPr="00E91661">
        <w:rPr>
          <w:rFonts w:ascii="Times New Roman" w:hAnsi="Times New Roman" w:cs="Times New Roman"/>
          <w:sz w:val="24"/>
          <w:szCs w:val="24"/>
          <w:lang w:val="en-GB"/>
        </w:rPr>
        <w:t>e and maturity of 30 years</w:t>
      </w:r>
      <w:proofErr w:type="gramEnd"/>
      <w:r w:rsidR="000D3427" w:rsidRPr="00E91661">
        <w:rPr>
          <w:rFonts w:ascii="Times New Roman" w:hAnsi="Times New Roman" w:cs="Times New Roman"/>
          <w:sz w:val="24"/>
          <w:szCs w:val="24"/>
          <w:lang w:val="en-GB"/>
        </w:rPr>
        <w:t>.</w:t>
      </w:r>
      <w:r w:rsidR="000D3427" w:rsidRPr="00E91661">
        <w:rPr>
          <w:rStyle w:val="Sprotnaopomba-sklic"/>
          <w:color w:val="auto"/>
          <w:lang w:val="en-GB"/>
        </w:rPr>
        <w:footnoteReference w:id="41"/>
      </w:r>
    </w:p>
    <w:p w14:paraId="47F3B639" w14:textId="77777777" w:rsidR="00211EAB" w:rsidRPr="00E91661" w:rsidRDefault="00211EAB" w:rsidP="0020090E">
      <w:pPr>
        <w:spacing w:after="0" w:line="360" w:lineRule="auto"/>
        <w:jc w:val="both"/>
        <w:rPr>
          <w:rFonts w:ascii="Times New Roman" w:hAnsi="Times New Roman" w:cs="Times New Roman"/>
          <w:sz w:val="24"/>
          <w:szCs w:val="24"/>
          <w:lang w:val="en-GB"/>
        </w:rPr>
      </w:pPr>
    </w:p>
    <w:p w14:paraId="6BA27D60" w14:textId="02EFD2AE" w:rsidR="00A263F2" w:rsidRPr="00E91661" w:rsidRDefault="00A263F2" w:rsidP="0020090E">
      <w:pPr>
        <w:pStyle w:val="Sprotnaopomba-besedilo"/>
        <w:spacing w:line="360" w:lineRule="auto"/>
        <w:jc w:val="both"/>
        <w:rPr>
          <w:rFonts w:ascii="Times New Roman" w:hAnsi="Times New Roman" w:cs="Times New Roman"/>
          <w:sz w:val="24"/>
          <w:szCs w:val="24"/>
        </w:rPr>
      </w:pPr>
      <w:r w:rsidRPr="00E91661">
        <w:rPr>
          <w:rFonts w:ascii="Times New Roman" w:hAnsi="Times New Roman" w:cs="Times New Roman"/>
          <w:sz w:val="24"/>
          <w:szCs w:val="24"/>
        </w:rPr>
        <w:t>Table</w:t>
      </w:r>
      <w:r w:rsidR="00211EAB" w:rsidRPr="00E91661">
        <w:rPr>
          <w:rFonts w:ascii="Times New Roman" w:hAnsi="Times New Roman" w:cs="Times New Roman"/>
          <w:sz w:val="24"/>
          <w:szCs w:val="24"/>
        </w:rPr>
        <w:t xml:space="preserve"> 9: </w:t>
      </w:r>
      <w:r w:rsidRPr="00E91661">
        <w:rPr>
          <w:rFonts w:ascii="Times New Roman" w:hAnsi="Times New Roman" w:cs="Times New Roman"/>
          <w:sz w:val="24"/>
          <w:szCs w:val="24"/>
        </w:rPr>
        <w:t xml:space="preserve">Post-was </w:t>
      </w:r>
      <w:r w:rsidR="00414055" w:rsidRPr="00E91661">
        <w:rPr>
          <w:rFonts w:ascii="Times New Roman" w:hAnsi="Times New Roman" w:cs="Times New Roman"/>
          <w:sz w:val="24"/>
          <w:szCs w:val="24"/>
        </w:rPr>
        <w:t xml:space="preserve">foreign </w:t>
      </w:r>
      <w:r w:rsidR="00821C4E" w:rsidRPr="00E91661">
        <w:rPr>
          <w:rFonts w:ascii="Times New Roman" w:hAnsi="Times New Roman" w:cs="Times New Roman"/>
          <w:sz w:val="24"/>
          <w:szCs w:val="24"/>
        </w:rPr>
        <w:t xml:space="preserve">public </w:t>
      </w:r>
      <w:r w:rsidRPr="00E91661">
        <w:rPr>
          <w:rFonts w:ascii="Times New Roman" w:hAnsi="Times New Roman" w:cs="Times New Roman"/>
          <w:sz w:val="24"/>
          <w:szCs w:val="24"/>
        </w:rPr>
        <w:t>debt, 1929-1932</w:t>
      </w:r>
      <w:r w:rsidR="00821C4E" w:rsidRPr="00E91661">
        <w:rPr>
          <w:rFonts w:ascii="Times New Roman" w:hAnsi="Times New Roman" w:cs="Times New Roman"/>
          <w:sz w:val="24"/>
          <w:szCs w:val="24"/>
        </w:rPr>
        <w:t xml:space="preserve">, </w:t>
      </w:r>
      <w:r w:rsidR="00761104" w:rsidRPr="00E91661">
        <w:rPr>
          <w:rFonts w:ascii="Times New Roman" w:hAnsi="Times New Roman" w:cs="Times New Roman"/>
          <w:sz w:val="24"/>
          <w:szCs w:val="24"/>
        </w:rPr>
        <w:t xml:space="preserve">in </w:t>
      </w:r>
      <w:r w:rsidR="00821C4E" w:rsidRPr="00E91661">
        <w:rPr>
          <w:rFonts w:ascii="Times New Roman" w:hAnsi="Times New Roman" w:cs="Times New Roman"/>
          <w:sz w:val="24"/>
          <w:szCs w:val="24"/>
        </w:rPr>
        <w:t>million</w:t>
      </w:r>
      <w:r w:rsidR="00761104" w:rsidRPr="00E91661">
        <w:rPr>
          <w:rFonts w:ascii="Times New Roman" w:hAnsi="Times New Roman" w:cs="Times New Roman"/>
          <w:sz w:val="24"/>
          <w:szCs w:val="24"/>
        </w:rPr>
        <w:t>s of</w:t>
      </w:r>
      <w:r w:rsidR="00821C4E" w:rsidRPr="00E91661">
        <w:rPr>
          <w:rFonts w:ascii="Times New Roman" w:hAnsi="Times New Roman" w:cs="Times New Roman"/>
          <w:sz w:val="24"/>
          <w:szCs w:val="24"/>
        </w:rPr>
        <w:t xml:space="preserve"> dinars</w:t>
      </w:r>
    </w:p>
    <w:p w14:paraId="53B0AF74" w14:textId="6EA04063" w:rsidR="000506E4" w:rsidRPr="00E91661" w:rsidRDefault="000506E4" w:rsidP="008C663D">
      <w:pPr>
        <w:pStyle w:val="Sprotnaopomba-besedilo"/>
        <w:jc w:val="both"/>
        <w:rPr>
          <w:rFonts w:ascii="Times New Roman" w:hAnsi="Times New Roman" w:cs="Times New Roman"/>
        </w:rPr>
      </w:pPr>
      <w:r w:rsidRPr="00E91661">
        <w:rPr>
          <w:rFonts w:ascii="Times New Roman" w:hAnsi="Times New Roman" w:cs="Times New Roman"/>
        </w:rPr>
        <w:t xml:space="preserve">Source: </w:t>
      </w:r>
      <w:proofErr w:type="spellStart"/>
      <w:r w:rsidR="00AF2AD4" w:rsidRPr="00E91661">
        <w:rPr>
          <w:rFonts w:ascii="Times New Roman" w:hAnsi="Times New Roman" w:cs="Times New Roman"/>
        </w:rPr>
        <w:t>Opšta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državna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stat</w:t>
      </w:r>
      <w:r w:rsidR="00F21981" w:rsidRPr="00E91661">
        <w:rPr>
          <w:rFonts w:ascii="Times New Roman" w:hAnsi="Times New Roman" w:cs="Times New Roman"/>
        </w:rPr>
        <w:t>istika</w:t>
      </w:r>
      <w:proofErr w:type="spellEnd"/>
      <w:r w:rsidR="00F21981" w:rsidRPr="00E91661">
        <w:rPr>
          <w:rFonts w:ascii="Times New Roman" w:hAnsi="Times New Roman" w:cs="Times New Roman"/>
        </w:rPr>
        <w:t xml:space="preserve"> </w:t>
      </w:r>
      <w:proofErr w:type="spellStart"/>
      <w:r w:rsidR="00F21981" w:rsidRPr="00E91661">
        <w:rPr>
          <w:rFonts w:ascii="Times New Roman" w:hAnsi="Times New Roman" w:cs="Times New Roman"/>
        </w:rPr>
        <w:t>Kraljevine</w:t>
      </w:r>
      <w:proofErr w:type="spellEnd"/>
      <w:r w:rsidR="00F21981" w:rsidRPr="00E91661">
        <w:rPr>
          <w:rFonts w:ascii="Times New Roman" w:hAnsi="Times New Roman" w:cs="Times New Roman"/>
        </w:rPr>
        <w:t xml:space="preserve"> </w:t>
      </w:r>
      <w:proofErr w:type="spellStart"/>
      <w:r w:rsidR="00F21981" w:rsidRPr="00E91661">
        <w:rPr>
          <w:rFonts w:ascii="Times New Roman" w:hAnsi="Times New Roman" w:cs="Times New Roman"/>
        </w:rPr>
        <w:t>Jugoslavije</w:t>
      </w:r>
      <w:proofErr w:type="spellEnd"/>
      <w:r w:rsidR="00F21981" w:rsidRPr="00E91661">
        <w:rPr>
          <w:rFonts w:ascii="Times New Roman" w:hAnsi="Times New Roman" w:cs="Times New Roman"/>
        </w:rPr>
        <w:t xml:space="preserve">, </w:t>
      </w:r>
      <w:proofErr w:type="spellStart"/>
      <w:r w:rsidR="00AF2AD4" w:rsidRPr="00E91661">
        <w:rPr>
          <w:rFonts w:ascii="Times New Roman" w:hAnsi="Times New Roman" w:cs="Times New Roman"/>
          <w:i/>
        </w:rPr>
        <w:t>Statistički</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godišnjak</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Kraljevine</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Jugoslavije</w:t>
      </w:r>
      <w:proofErr w:type="spellEnd"/>
      <w:r w:rsidR="00AF2AD4" w:rsidRPr="00E91661">
        <w:rPr>
          <w:rFonts w:ascii="Times New Roman" w:hAnsi="Times New Roman" w:cs="Times New Roman"/>
          <w:i/>
        </w:rPr>
        <w:t xml:space="preserve"> 1929</w:t>
      </w:r>
      <w:r w:rsidR="00AF2AD4" w:rsidRPr="00E91661">
        <w:rPr>
          <w:rFonts w:ascii="Times New Roman" w:hAnsi="Times New Roman" w:cs="Times New Roman"/>
        </w:rPr>
        <w:t xml:space="preserve"> </w:t>
      </w:r>
      <w:r w:rsidR="00F21981" w:rsidRPr="00E91661">
        <w:rPr>
          <w:rFonts w:ascii="Times New Roman" w:hAnsi="Times New Roman" w:cs="Times New Roman"/>
        </w:rPr>
        <w:t>(</w:t>
      </w:r>
      <w:r w:rsidR="004879EE" w:rsidRPr="00E91661">
        <w:rPr>
          <w:rFonts w:ascii="Times New Roman" w:hAnsi="Times New Roman" w:cs="Times New Roman"/>
        </w:rPr>
        <w:t>Belgrade</w:t>
      </w:r>
      <w:r w:rsidR="00F21981" w:rsidRPr="00E91661">
        <w:rPr>
          <w:rFonts w:ascii="Times New Roman" w:hAnsi="Times New Roman" w:cs="Times New Roman"/>
        </w:rPr>
        <w:t>,</w:t>
      </w:r>
      <w:r w:rsidR="00AF2AD4" w:rsidRPr="00E91661">
        <w:rPr>
          <w:rFonts w:ascii="Times New Roman" w:hAnsi="Times New Roman" w:cs="Times New Roman"/>
        </w:rPr>
        <w:t xml:space="preserve"> 1932</w:t>
      </w:r>
      <w:r w:rsidR="00F21981" w:rsidRPr="00E91661">
        <w:rPr>
          <w:rFonts w:ascii="Times New Roman" w:hAnsi="Times New Roman" w:cs="Times New Roman"/>
        </w:rPr>
        <w:t>)</w:t>
      </w:r>
      <w:r w:rsidR="00AF2AD4" w:rsidRPr="00E91661">
        <w:rPr>
          <w:rFonts w:ascii="Times New Roman" w:hAnsi="Times New Roman" w:cs="Times New Roman"/>
        </w:rPr>
        <w:t xml:space="preserve">, </w:t>
      </w:r>
      <w:r w:rsidR="00F21981" w:rsidRPr="00E91661">
        <w:rPr>
          <w:rFonts w:ascii="Times New Roman" w:hAnsi="Times New Roman" w:cs="Times New Roman"/>
        </w:rPr>
        <w:t>498, 499.</w:t>
      </w:r>
      <w:r w:rsidRPr="00E91661">
        <w:rPr>
          <w:rFonts w:ascii="Times New Roman" w:hAnsi="Times New Roman" w:cs="Times New Roman"/>
        </w:rPr>
        <w:t xml:space="preserve"> </w:t>
      </w:r>
      <w:proofErr w:type="spellStart"/>
      <w:r w:rsidR="00AF2AD4" w:rsidRPr="00E91661">
        <w:rPr>
          <w:rFonts w:ascii="Times New Roman" w:hAnsi="Times New Roman" w:cs="Times New Roman"/>
        </w:rPr>
        <w:t>Opšta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državna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statistika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Kraljevine</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Jugoslavije</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i/>
        </w:rPr>
        <w:t>Statistički</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godišnjak</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Kraljevine</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Jugoslavije</w:t>
      </w:r>
      <w:proofErr w:type="spellEnd"/>
      <w:r w:rsidR="00AF2AD4" w:rsidRPr="00E91661">
        <w:rPr>
          <w:rFonts w:ascii="Times New Roman" w:hAnsi="Times New Roman" w:cs="Times New Roman"/>
          <w:i/>
        </w:rPr>
        <w:t xml:space="preserve"> 1930</w:t>
      </w:r>
      <w:r w:rsidR="00AF2AD4" w:rsidRPr="00E91661">
        <w:rPr>
          <w:rFonts w:ascii="Times New Roman" w:hAnsi="Times New Roman" w:cs="Times New Roman"/>
        </w:rPr>
        <w:t xml:space="preserve"> </w:t>
      </w:r>
      <w:r w:rsidR="00F21981" w:rsidRPr="00E91661">
        <w:rPr>
          <w:rFonts w:ascii="Times New Roman" w:hAnsi="Times New Roman" w:cs="Times New Roman"/>
        </w:rPr>
        <w:t>(</w:t>
      </w:r>
      <w:r w:rsidR="004879EE" w:rsidRPr="00E91661">
        <w:rPr>
          <w:rFonts w:ascii="Times New Roman" w:hAnsi="Times New Roman" w:cs="Times New Roman"/>
        </w:rPr>
        <w:t>Belgrade</w:t>
      </w:r>
      <w:r w:rsidR="00F21981" w:rsidRPr="00E91661">
        <w:rPr>
          <w:rFonts w:ascii="Times New Roman" w:hAnsi="Times New Roman" w:cs="Times New Roman"/>
        </w:rPr>
        <w:t>, 1933),</w:t>
      </w:r>
      <w:r w:rsidRPr="00E91661">
        <w:rPr>
          <w:rFonts w:ascii="Times New Roman" w:hAnsi="Times New Roman" w:cs="Times New Roman"/>
        </w:rPr>
        <w:t xml:space="preserve"> 4</w:t>
      </w:r>
      <w:r w:rsidR="00F21981" w:rsidRPr="00E91661">
        <w:rPr>
          <w:rFonts w:ascii="Times New Roman" w:hAnsi="Times New Roman" w:cs="Times New Roman"/>
        </w:rPr>
        <w:t>68, 469.</w:t>
      </w:r>
      <w:r w:rsidRPr="00E91661">
        <w:rPr>
          <w:rFonts w:ascii="Times New Roman" w:hAnsi="Times New Roman" w:cs="Times New Roman"/>
        </w:rPr>
        <w:t xml:space="preserve"> </w:t>
      </w:r>
      <w:proofErr w:type="spellStart"/>
      <w:r w:rsidR="00AF2AD4" w:rsidRPr="00E91661">
        <w:rPr>
          <w:rFonts w:ascii="Times New Roman" w:hAnsi="Times New Roman" w:cs="Times New Roman"/>
        </w:rPr>
        <w:t>Opšta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državna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statistika</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Kraljevine</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rPr>
        <w:t>Jugoslavije</w:t>
      </w:r>
      <w:proofErr w:type="spellEnd"/>
      <w:r w:rsidR="00AF2AD4" w:rsidRPr="00E91661">
        <w:rPr>
          <w:rFonts w:ascii="Times New Roman" w:hAnsi="Times New Roman" w:cs="Times New Roman"/>
        </w:rPr>
        <w:t xml:space="preserve">, </w:t>
      </w:r>
      <w:proofErr w:type="spellStart"/>
      <w:r w:rsidR="00AF2AD4" w:rsidRPr="00E91661">
        <w:rPr>
          <w:rFonts w:ascii="Times New Roman" w:hAnsi="Times New Roman" w:cs="Times New Roman"/>
          <w:i/>
        </w:rPr>
        <w:t>Statistički</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godišnjak</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Kraljevine</w:t>
      </w:r>
      <w:proofErr w:type="spellEnd"/>
      <w:r w:rsidR="00AF2AD4" w:rsidRPr="00E91661">
        <w:rPr>
          <w:rFonts w:ascii="Times New Roman" w:hAnsi="Times New Roman" w:cs="Times New Roman"/>
          <w:i/>
        </w:rPr>
        <w:t xml:space="preserve"> </w:t>
      </w:r>
      <w:proofErr w:type="spellStart"/>
      <w:r w:rsidR="00AF2AD4" w:rsidRPr="00E91661">
        <w:rPr>
          <w:rFonts w:ascii="Times New Roman" w:hAnsi="Times New Roman" w:cs="Times New Roman"/>
          <w:i/>
        </w:rPr>
        <w:t>Jugoslavije</w:t>
      </w:r>
      <w:proofErr w:type="spellEnd"/>
      <w:r w:rsidR="00AF2AD4" w:rsidRPr="00E91661">
        <w:rPr>
          <w:rFonts w:ascii="Times New Roman" w:hAnsi="Times New Roman" w:cs="Times New Roman"/>
          <w:i/>
        </w:rPr>
        <w:t xml:space="preserve"> 1931</w:t>
      </w:r>
      <w:r w:rsidR="00AF2AD4" w:rsidRPr="00E91661">
        <w:rPr>
          <w:rFonts w:ascii="Times New Roman" w:hAnsi="Times New Roman" w:cs="Times New Roman"/>
        </w:rPr>
        <w:t xml:space="preserve"> </w:t>
      </w:r>
      <w:r w:rsidR="00F21981" w:rsidRPr="00E91661">
        <w:rPr>
          <w:rFonts w:ascii="Times New Roman" w:hAnsi="Times New Roman" w:cs="Times New Roman"/>
        </w:rPr>
        <w:t>(</w:t>
      </w:r>
      <w:r w:rsidR="004879EE" w:rsidRPr="00E91661">
        <w:rPr>
          <w:rFonts w:ascii="Times New Roman" w:hAnsi="Times New Roman" w:cs="Times New Roman"/>
        </w:rPr>
        <w:t>Belgrade</w:t>
      </w:r>
      <w:r w:rsidR="00F21981" w:rsidRPr="00E91661">
        <w:rPr>
          <w:rFonts w:ascii="Times New Roman" w:hAnsi="Times New Roman" w:cs="Times New Roman"/>
        </w:rPr>
        <w:t>,</w:t>
      </w:r>
      <w:r w:rsidR="00AF2AD4" w:rsidRPr="00E91661">
        <w:rPr>
          <w:rFonts w:ascii="Times New Roman" w:hAnsi="Times New Roman" w:cs="Times New Roman"/>
        </w:rPr>
        <w:t xml:space="preserve"> 1934</w:t>
      </w:r>
      <w:r w:rsidR="00F21981" w:rsidRPr="00E91661">
        <w:rPr>
          <w:rFonts w:ascii="Times New Roman" w:hAnsi="Times New Roman" w:cs="Times New Roman"/>
        </w:rPr>
        <w:t>),</w:t>
      </w:r>
      <w:r w:rsidRPr="00E91661">
        <w:rPr>
          <w:rFonts w:ascii="Times New Roman" w:hAnsi="Times New Roman" w:cs="Times New Roman"/>
        </w:rPr>
        <w:t xml:space="preserve"> 466, 467</w:t>
      </w:r>
      <w:r w:rsidR="00AF2AD4" w:rsidRPr="00E91661">
        <w:rPr>
          <w:rFonts w:ascii="Times New Roman" w:hAnsi="Times New Roman" w:cs="Times New Roman"/>
        </w:rPr>
        <w:t>.</w:t>
      </w:r>
    </w:p>
    <w:p w14:paraId="3C47DE6A" w14:textId="77777777" w:rsidR="00211EAB" w:rsidRPr="00E91661" w:rsidRDefault="00211EAB" w:rsidP="0020090E">
      <w:pPr>
        <w:spacing w:after="0" w:line="360" w:lineRule="auto"/>
        <w:jc w:val="both"/>
        <w:rPr>
          <w:rFonts w:ascii="Times New Roman" w:hAnsi="Times New Roman" w:cs="Times New Roman"/>
          <w:sz w:val="24"/>
          <w:szCs w:val="24"/>
          <w:lang w:val="en-GB"/>
        </w:rPr>
      </w:pPr>
    </w:p>
    <w:p w14:paraId="2C2C6A37" w14:textId="2D595DEA" w:rsidR="007942BB" w:rsidRPr="00E91661" w:rsidRDefault="007942BB" w:rsidP="008C663D">
      <w:pPr>
        <w:spacing w:after="0" w:line="360" w:lineRule="auto"/>
        <w:ind w:firstLine="720"/>
        <w:jc w:val="both"/>
        <w:rPr>
          <w:rFonts w:ascii="Times New Roman" w:hAnsi="Times New Roman" w:cs="Times New Roman"/>
          <w:sz w:val="24"/>
          <w:szCs w:val="24"/>
          <w:lang w:val="en-GB"/>
        </w:rPr>
      </w:pPr>
      <w:r w:rsidRPr="00E91661">
        <w:rPr>
          <w:rFonts w:ascii="Times New Roman" w:hAnsi="Times New Roman" w:cs="Times New Roman"/>
          <w:sz w:val="24"/>
          <w:szCs w:val="24"/>
          <w:lang w:val="en-GB"/>
        </w:rPr>
        <w:t xml:space="preserve">In the process of </w:t>
      </w:r>
      <w:r w:rsidR="00761104"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nationali</w:t>
      </w:r>
      <w:r w:rsidR="00761104" w:rsidRPr="00E91661">
        <w:rPr>
          <w:rFonts w:ascii="Times New Roman" w:hAnsi="Times New Roman" w:cs="Times New Roman"/>
          <w:sz w:val="24"/>
          <w:szCs w:val="24"/>
          <w:lang w:val="en-GB"/>
        </w:rPr>
        <w:t>s</w:t>
      </w:r>
      <w:r w:rsidRPr="00E91661">
        <w:rPr>
          <w:rFonts w:ascii="Times New Roman" w:hAnsi="Times New Roman" w:cs="Times New Roman"/>
          <w:sz w:val="24"/>
          <w:szCs w:val="24"/>
          <w:lang w:val="en-GB"/>
        </w:rPr>
        <w:t>ation of the railways throughou</w:t>
      </w:r>
      <w:r w:rsidR="00640F6F" w:rsidRPr="00E91661">
        <w:rPr>
          <w:rFonts w:ascii="Times New Roman" w:hAnsi="Times New Roman" w:cs="Times New Roman"/>
          <w:sz w:val="24"/>
          <w:szCs w:val="24"/>
          <w:lang w:val="en-GB"/>
        </w:rPr>
        <w:t>t the country, the Kingdom of SC</w:t>
      </w:r>
      <w:r w:rsidRPr="00E91661">
        <w:rPr>
          <w:rFonts w:ascii="Times New Roman" w:hAnsi="Times New Roman" w:cs="Times New Roman"/>
          <w:sz w:val="24"/>
          <w:szCs w:val="24"/>
          <w:lang w:val="en-GB"/>
        </w:rPr>
        <w:t xml:space="preserve">S (Yugoslavia) </w:t>
      </w:r>
      <w:r w:rsidR="00761104" w:rsidRPr="00E91661">
        <w:rPr>
          <w:rStyle w:val="alt-edited1"/>
          <w:rFonts w:ascii="Times New Roman" w:hAnsi="Times New Roman" w:cs="Times New Roman"/>
          <w:color w:val="auto"/>
          <w:sz w:val="24"/>
          <w:szCs w:val="24"/>
          <w:lang w:val="en-GB"/>
        </w:rPr>
        <w:t xml:space="preserve">assumed </w:t>
      </w:r>
      <w:r w:rsidRPr="00E91661">
        <w:rPr>
          <w:rStyle w:val="alt-edited1"/>
          <w:rFonts w:ascii="Times New Roman" w:hAnsi="Times New Roman" w:cs="Times New Roman"/>
          <w:color w:val="auto"/>
          <w:sz w:val="24"/>
          <w:szCs w:val="24"/>
          <w:lang w:val="en-GB"/>
        </w:rPr>
        <w:t>the obligation to</w:t>
      </w:r>
      <w:r w:rsidR="00D67439" w:rsidRPr="00E91661">
        <w:rPr>
          <w:rStyle w:val="alt-edited1"/>
          <w:rFonts w:ascii="Times New Roman" w:hAnsi="Times New Roman" w:cs="Times New Roman"/>
          <w:color w:val="auto"/>
          <w:sz w:val="24"/>
          <w:szCs w:val="24"/>
          <w:lang w:val="en-GB"/>
        </w:rPr>
        <w:t xml:space="preserve"> </w:t>
      </w:r>
      <w:r w:rsidRPr="00E91661">
        <w:rPr>
          <w:rStyle w:val="alt-edited1"/>
          <w:rFonts w:ascii="Times New Roman" w:hAnsi="Times New Roman" w:cs="Times New Roman"/>
          <w:color w:val="auto"/>
          <w:sz w:val="24"/>
          <w:szCs w:val="24"/>
          <w:lang w:val="en-GB"/>
        </w:rPr>
        <w:t>repurchase</w:t>
      </w:r>
      <w:r w:rsidRPr="00E91661">
        <w:rPr>
          <w:rFonts w:ascii="Times New Roman" w:hAnsi="Times New Roman" w:cs="Times New Roman"/>
          <w:sz w:val="24"/>
          <w:szCs w:val="24"/>
          <w:lang w:val="en-GB"/>
        </w:rPr>
        <w:t xml:space="preserve"> the railways from a variety of foreign joint stock companies.</w:t>
      </w:r>
      <w:r w:rsidRPr="00E91661">
        <w:rPr>
          <w:rStyle w:val="Sprotnaopomba-sklic"/>
          <w:color w:val="auto"/>
          <w:lang w:val="en-GB"/>
        </w:rPr>
        <w:footnoteReference w:id="42"/>
      </w:r>
      <w:r w:rsidR="00F21981"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 xml:space="preserve">Based on the Agreement from Rome of 29 March 1923, the Kingdom of </w:t>
      </w:r>
      <w:r w:rsidRPr="00E91661">
        <w:rPr>
          <w:rFonts w:ascii="Times New Roman" w:hAnsi="Times New Roman" w:cs="Times New Roman"/>
          <w:sz w:val="24"/>
          <w:szCs w:val="24"/>
          <w:lang w:val="en-GB"/>
        </w:rPr>
        <w:lastRenderedPageBreak/>
        <w:t xml:space="preserve">SCS made a commitment to </w:t>
      </w:r>
      <w:r w:rsidR="00761104"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Southern Railway</w:t>
      </w:r>
      <w:r w:rsidR="00D67439"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Company to pay 261 million gold francs, in equal instalments of 5.8 million gold francs within 45 years,</w:t>
      </w:r>
      <w:r w:rsidR="00D67439"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for the repurchase of 530.6 km of the Southern Railways.</w:t>
      </w:r>
      <w:r w:rsidRPr="00E91661">
        <w:rPr>
          <w:rStyle w:val="Sprotnaopomba-sklic"/>
          <w:color w:val="auto"/>
          <w:lang w:val="en-GB"/>
        </w:rPr>
        <w:footnoteReference w:id="43"/>
      </w:r>
      <w:r w:rsidR="00761104" w:rsidRPr="00E91661">
        <w:rPr>
          <w:rFonts w:ascii="Times New Roman" w:hAnsi="Times New Roman" w:cs="Times New Roman"/>
          <w:sz w:val="24"/>
          <w:szCs w:val="24"/>
          <w:lang w:val="en-GB"/>
        </w:rPr>
        <w:t xml:space="preserve"> Furthermore</w:t>
      </w:r>
      <w:r w:rsidRPr="00E91661">
        <w:rPr>
          <w:rFonts w:ascii="Times New Roman" w:hAnsi="Times New Roman" w:cs="Times New Roman"/>
          <w:sz w:val="24"/>
          <w:szCs w:val="24"/>
          <w:lang w:val="en-GB"/>
        </w:rPr>
        <w:t xml:space="preserve">, </w:t>
      </w:r>
      <w:r w:rsidR="00761104" w:rsidRPr="00E91661">
        <w:rPr>
          <w:rFonts w:ascii="Times New Roman" w:hAnsi="Times New Roman" w:cs="Times New Roman"/>
          <w:sz w:val="24"/>
          <w:szCs w:val="24"/>
          <w:lang w:val="en-GB"/>
        </w:rPr>
        <w:t xml:space="preserve">in </w:t>
      </w:r>
      <w:r w:rsidRPr="00E91661">
        <w:rPr>
          <w:rFonts w:ascii="Times New Roman" w:hAnsi="Times New Roman" w:cs="Times New Roman"/>
          <w:sz w:val="24"/>
          <w:szCs w:val="24"/>
          <w:lang w:val="en-GB"/>
        </w:rPr>
        <w:t>that same year the Kingdom of SCS</w:t>
      </w:r>
      <w:r w:rsidR="00D67439" w:rsidRPr="00E91661">
        <w:rPr>
          <w:rFonts w:ascii="Times New Roman" w:hAnsi="Times New Roman" w:cs="Times New Roman"/>
          <w:sz w:val="24"/>
          <w:szCs w:val="24"/>
          <w:lang w:val="en-GB"/>
        </w:rPr>
        <w:t xml:space="preserve"> </w:t>
      </w:r>
      <w:r w:rsidRPr="00E91661">
        <w:rPr>
          <w:rFonts w:ascii="Times New Roman" w:hAnsi="Times New Roman" w:cs="Times New Roman"/>
          <w:sz w:val="24"/>
          <w:szCs w:val="24"/>
          <w:lang w:val="en-GB"/>
        </w:rPr>
        <w:t xml:space="preserve">made a commitment to </w:t>
      </w:r>
      <w:r w:rsidR="00761104"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 xml:space="preserve">Oriental Railway and Ottoman Railway Company from France to pay 149.9 million French francs with </w:t>
      </w:r>
      <w:r w:rsidR="00911B53" w:rsidRPr="00E91661">
        <w:rPr>
          <w:rFonts w:ascii="Times New Roman" w:hAnsi="Times New Roman" w:cs="Times New Roman"/>
          <w:sz w:val="24"/>
          <w:szCs w:val="24"/>
          <w:lang w:val="en-GB"/>
        </w:rPr>
        <w:t xml:space="preserve">a </w:t>
      </w:r>
      <w:r w:rsidRPr="00E91661">
        <w:rPr>
          <w:rFonts w:ascii="Times New Roman" w:hAnsi="Times New Roman" w:cs="Times New Roman"/>
          <w:sz w:val="24"/>
          <w:szCs w:val="24"/>
          <w:lang w:val="en-GB"/>
        </w:rPr>
        <w:t xml:space="preserve">7.5% interest rate for the repurchase of </w:t>
      </w:r>
      <w:r w:rsidR="00911B53"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Oriental Railways.</w:t>
      </w:r>
      <w:r w:rsidRPr="00E91661">
        <w:rPr>
          <w:rStyle w:val="Sprotnaopomba-sklic"/>
          <w:color w:val="auto"/>
          <w:lang w:val="en-GB"/>
        </w:rPr>
        <w:footnoteReference w:id="44"/>
      </w:r>
      <w:r w:rsidR="00F21981" w:rsidRPr="00E91661">
        <w:rPr>
          <w:rFonts w:ascii="Times New Roman" w:hAnsi="Times New Roman" w:cs="Times New Roman"/>
          <w:sz w:val="24"/>
          <w:szCs w:val="24"/>
          <w:lang w:val="en-GB"/>
        </w:rPr>
        <w:t xml:space="preserve"> </w:t>
      </w:r>
      <w:r w:rsidR="00911B53" w:rsidRPr="00E91661">
        <w:rPr>
          <w:rFonts w:ascii="Times New Roman" w:hAnsi="Times New Roman" w:cs="Times New Roman"/>
          <w:sz w:val="24"/>
          <w:szCs w:val="24"/>
          <w:lang w:val="en-GB"/>
        </w:rPr>
        <w:t>The d</w:t>
      </w:r>
      <w:r w:rsidRPr="00E91661">
        <w:rPr>
          <w:rFonts w:ascii="Times New Roman" w:hAnsi="Times New Roman" w:cs="Times New Roman"/>
          <w:sz w:val="24"/>
          <w:szCs w:val="24"/>
          <w:lang w:val="en-GB"/>
        </w:rPr>
        <w:t xml:space="preserve">ebts for the repurchase of Southern and Oriental Railways </w:t>
      </w:r>
      <w:proofErr w:type="gramStart"/>
      <w:r w:rsidRPr="00E91661">
        <w:rPr>
          <w:rFonts w:ascii="Times New Roman" w:hAnsi="Times New Roman" w:cs="Times New Roman"/>
          <w:sz w:val="24"/>
          <w:szCs w:val="24"/>
          <w:lang w:val="en-GB"/>
        </w:rPr>
        <w:t>were regularly repaid</w:t>
      </w:r>
      <w:proofErr w:type="gramEnd"/>
      <w:r w:rsidRPr="00E91661">
        <w:rPr>
          <w:rFonts w:ascii="Times New Roman" w:hAnsi="Times New Roman" w:cs="Times New Roman"/>
          <w:sz w:val="24"/>
          <w:szCs w:val="24"/>
          <w:lang w:val="en-GB"/>
        </w:rPr>
        <w:t>, including the years of the Great Depression.</w:t>
      </w:r>
      <w:r w:rsidRPr="00E91661">
        <w:rPr>
          <w:rStyle w:val="Sprotnaopomba-sklic"/>
          <w:color w:val="auto"/>
          <w:lang w:val="en-GB"/>
        </w:rPr>
        <w:footnoteReference w:id="45"/>
      </w:r>
      <w:r w:rsidRPr="00E91661">
        <w:rPr>
          <w:rFonts w:ascii="Times New Roman" w:hAnsi="Times New Roman" w:cs="Times New Roman"/>
          <w:sz w:val="24"/>
          <w:szCs w:val="24"/>
          <w:lang w:val="en-GB"/>
        </w:rPr>
        <w:t xml:space="preserve"> </w:t>
      </w:r>
      <w:proofErr w:type="gramStart"/>
      <w:r w:rsidRPr="00E91661">
        <w:rPr>
          <w:rFonts w:ascii="Times New Roman" w:hAnsi="Times New Roman" w:cs="Times New Roman"/>
          <w:sz w:val="24"/>
          <w:szCs w:val="24"/>
          <w:lang w:val="en-GB"/>
        </w:rPr>
        <w:t>Also</w:t>
      </w:r>
      <w:proofErr w:type="gramEnd"/>
      <w:r w:rsidRPr="00E91661">
        <w:rPr>
          <w:rFonts w:ascii="Times New Roman" w:hAnsi="Times New Roman" w:cs="Times New Roman"/>
          <w:sz w:val="24"/>
          <w:szCs w:val="24"/>
          <w:lang w:val="en-GB"/>
        </w:rPr>
        <w:t xml:space="preserve">, </w:t>
      </w:r>
      <w:r w:rsidR="00911B53" w:rsidRPr="00E91661">
        <w:rPr>
          <w:rFonts w:ascii="Times New Roman" w:hAnsi="Times New Roman" w:cs="Times New Roman"/>
          <w:sz w:val="24"/>
          <w:szCs w:val="24"/>
          <w:lang w:val="en-GB"/>
        </w:rPr>
        <w:t xml:space="preserve">during </w:t>
      </w:r>
      <w:r w:rsidRPr="00E91661">
        <w:rPr>
          <w:rFonts w:ascii="Times New Roman" w:hAnsi="Times New Roman" w:cs="Times New Roman"/>
          <w:sz w:val="24"/>
          <w:szCs w:val="24"/>
          <w:lang w:val="en-GB"/>
        </w:rPr>
        <w:t xml:space="preserve">the process of </w:t>
      </w:r>
      <w:r w:rsidR="00911B53"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nationali</w:t>
      </w:r>
      <w:r w:rsidR="00911B53" w:rsidRPr="00E91661">
        <w:rPr>
          <w:rFonts w:ascii="Times New Roman" w:hAnsi="Times New Roman" w:cs="Times New Roman"/>
          <w:sz w:val="24"/>
          <w:szCs w:val="24"/>
          <w:lang w:val="en-GB"/>
        </w:rPr>
        <w:t>s</w:t>
      </w:r>
      <w:r w:rsidRPr="00E91661">
        <w:rPr>
          <w:rFonts w:ascii="Times New Roman" w:hAnsi="Times New Roman" w:cs="Times New Roman"/>
          <w:sz w:val="24"/>
          <w:szCs w:val="24"/>
          <w:lang w:val="en-GB"/>
        </w:rPr>
        <w:t xml:space="preserve">ation of the railways throughout the country, the Kingdom of Yugoslavia </w:t>
      </w:r>
      <w:r w:rsidR="00911B53" w:rsidRPr="00E91661">
        <w:rPr>
          <w:rFonts w:ascii="Times New Roman" w:hAnsi="Times New Roman" w:cs="Times New Roman"/>
          <w:sz w:val="24"/>
          <w:szCs w:val="24"/>
          <w:lang w:val="en-GB"/>
        </w:rPr>
        <w:t xml:space="preserve">assumed </w:t>
      </w:r>
      <w:r w:rsidRPr="00E91661">
        <w:rPr>
          <w:rFonts w:ascii="Times New Roman" w:hAnsi="Times New Roman" w:cs="Times New Roman"/>
          <w:sz w:val="24"/>
          <w:szCs w:val="24"/>
          <w:lang w:val="en-GB"/>
        </w:rPr>
        <w:t xml:space="preserve">the obligation to repurchase </w:t>
      </w:r>
      <w:r w:rsidR="00911B53"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 xml:space="preserve">vicinal (local) railways </w:t>
      </w:r>
      <w:r w:rsidR="00911B53" w:rsidRPr="00E91661">
        <w:rPr>
          <w:rFonts w:ascii="Times New Roman" w:hAnsi="Times New Roman" w:cs="Times New Roman"/>
          <w:sz w:val="24"/>
          <w:szCs w:val="24"/>
          <w:lang w:val="en-GB"/>
        </w:rPr>
        <w:t>i</w:t>
      </w:r>
      <w:r w:rsidRPr="00E91661">
        <w:rPr>
          <w:rFonts w:ascii="Times New Roman" w:hAnsi="Times New Roman" w:cs="Times New Roman"/>
          <w:sz w:val="24"/>
          <w:szCs w:val="24"/>
          <w:lang w:val="en-GB"/>
        </w:rPr>
        <w:t xml:space="preserve">n the territories formerly </w:t>
      </w:r>
      <w:r w:rsidR="00911B53" w:rsidRPr="00E91661">
        <w:rPr>
          <w:rFonts w:ascii="Times New Roman" w:hAnsi="Times New Roman" w:cs="Times New Roman"/>
          <w:sz w:val="24"/>
          <w:szCs w:val="24"/>
          <w:lang w:val="en-GB"/>
        </w:rPr>
        <w:t>belonging to the</w:t>
      </w:r>
      <w:r w:rsidRPr="00E91661">
        <w:rPr>
          <w:rFonts w:ascii="Times New Roman" w:hAnsi="Times New Roman" w:cs="Times New Roman"/>
          <w:sz w:val="24"/>
          <w:szCs w:val="24"/>
          <w:lang w:val="en-GB"/>
        </w:rPr>
        <w:t xml:space="preserve"> Austro-Hungarian Monarchy, which were owned by different foreign joint stock companies. The agreement with the owners of</w:t>
      </w:r>
      <w:r w:rsidR="00911B53" w:rsidRPr="00E91661">
        <w:rPr>
          <w:rFonts w:ascii="Times New Roman" w:hAnsi="Times New Roman" w:cs="Times New Roman"/>
          <w:sz w:val="24"/>
          <w:szCs w:val="24"/>
          <w:lang w:val="en-GB"/>
        </w:rPr>
        <w:t xml:space="preserve"> the</w:t>
      </w:r>
      <w:r w:rsidRPr="00E91661">
        <w:rPr>
          <w:rFonts w:ascii="Times New Roman" w:hAnsi="Times New Roman" w:cs="Times New Roman"/>
          <w:sz w:val="24"/>
          <w:szCs w:val="24"/>
          <w:lang w:val="en-GB"/>
        </w:rPr>
        <w:t xml:space="preserve"> vicinal railways </w:t>
      </w:r>
      <w:proofErr w:type="gramStart"/>
      <w:r w:rsidRPr="00E91661">
        <w:rPr>
          <w:rFonts w:ascii="Times New Roman" w:hAnsi="Times New Roman" w:cs="Times New Roman"/>
          <w:sz w:val="24"/>
          <w:szCs w:val="24"/>
          <w:lang w:val="en-GB"/>
        </w:rPr>
        <w:t>was achieved</w:t>
      </w:r>
      <w:proofErr w:type="gramEnd"/>
      <w:r w:rsidRPr="00E91661">
        <w:rPr>
          <w:rFonts w:ascii="Times New Roman" w:hAnsi="Times New Roman" w:cs="Times New Roman"/>
          <w:sz w:val="24"/>
          <w:szCs w:val="24"/>
          <w:lang w:val="en-GB"/>
        </w:rPr>
        <w:t xml:space="preserve"> only on </w:t>
      </w:r>
      <w:r w:rsidR="00911B53" w:rsidRPr="00E91661">
        <w:rPr>
          <w:rFonts w:ascii="Times New Roman" w:hAnsi="Times New Roman" w:cs="Times New Roman"/>
          <w:sz w:val="24"/>
          <w:szCs w:val="24"/>
          <w:lang w:val="en-GB"/>
        </w:rPr>
        <w:t xml:space="preserve">1 </w:t>
      </w:r>
      <w:r w:rsidRPr="00E91661">
        <w:rPr>
          <w:rFonts w:ascii="Times New Roman" w:hAnsi="Times New Roman" w:cs="Times New Roman"/>
          <w:sz w:val="24"/>
          <w:szCs w:val="24"/>
          <w:lang w:val="en-GB"/>
        </w:rPr>
        <w:t xml:space="preserve">May 1931. Based on this agreement, in the list of public debt stock for the year 1932, </w:t>
      </w:r>
      <w:r w:rsidR="00911B53"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 xml:space="preserve">financial obligation for </w:t>
      </w:r>
      <w:r w:rsidR="00911B53"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 xml:space="preserve">repurchase of </w:t>
      </w:r>
      <w:r w:rsidR="00911B53" w:rsidRPr="00E91661">
        <w:rPr>
          <w:rFonts w:ascii="Times New Roman" w:hAnsi="Times New Roman" w:cs="Times New Roman"/>
          <w:sz w:val="24"/>
          <w:szCs w:val="24"/>
          <w:lang w:val="en-GB"/>
        </w:rPr>
        <w:t xml:space="preserve">the </w:t>
      </w:r>
      <w:r w:rsidRPr="00E91661">
        <w:rPr>
          <w:rFonts w:ascii="Times New Roman" w:hAnsi="Times New Roman" w:cs="Times New Roman"/>
          <w:sz w:val="24"/>
          <w:szCs w:val="24"/>
          <w:lang w:val="en-GB"/>
        </w:rPr>
        <w:t xml:space="preserve">vicinal railways </w:t>
      </w:r>
      <w:proofErr w:type="gramStart"/>
      <w:r w:rsidRPr="00E91661">
        <w:rPr>
          <w:rFonts w:ascii="Times New Roman" w:hAnsi="Times New Roman" w:cs="Times New Roman"/>
          <w:sz w:val="24"/>
          <w:szCs w:val="24"/>
          <w:lang w:val="en-GB"/>
        </w:rPr>
        <w:t>in the amount of</w:t>
      </w:r>
      <w:proofErr w:type="gramEnd"/>
      <w:r w:rsidRPr="00E91661">
        <w:rPr>
          <w:rFonts w:ascii="Times New Roman" w:hAnsi="Times New Roman" w:cs="Times New Roman"/>
          <w:sz w:val="24"/>
          <w:szCs w:val="24"/>
          <w:lang w:val="en-GB"/>
        </w:rPr>
        <w:t xml:space="preserve"> 220.7 million dinars appeared.</w:t>
      </w:r>
      <w:r w:rsidRPr="00E91661">
        <w:rPr>
          <w:rStyle w:val="Sprotnaopomba-sklic"/>
          <w:color w:val="auto"/>
          <w:lang w:val="en-GB"/>
        </w:rPr>
        <w:footnoteReference w:id="46"/>
      </w:r>
    </w:p>
    <w:p w14:paraId="3EF3946D" w14:textId="020BA9CB" w:rsidR="000506E4" w:rsidRPr="00E91661" w:rsidRDefault="00821C4E" w:rsidP="008C663D">
      <w:pPr>
        <w:pStyle w:val="Sprotnaopomba-besedilo"/>
        <w:spacing w:line="360" w:lineRule="auto"/>
        <w:ind w:firstLine="720"/>
        <w:jc w:val="both"/>
        <w:rPr>
          <w:rFonts w:ascii="Times New Roman" w:hAnsi="Times New Roman" w:cs="Times New Roman"/>
          <w:sz w:val="24"/>
          <w:szCs w:val="24"/>
        </w:rPr>
      </w:pPr>
      <w:r w:rsidRPr="00E91661">
        <w:rPr>
          <w:rFonts w:ascii="Times New Roman" w:hAnsi="Times New Roman" w:cs="Times New Roman"/>
          <w:sz w:val="24"/>
          <w:szCs w:val="24"/>
        </w:rPr>
        <w:t xml:space="preserve">Although </w:t>
      </w:r>
      <w:r w:rsidR="00EE3F9C" w:rsidRPr="00E91661">
        <w:rPr>
          <w:rFonts w:ascii="Times New Roman" w:hAnsi="Times New Roman" w:cs="Times New Roman"/>
          <w:sz w:val="24"/>
          <w:szCs w:val="24"/>
        </w:rPr>
        <w:t xml:space="preserve">the </w:t>
      </w:r>
      <w:r w:rsidRPr="00E91661">
        <w:rPr>
          <w:rFonts w:ascii="Times New Roman" w:hAnsi="Times New Roman" w:cs="Times New Roman"/>
          <w:sz w:val="24"/>
          <w:szCs w:val="24"/>
        </w:rPr>
        <w:t xml:space="preserve">post-war foreign public debt </w:t>
      </w:r>
      <w:proofErr w:type="gramStart"/>
      <w:r w:rsidRPr="00E91661">
        <w:rPr>
          <w:rFonts w:ascii="Times New Roman" w:hAnsi="Times New Roman" w:cs="Times New Roman"/>
          <w:sz w:val="24"/>
          <w:szCs w:val="24"/>
        </w:rPr>
        <w:t>was regularly serviced</w:t>
      </w:r>
      <w:proofErr w:type="gramEnd"/>
      <w:r w:rsidR="0059307A" w:rsidRPr="00E91661">
        <w:rPr>
          <w:rFonts w:ascii="Times New Roman" w:hAnsi="Times New Roman" w:cs="Times New Roman"/>
          <w:sz w:val="24"/>
          <w:szCs w:val="24"/>
        </w:rPr>
        <w:t>,</w:t>
      </w:r>
      <w:r w:rsidRPr="00E91661">
        <w:rPr>
          <w:rFonts w:ascii="Times New Roman" w:hAnsi="Times New Roman" w:cs="Times New Roman"/>
          <w:sz w:val="24"/>
          <w:szCs w:val="24"/>
        </w:rPr>
        <w:t xml:space="preserve"> </w:t>
      </w:r>
      <w:r w:rsidR="0059307A" w:rsidRPr="00E91661">
        <w:rPr>
          <w:rFonts w:ascii="Times New Roman" w:hAnsi="Times New Roman" w:cs="Times New Roman"/>
          <w:sz w:val="24"/>
          <w:szCs w:val="24"/>
        </w:rPr>
        <w:t xml:space="preserve">also in </w:t>
      </w:r>
      <w:r w:rsidRPr="00E91661">
        <w:rPr>
          <w:rFonts w:ascii="Times New Roman" w:hAnsi="Times New Roman" w:cs="Times New Roman"/>
          <w:sz w:val="24"/>
          <w:szCs w:val="24"/>
        </w:rPr>
        <w:t xml:space="preserve">the years of the Great Depression, </w:t>
      </w:r>
      <w:r w:rsidR="0059307A" w:rsidRPr="00E91661">
        <w:rPr>
          <w:rFonts w:ascii="Times New Roman" w:hAnsi="Times New Roman" w:cs="Times New Roman"/>
          <w:sz w:val="24"/>
          <w:szCs w:val="24"/>
        </w:rPr>
        <w:t xml:space="preserve">it was precisely at that time that </w:t>
      </w:r>
      <w:r w:rsidRPr="00E91661">
        <w:rPr>
          <w:rFonts w:ascii="Times New Roman" w:hAnsi="Times New Roman" w:cs="Times New Roman"/>
          <w:sz w:val="24"/>
          <w:szCs w:val="24"/>
        </w:rPr>
        <w:t xml:space="preserve">its </w:t>
      </w:r>
      <w:r w:rsidR="0059307A" w:rsidRPr="00E91661">
        <w:rPr>
          <w:rFonts w:ascii="Times New Roman" w:hAnsi="Times New Roman" w:cs="Times New Roman"/>
          <w:sz w:val="24"/>
          <w:szCs w:val="24"/>
        </w:rPr>
        <w:t>swift</w:t>
      </w:r>
      <w:r w:rsidRPr="00E91661">
        <w:rPr>
          <w:rFonts w:ascii="Times New Roman" w:hAnsi="Times New Roman" w:cs="Times New Roman"/>
          <w:sz w:val="24"/>
          <w:szCs w:val="24"/>
        </w:rPr>
        <w:t xml:space="preserve"> increase </w:t>
      </w:r>
      <w:r w:rsidR="0059307A" w:rsidRPr="00E91661">
        <w:rPr>
          <w:rFonts w:ascii="Times New Roman" w:hAnsi="Times New Roman" w:cs="Times New Roman"/>
          <w:sz w:val="24"/>
          <w:szCs w:val="24"/>
        </w:rPr>
        <w:t>was</w:t>
      </w:r>
      <w:r w:rsidRPr="00E91661">
        <w:rPr>
          <w:rFonts w:ascii="Times New Roman" w:hAnsi="Times New Roman" w:cs="Times New Roman"/>
          <w:sz w:val="24"/>
          <w:szCs w:val="24"/>
        </w:rPr>
        <w:t xml:space="preserve"> recorded. </w:t>
      </w:r>
      <w:r w:rsidR="0059307A" w:rsidRPr="00E91661">
        <w:rPr>
          <w:rFonts w:ascii="Times New Roman" w:hAnsi="Times New Roman" w:cs="Times New Roman"/>
          <w:sz w:val="24"/>
          <w:szCs w:val="24"/>
        </w:rPr>
        <w:t>As it happened</w:t>
      </w:r>
      <w:r w:rsidR="00C02014" w:rsidRPr="00E91661">
        <w:rPr>
          <w:rFonts w:ascii="Times New Roman" w:hAnsi="Times New Roman" w:cs="Times New Roman"/>
          <w:sz w:val="24"/>
          <w:szCs w:val="24"/>
        </w:rPr>
        <w:t>, o</w:t>
      </w:r>
      <w:r w:rsidR="00D9781F" w:rsidRPr="00E91661">
        <w:rPr>
          <w:rFonts w:ascii="Times New Roman" w:hAnsi="Times New Roman" w:cs="Times New Roman"/>
          <w:sz w:val="24"/>
          <w:szCs w:val="24"/>
        </w:rPr>
        <w:t xml:space="preserve">n </w:t>
      </w:r>
      <w:r w:rsidR="0059307A" w:rsidRPr="00E91661">
        <w:rPr>
          <w:rFonts w:ascii="Times New Roman" w:hAnsi="Times New Roman" w:cs="Times New Roman"/>
          <w:sz w:val="24"/>
          <w:szCs w:val="24"/>
        </w:rPr>
        <w:t xml:space="preserve">8 </w:t>
      </w:r>
      <w:r w:rsidR="00C02014" w:rsidRPr="00E91661">
        <w:rPr>
          <w:rFonts w:ascii="Times New Roman" w:hAnsi="Times New Roman" w:cs="Times New Roman"/>
          <w:sz w:val="24"/>
          <w:szCs w:val="24"/>
        </w:rPr>
        <w:t>May</w:t>
      </w:r>
      <w:r w:rsidRPr="00E91661">
        <w:rPr>
          <w:rFonts w:ascii="Times New Roman" w:hAnsi="Times New Roman" w:cs="Times New Roman"/>
          <w:sz w:val="24"/>
          <w:szCs w:val="24"/>
        </w:rPr>
        <w:t xml:space="preserve"> </w:t>
      </w:r>
      <w:r w:rsidR="00D9781F" w:rsidRPr="00E91661">
        <w:rPr>
          <w:rFonts w:ascii="Times New Roman" w:hAnsi="Times New Roman" w:cs="Times New Roman"/>
          <w:sz w:val="24"/>
          <w:szCs w:val="24"/>
        </w:rPr>
        <w:t>1931</w:t>
      </w:r>
      <w:r w:rsidR="0059307A" w:rsidRPr="00E91661">
        <w:rPr>
          <w:rFonts w:ascii="Times New Roman" w:hAnsi="Times New Roman" w:cs="Times New Roman"/>
          <w:sz w:val="24"/>
          <w:szCs w:val="24"/>
        </w:rPr>
        <w:t xml:space="preserve"> the </w:t>
      </w:r>
      <w:r w:rsidR="0031032F" w:rsidRPr="00E91661">
        <w:rPr>
          <w:rFonts w:ascii="Times New Roman" w:hAnsi="Times New Roman" w:cs="Times New Roman"/>
          <w:sz w:val="24"/>
          <w:szCs w:val="24"/>
        </w:rPr>
        <w:t xml:space="preserve">Yugoslav government took </w:t>
      </w:r>
      <w:r w:rsidR="0059307A" w:rsidRPr="00E91661">
        <w:rPr>
          <w:rFonts w:ascii="Times New Roman" w:hAnsi="Times New Roman" w:cs="Times New Roman"/>
          <w:sz w:val="24"/>
          <w:szCs w:val="24"/>
        </w:rPr>
        <w:t xml:space="preserve">a </w:t>
      </w:r>
      <w:r w:rsidR="00D9781F" w:rsidRPr="00E91661">
        <w:rPr>
          <w:rFonts w:ascii="Times New Roman" w:hAnsi="Times New Roman" w:cs="Times New Roman"/>
          <w:sz w:val="24"/>
          <w:szCs w:val="24"/>
        </w:rPr>
        <w:t>Stabili</w:t>
      </w:r>
      <w:r w:rsidR="0059307A" w:rsidRPr="00E91661">
        <w:rPr>
          <w:rFonts w:ascii="Times New Roman" w:hAnsi="Times New Roman" w:cs="Times New Roman"/>
          <w:sz w:val="24"/>
          <w:szCs w:val="24"/>
        </w:rPr>
        <w:t>s</w:t>
      </w:r>
      <w:r w:rsidR="00D9781F" w:rsidRPr="00E91661">
        <w:rPr>
          <w:rFonts w:ascii="Times New Roman" w:hAnsi="Times New Roman" w:cs="Times New Roman"/>
          <w:sz w:val="24"/>
          <w:szCs w:val="24"/>
        </w:rPr>
        <w:t>ation</w:t>
      </w:r>
      <w:r w:rsidR="00D67439" w:rsidRPr="00E91661">
        <w:rPr>
          <w:rFonts w:ascii="Times New Roman" w:hAnsi="Times New Roman" w:cs="Times New Roman"/>
          <w:sz w:val="24"/>
          <w:szCs w:val="24"/>
        </w:rPr>
        <w:t xml:space="preserve"> </w:t>
      </w:r>
      <w:r w:rsidR="0059307A" w:rsidRPr="00E91661">
        <w:rPr>
          <w:rFonts w:ascii="Times New Roman" w:hAnsi="Times New Roman" w:cs="Times New Roman"/>
          <w:sz w:val="24"/>
          <w:szCs w:val="24"/>
        </w:rPr>
        <w:t>L</w:t>
      </w:r>
      <w:r w:rsidRPr="00E91661">
        <w:rPr>
          <w:rFonts w:ascii="Times New Roman" w:hAnsi="Times New Roman" w:cs="Times New Roman"/>
          <w:sz w:val="24"/>
          <w:szCs w:val="24"/>
        </w:rPr>
        <w:t>oan in gold in the amount of 1.</w:t>
      </w:r>
      <w:r w:rsidR="0031032F" w:rsidRPr="00E91661">
        <w:rPr>
          <w:rFonts w:ascii="Times New Roman" w:hAnsi="Times New Roman" w:cs="Times New Roman"/>
          <w:sz w:val="24"/>
          <w:szCs w:val="24"/>
        </w:rPr>
        <w:t xml:space="preserve">025 billion French francs, with </w:t>
      </w:r>
      <w:r w:rsidR="0059307A" w:rsidRPr="00E91661">
        <w:rPr>
          <w:rFonts w:ascii="Times New Roman" w:hAnsi="Times New Roman" w:cs="Times New Roman"/>
          <w:sz w:val="24"/>
          <w:szCs w:val="24"/>
        </w:rPr>
        <w:t xml:space="preserve">a </w:t>
      </w:r>
      <w:r w:rsidR="00D9781F" w:rsidRPr="00E91661">
        <w:rPr>
          <w:rFonts w:ascii="Times New Roman" w:hAnsi="Times New Roman" w:cs="Times New Roman"/>
          <w:sz w:val="24"/>
          <w:szCs w:val="24"/>
        </w:rPr>
        <w:t>7</w:t>
      </w:r>
      <w:r w:rsidR="00F21981" w:rsidRPr="00E91661">
        <w:rPr>
          <w:rFonts w:ascii="Times New Roman" w:hAnsi="Times New Roman" w:cs="Times New Roman"/>
          <w:sz w:val="24"/>
          <w:szCs w:val="24"/>
        </w:rPr>
        <w:t xml:space="preserve"> </w:t>
      </w:r>
      <w:r w:rsidR="00D9781F" w:rsidRPr="00E91661">
        <w:rPr>
          <w:rFonts w:ascii="Times New Roman" w:hAnsi="Times New Roman" w:cs="Times New Roman"/>
          <w:sz w:val="24"/>
          <w:szCs w:val="24"/>
        </w:rPr>
        <w:t xml:space="preserve">% </w:t>
      </w:r>
      <w:r w:rsidR="0031032F" w:rsidRPr="00E91661">
        <w:rPr>
          <w:rFonts w:ascii="Times New Roman" w:hAnsi="Times New Roman" w:cs="Times New Roman"/>
          <w:sz w:val="24"/>
          <w:szCs w:val="24"/>
        </w:rPr>
        <w:t>interest rate and maturity of 40 years from</w:t>
      </w:r>
      <w:r w:rsidR="0059307A" w:rsidRPr="00E91661">
        <w:rPr>
          <w:rFonts w:ascii="Times New Roman" w:hAnsi="Times New Roman" w:cs="Times New Roman"/>
          <w:sz w:val="24"/>
          <w:szCs w:val="24"/>
        </w:rPr>
        <w:t xml:space="preserve"> the</w:t>
      </w:r>
      <w:r w:rsidR="00D67439" w:rsidRPr="00E91661">
        <w:rPr>
          <w:rFonts w:ascii="Times New Roman" w:hAnsi="Times New Roman" w:cs="Times New Roman"/>
          <w:sz w:val="24"/>
          <w:szCs w:val="24"/>
        </w:rPr>
        <w:t xml:space="preserve"> </w:t>
      </w:r>
      <w:proofErr w:type="spellStart"/>
      <w:r w:rsidR="0031032F" w:rsidRPr="00E91661">
        <w:rPr>
          <w:rFonts w:ascii="Times New Roman" w:hAnsi="Times New Roman" w:cs="Times New Roman"/>
          <w:i/>
          <w:sz w:val="24"/>
          <w:szCs w:val="24"/>
        </w:rPr>
        <w:t>Banque</w:t>
      </w:r>
      <w:proofErr w:type="spellEnd"/>
      <w:r w:rsidR="0031032F" w:rsidRPr="00E91661">
        <w:rPr>
          <w:rFonts w:ascii="Times New Roman" w:hAnsi="Times New Roman" w:cs="Times New Roman"/>
          <w:i/>
          <w:sz w:val="24"/>
          <w:szCs w:val="24"/>
        </w:rPr>
        <w:t xml:space="preserve"> de </w:t>
      </w:r>
      <w:proofErr w:type="spellStart"/>
      <w:r w:rsidR="0031032F" w:rsidRPr="00E91661">
        <w:rPr>
          <w:rFonts w:ascii="Times New Roman" w:hAnsi="Times New Roman" w:cs="Times New Roman"/>
          <w:i/>
          <w:sz w:val="24"/>
          <w:szCs w:val="24"/>
        </w:rPr>
        <w:t>l’Union</w:t>
      </w:r>
      <w:proofErr w:type="spellEnd"/>
      <w:r w:rsidR="0031032F" w:rsidRPr="00E91661">
        <w:rPr>
          <w:rFonts w:ascii="Times New Roman" w:hAnsi="Times New Roman" w:cs="Times New Roman"/>
          <w:i/>
          <w:sz w:val="24"/>
          <w:szCs w:val="24"/>
        </w:rPr>
        <w:t xml:space="preserve"> </w:t>
      </w:r>
      <w:proofErr w:type="spellStart"/>
      <w:r w:rsidR="0031032F" w:rsidRPr="00E91661">
        <w:rPr>
          <w:rFonts w:ascii="Times New Roman" w:hAnsi="Times New Roman" w:cs="Times New Roman"/>
          <w:i/>
          <w:sz w:val="24"/>
          <w:szCs w:val="24"/>
        </w:rPr>
        <w:t>Parisienne</w:t>
      </w:r>
      <w:proofErr w:type="spellEnd"/>
      <w:r w:rsidR="00D9781F" w:rsidRPr="00E91661">
        <w:rPr>
          <w:rFonts w:ascii="Times New Roman" w:hAnsi="Times New Roman" w:cs="Times New Roman"/>
          <w:sz w:val="24"/>
          <w:szCs w:val="24"/>
        </w:rPr>
        <w:t xml:space="preserve"> </w:t>
      </w:r>
      <w:r w:rsidR="0059307A" w:rsidRPr="00E91661">
        <w:rPr>
          <w:rFonts w:ascii="Times New Roman" w:hAnsi="Times New Roman" w:cs="Times New Roman"/>
          <w:sz w:val="24"/>
          <w:szCs w:val="24"/>
        </w:rPr>
        <w:t xml:space="preserve">bank </w:t>
      </w:r>
      <w:r w:rsidR="00D9781F" w:rsidRPr="00E91661">
        <w:rPr>
          <w:rFonts w:ascii="Times New Roman" w:hAnsi="Times New Roman" w:cs="Times New Roman"/>
          <w:sz w:val="24"/>
          <w:szCs w:val="24"/>
        </w:rPr>
        <w:t>which served to strengthen the gold reserve</w:t>
      </w:r>
      <w:r w:rsidR="000506E4" w:rsidRPr="00E91661">
        <w:rPr>
          <w:rFonts w:ascii="Times New Roman" w:hAnsi="Times New Roman" w:cs="Times New Roman"/>
          <w:sz w:val="24"/>
          <w:szCs w:val="24"/>
        </w:rPr>
        <w:t>s of the National Bank</w:t>
      </w:r>
      <w:r w:rsidR="00D9781F" w:rsidRPr="00E91661">
        <w:rPr>
          <w:rFonts w:ascii="Times New Roman" w:hAnsi="Times New Roman" w:cs="Times New Roman"/>
          <w:sz w:val="24"/>
          <w:szCs w:val="24"/>
        </w:rPr>
        <w:t xml:space="preserve">. </w:t>
      </w:r>
      <w:r w:rsidR="00C02014" w:rsidRPr="00E91661">
        <w:rPr>
          <w:rFonts w:ascii="Times New Roman" w:hAnsi="Times New Roman" w:cs="Times New Roman"/>
          <w:sz w:val="24"/>
          <w:szCs w:val="24"/>
        </w:rPr>
        <w:t xml:space="preserve">Then, </w:t>
      </w:r>
      <w:r w:rsidRPr="00E91661">
        <w:rPr>
          <w:rFonts w:ascii="Times New Roman" w:hAnsi="Times New Roman" w:cs="Times New Roman"/>
          <w:sz w:val="24"/>
          <w:szCs w:val="24"/>
        </w:rPr>
        <w:t xml:space="preserve">on </w:t>
      </w:r>
      <w:r w:rsidR="0059307A" w:rsidRPr="00E91661">
        <w:rPr>
          <w:rFonts w:ascii="Times New Roman" w:hAnsi="Times New Roman" w:cs="Times New Roman"/>
          <w:sz w:val="24"/>
          <w:szCs w:val="24"/>
        </w:rPr>
        <w:t xml:space="preserve">11 </w:t>
      </w:r>
      <w:r w:rsidR="00D9781F" w:rsidRPr="00E91661">
        <w:rPr>
          <w:rFonts w:ascii="Times New Roman" w:hAnsi="Times New Roman" w:cs="Times New Roman"/>
          <w:sz w:val="24"/>
          <w:szCs w:val="24"/>
        </w:rPr>
        <w:t>May</w:t>
      </w:r>
      <w:r w:rsidRPr="00E91661">
        <w:rPr>
          <w:rFonts w:ascii="Times New Roman" w:hAnsi="Times New Roman" w:cs="Times New Roman"/>
          <w:sz w:val="24"/>
          <w:szCs w:val="24"/>
        </w:rPr>
        <w:t xml:space="preserve"> </w:t>
      </w:r>
      <w:r w:rsidR="00D9781F" w:rsidRPr="00E91661">
        <w:rPr>
          <w:rFonts w:ascii="Times New Roman" w:hAnsi="Times New Roman" w:cs="Times New Roman"/>
          <w:sz w:val="24"/>
          <w:szCs w:val="24"/>
        </w:rPr>
        <w:t xml:space="preserve">1931, </w:t>
      </w:r>
      <w:r w:rsidR="0059307A" w:rsidRPr="00E91661">
        <w:rPr>
          <w:rFonts w:ascii="Times New Roman" w:hAnsi="Times New Roman" w:cs="Times New Roman"/>
          <w:sz w:val="24"/>
          <w:szCs w:val="24"/>
        </w:rPr>
        <w:t xml:space="preserve">the </w:t>
      </w:r>
      <w:r w:rsidR="00C02014" w:rsidRPr="00E91661">
        <w:rPr>
          <w:rFonts w:ascii="Times New Roman" w:hAnsi="Times New Roman" w:cs="Times New Roman"/>
          <w:sz w:val="24"/>
          <w:szCs w:val="24"/>
        </w:rPr>
        <w:t xml:space="preserve">gold exchange standard was introduced </w:t>
      </w:r>
      <w:proofErr w:type="gramStart"/>
      <w:r w:rsidR="00C02014" w:rsidRPr="00E91661">
        <w:rPr>
          <w:rFonts w:ascii="Times New Roman" w:hAnsi="Times New Roman" w:cs="Times New Roman"/>
          <w:sz w:val="24"/>
          <w:szCs w:val="24"/>
        </w:rPr>
        <w:t>on the basis of</w:t>
      </w:r>
      <w:proofErr w:type="gramEnd"/>
      <w:r w:rsidR="0059307A" w:rsidRPr="00E91661">
        <w:rPr>
          <w:rFonts w:ascii="Times New Roman" w:hAnsi="Times New Roman" w:cs="Times New Roman"/>
          <w:sz w:val="24"/>
          <w:szCs w:val="24"/>
        </w:rPr>
        <w:t xml:space="preserve"> the</w:t>
      </w:r>
      <w:r w:rsidR="00C02014" w:rsidRPr="00E91661">
        <w:rPr>
          <w:rFonts w:ascii="Times New Roman" w:hAnsi="Times New Roman" w:cs="Times New Roman"/>
          <w:sz w:val="24"/>
          <w:szCs w:val="24"/>
        </w:rPr>
        <w:t xml:space="preserve"> new Law </w:t>
      </w:r>
      <w:r w:rsidR="00D9781F" w:rsidRPr="00E91661">
        <w:rPr>
          <w:rFonts w:ascii="Times New Roman" w:hAnsi="Times New Roman" w:cs="Times New Roman"/>
          <w:sz w:val="24"/>
          <w:szCs w:val="24"/>
        </w:rPr>
        <w:t xml:space="preserve">on </w:t>
      </w:r>
      <w:r w:rsidR="0059307A" w:rsidRPr="00E91661">
        <w:rPr>
          <w:rFonts w:ascii="Times New Roman" w:hAnsi="Times New Roman" w:cs="Times New Roman"/>
          <w:sz w:val="24"/>
          <w:szCs w:val="24"/>
        </w:rPr>
        <w:t>M</w:t>
      </w:r>
      <w:r w:rsidR="00D9781F" w:rsidRPr="00E91661">
        <w:rPr>
          <w:rFonts w:ascii="Times New Roman" w:hAnsi="Times New Roman" w:cs="Times New Roman"/>
          <w:sz w:val="24"/>
          <w:szCs w:val="24"/>
        </w:rPr>
        <w:t xml:space="preserve">oney </w:t>
      </w:r>
      <w:r w:rsidR="00C02014" w:rsidRPr="00E91661">
        <w:rPr>
          <w:rFonts w:ascii="Times New Roman" w:hAnsi="Times New Roman" w:cs="Times New Roman"/>
          <w:sz w:val="24"/>
          <w:szCs w:val="24"/>
        </w:rPr>
        <w:t>of the Kingdom of Yugoslavia</w:t>
      </w:r>
      <w:r w:rsidR="00D9781F" w:rsidRPr="00E91661">
        <w:rPr>
          <w:rFonts w:ascii="Times New Roman" w:hAnsi="Times New Roman" w:cs="Times New Roman"/>
          <w:sz w:val="24"/>
          <w:szCs w:val="24"/>
        </w:rPr>
        <w:t>.</w:t>
      </w:r>
      <w:r w:rsidR="000506E4" w:rsidRPr="00E91661">
        <w:rPr>
          <w:rStyle w:val="Sprotnaopomba-sklic"/>
          <w:color w:val="auto"/>
        </w:rPr>
        <w:footnoteReference w:id="47"/>
      </w:r>
    </w:p>
    <w:p w14:paraId="2191E846" w14:textId="77777777" w:rsidR="007942BB" w:rsidRPr="00E91661" w:rsidRDefault="007942BB" w:rsidP="0020090E">
      <w:pPr>
        <w:pStyle w:val="Sprotnaopomba-besedilo"/>
        <w:spacing w:line="360" w:lineRule="auto"/>
        <w:jc w:val="both"/>
        <w:rPr>
          <w:rFonts w:ascii="Times New Roman" w:hAnsi="Times New Roman" w:cs="Times New Roman"/>
          <w:b/>
          <w:sz w:val="24"/>
          <w:szCs w:val="24"/>
        </w:rPr>
      </w:pPr>
    </w:p>
    <w:p w14:paraId="758894A0" w14:textId="77777777" w:rsidR="000506E4" w:rsidRPr="00E91661" w:rsidRDefault="000506E4" w:rsidP="008C663D">
      <w:pPr>
        <w:pStyle w:val="Sprotnaopomba-besedilo"/>
        <w:spacing w:line="360" w:lineRule="auto"/>
        <w:jc w:val="center"/>
        <w:rPr>
          <w:rFonts w:ascii="Times New Roman" w:hAnsi="Times New Roman" w:cs="Times New Roman"/>
          <w:b/>
          <w:sz w:val="24"/>
          <w:szCs w:val="24"/>
        </w:rPr>
      </w:pPr>
      <w:r w:rsidRPr="00E91661">
        <w:rPr>
          <w:rFonts w:ascii="Times New Roman" w:hAnsi="Times New Roman" w:cs="Times New Roman"/>
          <w:b/>
          <w:sz w:val="24"/>
          <w:szCs w:val="24"/>
        </w:rPr>
        <w:t>Sover</w:t>
      </w:r>
      <w:r w:rsidR="002F0995" w:rsidRPr="00E91661">
        <w:rPr>
          <w:rFonts w:ascii="Times New Roman" w:hAnsi="Times New Roman" w:cs="Times New Roman"/>
          <w:b/>
          <w:sz w:val="24"/>
          <w:szCs w:val="24"/>
        </w:rPr>
        <w:t>e</w:t>
      </w:r>
      <w:r w:rsidRPr="00E91661">
        <w:rPr>
          <w:rFonts w:ascii="Times New Roman" w:hAnsi="Times New Roman" w:cs="Times New Roman"/>
          <w:b/>
          <w:sz w:val="24"/>
          <w:szCs w:val="24"/>
        </w:rPr>
        <w:t xml:space="preserve">ign Debt Default and </w:t>
      </w:r>
      <w:r w:rsidR="002F0995" w:rsidRPr="00E91661">
        <w:rPr>
          <w:rFonts w:ascii="Times New Roman" w:hAnsi="Times New Roman" w:cs="Times New Roman"/>
          <w:b/>
          <w:sz w:val="24"/>
          <w:szCs w:val="24"/>
        </w:rPr>
        <w:t>Its Financial Consequences</w:t>
      </w:r>
    </w:p>
    <w:p w14:paraId="13BABE1B" w14:textId="77777777" w:rsidR="002F0995" w:rsidRPr="00E91661" w:rsidRDefault="002F0995" w:rsidP="0020090E">
      <w:pPr>
        <w:pStyle w:val="Sprotnaopomba-besedilo"/>
        <w:spacing w:line="360" w:lineRule="auto"/>
        <w:jc w:val="both"/>
        <w:rPr>
          <w:rFonts w:ascii="Times New Roman" w:hAnsi="Times New Roman" w:cs="Times New Roman"/>
          <w:b/>
          <w:sz w:val="24"/>
          <w:szCs w:val="24"/>
        </w:rPr>
      </w:pPr>
    </w:p>
    <w:p w14:paraId="7E1BCE92" w14:textId="643036E7" w:rsidR="00DB29E0" w:rsidRPr="00E91661" w:rsidRDefault="005B7665" w:rsidP="008C663D">
      <w:pPr>
        <w:pStyle w:val="Sprotnaopomba-besedilo"/>
        <w:spacing w:line="360" w:lineRule="auto"/>
        <w:ind w:firstLine="720"/>
        <w:jc w:val="both"/>
        <w:rPr>
          <w:rFonts w:ascii="Times New Roman" w:hAnsi="Times New Roman" w:cs="Times New Roman"/>
          <w:sz w:val="24"/>
          <w:szCs w:val="24"/>
        </w:rPr>
      </w:pPr>
      <w:r w:rsidRPr="00E91661">
        <w:rPr>
          <w:rFonts w:ascii="Times New Roman" w:hAnsi="Times New Roman" w:cs="Times New Roman"/>
          <w:sz w:val="24"/>
          <w:szCs w:val="24"/>
        </w:rPr>
        <w:t xml:space="preserve">In late July 1932, </w:t>
      </w:r>
      <w:r w:rsidR="00F736E6" w:rsidRPr="00E91661">
        <w:rPr>
          <w:rFonts w:ascii="Times New Roman" w:hAnsi="Times New Roman" w:cs="Times New Roman"/>
          <w:sz w:val="24"/>
          <w:szCs w:val="24"/>
        </w:rPr>
        <w:t xml:space="preserve">when it was not possible </w:t>
      </w:r>
      <w:r w:rsidRPr="00E91661">
        <w:rPr>
          <w:rFonts w:ascii="Times New Roman" w:hAnsi="Times New Roman" w:cs="Times New Roman"/>
          <w:sz w:val="24"/>
          <w:szCs w:val="24"/>
        </w:rPr>
        <w:t xml:space="preserve">to provide </w:t>
      </w:r>
      <w:r w:rsidR="00F736E6" w:rsidRPr="00E91661">
        <w:rPr>
          <w:rFonts w:ascii="Times New Roman" w:hAnsi="Times New Roman" w:cs="Times New Roman"/>
          <w:sz w:val="24"/>
          <w:szCs w:val="24"/>
        </w:rPr>
        <w:t xml:space="preserve">enough </w:t>
      </w:r>
      <w:r w:rsidRPr="00E91661">
        <w:rPr>
          <w:rFonts w:ascii="Times New Roman" w:hAnsi="Times New Roman" w:cs="Times New Roman"/>
          <w:sz w:val="24"/>
          <w:szCs w:val="24"/>
        </w:rPr>
        <w:t xml:space="preserve">foreign exchange for </w:t>
      </w:r>
      <w:r w:rsidR="00B45964" w:rsidRPr="00E91661">
        <w:rPr>
          <w:rFonts w:ascii="Times New Roman" w:hAnsi="Times New Roman" w:cs="Times New Roman"/>
          <w:sz w:val="24"/>
          <w:szCs w:val="24"/>
        </w:rPr>
        <w:t xml:space="preserve">the </w:t>
      </w:r>
      <w:r w:rsidRPr="00E91661">
        <w:rPr>
          <w:rFonts w:ascii="Times New Roman" w:hAnsi="Times New Roman" w:cs="Times New Roman"/>
          <w:sz w:val="24"/>
          <w:szCs w:val="24"/>
        </w:rPr>
        <w:t xml:space="preserve">repayment of </w:t>
      </w:r>
      <w:r w:rsidR="00B45964" w:rsidRPr="00E91661">
        <w:rPr>
          <w:rFonts w:ascii="Times New Roman" w:hAnsi="Times New Roman" w:cs="Times New Roman"/>
          <w:sz w:val="24"/>
          <w:szCs w:val="24"/>
        </w:rPr>
        <w:t xml:space="preserve">the </w:t>
      </w:r>
      <w:r w:rsidRPr="00E91661">
        <w:rPr>
          <w:rFonts w:ascii="Times New Roman" w:hAnsi="Times New Roman" w:cs="Times New Roman"/>
          <w:sz w:val="24"/>
          <w:szCs w:val="24"/>
        </w:rPr>
        <w:t>enlar</w:t>
      </w:r>
      <w:r w:rsidR="009417B5" w:rsidRPr="00E91661">
        <w:rPr>
          <w:rFonts w:ascii="Times New Roman" w:hAnsi="Times New Roman" w:cs="Times New Roman"/>
          <w:sz w:val="24"/>
          <w:szCs w:val="24"/>
        </w:rPr>
        <w:t xml:space="preserve">ged foreign debt to France, </w:t>
      </w:r>
      <w:r w:rsidR="00F736E6" w:rsidRPr="00E91661">
        <w:rPr>
          <w:rFonts w:ascii="Times New Roman" w:hAnsi="Times New Roman" w:cs="Times New Roman"/>
          <w:sz w:val="24"/>
          <w:szCs w:val="24"/>
        </w:rPr>
        <w:t xml:space="preserve">an attempt </w:t>
      </w:r>
      <w:proofErr w:type="gramStart"/>
      <w:r w:rsidR="00F736E6" w:rsidRPr="00E91661">
        <w:rPr>
          <w:rFonts w:ascii="Times New Roman" w:hAnsi="Times New Roman" w:cs="Times New Roman"/>
          <w:sz w:val="24"/>
          <w:szCs w:val="24"/>
        </w:rPr>
        <w:t>was made</w:t>
      </w:r>
      <w:proofErr w:type="gramEnd"/>
      <w:r w:rsidR="00F736E6" w:rsidRPr="00E91661">
        <w:rPr>
          <w:rFonts w:ascii="Times New Roman" w:hAnsi="Times New Roman" w:cs="Times New Roman"/>
          <w:sz w:val="24"/>
          <w:szCs w:val="24"/>
        </w:rPr>
        <w:t xml:space="preserve"> to</w:t>
      </w:r>
      <w:r w:rsidR="00D67439" w:rsidRPr="00E91661">
        <w:rPr>
          <w:rFonts w:ascii="Times New Roman" w:hAnsi="Times New Roman" w:cs="Times New Roman"/>
          <w:sz w:val="24"/>
          <w:szCs w:val="24"/>
        </w:rPr>
        <w:t xml:space="preserve"> </w:t>
      </w:r>
      <w:r w:rsidR="00F736E6" w:rsidRPr="00E91661">
        <w:rPr>
          <w:rFonts w:ascii="Times New Roman" w:hAnsi="Times New Roman" w:cs="Times New Roman"/>
          <w:sz w:val="24"/>
          <w:szCs w:val="24"/>
        </w:rPr>
        <w:t xml:space="preserve">reach </w:t>
      </w:r>
      <w:r w:rsidRPr="00E91661">
        <w:rPr>
          <w:rFonts w:ascii="Times New Roman" w:hAnsi="Times New Roman" w:cs="Times New Roman"/>
          <w:sz w:val="24"/>
          <w:szCs w:val="24"/>
        </w:rPr>
        <w:t xml:space="preserve">an agreement with </w:t>
      </w:r>
      <w:r w:rsidR="00B45964" w:rsidRPr="00E91661">
        <w:rPr>
          <w:rFonts w:ascii="Times New Roman" w:hAnsi="Times New Roman" w:cs="Times New Roman"/>
          <w:sz w:val="24"/>
          <w:szCs w:val="24"/>
        </w:rPr>
        <w:t xml:space="preserve">the </w:t>
      </w:r>
      <w:r w:rsidRPr="00E91661">
        <w:rPr>
          <w:rFonts w:ascii="Times New Roman" w:hAnsi="Times New Roman" w:cs="Times New Roman"/>
          <w:sz w:val="24"/>
          <w:szCs w:val="24"/>
        </w:rPr>
        <w:t xml:space="preserve">French government to postpone </w:t>
      </w:r>
      <w:r w:rsidR="00F736E6" w:rsidRPr="00E91661">
        <w:rPr>
          <w:rFonts w:ascii="Times New Roman" w:hAnsi="Times New Roman" w:cs="Times New Roman"/>
          <w:sz w:val="24"/>
          <w:szCs w:val="24"/>
        </w:rPr>
        <w:t xml:space="preserve">the </w:t>
      </w:r>
      <w:r w:rsidR="0042662C" w:rsidRPr="00E91661">
        <w:rPr>
          <w:rFonts w:ascii="Times New Roman" w:hAnsi="Times New Roman" w:cs="Times New Roman"/>
          <w:sz w:val="24"/>
          <w:szCs w:val="24"/>
        </w:rPr>
        <w:t>outstanding liabilities</w:t>
      </w:r>
      <w:r w:rsidR="00B45964" w:rsidRPr="00E91661">
        <w:rPr>
          <w:rFonts w:ascii="Times New Roman" w:hAnsi="Times New Roman" w:cs="Times New Roman"/>
          <w:sz w:val="24"/>
          <w:szCs w:val="24"/>
        </w:rPr>
        <w:t xml:space="preserve"> for a year</w:t>
      </w:r>
      <w:r w:rsidR="0042662C" w:rsidRPr="00E91661">
        <w:rPr>
          <w:rFonts w:ascii="Times New Roman" w:hAnsi="Times New Roman" w:cs="Times New Roman"/>
          <w:sz w:val="24"/>
          <w:szCs w:val="24"/>
        </w:rPr>
        <w:t>.</w:t>
      </w:r>
      <w:r w:rsidR="00DB29E0" w:rsidRPr="00E91661">
        <w:rPr>
          <w:rStyle w:val="Sprotnaopomba-sklic"/>
          <w:color w:val="auto"/>
        </w:rPr>
        <w:footnoteReference w:id="48"/>
      </w:r>
      <w:r w:rsidRPr="00E91661">
        <w:rPr>
          <w:rFonts w:ascii="Times New Roman" w:hAnsi="Times New Roman" w:cs="Times New Roman"/>
          <w:sz w:val="24"/>
          <w:szCs w:val="24"/>
        </w:rPr>
        <w:t xml:space="preserve"> This measure did not </w:t>
      </w:r>
      <w:r w:rsidRPr="00E91661">
        <w:rPr>
          <w:rFonts w:ascii="Times New Roman" w:hAnsi="Times New Roman" w:cs="Times New Roman"/>
          <w:sz w:val="24"/>
          <w:szCs w:val="24"/>
        </w:rPr>
        <w:lastRenderedPageBreak/>
        <w:t xml:space="preserve">produce the desired results, </w:t>
      </w:r>
      <w:r w:rsidR="00B45964" w:rsidRPr="00E91661">
        <w:rPr>
          <w:rFonts w:ascii="Times New Roman" w:hAnsi="Times New Roman" w:cs="Times New Roman"/>
          <w:sz w:val="24"/>
          <w:szCs w:val="24"/>
        </w:rPr>
        <w:t xml:space="preserve">and this </w:t>
      </w:r>
      <w:r w:rsidRPr="00E91661">
        <w:rPr>
          <w:rFonts w:ascii="Times New Roman" w:hAnsi="Times New Roman" w:cs="Times New Roman"/>
          <w:sz w:val="24"/>
          <w:szCs w:val="24"/>
        </w:rPr>
        <w:t>led to the temporary suspensi</w:t>
      </w:r>
      <w:r w:rsidR="00F736E6" w:rsidRPr="00E91661">
        <w:rPr>
          <w:rFonts w:ascii="Times New Roman" w:hAnsi="Times New Roman" w:cs="Times New Roman"/>
          <w:sz w:val="24"/>
          <w:szCs w:val="24"/>
        </w:rPr>
        <w:t>on of all payments of public</w:t>
      </w:r>
      <w:r w:rsidRPr="00E91661">
        <w:rPr>
          <w:rFonts w:ascii="Times New Roman" w:hAnsi="Times New Roman" w:cs="Times New Roman"/>
          <w:sz w:val="24"/>
          <w:szCs w:val="24"/>
        </w:rPr>
        <w:t xml:space="preserve"> debt in foreign currency.</w:t>
      </w:r>
      <w:r w:rsidR="00DB29E0" w:rsidRPr="00E91661">
        <w:rPr>
          <w:rStyle w:val="Sprotnaopomba-sklic"/>
          <w:color w:val="auto"/>
        </w:rPr>
        <w:footnoteReference w:id="49"/>
      </w:r>
      <w:r w:rsidRPr="00E91661">
        <w:rPr>
          <w:rFonts w:ascii="Times New Roman" w:hAnsi="Times New Roman" w:cs="Times New Roman"/>
          <w:sz w:val="24"/>
          <w:szCs w:val="24"/>
        </w:rPr>
        <w:t xml:space="preserve"> Following the example of Bulgaria and Romania</w:t>
      </w:r>
      <w:r w:rsidR="0042662C" w:rsidRPr="00E91661">
        <w:rPr>
          <w:rFonts w:ascii="Times New Roman" w:hAnsi="Times New Roman" w:cs="Times New Roman"/>
          <w:sz w:val="24"/>
          <w:szCs w:val="24"/>
        </w:rPr>
        <w:t>, in December 1932 negotiations with the representatives of foreign porters of the bonds of</w:t>
      </w:r>
      <w:r w:rsidRPr="00E91661">
        <w:rPr>
          <w:rFonts w:ascii="Times New Roman" w:hAnsi="Times New Roman" w:cs="Times New Roman"/>
          <w:sz w:val="24"/>
          <w:szCs w:val="24"/>
        </w:rPr>
        <w:t xml:space="preserve"> </w:t>
      </w:r>
      <w:r w:rsidR="00B45964" w:rsidRPr="00E91661">
        <w:rPr>
          <w:rFonts w:ascii="Times New Roman" w:hAnsi="Times New Roman" w:cs="Times New Roman"/>
          <w:sz w:val="24"/>
          <w:szCs w:val="24"/>
        </w:rPr>
        <w:t xml:space="preserve">the </w:t>
      </w:r>
      <w:r w:rsidRPr="00E91661">
        <w:rPr>
          <w:rFonts w:ascii="Times New Roman" w:hAnsi="Times New Roman" w:cs="Times New Roman"/>
          <w:sz w:val="24"/>
          <w:szCs w:val="24"/>
        </w:rPr>
        <w:t xml:space="preserve">Yugoslav government loans </w:t>
      </w:r>
      <w:proofErr w:type="gramStart"/>
      <w:r w:rsidR="0042662C" w:rsidRPr="00E91661">
        <w:rPr>
          <w:rFonts w:ascii="Times New Roman" w:hAnsi="Times New Roman" w:cs="Times New Roman"/>
          <w:sz w:val="24"/>
          <w:szCs w:val="24"/>
        </w:rPr>
        <w:t>were initiated</w:t>
      </w:r>
      <w:proofErr w:type="gramEnd"/>
      <w:r w:rsidR="0042662C" w:rsidRPr="00E91661">
        <w:rPr>
          <w:rFonts w:ascii="Times New Roman" w:hAnsi="Times New Roman" w:cs="Times New Roman"/>
          <w:sz w:val="24"/>
          <w:szCs w:val="24"/>
        </w:rPr>
        <w:t xml:space="preserve"> in order to </w:t>
      </w:r>
      <w:r w:rsidRPr="00E91661">
        <w:rPr>
          <w:rFonts w:ascii="Times New Roman" w:hAnsi="Times New Roman" w:cs="Times New Roman"/>
          <w:sz w:val="24"/>
          <w:szCs w:val="24"/>
        </w:rPr>
        <w:t>"facilita</w:t>
      </w:r>
      <w:r w:rsidR="0042662C" w:rsidRPr="00E91661">
        <w:rPr>
          <w:rFonts w:ascii="Times New Roman" w:hAnsi="Times New Roman" w:cs="Times New Roman"/>
          <w:sz w:val="24"/>
          <w:szCs w:val="24"/>
        </w:rPr>
        <w:t>te</w:t>
      </w:r>
      <w:r w:rsidR="00D67439" w:rsidRPr="00E91661">
        <w:rPr>
          <w:rFonts w:ascii="Times New Roman" w:hAnsi="Times New Roman" w:cs="Times New Roman"/>
          <w:sz w:val="24"/>
          <w:szCs w:val="24"/>
        </w:rPr>
        <w:t xml:space="preserve"> </w:t>
      </w:r>
      <w:r w:rsidR="0042662C" w:rsidRPr="00E91661">
        <w:rPr>
          <w:rFonts w:ascii="Times New Roman" w:hAnsi="Times New Roman" w:cs="Times New Roman"/>
          <w:sz w:val="24"/>
          <w:szCs w:val="24"/>
        </w:rPr>
        <w:t xml:space="preserve">the </w:t>
      </w:r>
      <w:r w:rsidRPr="00E91661">
        <w:rPr>
          <w:rFonts w:ascii="Times New Roman" w:hAnsi="Times New Roman" w:cs="Times New Roman"/>
          <w:sz w:val="24"/>
          <w:szCs w:val="24"/>
        </w:rPr>
        <w:t>service</w:t>
      </w:r>
      <w:r w:rsidR="0042662C" w:rsidRPr="00E91661">
        <w:rPr>
          <w:rFonts w:ascii="Times New Roman" w:hAnsi="Times New Roman" w:cs="Times New Roman"/>
          <w:sz w:val="24"/>
          <w:szCs w:val="24"/>
        </w:rPr>
        <w:t xml:space="preserve"> on these bonds, as long as there are </w:t>
      </w:r>
      <w:r w:rsidRPr="00E91661">
        <w:rPr>
          <w:rFonts w:ascii="Times New Roman" w:hAnsi="Times New Roman" w:cs="Times New Roman"/>
          <w:sz w:val="24"/>
          <w:szCs w:val="24"/>
        </w:rPr>
        <w:t>difficulties</w:t>
      </w:r>
      <w:r w:rsidR="0042662C" w:rsidRPr="00E91661">
        <w:rPr>
          <w:rFonts w:ascii="Times New Roman" w:hAnsi="Times New Roman" w:cs="Times New Roman"/>
          <w:sz w:val="24"/>
          <w:szCs w:val="24"/>
        </w:rPr>
        <w:t xml:space="preserve"> in providing foreign exchange</w:t>
      </w:r>
      <w:r w:rsidRPr="00E91661">
        <w:rPr>
          <w:rFonts w:ascii="Times New Roman" w:hAnsi="Times New Roman" w:cs="Times New Roman"/>
          <w:sz w:val="24"/>
          <w:szCs w:val="24"/>
        </w:rPr>
        <w:t>"</w:t>
      </w:r>
      <w:r w:rsidR="00B45964" w:rsidRPr="00E91661">
        <w:rPr>
          <w:rFonts w:ascii="Times New Roman" w:hAnsi="Times New Roman" w:cs="Times New Roman"/>
          <w:sz w:val="24"/>
          <w:szCs w:val="24"/>
        </w:rPr>
        <w:t>.</w:t>
      </w:r>
      <w:r w:rsidR="00DB29E0" w:rsidRPr="00E91661">
        <w:rPr>
          <w:rStyle w:val="Sprotnaopomba-sklic"/>
          <w:color w:val="auto"/>
        </w:rPr>
        <w:footnoteReference w:id="50"/>
      </w:r>
    </w:p>
    <w:p w14:paraId="0BD0C329" w14:textId="7065B925" w:rsidR="00B523C3" w:rsidRPr="00E91661" w:rsidRDefault="00DB29E0" w:rsidP="008C663D">
      <w:pPr>
        <w:pStyle w:val="Sprotnaopomba-besedilo"/>
        <w:spacing w:line="360" w:lineRule="auto"/>
        <w:ind w:firstLine="720"/>
        <w:jc w:val="both"/>
        <w:rPr>
          <w:rFonts w:ascii="Times New Roman" w:hAnsi="Times New Roman" w:cs="Times New Roman"/>
          <w:sz w:val="24"/>
          <w:szCs w:val="24"/>
        </w:rPr>
      </w:pPr>
      <w:r w:rsidRPr="00E91661">
        <w:rPr>
          <w:rFonts w:ascii="Times New Roman" w:hAnsi="Times New Roman" w:cs="Times New Roman"/>
          <w:sz w:val="24"/>
          <w:szCs w:val="24"/>
        </w:rPr>
        <w:t>The negotiations were finali</w:t>
      </w:r>
      <w:r w:rsidR="00B45964" w:rsidRPr="00E91661">
        <w:rPr>
          <w:rFonts w:ascii="Times New Roman" w:hAnsi="Times New Roman" w:cs="Times New Roman"/>
          <w:sz w:val="24"/>
          <w:szCs w:val="24"/>
        </w:rPr>
        <w:t>s</w:t>
      </w:r>
      <w:r w:rsidRPr="00E91661">
        <w:rPr>
          <w:rFonts w:ascii="Times New Roman" w:hAnsi="Times New Roman" w:cs="Times New Roman"/>
          <w:sz w:val="24"/>
          <w:szCs w:val="24"/>
        </w:rPr>
        <w:t xml:space="preserve">ed on </w:t>
      </w:r>
      <w:r w:rsidR="00B45964" w:rsidRPr="00E91661">
        <w:rPr>
          <w:rFonts w:ascii="Times New Roman" w:hAnsi="Times New Roman" w:cs="Times New Roman"/>
          <w:sz w:val="24"/>
          <w:szCs w:val="24"/>
        </w:rPr>
        <w:t xml:space="preserve">26 </w:t>
      </w:r>
      <w:r w:rsidRPr="00E91661">
        <w:rPr>
          <w:rFonts w:ascii="Times New Roman" w:hAnsi="Times New Roman" w:cs="Times New Roman"/>
          <w:sz w:val="24"/>
          <w:szCs w:val="24"/>
        </w:rPr>
        <w:t>July 1933, with</w:t>
      </w:r>
      <w:r w:rsidR="00B45964" w:rsidRPr="00E91661">
        <w:rPr>
          <w:rFonts w:ascii="Times New Roman" w:hAnsi="Times New Roman" w:cs="Times New Roman"/>
          <w:sz w:val="24"/>
          <w:szCs w:val="24"/>
        </w:rPr>
        <w:t xml:space="preserve"> the</w:t>
      </w:r>
      <w:r w:rsidRPr="00E91661">
        <w:rPr>
          <w:rFonts w:ascii="Times New Roman" w:hAnsi="Times New Roman" w:cs="Times New Roman"/>
          <w:sz w:val="24"/>
          <w:szCs w:val="24"/>
        </w:rPr>
        <w:t xml:space="preserve"> signing</w:t>
      </w:r>
      <w:r w:rsidR="00B45964" w:rsidRPr="00E91661">
        <w:rPr>
          <w:rFonts w:ascii="Times New Roman" w:hAnsi="Times New Roman" w:cs="Times New Roman"/>
          <w:sz w:val="24"/>
          <w:szCs w:val="24"/>
        </w:rPr>
        <w:t xml:space="preserve"> of</w:t>
      </w:r>
      <w:r w:rsidRPr="00E91661">
        <w:rPr>
          <w:rFonts w:ascii="Times New Roman" w:hAnsi="Times New Roman" w:cs="Times New Roman"/>
          <w:sz w:val="24"/>
          <w:szCs w:val="24"/>
        </w:rPr>
        <w:t xml:space="preserve"> the Convention on the regulation of repayments of foreign government loans for the three-year period, from </w:t>
      </w:r>
      <w:r w:rsidR="00B45964" w:rsidRPr="00E91661">
        <w:rPr>
          <w:rFonts w:ascii="Times New Roman" w:hAnsi="Times New Roman" w:cs="Times New Roman"/>
          <w:sz w:val="24"/>
          <w:szCs w:val="24"/>
        </w:rPr>
        <w:t xml:space="preserve">14 </w:t>
      </w:r>
      <w:r w:rsidRPr="00E91661">
        <w:rPr>
          <w:rFonts w:ascii="Times New Roman" w:hAnsi="Times New Roman" w:cs="Times New Roman"/>
          <w:sz w:val="24"/>
          <w:szCs w:val="24"/>
        </w:rPr>
        <w:t>October</w:t>
      </w:r>
      <w:r w:rsidR="00B45964" w:rsidRPr="00E91661">
        <w:rPr>
          <w:rFonts w:ascii="Times New Roman" w:hAnsi="Times New Roman" w:cs="Times New Roman"/>
          <w:sz w:val="24"/>
          <w:szCs w:val="24"/>
        </w:rPr>
        <w:t xml:space="preserve"> </w:t>
      </w:r>
      <w:r w:rsidRPr="00E91661">
        <w:rPr>
          <w:rFonts w:ascii="Times New Roman" w:hAnsi="Times New Roman" w:cs="Times New Roman"/>
          <w:sz w:val="24"/>
          <w:szCs w:val="24"/>
        </w:rPr>
        <w:t>1932 to</w:t>
      </w:r>
      <w:r w:rsidR="00D67439" w:rsidRPr="00E91661">
        <w:rPr>
          <w:rFonts w:ascii="Times New Roman" w:hAnsi="Times New Roman" w:cs="Times New Roman"/>
          <w:sz w:val="24"/>
          <w:szCs w:val="24"/>
        </w:rPr>
        <w:t xml:space="preserve"> </w:t>
      </w:r>
      <w:r w:rsidR="00B45964" w:rsidRPr="00E91661">
        <w:rPr>
          <w:rFonts w:ascii="Times New Roman" w:hAnsi="Times New Roman" w:cs="Times New Roman"/>
          <w:sz w:val="24"/>
          <w:szCs w:val="24"/>
        </w:rPr>
        <w:t xml:space="preserve">15 </w:t>
      </w:r>
      <w:r w:rsidRPr="00E91661">
        <w:rPr>
          <w:rFonts w:ascii="Times New Roman" w:hAnsi="Times New Roman" w:cs="Times New Roman"/>
          <w:sz w:val="24"/>
          <w:szCs w:val="24"/>
        </w:rPr>
        <w:t xml:space="preserve">October 1935. </w:t>
      </w:r>
      <w:proofErr w:type="gramStart"/>
      <w:r w:rsidRPr="00E91661">
        <w:rPr>
          <w:rFonts w:ascii="Times New Roman" w:hAnsi="Times New Roman" w:cs="Times New Roman"/>
          <w:sz w:val="24"/>
          <w:szCs w:val="24"/>
        </w:rPr>
        <w:t>On the basis of</w:t>
      </w:r>
      <w:proofErr w:type="gramEnd"/>
      <w:r w:rsidRPr="00E91661">
        <w:rPr>
          <w:rFonts w:ascii="Times New Roman" w:hAnsi="Times New Roman" w:cs="Times New Roman"/>
          <w:sz w:val="24"/>
          <w:szCs w:val="24"/>
        </w:rPr>
        <w:t xml:space="preserve"> this Convention, the Kingdom of Yugoslavia has concluded a series of international agreements on the so-called</w:t>
      </w:r>
      <w:r w:rsidR="00D67439" w:rsidRPr="00E91661">
        <w:rPr>
          <w:rFonts w:ascii="Times New Roman" w:hAnsi="Times New Roman" w:cs="Times New Roman"/>
          <w:sz w:val="24"/>
          <w:szCs w:val="24"/>
        </w:rPr>
        <w:t xml:space="preserve"> </w:t>
      </w:r>
      <w:r w:rsidRPr="00E91661">
        <w:rPr>
          <w:rFonts w:ascii="Times New Roman" w:hAnsi="Times New Roman" w:cs="Times New Roman"/>
          <w:sz w:val="24"/>
          <w:szCs w:val="24"/>
        </w:rPr>
        <w:t xml:space="preserve">funding loans for </w:t>
      </w:r>
      <w:r w:rsidR="0001007B" w:rsidRPr="00E91661">
        <w:rPr>
          <w:rFonts w:ascii="Times New Roman" w:hAnsi="Times New Roman" w:cs="Times New Roman"/>
          <w:sz w:val="24"/>
          <w:szCs w:val="24"/>
        </w:rPr>
        <w:t xml:space="preserve">the </w:t>
      </w:r>
      <w:r w:rsidRPr="00E91661">
        <w:rPr>
          <w:rFonts w:ascii="Times New Roman" w:hAnsi="Times New Roman" w:cs="Times New Roman"/>
          <w:sz w:val="24"/>
          <w:szCs w:val="24"/>
        </w:rPr>
        <w:t xml:space="preserve">refinancing </w:t>
      </w:r>
      <w:r w:rsidR="0001007B" w:rsidRPr="00E91661">
        <w:rPr>
          <w:rFonts w:ascii="Times New Roman" w:hAnsi="Times New Roman" w:cs="Times New Roman"/>
          <w:sz w:val="24"/>
          <w:szCs w:val="24"/>
        </w:rPr>
        <w:t xml:space="preserve">of </w:t>
      </w:r>
      <w:r w:rsidRPr="00E91661">
        <w:rPr>
          <w:rFonts w:ascii="Times New Roman" w:hAnsi="Times New Roman" w:cs="Times New Roman"/>
          <w:sz w:val="24"/>
          <w:szCs w:val="24"/>
        </w:rPr>
        <w:t>almost all external government debt.</w:t>
      </w:r>
      <w:r w:rsidR="00F36F5E" w:rsidRPr="00E91661">
        <w:rPr>
          <w:rStyle w:val="Sprotnaopomba-sklic"/>
          <w:color w:val="auto"/>
        </w:rPr>
        <w:footnoteReference w:id="51"/>
      </w:r>
      <w:r w:rsidRPr="00E91661">
        <w:rPr>
          <w:rFonts w:ascii="Times New Roman" w:hAnsi="Times New Roman" w:cs="Times New Roman"/>
          <w:sz w:val="24"/>
          <w:szCs w:val="24"/>
        </w:rPr>
        <w:t xml:space="preserve"> Funding loans </w:t>
      </w:r>
      <w:proofErr w:type="gramStart"/>
      <w:r w:rsidRPr="00E91661">
        <w:rPr>
          <w:rFonts w:ascii="Times New Roman" w:hAnsi="Times New Roman" w:cs="Times New Roman"/>
          <w:sz w:val="24"/>
          <w:szCs w:val="24"/>
        </w:rPr>
        <w:t>were concluded</w:t>
      </w:r>
      <w:proofErr w:type="gramEnd"/>
      <w:r w:rsidRPr="00E91661">
        <w:rPr>
          <w:rFonts w:ascii="Times New Roman" w:hAnsi="Times New Roman" w:cs="Times New Roman"/>
          <w:sz w:val="24"/>
          <w:szCs w:val="24"/>
        </w:rPr>
        <w:t xml:space="preserve"> with an interest rate of 5</w:t>
      </w:r>
      <w:r w:rsidR="00F21981" w:rsidRPr="00E91661">
        <w:rPr>
          <w:rFonts w:ascii="Times New Roman" w:hAnsi="Times New Roman" w:cs="Times New Roman"/>
          <w:sz w:val="24"/>
          <w:szCs w:val="24"/>
        </w:rPr>
        <w:t xml:space="preserve"> </w:t>
      </w:r>
      <w:r w:rsidRPr="00E91661">
        <w:rPr>
          <w:rFonts w:ascii="Times New Roman" w:hAnsi="Times New Roman" w:cs="Times New Roman"/>
          <w:sz w:val="24"/>
          <w:szCs w:val="24"/>
        </w:rPr>
        <w:t>% and a repayment period of 25 years. They were used to refinance 90</w:t>
      </w:r>
      <w:r w:rsidR="00F21981" w:rsidRPr="00E91661">
        <w:rPr>
          <w:rFonts w:ascii="Times New Roman" w:hAnsi="Times New Roman" w:cs="Times New Roman"/>
          <w:sz w:val="24"/>
          <w:szCs w:val="24"/>
        </w:rPr>
        <w:t xml:space="preserve"> </w:t>
      </w:r>
      <w:r w:rsidRPr="00E91661">
        <w:rPr>
          <w:rFonts w:ascii="Times New Roman" w:hAnsi="Times New Roman" w:cs="Times New Roman"/>
          <w:sz w:val="24"/>
          <w:szCs w:val="24"/>
        </w:rPr>
        <w:t xml:space="preserve">% of the </w:t>
      </w:r>
      <w:proofErr w:type="gramStart"/>
      <w:r w:rsidRPr="00E91661">
        <w:rPr>
          <w:rFonts w:ascii="Times New Roman" w:hAnsi="Times New Roman" w:cs="Times New Roman"/>
          <w:sz w:val="24"/>
          <w:szCs w:val="24"/>
        </w:rPr>
        <w:t>commitments which</w:t>
      </w:r>
      <w:proofErr w:type="gramEnd"/>
      <w:r w:rsidRPr="00E91661">
        <w:rPr>
          <w:rFonts w:ascii="Times New Roman" w:hAnsi="Times New Roman" w:cs="Times New Roman"/>
          <w:sz w:val="24"/>
          <w:szCs w:val="24"/>
        </w:rPr>
        <w:t xml:space="preserve"> became due in the indicated period of three years, while </w:t>
      </w:r>
      <w:r w:rsidR="00F36F5E" w:rsidRPr="00E91661">
        <w:rPr>
          <w:rFonts w:ascii="Times New Roman" w:hAnsi="Times New Roman" w:cs="Times New Roman"/>
          <w:sz w:val="24"/>
          <w:szCs w:val="24"/>
        </w:rPr>
        <w:t xml:space="preserve">the </w:t>
      </w:r>
      <w:r w:rsidRPr="00E91661">
        <w:rPr>
          <w:rFonts w:ascii="Times New Roman" w:hAnsi="Times New Roman" w:cs="Times New Roman"/>
          <w:sz w:val="24"/>
          <w:szCs w:val="24"/>
        </w:rPr>
        <w:t>Kingdom of Yugoslavia continued to repay</w:t>
      </w:r>
      <w:r w:rsidR="0001007B" w:rsidRPr="00E91661">
        <w:rPr>
          <w:rFonts w:ascii="Times New Roman" w:hAnsi="Times New Roman" w:cs="Times New Roman"/>
          <w:sz w:val="24"/>
          <w:szCs w:val="24"/>
        </w:rPr>
        <w:t xml:space="preserve"> the remaining 10 % of those liabilities</w:t>
      </w:r>
      <w:r w:rsidRPr="00E91661">
        <w:rPr>
          <w:rFonts w:ascii="Times New Roman" w:hAnsi="Times New Roman" w:cs="Times New Roman"/>
          <w:sz w:val="24"/>
          <w:szCs w:val="24"/>
        </w:rPr>
        <w:t xml:space="preserve"> in foreign currency.</w:t>
      </w:r>
      <w:r w:rsidR="00EF7D2E" w:rsidRPr="00E91661">
        <w:rPr>
          <w:rStyle w:val="Sprotnaopomba-sklic"/>
          <w:color w:val="auto"/>
        </w:rPr>
        <w:footnoteReference w:id="52"/>
      </w:r>
      <w:r w:rsidR="00EF7D2E" w:rsidRPr="00E91661">
        <w:rPr>
          <w:rFonts w:ascii="Times New Roman" w:hAnsi="Times New Roman" w:cs="Times New Roman"/>
          <w:sz w:val="24"/>
          <w:szCs w:val="24"/>
        </w:rPr>
        <w:t xml:space="preserve"> However</w:t>
      </w:r>
      <w:r w:rsidR="007D6DA4" w:rsidRPr="00E91661">
        <w:rPr>
          <w:rFonts w:ascii="Times New Roman" w:hAnsi="Times New Roman" w:cs="Times New Roman"/>
          <w:sz w:val="24"/>
          <w:szCs w:val="24"/>
        </w:rPr>
        <w:t xml:space="preserve">, even after </w:t>
      </w:r>
      <w:r w:rsidR="0001007B" w:rsidRPr="00E91661">
        <w:rPr>
          <w:rFonts w:ascii="Times New Roman" w:hAnsi="Times New Roman" w:cs="Times New Roman"/>
          <w:sz w:val="24"/>
          <w:szCs w:val="24"/>
        </w:rPr>
        <w:t xml:space="preserve">the </w:t>
      </w:r>
      <w:r w:rsidR="007D6DA4" w:rsidRPr="00E91661">
        <w:rPr>
          <w:rFonts w:ascii="Times New Roman" w:hAnsi="Times New Roman" w:cs="Times New Roman"/>
          <w:sz w:val="24"/>
          <w:szCs w:val="24"/>
        </w:rPr>
        <w:t>expiry of the three-year moratorium, the Yugoslav state was unable to</w:t>
      </w:r>
      <w:r w:rsidR="00844B34" w:rsidRPr="00E91661">
        <w:rPr>
          <w:rFonts w:ascii="Times New Roman" w:hAnsi="Times New Roman" w:cs="Times New Roman"/>
          <w:sz w:val="24"/>
          <w:szCs w:val="24"/>
        </w:rPr>
        <w:t xml:space="preserve"> continue repaying </w:t>
      </w:r>
      <w:r w:rsidR="0001007B" w:rsidRPr="00E91661">
        <w:rPr>
          <w:rFonts w:ascii="Times New Roman" w:hAnsi="Times New Roman" w:cs="Times New Roman"/>
          <w:sz w:val="24"/>
          <w:szCs w:val="24"/>
        </w:rPr>
        <w:t xml:space="preserve">the </w:t>
      </w:r>
      <w:r w:rsidR="00844B34" w:rsidRPr="00E91661">
        <w:rPr>
          <w:rFonts w:ascii="Times New Roman" w:hAnsi="Times New Roman" w:cs="Times New Roman"/>
          <w:sz w:val="24"/>
          <w:szCs w:val="24"/>
        </w:rPr>
        <w:t>foreign debt</w:t>
      </w:r>
      <w:r w:rsidR="007D6DA4" w:rsidRPr="00E91661">
        <w:rPr>
          <w:rFonts w:ascii="Times New Roman" w:hAnsi="Times New Roman" w:cs="Times New Roman"/>
          <w:sz w:val="24"/>
          <w:szCs w:val="24"/>
        </w:rPr>
        <w:t xml:space="preserve"> </w:t>
      </w:r>
      <w:r w:rsidR="0001007B" w:rsidRPr="00E91661">
        <w:rPr>
          <w:rFonts w:ascii="Times New Roman" w:hAnsi="Times New Roman" w:cs="Times New Roman"/>
          <w:sz w:val="24"/>
          <w:szCs w:val="24"/>
        </w:rPr>
        <w:t xml:space="preserve">in accordance with </w:t>
      </w:r>
      <w:r w:rsidR="007D6DA4" w:rsidRPr="00E91661">
        <w:rPr>
          <w:rFonts w:ascii="Times New Roman" w:hAnsi="Times New Roman" w:cs="Times New Roman"/>
          <w:sz w:val="24"/>
          <w:szCs w:val="24"/>
        </w:rPr>
        <w:t>the originally</w:t>
      </w:r>
      <w:r w:rsidR="0001007B" w:rsidRPr="00E91661">
        <w:rPr>
          <w:rFonts w:ascii="Times New Roman" w:hAnsi="Times New Roman" w:cs="Times New Roman"/>
          <w:sz w:val="24"/>
          <w:szCs w:val="24"/>
        </w:rPr>
        <w:t>-</w:t>
      </w:r>
      <w:r w:rsidR="007D6DA4" w:rsidRPr="00E91661">
        <w:rPr>
          <w:rFonts w:ascii="Times New Roman" w:hAnsi="Times New Roman" w:cs="Times New Roman"/>
          <w:sz w:val="24"/>
          <w:szCs w:val="24"/>
        </w:rPr>
        <w:t xml:space="preserve">agreed terms, and on </w:t>
      </w:r>
      <w:r w:rsidR="0001007B" w:rsidRPr="00E91661">
        <w:rPr>
          <w:rFonts w:ascii="Times New Roman" w:hAnsi="Times New Roman" w:cs="Times New Roman"/>
          <w:sz w:val="24"/>
          <w:szCs w:val="24"/>
        </w:rPr>
        <w:t xml:space="preserve">25 </w:t>
      </w:r>
      <w:r w:rsidR="007D6DA4" w:rsidRPr="00E91661">
        <w:rPr>
          <w:rFonts w:ascii="Times New Roman" w:hAnsi="Times New Roman" w:cs="Times New Roman"/>
          <w:sz w:val="24"/>
          <w:szCs w:val="24"/>
        </w:rPr>
        <w:t>April 25 1936</w:t>
      </w:r>
      <w:r w:rsidR="0001007B" w:rsidRPr="00E91661">
        <w:rPr>
          <w:rFonts w:ascii="Times New Roman" w:hAnsi="Times New Roman" w:cs="Times New Roman"/>
          <w:sz w:val="24"/>
          <w:szCs w:val="24"/>
        </w:rPr>
        <w:t xml:space="preserve"> a</w:t>
      </w:r>
      <w:r w:rsidR="007D6DA4" w:rsidRPr="00E91661">
        <w:rPr>
          <w:rFonts w:ascii="Times New Roman" w:hAnsi="Times New Roman" w:cs="Times New Roman"/>
          <w:sz w:val="24"/>
          <w:szCs w:val="24"/>
        </w:rPr>
        <w:t xml:space="preserve"> new Convention was signed concerning the two-year period from </w:t>
      </w:r>
      <w:r w:rsidR="0001007B" w:rsidRPr="00E91661">
        <w:rPr>
          <w:rFonts w:ascii="Times New Roman" w:hAnsi="Times New Roman" w:cs="Times New Roman"/>
          <w:sz w:val="24"/>
          <w:szCs w:val="24"/>
        </w:rPr>
        <w:t xml:space="preserve">16 </w:t>
      </w:r>
      <w:r w:rsidR="007D6DA4" w:rsidRPr="00E91661">
        <w:rPr>
          <w:rFonts w:ascii="Times New Roman" w:hAnsi="Times New Roman" w:cs="Times New Roman"/>
          <w:sz w:val="24"/>
          <w:szCs w:val="24"/>
        </w:rPr>
        <w:t>October</w:t>
      </w:r>
      <w:r w:rsidR="0001007B" w:rsidRPr="00E91661">
        <w:rPr>
          <w:rFonts w:ascii="Times New Roman" w:hAnsi="Times New Roman" w:cs="Times New Roman"/>
          <w:sz w:val="24"/>
          <w:szCs w:val="24"/>
        </w:rPr>
        <w:t xml:space="preserve"> </w:t>
      </w:r>
      <w:r w:rsidR="007D6DA4" w:rsidRPr="00E91661">
        <w:rPr>
          <w:rFonts w:ascii="Times New Roman" w:hAnsi="Times New Roman" w:cs="Times New Roman"/>
          <w:sz w:val="24"/>
          <w:szCs w:val="24"/>
        </w:rPr>
        <w:t xml:space="preserve">1935 to </w:t>
      </w:r>
      <w:r w:rsidR="0001007B" w:rsidRPr="00E91661">
        <w:rPr>
          <w:rFonts w:ascii="Times New Roman" w:hAnsi="Times New Roman" w:cs="Times New Roman"/>
          <w:sz w:val="24"/>
          <w:szCs w:val="24"/>
        </w:rPr>
        <w:t xml:space="preserve">15 </w:t>
      </w:r>
      <w:r w:rsidR="007D6DA4" w:rsidRPr="00E91661">
        <w:rPr>
          <w:rFonts w:ascii="Times New Roman" w:hAnsi="Times New Roman" w:cs="Times New Roman"/>
          <w:sz w:val="24"/>
          <w:szCs w:val="24"/>
        </w:rPr>
        <w:t>October 1937. The Kingdom of Yugoslavia took a new funding loan to refinance 45</w:t>
      </w:r>
      <w:r w:rsidR="00F21981" w:rsidRPr="00E91661">
        <w:rPr>
          <w:rFonts w:ascii="Times New Roman" w:hAnsi="Times New Roman" w:cs="Times New Roman"/>
          <w:sz w:val="24"/>
          <w:szCs w:val="24"/>
        </w:rPr>
        <w:t xml:space="preserve"> </w:t>
      </w:r>
      <w:r w:rsidR="007D6DA4" w:rsidRPr="00E91661">
        <w:rPr>
          <w:rFonts w:ascii="Times New Roman" w:hAnsi="Times New Roman" w:cs="Times New Roman"/>
          <w:sz w:val="24"/>
          <w:szCs w:val="24"/>
        </w:rPr>
        <w:t>% of liabilities due within that specified period, while 15</w:t>
      </w:r>
      <w:r w:rsidR="00F21981" w:rsidRPr="00E91661">
        <w:rPr>
          <w:rFonts w:ascii="Times New Roman" w:hAnsi="Times New Roman" w:cs="Times New Roman"/>
          <w:sz w:val="24"/>
          <w:szCs w:val="24"/>
        </w:rPr>
        <w:t xml:space="preserve"> </w:t>
      </w:r>
      <w:r w:rsidR="007D6DA4" w:rsidRPr="00E91661">
        <w:rPr>
          <w:rFonts w:ascii="Times New Roman" w:hAnsi="Times New Roman" w:cs="Times New Roman"/>
          <w:sz w:val="24"/>
          <w:szCs w:val="24"/>
        </w:rPr>
        <w:t>% of those liabil</w:t>
      </w:r>
      <w:r w:rsidR="003D7BED" w:rsidRPr="00E91661">
        <w:rPr>
          <w:rFonts w:ascii="Times New Roman" w:hAnsi="Times New Roman" w:cs="Times New Roman"/>
          <w:sz w:val="24"/>
          <w:szCs w:val="24"/>
        </w:rPr>
        <w:t>ities were still</w:t>
      </w:r>
      <w:r w:rsidR="0001007B" w:rsidRPr="00E91661">
        <w:rPr>
          <w:rFonts w:ascii="Times New Roman" w:hAnsi="Times New Roman" w:cs="Times New Roman"/>
          <w:sz w:val="24"/>
          <w:szCs w:val="24"/>
        </w:rPr>
        <w:t xml:space="preserve"> to </w:t>
      </w:r>
      <w:proofErr w:type="gramStart"/>
      <w:r w:rsidR="0001007B" w:rsidRPr="00E91661">
        <w:rPr>
          <w:rFonts w:ascii="Times New Roman" w:hAnsi="Times New Roman" w:cs="Times New Roman"/>
          <w:sz w:val="24"/>
          <w:szCs w:val="24"/>
        </w:rPr>
        <w:t>be</w:t>
      </w:r>
      <w:r w:rsidR="003D7BED" w:rsidRPr="00E91661">
        <w:rPr>
          <w:rFonts w:ascii="Times New Roman" w:hAnsi="Times New Roman" w:cs="Times New Roman"/>
          <w:sz w:val="24"/>
          <w:szCs w:val="24"/>
        </w:rPr>
        <w:t xml:space="preserve"> repaid</w:t>
      </w:r>
      <w:proofErr w:type="gramEnd"/>
      <w:r w:rsidR="007D6DA4" w:rsidRPr="00E91661">
        <w:rPr>
          <w:rFonts w:ascii="Times New Roman" w:hAnsi="Times New Roman" w:cs="Times New Roman"/>
          <w:sz w:val="24"/>
          <w:szCs w:val="24"/>
        </w:rPr>
        <w:t xml:space="preserve"> in foreign currency. The remaining 40</w:t>
      </w:r>
      <w:r w:rsidR="00F21981" w:rsidRPr="00E91661">
        <w:rPr>
          <w:rFonts w:ascii="Times New Roman" w:hAnsi="Times New Roman" w:cs="Times New Roman"/>
          <w:sz w:val="24"/>
          <w:szCs w:val="24"/>
        </w:rPr>
        <w:t xml:space="preserve"> </w:t>
      </w:r>
      <w:r w:rsidR="007D6DA4" w:rsidRPr="00E91661">
        <w:rPr>
          <w:rFonts w:ascii="Times New Roman" w:hAnsi="Times New Roman" w:cs="Times New Roman"/>
          <w:sz w:val="24"/>
          <w:szCs w:val="24"/>
        </w:rPr>
        <w:t xml:space="preserve">% </w:t>
      </w:r>
      <w:r w:rsidR="00B523C3" w:rsidRPr="00E91661">
        <w:rPr>
          <w:rFonts w:ascii="Times New Roman" w:hAnsi="Times New Roman" w:cs="Times New Roman"/>
          <w:sz w:val="24"/>
          <w:szCs w:val="24"/>
        </w:rPr>
        <w:t xml:space="preserve">of </w:t>
      </w:r>
      <w:r w:rsidR="007D6DA4" w:rsidRPr="00E91661">
        <w:rPr>
          <w:rFonts w:ascii="Times New Roman" w:hAnsi="Times New Roman" w:cs="Times New Roman"/>
          <w:sz w:val="24"/>
          <w:szCs w:val="24"/>
        </w:rPr>
        <w:t xml:space="preserve">liabilities due within that specified </w:t>
      </w:r>
      <w:r w:rsidR="003D7BED" w:rsidRPr="00E91661">
        <w:rPr>
          <w:rFonts w:ascii="Times New Roman" w:hAnsi="Times New Roman" w:cs="Times New Roman"/>
          <w:sz w:val="24"/>
          <w:szCs w:val="24"/>
        </w:rPr>
        <w:t xml:space="preserve">period </w:t>
      </w:r>
      <w:proofErr w:type="gramStart"/>
      <w:r w:rsidR="003D7BED" w:rsidRPr="00E91661">
        <w:rPr>
          <w:rFonts w:ascii="Times New Roman" w:hAnsi="Times New Roman" w:cs="Times New Roman"/>
          <w:sz w:val="24"/>
          <w:szCs w:val="24"/>
        </w:rPr>
        <w:t>were</w:t>
      </w:r>
      <w:r w:rsidR="007D6DA4" w:rsidRPr="00E91661">
        <w:rPr>
          <w:rFonts w:ascii="Times New Roman" w:hAnsi="Times New Roman" w:cs="Times New Roman"/>
          <w:sz w:val="24"/>
          <w:szCs w:val="24"/>
        </w:rPr>
        <w:t xml:space="preserve"> written off</w:t>
      </w:r>
      <w:proofErr w:type="gramEnd"/>
      <w:r w:rsidR="007D6DA4" w:rsidRPr="00E91661">
        <w:rPr>
          <w:rFonts w:ascii="Times New Roman" w:hAnsi="Times New Roman" w:cs="Times New Roman"/>
          <w:sz w:val="24"/>
          <w:szCs w:val="24"/>
        </w:rPr>
        <w:t>. Even after this two-year moratorium, the Yugoslav state was not able to</w:t>
      </w:r>
      <w:r w:rsidR="003D7BED" w:rsidRPr="00E91661">
        <w:rPr>
          <w:rFonts w:ascii="Times New Roman" w:hAnsi="Times New Roman" w:cs="Times New Roman"/>
          <w:sz w:val="24"/>
          <w:szCs w:val="24"/>
        </w:rPr>
        <w:t xml:space="preserve"> continue to repay foreign debt</w:t>
      </w:r>
      <w:r w:rsidR="007D6DA4" w:rsidRPr="00E91661">
        <w:rPr>
          <w:rFonts w:ascii="Times New Roman" w:hAnsi="Times New Roman" w:cs="Times New Roman"/>
          <w:sz w:val="24"/>
          <w:szCs w:val="24"/>
        </w:rPr>
        <w:t xml:space="preserve"> </w:t>
      </w:r>
      <w:r w:rsidR="0001007B" w:rsidRPr="00E91661">
        <w:rPr>
          <w:rFonts w:ascii="Times New Roman" w:hAnsi="Times New Roman" w:cs="Times New Roman"/>
          <w:sz w:val="24"/>
          <w:szCs w:val="24"/>
        </w:rPr>
        <w:t xml:space="preserve">in accordance with </w:t>
      </w:r>
      <w:r w:rsidR="007D6DA4" w:rsidRPr="00E91661">
        <w:rPr>
          <w:rFonts w:ascii="Times New Roman" w:hAnsi="Times New Roman" w:cs="Times New Roman"/>
          <w:sz w:val="24"/>
          <w:szCs w:val="24"/>
        </w:rPr>
        <w:t xml:space="preserve">the originally agreed terms. Therefore, on </w:t>
      </w:r>
      <w:r w:rsidR="0001007B" w:rsidRPr="00E91661">
        <w:rPr>
          <w:rFonts w:ascii="Times New Roman" w:hAnsi="Times New Roman" w:cs="Times New Roman"/>
          <w:sz w:val="24"/>
          <w:szCs w:val="24"/>
        </w:rPr>
        <w:t xml:space="preserve">27 </w:t>
      </w:r>
      <w:r w:rsidR="007D6DA4" w:rsidRPr="00E91661">
        <w:rPr>
          <w:rFonts w:ascii="Times New Roman" w:hAnsi="Times New Roman" w:cs="Times New Roman"/>
          <w:sz w:val="24"/>
          <w:szCs w:val="24"/>
        </w:rPr>
        <w:t>March 1938 the third Convention</w:t>
      </w:r>
      <w:r w:rsidR="0001007B" w:rsidRPr="00E91661">
        <w:rPr>
          <w:rFonts w:ascii="Times New Roman" w:hAnsi="Times New Roman" w:cs="Times New Roman"/>
          <w:sz w:val="24"/>
          <w:szCs w:val="24"/>
        </w:rPr>
        <w:t>,</w:t>
      </w:r>
      <w:r w:rsidR="007D6DA4" w:rsidRPr="00E91661">
        <w:rPr>
          <w:rFonts w:ascii="Times New Roman" w:hAnsi="Times New Roman" w:cs="Times New Roman"/>
          <w:sz w:val="24"/>
          <w:szCs w:val="24"/>
        </w:rPr>
        <w:t xml:space="preserve"> concerning the two-year period from </w:t>
      </w:r>
      <w:r w:rsidR="0001007B" w:rsidRPr="00E91661">
        <w:rPr>
          <w:rFonts w:ascii="Times New Roman" w:hAnsi="Times New Roman" w:cs="Times New Roman"/>
          <w:sz w:val="24"/>
          <w:szCs w:val="24"/>
        </w:rPr>
        <w:t xml:space="preserve">16 </w:t>
      </w:r>
      <w:r w:rsidR="007D6DA4" w:rsidRPr="00E91661">
        <w:rPr>
          <w:rFonts w:ascii="Times New Roman" w:hAnsi="Times New Roman" w:cs="Times New Roman"/>
          <w:sz w:val="24"/>
          <w:szCs w:val="24"/>
        </w:rPr>
        <w:t xml:space="preserve">October 1937 to </w:t>
      </w:r>
      <w:r w:rsidR="0001007B" w:rsidRPr="00E91661">
        <w:rPr>
          <w:rFonts w:ascii="Times New Roman" w:hAnsi="Times New Roman" w:cs="Times New Roman"/>
          <w:sz w:val="24"/>
          <w:szCs w:val="24"/>
        </w:rPr>
        <w:t xml:space="preserve">15 </w:t>
      </w:r>
      <w:r w:rsidR="007D6DA4" w:rsidRPr="00E91661">
        <w:rPr>
          <w:rFonts w:ascii="Times New Roman" w:hAnsi="Times New Roman" w:cs="Times New Roman"/>
          <w:sz w:val="24"/>
          <w:szCs w:val="24"/>
        </w:rPr>
        <w:t>October 1939</w:t>
      </w:r>
      <w:r w:rsidR="0001007B" w:rsidRPr="00E91661">
        <w:rPr>
          <w:rFonts w:ascii="Times New Roman" w:hAnsi="Times New Roman" w:cs="Times New Roman"/>
          <w:sz w:val="24"/>
          <w:szCs w:val="24"/>
        </w:rPr>
        <w:t>,</w:t>
      </w:r>
      <w:r w:rsidR="007D6DA4" w:rsidRPr="00E91661">
        <w:rPr>
          <w:rFonts w:ascii="Times New Roman" w:hAnsi="Times New Roman" w:cs="Times New Roman"/>
          <w:sz w:val="24"/>
          <w:szCs w:val="24"/>
        </w:rPr>
        <w:t xml:space="preserve"> </w:t>
      </w:r>
      <w:proofErr w:type="gramStart"/>
      <w:r w:rsidR="007D6DA4" w:rsidRPr="00E91661">
        <w:rPr>
          <w:rFonts w:ascii="Times New Roman" w:hAnsi="Times New Roman" w:cs="Times New Roman"/>
          <w:sz w:val="24"/>
          <w:szCs w:val="24"/>
        </w:rPr>
        <w:t>was signed</w:t>
      </w:r>
      <w:proofErr w:type="gramEnd"/>
      <w:r w:rsidR="007D6DA4" w:rsidRPr="00E91661">
        <w:rPr>
          <w:rFonts w:ascii="Times New Roman" w:hAnsi="Times New Roman" w:cs="Times New Roman"/>
          <w:sz w:val="24"/>
          <w:szCs w:val="24"/>
        </w:rPr>
        <w:t>. This Convention stipulated that 45</w:t>
      </w:r>
      <w:r w:rsidR="0001007B" w:rsidRPr="00E91661">
        <w:rPr>
          <w:rFonts w:ascii="Times New Roman" w:hAnsi="Times New Roman" w:cs="Times New Roman"/>
          <w:sz w:val="24"/>
          <w:szCs w:val="24"/>
        </w:rPr>
        <w:t xml:space="preserve"> </w:t>
      </w:r>
      <w:r w:rsidR="007D6DA4" w:rsidRPr="00E91661">
        <w:rPr>
          <w:rFonts w:ascii="Times New Roman" w:hAnsi="Times New Roman" w:cs="Times New Roman"/>
          <w:sz w:val="24"/>
          <w:szCs w:val="24"/>
        </w:rPr>
        <w:t xml:space="preserve">% of the </w:t>
      </w:r>
      <w:r w:rsidR="003D7BED" w:rsidRPr="00E91661">
        <w:rPr>
          <w:rFonts w:ascii="Times New Roman" w:hAnsi="Times New Roman" w:cs="Times New Roman"/>
          <w:sz w:val="24"/>
          <w:szCs w:val="24"/>
        </w:rPr>
        <w:t xml:space="preserve">bond </w:t>
      </w:r>
      <w:r w:rsidR="00B523C3" w:rsidRPr="00E91661">
        <w:rPr>
          <w:rFonts w:ascii="Times New Roman" w:hAnsi="Times New Roman" w:cs="Times New Roman"/>
          <w:sz w:val="24"/>
          <w:szCs w:val="24"/>
        </w:rPr>
        <w:t>face</w:t>
      </w:r>
      <w:r w:rsidR="003D7BED" w:rsidRPr="00E91661">
        <w:rPr>
          <w:rFonts w:ascii="Times New Roman" w:hAnsi="Times New Roman" w:cs="Times New Roman"/>
          <w:sz w:val="24"/>
          <w:szCs w:val="24"/>
        </w:rPr>
        <w:t xml:space="preserve"> value </w:t>
      </w:r>
      <w:proofErr w:type="gramStart"/>
      <w:r w:rsidR="007D6DA4" w:rsidRPr="00E91661">
        <w:rPr>
          <w:rFonts w:ascii="Times New Roman" w:hAnsi="Times New Roman" w:cs="Times New Roman"/>
          <w:sz w:val="24"/>
          <w:szCs w:val="24"/>
        </w:rPr>
        <w:t>should be repaid</w:t>
      </w:r>
      <w:proofErr w:type="gramEnd"/>
      <w:r w:rsidR="007D6DA4" w:rsidRPr="00E91661">
        <w:rPr>
          <w:rFonts w:ascii="Times New Roman" w:hAnsi="Times New Roman" w:cs="Times New Roman"/>
          <w:sz w:val="24"/>
          <w:szCs w:val="24"/>
        </w:rPr>
        <w:t xml:space="preserve"> to foreign porters of</w:t>
      </w:r>
      <w:r w:rsidR="003D7BED" w:rsidRPr="00E91661">
        <w:rPr>
          <w:rFonts w:ascii="Times New Roman" w:hAnsi="Times New Roman" w:cs="Times New Roman"/>
          <w:sz w:val="24"/>
          <w:szCs w:val="24"/>
        </w:rPr>
        <w:t xml:space="preserve"> </w:t>
      </w:r>
      <w:r w:rsidR="0001007B" w:rsidRPr="00E91661">
        <w:rPr>
          <w:rFonts w:ascii="Times New Roman" w:hAnsi="Times New Roman" w:cs="Times New Roman"/>
          <w:sz w:val="24"/>
          <w:szCs w:val="24"/>
        </w:rPr>
        <w:t xml:space="preserve">the </w:t>
      </w:r>
      <w:r w:rsidR="003D7BED" w:rsidRPr="00E91661">
        <w:rPr>
          <w:rFonts w:ascii="Times New Roman" w:hAnsi="Times New Roman" w:cs="Times New Roman"/>
          <w:sz w:val="24"/>
          <w:szCs w:val="24"/>
        </w:rPr>
        <w:t xml:space="preserve">Yugoslav government </w:t>
      </w:r>
      <w:r w:rsidR="00B523C3" w:rsidRPr="00E91661">
        <w:rPr>
          <w:rFonts w:ascii="Times New Roman" w:hAnsi="Times New Roman" w:cs="Times New Roman"/>
          <w:sz w:val="24"/>
          <w:szCs w:val="24"/>
        </w:rPr>
        <w:t>loans</w:t>
      </w:r>
      <w:r w:rsidR="0001007B" w:rsidRPr="00E91661">
        <w:rPr>
          <w:rFonts w:ascii="Times New Roman" w:hAnsi="Times New Roman" w:cs="Times New Roman"/>
          <w:sz w:val="24"/>
          <w:szCs w:val="24"/>
        </w:rPr>
        <w:t>,</w:t>
      </w:r>
      <w:r w:rsidR="00B523C3" w:rsidRPr="00E91661">
        <w:rPr>
          <w:rFonts w:ascii="Times New Roman" w:hAnsi="Times New Roman" w:cs="Times New Roman"/>
          <w:sz w:val="24"/>
          <w:szCs w:val="24"/>
        </w:rPr>
        <w:t xml:space="preserve"> while the remaining 55</w:t>
      </w:r>
      <w:r w:rsidR="0001007B" w:rsidRPr="00E91661">
        <w:rPr>
          <w:rFonts w:ascii="Times New Roman" w:hAnsi="Times New Roman" w:cs="Times New Roman"/>
          <w:sz w:val="24"/>
          <w:szCs w:val="24"/>
        </w:rPr>
        <w:t xml:space="preserve"> </w:t>
      </w:r>
      <w:r w:rsidR="00B523C3" w:rsidRPr="00E91661">
        <w:rPr>
          <w:rFonts w:ascii="Times New Roman" w:hAnsi="Times New Roman" w:cs="Times New Roman"/>
          <w:sz w:val="24"/>
          <w:szCs w:val="24"/>
        </w:rPr>
        <w:t>% were written off.</w:t>
      </w:r>
      <w:r w:rsidR="00B523C3" w:rsidRPr="00E91661">
        <w:rPr>
          <w:rStyle w:val="Sprotnaopomba-sklic"/>
          <w:color w:val="auto"/>
        </w:rPr>
        <w:footnoteReference w:id="53"/>
      </w:r>
    </w:p>
    <w:p w14:paraId="62DBA2C8" w14:textId="34B63890" w:rsidR="00844B34" w:rsidRPr="00E91661" w:rsidRDefault="00B523C3" w:rsidP="008C663D">
      <w:pPr>
        <w:pStyle w:val="Sprotnaopomba-besedilo"/>
        <w:spacing w:line="360" w:lineRule="auto"/>
        <w:ind w:firstLine="720"/>
        <w:jc w:val="both"/>
        <w:rPr>
          <w:rFonts w:ascii="Times New Roman" w:hAnsi="Times New Roman" w:cs="Times New Roman"/>
          <w:sz w:val="24"/>
          <w:szCs w:val="24"/>
        </w:rPr>
      </w:pPr>
      <w:r w:rsidRPr="00E91661">
        <w:rPr>
          <w:rFonts w:ascii="Times New Roman" w:hAnsi="Times New Roman" w:cs="Times New Roman"/>
          <w:sz w:val="24"/>
          <w:szCs w:val="24"/>
        </w:rPr>
        <w:lastRenderedPageBreak/>
        <w:t xml:space="preserve">Since its sovereign debt default in October 1932 until </w:t>
      </w:r>
      <w:r w:rsidR="00FC5FFE" w:rsidRPr="00E91661">
        <w:rPr>
          <w:rFonts w:ascii="Times New Roman" w:hAnsi="Times New Roman" w:cs="Times New Roman"/>
          <w:sz w:val="24"/>
          <w:szCs w:val="24"/>
        </w:rPr>
        <w:t>World War II</w:t>
      </w:r>
      <w:r w:rsidRPr="00E91661">
        <w:rPr>
          <w:rFonts w:ascii="Times New Roman" w:hAnsi="Times New Roman" w:cs="Times New Roman"/>
          <w:sz w:val="24"/>
          <w:szCs w:val="24"/>
        </w:rPr>
        <w:t xml:space="preserve">, </w:t>
      </w:r>
      <w:r w:rsidR="00FC5FFE" w:rsidRPr="00E91661">
        <w:rPr>
          <w:rFonts w:ascii="Times New Roman" w:hAnsi="Times New Roman" w:cs="Times New Roman"/>
          <w:sz w:val="24"/>
          <w:szCs w:val="24"/>
        </w:rPr>
        <w:t xml:space="preserve">the </w:t>
      </w:r>
      <w:r w:rsidRPr="00E91661">
        <w:rPr>
          <w:rFonts w:ascii="Times New Roman" w:hAnsi="Times New Roman" w:cs="Times New Roman"/>
          <w:sz w:val="24"/>
          <w:szCs w:val="24"/>
        </w:rPr>
        <w:t xml:space="preserve">foreign financial markets </w:t>
      </w:r>
      <w:proofErr w:type="gramStart"/>
      <w:r w:rsidRPr="00E91661">
        <w:rPr>
          <w:rFonts w:ascii="Times New Roman" w:hAnsi="Times New Roman" w:cs="Times New Roman"/>
          <w:sz w:val="24"/>
          <w:szCs w:val="24"/>
        </w:rPr>
        <w:t>were closed</w:t>
      </w:r>
      <w:proofErr w:type="gramEnd"/>
      <w:r w:rsidR="00FC5FFE" w:rsidRPr="00E91661">
        <w:rPr>
          <w:rFonts w:ascii="Times New Roman" w:hAnsi="Times New Roman" w:cs="Times New Roman"/>
          <w:sz w:val="24"/>
          <w:szCs w:val="24"/>
        </w:rPr>
        <w:t xml:space="preserve"> to the Kingdom of Yugoslavia</w:t>
      </w:r>
      <w:r w:rsidRPr="00E91661">
        <w:rPr>
          <w:rFonts w:ascii="Times New Roman" w:hAnsi="Times New Roman" w:cs="Times New Roman"/>
          <w:sz w:val="24"/>
          <w:szCs w:val="24"/>
        </w:rPr>
        <w:t xml:space="preserve">. </w:t>
      </w:r>
      <w:r w:rsidR="00FC5FFE" w:rsidRPr="00E91661">
        <w:rPr>
          <w:rFonts w:ascii="Times New Roman" w:hAnsi="Times New Roman" w:cs="Times New Roman"/>
          <w:sz w:val="24"/>
          <w:szCs w:val="24"/>
        </w:rPr>
        <w:t>The c</w:t>
      </w:r>
      <w:r w:rsidRPr="00E91661">
        <w:rPr>
          <w:rFonts w:ascii="Times New Roman" w:hAnsi="Times New Roman" w:cs="Times New Roman"/>
          <w:sz w:val="24"/>
          <w:szCs w:val="24"/>
        </w:rPr>
        <w:t xml:space="preserve">hanges in the size of </w:t>
      </w:r>
      <w:r w:rsidR="00FC5FFE" w:rsidRPr="00E91661">
        <w:rPr>
          <w:rFonts w:ascii="Times New Roman" w:hAnsi="Times New Roman" w:cs="Times New Roman"/>
          <w:sz w:val="24"/>
          <w:szCs w:val="24"/>
        </w:rPr>
        <w:t xml:space="preserve">the </w:t>
      </w:r>
      <w:r w:rsidRPr="00E91661">
        <w:rPr>
          <w:rFonts w:ascii="Times New Roman" w:hAnsi="Times New Roman" w:cs="Times New Roman"/>
          <w:sz w:val="24"/>
          <w:szCs w:val="24"/>
        </w:rPr>
        <w:t xml:space="preserve">public debt in the period </w:t>
      </w:r>
      <w:r w:rsidR="00FC5FFE" w:rsidRPr="00E91661">
        <w:rPr>
          <w:rFonts w:ascii="Times New Roman" w:hAnsi="Times New Roman" w:cs="Times New Roman"/>
          <w:sz w:val="24"/>
          <w:szCs w:val="24"/>
        </w:rPr>
        <w:t xml:space="preserve">between </w:t>
      </w:r>
      <w:r w:rsidRPr="00E91661">
        <w:rPr>
          <w:rFonts w:ascii="Times New Roman" w:hAnsi="Times New Roman" w:cs="Times New Roman"/>
          <w:sz w:val="24"/>
          <w:szCs w:val="24"/>
        </w:rPr>
        <w:t xml:space="preserve">1933 </w:t>
      </w:r>
      <w:r w:rsidR="00FC5FFE" w:rsidRPr="00E91661">
        <w:rPr>
          <w:rFonts w:ascii="Times New Roman" w:hAnsi="Times New Roman" w:cs="Times New Roman"/>
          <w:sz w:val="24"/>
          <w:szCs w:val="24"/>
        </w:rPr>
        <w:t>and</w:t>
      </w:r>
      <w:r w:rsidRPr="00E91661">
        <w:rPr>
          <w:rFonts w:ascii="Times New Roman" w:hAnsi="Times New Roman" w:cs="Times New Roman"/>
          <w:sz w:val="24"/>
          <w:szCs w:val="24"/>
        </w:rPr>
        <w:t xml:space="preserve"> 1939 wer</w:t>
      </w:r>
      <w:r w:rsidR="00DD7D5C" w:rsidRPr="00E91661">
        <w:rPr>
          <w:rFonts w:ascii="Times New Roman" w:hAnsi="Times New Roman" w:cs="Times New Roman"/>
          <w:sz w:val="24"/>
          <w:szCs w:val="24"/>
        </w:rPr>
        <w:t xml:space="preserve">e primarily the result of the repudiation of war debt payments </w:t>
      </w:r>
      <w:r w:rsidR="003D7BED" w:rsidRPr="00E91661">
        <w:rPr>
          <w:rFonts w:ascii="Times New Roman" w:hAnsi="Times New Roman" w:cs="Times New Roman"/>
          <w:sz w:val="24"/>
          <w:szCs w:val="24"/>
        </w:rPr>
        <w:t>and C</w:t>
      </w:r>
      <w:r w:rsidRPr="00E91661">
        <w:rPr>
          <w:rFonts w:ascii="Times New Roman" w:hAnsi="Times New Roman" w:cs="Times New Roman"/>
          <w:sz w:val="24"/>
          <w:szCs w:val="24"/>
        </w:rPr>
        <w:t>onvention</w:t>
      </w:r>
      <w:r w:rsidR="00DD7D5C" w:rsidRPr="00E91661">
        <w:rPr>
          <w:rFonts w:ascii="Times New Roman" w:hAnsi="Times New Roman" w:cs="Times New Roman"/>
          <w:sz w:val="24"/>
          <w:szCs w:val="24"/>
        </w:rPr>
        <w:t xml:space="preserve">s on the regulation of the repayments of foreign </w:t>
      </w:r>
      <w:r w:rsidRPr="00E91661">
        <w:rPr>
          <w:rFonts w:ascii="Times New Roman" w:hAnsi="Times New Roman" w:cs="Times New Roman"/>
          <w:sz w:val="24"/>
          <w:szCs w:val="24"/>
        </w:rPr>
        <w:t>gover</w:t>
      </w:r>
      <w:r w:rsidR="00DD7D5C" w:rsidRPr="00E91661">
        <w:rPr>
          <w:rFonts w:ascii="Times New Roman" w:hAnsi="Times New Roman" w:cs="Times New Roman"/>
          <w:sz w:val="24"/>
          <w:szCs w:val="24"/>
        </w:rPr>
        <w:t xml:space="preserve">nment loans. </w:t>
      </w:r>
      <w:r w:rsidR="00FC5FFE" w:rsidRPr="00E91661">
        <w:rPr>
          <w:rFonts w:ascii="Times New Roman" w:hAnsi="Times New Roman" w:cs="Times New Roman"/>
          <w:sz w:val="24"/>
          <w:szCs w:val="24"/>
        </w:rPr>
        <w:t xml:space="preserve">Between </w:t>
      </w:r>
      <w:r w:rsidR="00DD7D5C" w:rsidRPr="00E91661">
        <w:rPr>
          <w:rFonts w:ascii="Times New Roman" w:hAnsi="Times New Roman" w:cs="Times New Roman"/>
          <w:sz w:val="24"/>
          <w:szCs w:val="24"/>
        </w:rPr>
        <w:t xml:space="preserve">1932 </w:t>
      </w:r>
      <w:r w:rsidR="00FC5FFE" w:rsidRPr="00E91661">
        <w:rPr>
          <w:rFonts w:ascii="Times New Roman" w:hAnsi="Times New Roman" w:cs="Times New Roman"/>
          <w:sz w:val="24"/>
          <w:szCs w:val="24"/>
        </w:rPr>
        <w:t>and</w:t>
      </w:r>
      <w:r w:rsidR="00DD7D5C" w:rsidRPr="00E91661">
        <w:rPr>
          <w:rFonts w:ascii="Times New Roman" w:hAnsi="Times New Roman" w:cs="Times New Roman"/>
          <w:sz w:val="24"/>
          <w:szCs w:val="24"/>
        </w:rPr>
        <w:t xml:space="preserve"> 1933, </w:t>
      </w:r>
      <w:r w:rsidR="00FC5FFE" w:rsidRPr="00E91661">
        <w:rPr>
          <w:rFonts w:ascii="Times New Roman" w:hAnsi="Times New Roman" w:cs="Times New Roman"/>
          <w:sz w:val="24"/>
          <w:szCs w:val="24"/>
        </w:rPr>
        <w:t xml:space="preserve">the </w:t>
      </w:r>
      <w:r w:rsidR="00DD7D5C" w:rsidRPr="00E91661">
        <w:rPr>
          <w:rFonts w:ascii="Times New Roman" w:hAnsi="Times New Roman" w:cs="Times New Roman"/>
          <w:sz w:val="24"/>
          <w:szCs w:val="24"/>
        </w:rPr>
        <w:t xml:space="preserve">foreign public debt </w:t>
      </w:r>
      <w:r w:rsidRPr="00E91661">
        <w:rPr>
          <w:rFonts w:ascii="Times New Roman" w:hAnsi="Times New Roman" w:cs="Times New Roman"/>
          <w:sz w:val="24"/>
          <w:szCs w:val="24"/>
        </w:rPr>
        <w:t xml:space="preserve">decreased by 14.4 billion dinars, </w:t>
      </w:r>
      <w:r w:rsidR="00DD7D5C" w:rsidRPr="00E91661">
        <w:rPr>
          <w:rFonts w:ascii="Times New Roman" w:hAnsi="Times New Roman" w:cs="Times New Roman"/>
          <w:sz w:val="24"/>
          <w:szCs w:val="24"/>
        </w:rPr>
        <w:t xml:space="preserve">from </w:t>
      </w:r>
      <w:r w:rsidRPr="00E91661">
        <w:rPr>
          <w:rFonts w:ascii="Times New Roman" w:hAnsi="Times New Roman" w:cs="Times New Roman"/>
          <w:sz w:val="24"/>
          <w:szCs w:val="24"/>
        </w:rPr>
        <w:t>32.8 billio</w:t>
      </w:r>
      <w:r w:rsidR="00F736E6" w:rsidRPr="00E91661">
        <w:rPr>
          <w:rFonts w:ascii="Times New Roman" w:hAnsi="Times New Roman" w:cs="Times New Roman"/>
          <w:sz w:val="24"/>
          <w:szCs w:val="24"/>
        </w:rPr>
        <w:t>n dinars to 18.4</w:t>
      </w:r>
      <w:r w:rsidR="00DD7D5C" w:rsidRPr="00E91661">
        <w:rPr>
          <w:rFonts w:ascii="Times New Roman" w:hAnsi="Times New Roman" w:cs="Times New Roman"/>
          <w:sz w:val="24"/>
          <w:szCs w:val="24"/>
        </w:rPr>
        <w:t xml:space="preserve"> billion dinars,</w:t>
      </w:r>
      <w:r w:rsidRPr="00E91661">
        <w:rPr>
          <w:rFonts w:ascii="Times New Roman" w:hAnsi="Times New Roman" w:cs="Times New Roman"/>
          <w:sz w:val="24"/>
          <w:szCs w:val="24"/>
        </w:rPr>
        <w:t xml:space="preserve"> because </w:t>
      </w:r>
      <w:r w:rsidR="00FC5FFE" w:rsidRPr="00E91661">
        <w:rPr>
          <w:rFonts w:ascii="Times New Roman" w:hAnsi="Times New Roman" w:cs="Times New Roman"/>
          <w:sz w:val="24"/>
          <w:szCs w:val="24"/>
        </w:rPr>
        <w:t xml:space="preserve">the </w:t>
      </w:r>
      <w:r w:rsidRPr="00E91661">
        <w:rPr>
          <w:rFonts w:ascii="Times New Roman" w:hAnsi="Times New Roman" w:cs="Times New Roman"/>
          <w:sz w:val="24"/>
          <w:szCs w:val="24"/>
        </w:rPr>
        <w:t>Yugoslav government</w:t>
      </w:r>
      <w:r w:rsidR="00DD7D5C" w:rsidRPr="00E91661">
        <w:rPr>
          <w:rFonts w:ascii="Times New Roman" w:hAnsi="Times New Roman" w:cs="Times New Roman"/>
          <w:sz w:val="24"/>
          <w:szCs w:val="24"/>
        </w:rPr>
        <w:t>,</w:t>
      </w:r>
      <w:r w:rsidR="00D67439" w:rsidRPr="00E91661">
        <w:rPr>
          <w:rFonts w:ascii="Times New Roman" w:hAnsi="Times New Roman" w:cs="Times New Roman"/>
          <w:sz w:val="24"/>
          <w:szCs w:val="24"/>
        </w:rPr>
        <w:t xml:space="preserve"> </w:t>
      </w:r>
      <w:r w:rsidR="00DD7D5C" w:rsidRPr="00E91661">
        <w:rPr>
          <w:rFonts w:ascii="Times New Roman" w:hAnsi="Times New Roman" w:cs="Times New Roman"/>
          <w:sz w:val="24"/>
          <w:szCs w:val="24"/>
        </w:rPr>
        <w:t>unable to continue to collect reparations from Germany, stopped to</w:t>
      </w:r>
      <w:r w:rsidR="003D7BED" w:rsidRPr="00E91661">
        <w:rPr>
          <w:rFonts w:ascii="Times New Roman" w:hAnsi="Times New Roman" w:cs="Times New Roman"/>
          <w:sz w:val="24"/>
          <w:szCs w:val="24"/>
        </w:rPr>
        <w:t xml:space="preserve"> service the war debt</w:t>
      </w:r>
      <w:r w:rsidR="00410F75" w:rsidRPr="00E91661">
        <w:rPr>
          <w:rFonts w:ascii="Times New Roman" w:hAnsi="Times New Roman" w:cs="Times New Roman"/>
          <w:sz w:val="24"/>
          <w:szCs w:val="24"/>
        </w:rPr>
        <w:t xml:space="preserve"> and </w:t>
      </w:r>
      <w:r w:rsidR="00FC5FFE" w:rsidRPr="00E91661">
        <w:rPr>
          <w:rFonts w:ascii="Times New Roman" w:hAnsi="Times New Roman" w:cs="Times New Roman"/>
          <w:sz w:val="24"/>
          <w:szCs w:val="24"/>
        </w:rPr>
        <w:t xml:space="preserve">no longer </w:t>
      </w:r>
      <w:r w:rsidR="00844B34" w:rsidRPr="00E91661">
        <w:rPr>
          <w:rFonts w:ascii="Times New Roman" w:hAnsi="Times New Roman" w:cs="Times New Roman"/>
          <w:sz w:val="24"/>
          <w:szCs w:val="24"/>
        </w:rPr>
        <w:t>register</w:t>
      </w:r>
      <w:r w:rsidR="00FC5FFE" w:rsidRPr="00E91661">
        <w:rPr>
          <w:rFonts w:ascii="Times New Roman" w:hAnsi="Times New Roman" w:cs="Times New Roman"/>
          <w:sz w:val="24"/>
          <w:szCs w:val="24"/>
        </w:rPr>
        <w:t>ed</w:t>
      </w:r>
      <w:r w:rsidR="00410F75" w:rsidRPr="00E91661">
        <w:rPr>
          <w:rFonts w:ascii="Times New Roman" w:hAnsi="Times New Roman" w:cs="Times New Roman"/>
          <w:sz w:val="24"/>
          <w:szCs w:val="24"/>
        </w:rPr>
        <w:t xml:space="preserve"> it in the public debt stock</w:t>
      </w:r>
      <w:r w:rsidR="003D7BED" w:rsidRPr="00E91661">
        <w:rPr>
          <w:rFonts w:ascii="Times New Roman" w:hAnsi="Times New Roman" w:cs="Times New Roman"/>
          <w:sz w:val="24"/>
          <w:szCs w:val="24"/>
        </w:rPr>
        <w:t>.</w:t>
      </w:r>
      <w:r w:rsidR="00844B34" w:rsidRPr="00E91661">
        <w:rPr>
          <w:rStyle w:val="Sprotnaopomba-sklic"/>
          <w:color w:val="auto"/>
        </w:rPr>
        <w:footnoteReference w:id="54"/>
      </w:r>
      <w:r w:rsidR="003D7BED" w:rsidRPr="00E91661">
        <w:rPr>
          <w:rFonts w:ascii="Times New Roman" w:hAnsi="Times New Roman" w:cs="Times New Roman"/>
          <w:sz w:val="24"/>
          <w:szCs w:val="24"/>
        </w:rPr>
        <w:t xml:space="preserve"> In the following </w:t>
      </w:r>
      <w:r w:rsidRPr="00E91661">
        <w:rPr>
          <w:rFonts w:ascii="Times New Roman" w:hAnsi="Times New Roman" w:cs="Times New Roman"/>
          <w:sz w:val="24"/>
          <w:szCs w:val="24"/>
        </w:rPr>
        <w:t>three-year p</w:t>
      </w:r>
      <w:r w:rsidR="003D7BED" w:rsidRPr="00E91661">
        <w:rPr>
          <w:rFonts w:ascii="Times New Roman" w:hAnsi="Times New Roman" w:cs="Times New Roman"/>
          <w:sz w:val="24"/>
          <w:szCs w:val="24"/>
        </w:rPr>
        <w:t xml:space="preserve">eriod, </w:t>
      </w:r>
      <w:r w:rsidR="00FC5FFE" w:rsidRPr="00E91661">
        <w:rPr>
          <w:rFonts w:ascii="Times New Roman" w:hAnsi="Times New Roman" w:cs="Times New Roman"/>
          <w:sz w:val="24"/>
          <w:szCs w:val="24"/>
        </w:rPr>
        <w:t xml:space="preserve">the </w:t>
      </w:r>
      <w:r w:rsidR="003D7BED" w:rsidRPr="00E91661">
        <w:rPr>
          <w:rFonts w:ascii="Times New Roman" w:hAnsi="Times New Roman" w:cs="Times New Roman"/>
          <w:sz w:val="24"/>
          <w:szCs w:val="24"/>
        </w:rPr>
        <w:t>foreign public</w:t>
      </w:r>
      <w:r w:rsidRPr="00E91661">
        <w:rPr>
          <w:rFonts w:ascii="Times New Roman" w:hAnsi="Times New Roman" w:cs="Times New Roman"/>
          <w:sz w:val="24"/>
          <w:szCs w:val="24"/>
        </w:rPr>
        <w:t xml:space="preserve"> debt </w:t>
      </w:r>
      <w:r w:rsidR="003D7BED" w:rsidRPr="00E91661">
        <w:rPr>
          <w:rFonts w:ascii="Times New Roman" w:hAnsi="Times New Roman" w:cs="Times New Roman"/>
          <w:sz w:val="24"/>
          <w:szCs w:val="24"/>
        </w:rPr>
        <w:t xml:space="preserve">was accumulating again due to </w:t>
      </w:r>
      <w:r w:rsidR="00FC5FFE" w:rsidRPr="00E91661">
        <w:rPr>
          <w:rFonts w:ascii="Times New Roman" w:hAnsi="Times New Roman" w:cs="Times New Roman"/>
          <w:sz w:val="24"/>
          <w:szCs w:val="24"/>
        </w:rPr>
        <w:t xml:space="preserve">the </w:t>
      </w:r>
      <w:r w:rsidR="003D7BED" w:rsidRPr="00E91661">
        <w:rPr>
          <w:rFonts w:ascii="Times New Roman" w:hAnsi="Times New Roman" w:cs="Times New Roman"/>
          <w:sz w:val="24"/>
          <w:szCs w:val="24"/>
        </w:rPr>
        <w:t>funding</w:t>
      </w:r>
      <w:r w:rsidR="00FC5FFE" w:rsidRPr="00E91661">
        <w:rPr>
          <w:rFonts w:ascii="Times New Roman" w:hAnsi="Times New Roman" w:cs="Times New Roman"/>
          <w:sz w:val="24"/>
          <w:szCs w:val="24"/>
        </w:rPr>
        <w:t xml:space="preserve"> of</w:t>
      </w:r>
      <w:r w:rsidR="003D7BED" w:rsidRPr="00E91661">
        <w:rPr>
          <w:rFonts w:ascii="Times New Roman" w:hAnsi="Times New Roman" w:cs="Times New Roman"/>
          <w:sz w:val="24"/>
          <w:szCs w:val="24"/>
        </w:rPr>
        <w:t xml:space="preserve"> </w:t>
      </w:r>
      <w:r w:rsidRPr="00E91661">
        <w:rPr>
          <w:rFonts w:ascii="Times New Roman" w:hAnsi="Times New Roman" w:cs="Times New Roman"/>
          <w:sz w:val="24"/>
          <w:szCs w:val="24"/>
        </w:rPr>
        <w:t xml:space="preserve">loans </w:t>
      </w:r>
      <w:r w:rsidR="003D7BED" w:rsidRPr="00E91661">
        <w:rPr>
          <w:rFonts w:ascii="Times New Roman" w:hAnsi="Times New Roman" w:cs="Times New Roman"/>
          <w:sz w:val="24"/>
          <w:szCs w:val="24"/>
        </w:rPr>
        <w:t xml:space="preserve">taken </w:t>
      </w:r>
      <w:r w:rsidRPr="00E91661">
        <w:rPr>
          <w:rFonts w:ascii="Times New Roman" w:hAnsi="Times New Roman" w:cs="Times New Roman"/>
          <w:sz w:val="24"/>
          <w:szCs w:val="24"/>
        </w:rPr>
        <w:t xml:space="preserve">for </w:t>
      </w:r>
      <w:r w:rsidR="00FC5FFE" w:rsidRPr="00E91661">
        <w:rPr>
          <w:rFonts w:ascii="Times New Roman" w:hAnsi="Times New Roman" w:cs="Times New Roman"/>
          <w:sz w:val="24"/>
          <w:szCs w:val="24"/>
        </w:rPr>
        <w:t xml:space="preserve">the </w:t>
      </w:r>
      <w:r w:rsidR="00410F75" w:rsidRPr="00E91661">
        <w:rPr>
          <w:rFonts w:ascii="Times New Roman" w:hAnsi="Times New Roman" w:cs="Times New Roman"/>
          <w:sz w:val="24"/>
          <w:szCs w:val="24"/>
        </w:rPr>
        <w:t xml:space="preserve">refinancing of outstanding debt, </w:t>
      </w:r>
      <w:r w:rsidR="00FC5FFE" w:rsidRPr="00E91661">
        <w:rPr>
          <w:rFonts w:ascii="Times New Roman" w:hAnsi="Times New Roman" w:cs="Times New Roman"/>
          <w:sz w:val="24"/>
          <w:szCs w:val="24"/>
        </w:rPr>
        <w:t>and thus</w:t>
      </w:r>
      <w:r w:rsidR="00410F75" w:rsidRPr="00E91661">
        <w:rPr>
          <w:rFonts w:ascii="Times New Roman" w:hAnsi="Times New Roman" w:cs="Times New Roman"/>
          <w:sz w:val="24"/>
          <w:szCs w:val="24"/>
        </w:rPr>
        <w:t xml:space="preserve"> </w:t>
      </w:r>
      <w:r w:rsidR="00F736E6" w:rsidRPr="00E91661">
        <w:rPr>
          <w:rFonts w:ascii="Times New Roman" w:hAnsi="Times New Roman" w:cs="Times New Roman"/>
          <w:sz w:val="24"/>
          <w:szCs w:val="24"/>
        </w:rPr>
        <w:t>it</w:t>
      </w:r>
      <w:r w:rsidR="00D67439" w:rsidRPr="00E91661">
        <w:rPr>
          <w:rFonts w:ascii="Times New Roman" w:hAnsi="Times New Roman" w:cs="Times New Roman"/>
          <w:sz w:val="24"/>
          <w:szCs w:val="24"/>
        </w:rPr>
        <w:t xml:space="preserve"> </w:t>
      </w:r>
      <w:r w:rsidRPr="00E91661">
        <w:rPr>
          <w:rFonts w:ascii="Times New Roman" w:hAnsi="Times New Roman" w:cs="Times New Roman"/>
          <w:sz w:val="24"/>
          <w:szCs w:val="24"/>
        </w:rPr>
        <w:t>increased to 21.4 billion dinars</w:t>
      </w:r>
      <w:r w:rsidR="00FC5FFE" w:rsidRPr="00E91661">
        <w:rPr>
          <w:rFonts w:ascii="Times New Roman" w:hAnsi="Times New Roman" w:cs="Times New Roman"/>
          <w:sz w:val="24"/>
          <w:szCs w:val="24"/>
        </w:rPr>
        <w:t xml:space="preserve"> in 1936</w:t>
      </w:r>
      <w:r w:rsidRPr="00E91661">
        <w:rPr>
          <w:rFonts w:ascii="Times New Roman" w:hAnsi="Times New Roman" w:cs="Times New Roman"/>
          <w:sz w:val="24"/>
          <w:szCs w:val="24"/>
        </w:rPr>
        <w:t xml:space="preserve">. </w:t>
      </w:r>
      <w:r w:rsidR="00410F75" w:rsidRPr="00E91661">
        <w:rPr>
          <w:rFonts w:ascii="Times New Roman" w:hAnsi="Times New Roman" w:cs="Times New Roman"/>
          <w:sz w:val="24"/>
          <w:szCs w:val="24"/>
        </w:rPr>
        <w:t>According to the League of Nations data, t</w:t>
      </w:r>
      <w:r w:rsidRPr="00E91661">
        <w:rPr>
          <w:rFonts w:ascii="Times New Roman" w:hAnsi="Times New Roman" w:cs="Times New Roman"/>
          <w:sz w:val="24"/>
          <w:szCs w:val="24"/>
        </w:rPr>
        <w:t xml:space="preserve">hanks to </w:t>
      </w:r>
      <w:r w:rsidR="00FC5FFE" w:rsidRPr="00E91661">
        <w:rPr>
          <w:rFonts w:ascii="Times New Roman" w:hAnsi="Times New Roman" w:cs="Times New Roman"/>
          <w:sz w:val="24"/>
          <w:szCs w:val="24"/>
        </w:rPr>
        <w:t xml:space="preserve">the </w:t>
      </w:r>
      <w:r w:rsidR="00F736E6" w:rsidRPr="00E91661">
        <w:rPr>
          <w:rFonts w:ascii="Times New Roman" w:hAnsi="Times New Roman" w:cs="Times New Roman"/>
          <w:sz w:val="24"/>
          <w:szCs w:val="24"/>
        </w:rPr>
        <w:t>successive</w:t>
      </w:r>
      <w:r w:rsidR="00D67439" w:rsidRPr="00E91661">
        <w:rPr>
          <w:rFonts w:ascii="Times New Roman" w:hAnsi="Times New Roman" w:cs="Times New Roman"/>
          <w:sz w:val="24"/>
          <w:szCs w:val="24"/>
        </w:rPr>
        <w:t xml:space="preserve"> </w:t>
      </w:r>
      <w:r w:rsidRPr="00E91661">
        <w:rPr>
          <w:rFonts w:ascii="Times New Roman" w:hAnsi="Times New Roman" w:cs="Times New Roman"/>
          <w:sz w:val="24"/>
          <w:szCs w:val="24"/>
        </w:rPr>
        <w:t>write-off</w:t>
      </w:r>
      <w:r w:rsidR="00410F75" w:rsidRPr="00E91661">
        <w:rPr>
          <w:rFonts w:ascii="Times New Roman" w:hAnsi="Times New Roman" w:cs="Times New Roman"/>
          <w:sz w:val="24"/>
          <w:szCs w:val="24"/>
        </w:rPr>
        <w:t xml:space="preserve">s, </w:t>
      </w:r>
      <w:r w:rsidR="00FC5FFE" w:rsidRPr="00E91661">
        <w:rPr>
          <w:rFonts w:ascii="Times New Roman" w:hAnsi="Times New Roman" w:cs="Times New Roman"/>
          <w:sz w:val="24"/>
          <w:szCs w:val="24"/>
        </w:rPr>
        <w:t xml:space="preserve">the </w:t>
      </w:r>
      <w:r w:rsidR="00410F75" w:rsidRPr="00E91661">
        <w:rPr>
          <w:rFonts w:ascii="Times New Roman" w:hAnsi="Times New Roman" w:cs="Times New Roman"/>
          <w:sz w:val="24"/>
          <w:szCs w:val="24"/>
        </w:rPr>
        <w:t xml:space="preserve">foreign public debt of the Kingdom of Yugoslavia </w:t>
      </w:r>
      <w:proofErr w:type="gramStart"/>
      <w:r w:rsidRPr="00E91661">
        <w:rPr>
          <w:rFonts w:ascii="Times New Roman" w:hAnsi="Times New Roman" w:cs="Times New Roman"/>
          <w:sz w:val="24"/>
          <w:szCs w:val="24"/>
        </w:rPr>
        <w:t xml:space="preserve">was </w:t>
      </w:r>
      <w:r w:rsidR="00FC5FFE" w:rsidRPr="00E91661">
        <w:rPr>
          <w:rFonts w:ascii="Times New Roman" w:hAnsi="Times New Roman" w:cs="Times New Roman"/>
          <w:sz w:val="24"/>
          <w:szCs w:val="24"/>
        </w:rPr>
        <w:t xml:space="preserve">once </w:t>
      </w:r>
      <w:r w:rsidR="00410F75" w:rsidRPr="00E91661">
        <w:rPr>
          <w:rFonts w:ascii="Times New Roman" w:hAnsi="Times New Roman" w:cs="Times New Roman"/>
          <w:sz w:val="24"/>
          <w:szCs w:val="24"/>
        </w:rPr>
        <w:t xml:space="preserve">again </w:t>
      </w:r>
      <w:r w:rsidRPr="00E91661">
        <w:rPr>
          <w:rFonts w:ascii="Times New Roman" w:hAnsi="Times New Roman" w:cs="Times New Roman"/>
          <w:sz w:val="24"/>
          <w:szCs w:val="24"/>
        </w:rPr>
        <w:t>reduced</w:t>
      </w:r>
      <w:proofErr w:type="gramEnd"/>
      <w:r w:rsidRPr="00E91661">
        <w:rPr>
          <w:rFonts w:ascii="Times New Roman" w:hAnsi="Times New Roman" w:cs="Times New Roman"/>
          <w:sz w:val="24"/>
          <w:szCs w:val="24"/>
        </w:rPr>
        <w:t xml:space="preserve"> to 12 billion dinars</w:t>
      </w:r>
      <w:r w:rsidR="00FC5FFE" w:rsidRPr="00E91661">
        <w:rPr>
          <w:rFonts w:ascii="Times New Roman" w:hAnsi="Times New Roman" w:cs="Times New Roman"/>
          <w:sz w:val="24"/>
          <w:szCs w:val="24"/>
        </w:rPr>
        <w:t xml:space="preserve"> in 1939</w:t>
      </w:r>
      <w:r w:rsidR="00844B34" w:rsidRPr="00E91661">
        <w:rPr>
          <w:rFonts w:ascii="Times New Roman" w:hAnsi="Times New Roman" w:cs="Times New Roman"/>
          <w:sz w:val="24"/>
          <w:szCs w:val="24"/>
        </w:rPr>
        <w:t>.</w:t>
      </w:r>
      <w:r w:rsidR="00844B34" w:rsidRPr="00E91661">
        <w:rPr>
          <w:rStyle w:val="Sprotnaopomba-sklic"/>
          <w:color w:val="auto"/>
        </w:rPr>
        <w:footnoteReference w:id="55"/>
      </w:r>
    </w:p>
    <w:p w14:paraId="1F00B6EA" w14:textId="222A5080" w:rsidR="00844B34" w:rsidRPr="00E91661" w:rsidRDefault="00844B34" w:rsidP="008C663D">
      <w:pPr>
        <w:pStyle w:val="Sprotnaopomba-besedilo"/>
        <w:spacing w:line="360" w:lineRule="auto"/>
        <w:ind w:firstLine="720"/>
        <w:jc w:val="both"/>
        <w:rPr>
          <w:rFonts w:ascii="Times New Roman" w:hAnsi="Times New Roman" w:cs="Times New Roman"/>
          <w:sz w:val="24"/>
          <w:szCs w:val="24"/>
        </w:rPr>
      </w:pPr>
      <w:r w:rsidRPr="00E91661">
        <w:rPr>
          <w:rFonts w:ascii="Times New Roman" w:hAnsi="Times New Roman" w:cs="Times New Roman"/>
          <w:sz w:val="24"/>
          <w:szCs w:val="24"/>
        </w:rPr>
        <w:t xml:space="preserve">Unable to borrow abroad, </w:t>
      </w:r>
      <w:r w:rsidR="00015FCD" w:rsidRPr="00E91661">
        <w:rPr>
          <w:rFonts w:ascii="Times New Roman" w:hAnsi="Times New Roman" w:cs="Times New Roman"/>
          <w:sz w:val="24"/>
          <w:szCs w:val="24"/>
        </w:rPr>
        <w:t xml:space="preserve">the </w:t>
      </w:r>
      <w:r w:rsidRPr="00E91661">
        <w:rPr>
          <w:rFonts w:ascii="Times New Roman" w:hAnsi="Times New Roman" w:cs="Times New Roman"/>
          <w:sz w:val="24"/>
          <w:szCs w:val="24"/>
        </w:rPr>
        <w:t xml:space="preserve">Yugoslav government relied on the domestic financial market to help the economy </w:t>
      </w:r>
      <w:r w:rsidR="0063461D" w:rsidRPr="00E91661">
        <w:rPr>
          <w:rFonts w:ascii="Times New Roman" w:hAnsi="Times New Roman" w:cs="Times New Roman"/>
          <w:sz w:val="24"/>
          <w:szCs w:val="24"/>
        </w:rPr>
        <w:t>overcome the</w:t>
      </w:r>
      <w:r w:rsidRPr="00E91661">
        <w:rPr>
          <w:rFonts w:ascii="Times New Roman" w:hAnsi="Times New Roman" w:cs="Times New Roman"/>
          <w:sz w:val="24"/>
          <w:szCs w:val="24"/>
        </w:rPr>
        <w:t xml:space="preserve"> crisis. The extent of the expansi</w:t>
      </w:r>
      <w:r w:rsidR="007A50A5" w:rsidRPr="00E91661">
        <w:rPr>
          <w:rFonts w:ascii="Times New Roman" w:hAnsi="Times New Roman" w:cs="Times New Roman"/>
          <w:sz w:val="24"/>
          <w:szCs w:val="24"/>
        </w:rPr>
        <w:t>ve policy of public expenditure</w:t>
      </w:r>
      <w:r w:rsidR="0063461D" w:rsidRPr="00E91661">
        <w:rPr>
          <w:rFonts w:ascii="Times New Roman" w:hAnsi="Times New Roman" w:cs="Times New Roman"/>
          <w:sz w:val="24"/>
          <w:szCs w:val="24"/>
        </w:rPr>
        <w:t xml:space="preserve"> </w:t>
      </w:r>
      <w:proofErr w:type="gramStart"/>
      <w:r w:rsidRPr="00E91661">
        <w:rPr>
          <w:rFonts w:ascii="Times New Roman" w:hAnsi="Times New Roman" w:cs="Times New Roman"/>
          <w:sz w:val="24"/>
          <w:szCs w:val="24"/>
        </w:rPr>
        <w:t>is revealed</w:t>
      </w:r>
      <w:proofErr w:type="gramEnd"/>
      <w:r w:rsidRPr="00E91661">
        <w:rPr>
          <w:rFonts w:ascii="Times New Roman" w:hAnsi="Times New Roman" w:cs="Times New Roman"/>
          <w:sz w:val="24"/>
          <w:szCs w:val="24"/>
        </w:rPr>
        <w:t xml:space="preserve"> </w:t>
      </w:r>
      <w:r w:rsidR="0063461D" w:rsidRPr="00E91661">
        <w:rPr>
          <w:rFonts w:ascii="Times New Roman" w:hAnsi="Times New Roman" w:cs="Times New Roman"/>
          <w:sz w:val="24"/>
          <w:szCs w:val="24"/>
        </w:rPr>
        <w:t xml:space="preserve">in the </w:t>
      </w:r>
      <w:r w:rsidRPr="00E91661">
        <w:rPr>
          <w:rFonts w:ascii="Times New Roman" w:hAnsi="Times New Roman" w:cs="Times New Roman"/>
          <w:sz w:val="24"/>
          <w:szCs w:val="24"/>
        </w:rPr>
        <w:t xml:space="preserve">data from the League of Nations, according to which </w:t>
      </w:r>
      <w:r w:rsidR="0063461D" w:rsidRPr="00E91661">
        <w:rPr>
          <w:rFonts w:ascii="Times New Roman" w:hAnsi="Times New Roman" w:cs="Times New Roman"/>
          <w:sz w:val="24"/>
          <w:szCs w:val="24"/>
        </w:rPr>
        <w:t xml:space="preserve">the </w:t>
      </w:r>
      <w:r w:rsidRPr="00E91661">
        <w:rPr>
          <w:rFonts w:ascii="Times New Roman" w:hAnsi="Times New Roman" w:cs="Times New Roman"/>
          <w:sz w:val="24"/>
          <w:szCs w:val="24"/>
        </w:rPr>
        <w:t>domestic</w:t>
      </w:r>
      <w:r w:rsidR="007A50A5" w:rsidRPr="00E91661">
        <w:rPr>
          <w:rFonts w:ascii="Times New Roman" w:hAnsi="Times New Roman" w:cs="Times New Roman"/>
          <w:sz w:val="24"/>
          <w:szCs w:val="24"/>
        </w:rPr>
        <w:t xml:space="preserve"> public debt</w:t>
      </w:r>
      <w:r w:rsidRPr="00E91661">
        <w:rPr>
          <w:rFonts w:ascii="Times New Roman" w:hAnsi="Times New Roman" w:cs="Times New Roman"/>
          <w:sz w:val="24"/>
          <w:szCs w:val="24"/>
        </w:rPr>
        <w:t xml:space="preserve"> stood at 12.6 billion dinars</w:t>
      </w:r>
      <w:r w:rsidR="00D67439" w:rsidRPr="00E91661">
        <w:rPr>
          <w:rFonts w:ascii="Times New Roman" w:hAnsi="Times New Roman" w:cs="Times New Roman"/>
          <w:sz w:val="24"/>
          <w:szCs w:val="24"/>
        </w:rPr>
        <w:t xml:space="preserve"> </w:t>
      </w:r>
      <w:r w:rsidR="007A50A5" w:rsidRPr="00E91661">
        <w:rPr>
          <w:rFonts w:ascii="Times New Roman" w:hAnsi="Times New Roman" w:cs="Times New Roman"/>
          <w:sz w:val="24"/>
          <w:szCs w:val="24"/>
        </w:rPr>
        <w:t xml:space="preserve">in 1939, </w:t>
      </w:r>
      <w:r w:rsidR="0063461D" w:rsidRPr="00E91661">
        <w:rPr>
          <w:rFonts w:ascii="Times New Roman" w:hAnsi="Times New Roman" w:cs="Times New Roman"/>
          <w:sz w:val="24"/>
          <w:szCs w:val="24"/>
        </w:rPr>
        <w:t>meaning</w:t>
      </w:r>
      <w:r w:rsidR="007A50A5" w:rsidRPr="00E91661">
        <w:rPr>
          <w:rFonts w:ascii="Times New Roman" w:hAnsi="Times New Roman" w:cs="Times New Roman"/>
          <w:sz w:val="24"/>
          <w:szCs w:val="24"/>
        </w:rPr>
        <w:t xml:space="preserve"> that it</w:t>
      </w:r>
      <w:r w:rsidRPr="00E91661">
        <w:rPr>
          <w:rFonts w:ascii="Times New Roman" w:hAnsi="Times New Roman" w:cs="Times New Roman"/>
          <w:sz w:val="24"/>
          <w:szCs w:val="24"/>
        </w:rPr>
        <w:t xml:space="preserve"> w</w:t>
      </w:r>
      <w:r w:rsidR="007A50A5" w:rsidRPr="00E91661">
        <w:rPr>
          <w:rFonts w:ascii="Times New Roman" w:hAnsi="Times New Roman" w:cs="Times New Roman"/>
          <w:sz w:val="24"/>
          <w:szCs w:val="24"/>
        </w:rPr>
        <w:t xml:space="preserve">as doubled </w:t>
      </w:r>
      <w:r w:rsidR="0063461D" w:rsidRPr="00E91661">
        <w:rPr>
          <w:rFonts w:ascii="Times New Roman" w:hAnsi="Times New Roman" w:cs="Times New Roman"/>
          <w:sz w:val="24"/>
          <w:szCs w:val="24"/>
        </w:rPr>
        <w:t>in comparison with</w:t>
      </w:r>
      <w:r w:rsidR="007A50A5" w:rsidRPr="00E91661">
        <w:rPr>
          <w:rFonts w:ascii="Times New Roman" w:hAnsi="Times New Roman" w:cs="Times New Roman"/>
          <w:sz w:val="24"/>
          <w:szCs w:val="24"/>
        </w:rPr>
        <w:t xml:space="preserve"> 1932</w:t>
      </w:r>
      <w:r w:rsidRPr="00E91661">
        <w:rPr>
          <w:rFonts w:ascii="Times New Roman" w:hAnsi="Times New Roman" w:cs="Times New Roman"/>
          <w:sz w:val="24"/>
          <w:szCs w:val="24"/>
        </w:rPr>
        <w:t>.</w:t>
      </w:r>
      <w:r w:rsidR="009417B5" w:rsidRPr="00E91661">
        <w:rPr>
          <w:rStyle w:val="Sprotnaopomba-sklic"/>
          <w:color w:val="auto"/>
        </w:rPr>
        <w:footnoteReference w:id="56"/>
      </w:r>
      <w:r w:rsidR="00F21981" w:rsidRPr="00E91661">
        <w:rPr>
          <w:rFonts w:ascii="Times New Roman" w:hAnsi="Times New Roman" w:cs="Times New Roman"/>
          <w:sz w:val="24"/>
          <w:szCs w:val="24"/>
        </w:rPr>
        <w:t xml:space="preserve"> </w:t>
      </w:r>
      <w:r w:rsidR="007A50A5" w:rsidRPr="00E91661">
        <w:rPr>
          <w:rFonts w:ascii="Times New Roman" w:hAnsi="Times New Roman" w:cs="Times New Roman"/>
          <w:sz w:val="24"/>
          <w:szCs w:val="24"/>
        </w:rPr>
        <w:t xml:space="preserve">Domestic public loans </w:t>
      </w:r>
      <w:proofErr w:type="gramStart"/>
      <w:r w:rsidR="007A50A5" w:rsidRPr="00E91661">
        <w:rPr>
          <w:rFonts w:ascii="Times New Roman" w:hAnsi="Times New Roman" w:cs="Times New Roman"/>
          <w:sz w:val="24"/>
          <w:szCs w:val="24"/>
        </w:rPr>
        <w:t>were</w:t>
      </w:r>
      <w:r w:rsidRPr="00E91661">
        <w:rPr>
          <w:rFonts w:ascii="Times New Roman" w:hAnsi="Times New Roman" w:cs="Times New Roman"/>
          <w:sz w:val="24"/>
          <w:szCs w:val="24"/>
        </w:rPr>
        <w:t xml:space="preserve"> repaid</w:t>
      </w:r>
      <w:proofErr w:type="gramEnd"/>
      <w:r w:rsidRPr="00E91661">
        <w:rPr>
          <w:rFonts w:ascii="Times New Roman" w:hAnsi="Times New Roman" w:cs="Times New Roman"/>
          <w:sz w:val="24"/>
          <w:szCs w:val="24"/>
        </w:rPr>
        <w:t xml:space="preserve"> </w:t>
      </w:r>
      <w:r w:rsidR="007A50A5" w:rsidRPr="00E91661">
        <w:rPr>
          <w:rFonts w:ascii="Times New Roman" w:hAnsi="Times New Roman" w:cs="Times New Roman"/>
          <w:sz w:val="24"/>
          <w:szCs w:val="24"/>
        </w:rPr>
        <w:t xml:space="preserve">regularly, </w:t>
      </w:r>
      <w:r w:rsidR="0063461D" w:rsidRPr="00E91661">
        <w:rPr>
          <w:rFonts w:ascii="Times New Roman" w:hAnsi="Times New Roman" w:cs="Times New Roman"/>
          <w:sz w:val="24"/>
          <w:szCs w:val="24"/>
        </w:rPr>
        <w:t xml:space="preserve">and </w:t>
      </w:r>
      <w:r w:rsidR="007A50A5" w:rsidRPr="00E91661">
        <w:rPr>
          <w:rFonts w:ascii="Times New Roman" w:hAnsi="Times New Roman" w:cs="Times New Roman"/>
          <w:sz w:val="24"/>
          <w:szCs w:val="24"/>
        </w:rPr>
        <w:t>thus</w:t>
      </w:r>
      <w:r w:rsidR="009417B5" w:rsidRPr="00E91661">
        <w:rPr>
          <w:rFonts w:ascii="Times New Roman" w:hAnsi="Times New Roman" w:cs="Times New Roman"/>
          <w:sz w:val="24"/>
          <w:szCs w:val="24"/>
        </w:rPr>
        <w:t xml:space="preserve"> their </w:t>
      </w:r>
      <w:r w:rsidRPr="00E91661">
        <w:rPr>
          <w:rFonts w:ascii="Times New Roman" w:hAnsi="Times New Roman" w:cs="Times New Roman"/>
          <w:sz w:val="24"/>
          <w:szCs w:val="24"/>
        </w:rPr>
        <w:t>investors</w:t>
      </w:r>
      <w:r w:rsidR="007A50A5" w:rsidRPr="00E91661">
        <w:rPr>
          <w:rFonts w:ascii="Times New Roman" w:hAnsi="Times New Roman" w:cs="Times New Roman"/>
          <w:sz w:val="24"/>
          <w:szCs w:val="24"/>
        </w:rPr>
        <w:t xml:space="preserve"> did not perceive buying government bonds as </w:t>
      </w:r>
      <w:r w:rsidR="0063461D" w:rsidRPr="00E91661">
        <w:rPr>
          <w:rFonts w:ascii="Times New Roman" w:hAnsi="Times New Roman" w:cs="Times New Roman"/>
          <w:sz w:val="24"/>
          <w:szCs w:val="24"/>
        </w:rPr>
        <w:t xml:space="preserve">a </w:t>
      </w:r>
      <w:r w:rsidRPr="00E91661">
        <w:rPr>
          <w:rFonts w:ascii="Times New Roman" w:hAnsi="Times New Roman" w:cs="Times New Roman"/>
          <w:sz w:val="24"/>
          <w:szCs w:val="24"/>
        </w:rPr>
        <w:t>risk</w:t>
      </w:r>
      <w:r w:rsidR="007A50A5" w:rsidRPr="00E91661">
        <w:rPr>
          <w:rFonts w:ascii="Times New Roman" w:hAnsi="Times New Roman" w:cs="Times New Roman"/>
          <w:sz w:val="24"/>
          <w:szCs w:val="24"/>
        </w:rPr>
        <w:t>y operation</w:t>
      </w:r>
      <w:r w:rsidR="00D67439" w:rsidRPr="00E91661">
        <w:rPr>
          <w:rFonts w:ascii="Times New Roman" w:hAnsi="Times New Roman" w:cs="Times New Roman"/>
          <w:sz w:val="24"/>
          <w:szCs w:val="24"/>
        </w:rPr>
        <w:t xml:space="preserve"> </w:t>
      </w:r>
      <w:r w:rsidR="007A50A5" w:rsidRPr="00E91661">
        <w:rPr>
          <w:rFonts w:ascii="Times New Roman" w:hAnsi="Times New Roman" w:cs="Times New Roman"/>
          <w:sz w:val="24"/>
          <w:szCs w:val="24"/>
        </w:rPr>
        <w:t xml:space="preserve">even at times of </w:t>
      </w:r>
      <w:r w:rsidR="0063461D" w:rsidRPr="00E91661">
        <w:rPr>
          <w:rFonts w:ascii="Times New Roman" w:hAnsi="Times New Roman" w:cs="Times New Roman"/>
          <w:sz w:val="24"/>
          <w:szCs w:val="24"/>
        </w:rPr>
        <w:t xml:space="preserve">the </w:t>
      </w:r>
      <w:r w:rsidR="007A50A5" w:rsidRPr="00E91661">
        <w:rPr>
          <w:rFonts w:ascii="Times New Roman" w:hAnsi="Times New Roman" w:cs="Times New Roman"/>
          <w:sz w:val="24"/>
          <w:szCs w:val="24"/>
        </w:rPr>
        <w:t xml:space="preserve">already open </w:t>
      </w:r>
      <w:r w:rsidRPr="00E91661">
        <w:rPr>
          <w:rFonts w:ascii="Times New Roman" w:hAnsi="Times New Roman" w:cs="Times New Roman"/>
          <w:sz w:val="24"/>
          <w:szCs w:val="24"/>
        </w:rPr>
        <w:t xml:space="preserve">crisis of foreign debt. In the period from 1935 to 1938, </w:t>
      </w:r>
      <w:r w:rsidR="0063461D" w:rsidRPr="00E91661">
        <w:rPr>
          <w:rFonts w:ascii="Times New Roman" w:hAnsi="Times New Roman" w:cs="Times New Roman"/>
          <w:sz w:val="24"/>
          <w:szCs w:val="24"/>
        </w:rPr>
        <w:t xml:space="preserve">the </w:t>
      </w:r>
      <w:r w:rsidRPr="00E91661">
        <w:rPr>
          <w:rFonts w:ascii="Times New Roman" w:hAnsi="Times New Roman" w:cs="Times New Roman"/>
          <w:sz w:val="24"/>
          <w:szCs w:val="24"/>
        </w:rPr>
        <w:t xml:space="preserve">government bonds </w:t>
      </w:r>
      <w:r w:rsidR="00D67439" w:rsidRPr="00E91661">
        <w:rPr>
          <w:rFonts w:ascii="Times New Roman" w:hAnsi="Times New Roman" w:cs="Times New Roman"/>
          <w:sz w:val="24"/>
          <w:szCs w:val="24"/>
        </w:rPr>
        <w:t xml:space="preserve">of </w:t>
      </w:r>
      <w:r w:rsidR="0063461D" w:rsidRPr="00E91661">
        <w:rPr>
          <w:rFonts w:ascii="Times New Roman" w:hAnsi="Times New Roman" w:cs="Times New Roman"/>
          <w:sz w:val="24"/>
          <w:szCs w:val="24"/>
        </w:rPr>
        <w:t xml:space="preserve">the </w:t>
      </w:r>
      <w:r w:rsidR="00D67439" w:rsidRPr="00E91661">
        <w:rPr>
          <w:rFonts w:ascii="Times New Roman" w:hAnsi="Times New Roman" w:cs="Times New Roman"/>
          <w:sz w:val="24"/>
          <w:szCs w:val="24"/>
        </w:rPr>
        <w:t>new tranches</w:t>
      </w:r>
      <w:r w:rsidR="007A50A5" w:rsidRPr="00E91661">
        <w:rPr>
          <w:rFonts w:ascii="Times New Roman" w:hAnsi="Times New Roman" w:cs="Times New Roman"/>
          <w:sz w:val="24"/>
          <w:szCs w:val="24"/>
        </w:rPr>
        <w:t xml:space="preserve"> of loans for</w:t>
      </w:r>
      <w:r w:rsidRPr="00E91661">
        <w:rPr>
          <w:rFonts w:ascii="Times New Roman" w:hAnsi="Times New Roman" w:cs="Times New Roman"/>
          <w:sz w:val="24"/>
          <w:szCs w:val="24"/>
        </w:rPr>
        <w:t xml:space="preserve"> </w:t>
      </w:r>
      <w:r w:rsidR="0063461D" w:rsidRPr="00E91661">
        <w:rPr>
          <w:rFonts w:ascii="Times New Roman" w:hAnsi="Times New Roman" w:cs="Times New Roman"/>
          <w:sz w:val="24"/>
          <w:szCs w:val="24"/>
        </w:rPr>
        <w:t xml:space="preserve">the </w:t>
      </w:r>
      <w:r w:rsidRPr="00E91661">
        <w:rPr>
          <w:rFonts w:ascii="Times New Roman" w:hAnsi="Times New Roman" w:cs="Times New Roman"/>
          <w:sz w:val="24"/>
          <w:szCs w:val="24"/>
        </w:rPr>
        <w:t>financial li</w:t>
      </w:r>
      <w:r w:rsidR="009417B5" w:rsidRPr="00E91661">
        <w:rPr>
          <w:rFonts w:ascii="Times New Roman" w:hAnsi="Times New Roman" w:cs="Times New Roman"/>
          <w:sz w:val="24"/>
          <w:szCs w:val="24"/>
        </w:rPr>
        <w:t xml:space="preserve">quidation of </w:t>
      </w:r>
      <w:r w:rsidR="0063461D" w:rsidRPr="00E91661">
        <w:rPr>
          <w:rFonts w:ascii="Times New Roman" w:hAnsi="Times New Roman" w:cs="Times New Roman"/>
          <w:sz w:val="24"/>
          <w:szCs w:val="24"/>
        </w:rPr>
        <w:t xml:space="preserve">the </w:t>
      </w:r>
      <w:r w:rsidR="009417B5" w:rsidRPr="00E91661">
        <w:rPr>
          <w:rFonts w:ascii="Times New Roman" w:hAnsi="Times New Roman" w:cs="Times New Roman"/>
          <w:sz w:val="24"/>
          <w:szCs w:val="24"/>
        </w:rPr>
        <w:t>agrarian reform</w:t>
      </w:r>
      <w:r w:rsidRPr="00E91661">
        <w:rPr>
          <w:rFonts w:ascii="Times New Roman" w:hAnsi="Times New Roman" w:cs="Times New Roman"/>
          <w:sz w:val="24"/>
          <w:szCs w:val="24"/>
        </w:rPr>
        <w:t xml:space="preserve">, the loan for major public works, </w:t>
      </w:r>
      <w:r w:rsidR="007A50A5" w:rsidRPr="00E91661">
        <w:rPr>
          <w:rFonts w:ascii="Times New Roman" w:hAnsi="Times New Roman" w:cs="Times New Roman"/>
          <w:sz w:val="24"/>
          <w:szCs w:val="24"/>
        </w:rPr>
        <w:t>as well as the loan for the liquidation of</w:t>
      </w:r>
      <w:r w:rsidRPr="00E91661">
        <w:rPr>
          <w:rFonts w:ascii="Times New Roman" w:hAnsi="Times New Roman" w:cs="Times New Roman"/>
          <w:sz w:val="24"/>
          <w:szCs w:val="24"/>
        </w:rPr>
        <w:t xml:space="preserve"> farmers' debts</w:t>
      </w:r>
      <w:r w:rsidR="00D67439" w:rsidRPr="00E91661">
        <w:rPr>
          <w:rFonts w:ascii="Times New Roman" w:hAnsi="Times New Roman" w:cs="Times New Roman"/>
          <w:sz w:val="24"/>
          <w:szCs w:val="24"/>
        </w:rPr>
        <w:t xml:space="preserve"> </w:t>
      </w:r>
      <w:proofErr w:type="gramStart"/>
      <w:r w:rsidR="007A50A5" w:rsidRPr="00E91661">
        <w:rPr>
          <w:rFonts w:ascii="Times New Roman" w:hAnsi="Times New Roman" w:cs="Times New Roman"/>
          <w:sz w:val="24"/>
          <w:szCs w:val="24"/>
        </w:rPr>
        <w:t>were issued</w:t>
      </w:r>
      <w:proofErr w:type="gramEnd"/>
      <w:r w:rsidRPr="00E91661">
        <w:rPr>
          <w:rFonts w:ascii="Times New Roman" w:hAnsi="Times New Roman" w:cs="Times New Roman"/>
          <w:sz w:val="24"/>
          <w:szCs w:val="24"/>
        </w:rPr>
        <w:t>.</w:t>
      </w:r>
      <w:r w:rsidR="009417B5" w:rsidRPr="00E91661">
        <w:rPr>
          <w:rStyle w:val="Sprotnaopomba-sklic"/>
          <w:color w:val="auto"/>
        </w:rPr>
        <w:footnoteReference w:id="57"/>
      </w:r>
      <w:r w:rsidRPr="00E91661">
        <w:rPr>
          <w:rFonts w:ascii="Times New Roman" w:hAnsi="Times New Roman" w:cs="Times New Roman"/>
          <w:sz w:val="24"/>
          <w:szCs w:val="24"/>
        </w:rPr>
        <w:t xml:space="preserve"> In addi</w:t>
      </w:r>
      <w:r w:rsidR="007A50A5" w:rsidRPr="00E91661">
        <w:rPr>
          <w:rFonts w:ascii="Times New Roman" w:hAnsi="Times New Roman" w:cs="Times New Roman"/>
          <w:sz w:val="24"/>
          <w:szCs w:val="24"/>
        </w:rPr>
        <w:t>tion to these long-term domestic</w:t>
      </w:r>
      <w:r w:rsidRPr="00E91661">
        <w:rPr>
          <w:rFonts w:ascii="Times New Roman" w:hAnsi="Times New Roman" w:cs="Times New Roman"/>
          <w:sz w:val="24"/>
          <w:szCs w:val="24"/>
        </w:rPr>
        <w:t xml:space="preserve"> loans, </w:t>
      </w:r>
      <w:r w:rsidR="007A50A5" w:rsidRPr="00E91661">
        <w:rPr>
          <w:rFonts w:ascii="Times New Roman" w:hAnsi="Times New Roman" w:cs="Times New Roman"/>
          <w:sz w:val="24"/>
          <w:szCs w:val="24"/>
        </w:rPr>
        <w:t xml:space="preserve">with the Decree of </w:t>
      </w:r>
      <w:r w:rsidR="0063461D" w:rsidRPr="00E91661">
        <w:rPr>
          <w:rFonts w:ascii="Times New Roman" w:hAnsi="Times New Roman" w:cs="Times New Roman"/>
          <w:sz w:val="24"/>
          <w:szCs w:val="24"/>
        </w:rPr>
        <w:t xml:space="preserve">2 </w:t>
      </w:r>
      <w:r w:rsidRPr="00E91661">
        <w:rPr>
          <w:rFonts w:ascii="Times New Roman" w:hAnsi="Times New Roman" w:cs="Times New Roman"/>
          <w:sz w:val="24"/>
          <w:szCs w:val="24"/>
        </w:rPr>
        <w:t>January</w:t>
      </w:r>
      <w:r w:rsidR="007A50A5" w:rsidRPr="00E91661">
        <w:rPr>
          <w:rFonts w:ascii="Times New Roman" w:hAnsi="Times New Roman" w:cs="Times New Roman"/>
          <w:sz w:val="24"/>
          <w:szCs w:val="24"/>
        </w:rPr>
        <w:t xml:space="preserve"> </w:t>
      </w:r>
      <w:r w:rsidRPr="00E91661">
        <w:rPr>
          <w:rFonts w:ascii="Times New Roman" w:hAnsi="Times New Roman" w:cs="Times New Roman"/>
          <w:sz w:val="24"/>
          <w:szCs w:val="24"/>
        </w:rPr>
        <w:t>1936 the Yugoslav state began issuing treasury bills, "</w:t>
      </w:r>
      <w:r w:rsidR="009417B5" w:rsidRPr="00E91661">
        <w:rPr>
          <w:rFonts w:ascii="Times New Roman" w:hAnsi="Times New Roman" w:cs="Times New Roman"/>
          <w:sz w:val="24"/>
          <w:szCs w:val="24"/>
        </w:rPr>
        <w:t xml:space="preserve">with </w:t>
      </w:r>
      <w:r w:rsidRPr="00E91661">
        <w:rPr>
          <w:rFonts w:ascii="Times New Roman" w:hAnsi="Times New Roman" w:cs="Times New Roman"/>
          <w:sz w:val="24"/>
          <w:szCs w:val="24"/>
        </w:rPr>
        <w:t>the purpose</w:t>
      </w:r>
      <w:r w:rsidR="009417B5" w:rsidRPr="00E91661">
        <w:rPr>
          <w:rFonts w:ascii="Times New Roman" w:hAnsi="Times New Roman" w:cs="Times New Roman"/>
          <w:sz w:val="24"/>
          <w:szCs w:val="24"/>
        </w:rPr>
        <w:t xml:space="preserve"> to revive</w:t>
      </w:r>
      <w:r w:rsidRPr="00E91661">
        <w:rPr>
          <w:rFonts w:ascii="Times New Roman" w:hAnsi="Times New Roman" w:cs="Times New Roman"/>
          <w:sz w:val="24"/>
          <w:szCs w:val="24"/>
        </w:rPr>
        <w:t xml:space="preserve"> the national economy </w:t>
      </w:r>
      <w:r w:rsidR="009417B5" w:rsidRPr="00E91661">
        <w:rPr>
          <w:rFonts w:ascii="Times New Roman" w:hAnsi="Times New Roman" w:cs="Times New Roman"/>
          <w:sz w:val="24"/>
          <w:szCs w:val="24"/>
        </w:rPr>
        <w:t xml:space="preserve">by meeting </w:t>
      </w:r>
      <w:r w:rsidRPr="00E91661">
        <w:rPr>
          <w:rFonts w:ascii="Times New Roman" w:hAnsi="Times New Roman" w:cs="Times New Roman"/>
          <w:sz w:val="24"/>
          <w:szCs w:val="24"/>
        </w:rPr>
        <w:t xml:space="preserve">earlier payments obligation of the state </w:t>
      </w:r>
      <w:r w:rsidR="009417B5" w:rsidRPr="00E91661">
        <w:rPr>
          <w:rFonts w:ascii="Times New Roman" w:hAnsi="Times New Roman" w:cs="Times New Roman"/>
          <w:sz w:val="24"/>
          <w:szCs w:val="24"/>
        </w:rPr>
        <w:t>and to strengthen the liquidity of the Treasury</w:t>
      </w:r>
      <w:r w:rsidRPr="00E91661">
        <w:rPr>
          <w:rFonts w:ascii="Times New Roman" w:hAnsi="Times New Roman" w:cs="Times New Roman"/>
          <w:sz w:val="24"/>
          <w:szCs w:val="24"/>
        </w:rPr>
        <w:t>"</w:t>
      </w:r>
      <w:r w:rsidR="0063461D" w:rsidRPr="00E91661">
        <w:rPr>
          <w:rFonts w:ascii="Times New Roman" w:hAnsi="Times New Roman" w:cs="Times New Roman"/>
          <w:sz w:val="24"/>
          <w:szCs w:val="24"/>
        </w:rPr>
        <w:t>.</w:t>
      </w:r>
      <w:r w:rsidR="009417B5" w:rsidRPr="00E91661">
        <w:rPr>
          <w:rStyle w:val="Sprotnaopomba-sklic"/>
          <w:color w:val="auto"/>
        </w:rPr>
        <w:footnoteReference w:id="58"/>
      </w:r>
    </w:p>
    <w:p w14:paraId="7975E3D4" w14:textId="77777777" w:rsidR="00BD0F48" w:rsidRPr="00E91661" w:rsidRDefault="00BD0F48" w:rsidP="0020090E">
      <w:pPr>
        <w:pStyle w:val="Sprotnaopomba-besedilo"/>
        <w:spacing w:line="360" w:lineRule="auto"/>
        <w:jc w:val="both"/>
        <w:rPr>
          <w:rFonts w:ascii="Times New Roman" w:hAnsi="Times New Roman" w:cs="Times New Roman"/>
          <w:sz w:val="24"/>
          <w:szCs w:val="24"/>
        </w:rPr>
      </w:pPr>
    </w:p>
    <w:p w14:paraId="3AB23E64" w14:textId="77777777" w:rsidR="00BD0F48" w:rsidRPr="00E91661" w:rsidRDefault="00BD0F48" w:rsidP="008C663D">
      <w:pPr>
        <w:pStyle w:val="Sprotnaopomba-besedilo"/>
        <w:spacing w:line="360" w:lineRule="auto"/>
        <w:jc w:val="center"/>
        <w:rPr>
          <w:rFonts w:ascii="Times New Roman" w:hAnsi="Times New Roman" w:cs="Times New Roman"/>
          <w:b/>
          <w:sz w:val="24"/>
          <w:szCs w:val="24"/>
        </w:rPr>
      </w:pPr>
      <w:r w:rsidRPr="00E91661">
        <w:rPr>
          <w:rFonts w:ascii="Times New Roman" w:hAnsi="Times New Roman" w:cs="Times New Roman"/>
          <w:b/>
          <w:sz w:val="24"/>
          <w:szCs w:val="24"/>
        </w:rPr>
        <w:t>Conclusion</w:t>
      </w:r>
    </w:p>
    <w:p w14:paraId="63105E43" w14:textId="77777777" w:rsidR="00BD0F48" w:rsidRPr="00E91661" w:rsidRDefault="00BD0F48" w:rsidP="0020090E">
      <w:pPr>
        <w:pStyle w:val="Sprotnaopomba-besedilo"/>
        <w:spacing w:line="360" w:lineRule="auto"/>
        <w:jc w:val="both"/>
        <w:rPr>
          <w:rFonts w:ascii="Times New Roman" w:hAnsi="Times New Roman" w:cs="Times New Roman"/>
          <w:b/>
          <w:sz w:val="24"/>
          <w:szCs w:val="24"/>
        </w:rPr>
      </w:pPr>
    </w:p>
    <w:p w14:paraId="05FD2BAD" w14:textId="1C489E28" w:rsidR="00BD0F48" w:rsidRPr="00E91661" w:rsidRDefault="00BD0F48" w:rsidP="008C663D">
      <w:pPr>
        <w:pStyle w:val="Sprotnaopomba-besedilo"/>
        <w:spacing w:line="360" w:lineRule="auto"/>
        <w:ind w:firstLine="720"/>
        <w:jc w:val="both"/>
        <w:rPr>
          <w:rFonts w:ascii="Times New Roman" w:hAnsi="Times New Roman" w:cs="Times New Roman"/>
          <w:sz w:val="24"/>
          <w:szCs w:val="24"/>
        </w:rPr>
      </w:pPr>
      <w:r w:rsidRPr="00E91661">
        <w:rPr>
          <w:rFonts w:ascii="Times New Roman" w:hAnsi="Times New Roman" w:cs="Times New Roman"/>
          <w:sz w:val="24"/>
          <w:szCs w:val="24"/>
        </w:rPr>
        <w:lastRenderedPageBreak/>
        <w:t xml:space="preserve">The Great War left behind </w:t>
      </w:r>
      <w:r w:rsidR="009868CD" w:rsidRPr="00E91661">
        <w:rPr>
          <w:rFonts w:ascii="Times New Roman" w:hAnsi="Times New Roman" w:cs="Times New Roman"/>
          <w:sz w:val="24"/>
          <w:szCs w:val="24"/>
        </w:rPr>
        <w:t xml:space="preserve">a </w:t>
      </w:r>
      <w:r w:rsidRPr="00E91661">
        <w:rPr>
          <w:rFonts w:ascii="Times New Roman" w:hAnsi="Times New Roman" w:cs="Times New Roman"/>
          <w:sz w:val="24"/>
          <w:szCs w:val="24"/>
        </w:rPr>
        <w:t xml:space="preserve">burden of financial obligations </w:t>
      </w:r>
      <w:r w:rsidR="009868CD" w:rsidRPr="00E91661">
        <w:rPr>
          <w:rFonts w:ascii="Times New Roman" w:hAnsi="Times New Roman" w:cs="Times New Roman"/>
          <w:sz w:val="24"/>
          <w:szCs w:val="24"/>
        </w:rPr>
        <w:t xml:space="preserve">that </w:t>
      </w:r>
      <w:r w:rsidRPr="00E91661">
        <w:rPr>
          <w:rFonts w:ascii="Times New Roman" w:hAnsi="Times New Roman" w:cs="Times New Roman"/>
          <w:sz w:val="24"/>
          <w:szCs w:val="24"/>
        </w:rPr>
        <w:t xml:space="preserve">far </w:t>
      </w:r>
      <w:r w:rsidR="009868CD" w:rsidRPr="00E91661">
        <w:rPr>
          <w:rFonts w:ascii="Times New Roman" w:hAnsi="Times New Roman" w:cs="Times New Roman"/>
          <w:sz w:val="24"/>
          <w:szCs w:val="24"/>
        </w:rPr>
        <w:t xml:space="preserve">exceeded </w:t>
      </w:r>
      <w:r w:rsidRPr="00E91661">
        <w:rPr>
          <w:rFonts w:ascii="Times New Roman" w:hAnsi="Times New Roman" w:cs="Times New Roman"/>
          <w:sz w:val="24"/>
          <w:szCs w:val="24"/>
        </w:rPr>
        <w:t>the fiscal capacity of the Kingdom of SCS (Yugoslavia). The continued growth of public debt was</w:t>
      </w:r>
      <w:r w:rsidR="009868CD" w:rsidRPr="00E91661">
        <w:rPr>
          <w:rFonts w:ascii="Times New Roman" w:hAnsi="Times New Roman" w:cs="Times New Roman"/>
          <w:sz w:val="24"/>
          <w:szCs w:val="24"/>
        </w:rPr>
        <w:t>,</w:t>
      </w:r>
      <w:r w:rsidRPr="00E91661">
        <w:rPr>
          <w:rFonts w:ascii="Times New Roman" w:hAnsi="Times New Roman" w:cs="Times New Roman"/>
          <w:sz w:val="24"/>
          <w:szCs w:val="24"/>
        </w:rPr>
        <w:t xml:space="preserve"> in large part</w:t>
      </w:r>
      <w:r w:rsidR="009868CD" w:rsidRPr="00E91661">
        <w:rPr>
          <w:rFonts w:ascii="Times New Roman" w:hAnsi="Times New Roman" w:cs="Times New Roman"/>
          <w:sz w:val="24"/>
          <w:szCs w:val="24"/>
        </w:rPr>
        <w:t>,</w:t>
      </w:r>
      <w:r w:rsidRPr="00E91661">
        <w:rPr>
          <w:rFonts w:ascii="Times New Roman" w:hAnsi="Times New Roman" w:cs="Times New Roman"/>
          <w:sz w:val="24"/>
          <w:szCs w:val="24"/>
        </w:rPr>
        <w:t xml:space="preserve"> the result of </w:t>
      </w:r>
      <w:r w:rsidR="00D01CA2" w:rsidRPr="00E91661">
        <w:rPr>
          <w:rFonts w:ascii="Times New Roman" w:hAnsi="Times New Roman" w:cs="Times New Roman"/>
          <w:sz w:val="24"/>
          <w:szCs w:val="24"/>
        </w:rPr>
        <w:t xml:space="preserve">the </w:t>
      </w:r>
      <w:r w:rsidRPr="00E91661">
        <w:rPr>
          <w:rFonts w:ascii="Times New Roman" w:hAnsi="Times New Roman" w:cs="Times New Roman"/>
          <w:sz w:val="24"/>
          <w:szCs w:val="24"/>
        </w:rPr>
        <w:t xml:space="preserve">successive acceptance of these commitments on the external and internal level. At the time of the Great Depression, with the </w:t>
      </w:r>
      <w:r w:rsidR="00D01CA2" w:rsidRPr="00E91661">
        <w:rPr>
          <w:rFonts w:ascii="Times New Roman" w:hAnsi="Times New Roman" w:cs="Times New Roman"/>
          <w:sz w:val="24"/>
          <w:szCs w:val="24"/>
        </w:rPr>
        <w:t xml:space="preserve">declining </w:t>
      </w:r>
      <w:r w:rsidRPr="00E91661">
        <w:rPr>
          <w:rFonts w:ascii="Times New Roman" w:hAnsi="Times New Roman" w:cs="Times New Roman"/>
          <w:sz w:val="24"/>
          <w:szCs w:val="24"/>
        </w:rPr>
        <w:t>national income the growth of public debt turned into a crisis of public debt. With the rate of indebtedness of 106</w:t>
      </w:r>
      <w:r w:rsidR="00F21981" w:rsidRPr="00E91661">
        <w:rPr>
          <w:rFonts w:ascii="Times New Roman" w:hAnsi="Times New Roman" w:cs="Times New Roman"/>
          <w:sz w:val="24"/>
          <w:szCs w:val="24"/>
        </w:rPr>
        <w:t xml:space="preserve"> </w:t>
      </w:r>
      <w:r w:rsidRPr="00E91661">
        <w:rPr>
          <w:rFonts w:ascii="Times New Roman" w:hAnsi="Times New Roman" w:cs="Times New Roman"/>
          <w:sz w:val="24"/>
          <w:szCs w:val="24"/>
        </w:rPr>
        <w:t xml:space="preserve">%, measured by the ratio of public debt to national income, </w:t>
      </w:r>
      <w:r w:rsidR="00D01CA2" w:rsidRPr="00E91661">
        <w:rPr>
          <w:rFonts w:ascii="Times New Roman" w:hAnsi="Times New Roman" w:cs="Times New Roman"/>
          <w:sz w:val="24"/>
          <w:szCs w:val="24"/>
        </w:rPr>
        <w:t xml:space="preserve">in 1932 </w:t>
      </w:r>
      <w:r w:rsidRPr="00E91661">
        <w:rPr>
          <w:rFonts w:ascii="Times New Roman" w:hAnsi="Times New Roman" w:cs="Times New Roman"/>
          <w:sz w:val="24"/>
          <w:szCs w:val="24"/>
        </w:rPr>
        <w:t xml:space="preserve">the Kingdom of Yugoslavia ranked among the most indebted European countries. In fact, more than </w:t>
      </w:r>
      <w:r w:rsidR="00D01CA2" w:rsidRPr="00E91661">
        <w:rPr>
          <w:rFonts w:ascii="Times New Roman" w:hAnsi="Times New Roman" w:cs="Times New Roman"/>
          <w:sz w:val="24"/>
          <w:szCs w:val="24"/>
        </w:rPr>
        <w:t xml:space="preserve">a </w:t>
      </w:r>
      <w:r w:rsidRPr="00E91661">
        <w:rPr>
          <w:rFonts w:ascii="Times New Roman" w:hAnsi="Times New Roman" w:cs="Times New Roman"/>
          <w:sz w:val="24"/>
          <w:szCs w:val="24"/>
        </w:rPr>
        <w:t xml:space="preserve">half of its public debt </w:t>
      </w:r>
      <w:proofErr w:type="gramStart"/>
      <w:r w:rsidR="00D01CA2" w:rsidRPr="00E91661">
        <w:rPr>
          <w:rFonts w:ascii="Times New Roman" w:hAnsi="Times New Roman" w:cs="Times New Roman"/>
          <w:sz w:val="24"/>
          <w:szCs w:val="24"/>
        </w:rPr>
        <w:t xml:space="preserve">was </w:t>
      </w:r>
      <w:r w:rsidRPr="00E91661">
        <w:rPr>
          <w:rFonts w:ascii="Times New Roman" w:hAnsi="Times New Roman" w:cs="Times New Roman"/>
          <w:sz w:val="24"/>
          <w:szCs w:val="24"/>
        </w:rPr>
        <w:t>related</w:t>
      </w:r>
      <w:proofErr w:type="gramEnd"/>
      <w:r w:rsidRPr="00E91661">
        <w:rPr>
          <w:rFonts w:ascii="Times New Roman" w:hAnsi="Times New Roman" w:cs="Times New Roman"/>
          <w:sz w:val="24"/>
          <w:szCs w:val="24"/>
        </w:rPr>
        <w:t xml:space="preserve"> to </w:t>
      </w:r>
      <w:r w:rsidR="00D01CA2" w:rsidRPr="00E91661">
        <w:rPr>
          <w:rFonts w:ascii="Times New Roman" w:hAnsi="Times New Roman" w:cs="Times New Roman"/>
          <w:sz w:val="24"/>
          <w:szCs w:val="24"/>
        </w:rPr>
        <w:t xml:space="preserve">the </w:t>
      </w:r>
      <w:r w:rsidRPr="00E91661">
        <w:rPr>
          <w:rFonts w:ascii="Times New Roman" w:hAnsi="Times New Roman" w:cs="Times New Roman"/>
          <w:sz w:val="24"/>
          <w:szCs w:val="24"/>
        </w:rPr>
        <w:t xml:space="preserve">international obligations after the war debts </w:t>
      </w:r>
      <w:r w:rsidR="00D01CA2" w:rsidRPr="00E91661">
        <w:rPr>
          <w:rFonts w:ascii="Times New Roman" w:hAnsi="Times New Roman" w:cs="Times New Roman"/>
          <w:sz w:val="24"/>
          <w:szCs w:val="24"/>
        </w:rPr>
        <w:t xml:space="preserve">as well as </w:t>
      </w:r>
      <w:r w:rsidR="006163EA" w:rsidRPr="00E91661">
        <w:rPr>
          <w:rFonts w:ascii="Times New Roman" w:hAnsi="Times New Roman" w:cs="Times New Roman"/>
          <w:sz w:val="24"/>
          <w:szCs w:val="24"/>
        </w:rPr>
        <w:t xml:space="preserve">direct </w:t>
      </w:r>
      <w:r w:rsidRPr="00E91661">
        <w:rPr>
          <w:rFonts w:ascii="Times New Roman" w:hAnsi="Times New Roman" w:cs="Times New Roman"/>
          <w:sz w:val="24"/>
          <w:szCs w:val="24"/>
        </w:rPr>
        <w:t>and indirect pre-war debt.</w:t>
      </w:r>
    </w:p>
    <w:p w14:paraId="5C813E93" w14:textId="77777777" w:rsidR="00BD0F48" w:rsidRPr="00E91661" w:rsidRDefault="00BD0F48" w:rsidP="0020090E">
      <w:pPr>
        <w:pStyle w:val="Sprotnaopomba-besedilo"/>
        <w:spacing w:line="360" w:lineRule="auto"/>
        <w:jc w:val="center"/>
        <w:rPr>
          <w:rFonts w:ascii="Times New Roman" w:hAnsi="Times New Roman" w:cs="Times New Roman"/>
          <w:b/>
          <w:sz w:val="24"/>
          <w:szCs w:val="24"/>
        </w:rPr>
      </w:pPr>
    </w:p>
    <w:p w14:paraId="18F24561" w14:textId="77777777" w:rsidR="00491C7E" w:rsidRPr="00E91661" w:rsidRDefault="00491C7E" w:rsidP="00491C7E">
      <w:pPr>
        <w:spacing w:after="0" w:line="360" w:lineRule="auto"/>
        <w:jc w:val="center"/>
        <w:rPr>
          <w:rFonts w:ascii="Times New Roman" w:hAnsi="Times New Roman" w:cs="Times New Roman"/>
          <w:b/>
          <w:iCs/>
          <w:sz w:val="24"/>
          <w:szCs w:val="24"/>
        </w:rPr>
      </w:pPr>
      <w:r w:rsidRPr="00E91661">
        <w:rPr>
          <w:rFonts w:ascii="Times New Roman" w:hAnsi="Times New Roman" w:cs="Times New Roman"/>
          <w:b/>
          <w:iCs/>
          <w:sz w:val="24"/>
          <w:szCs w:val="24"/>
        </w:rPr>
        <w:t>Sources and Literature</w:t>
      </w:r>
    </w:p>
    <w:p w14:paraId="58E74475" w14:textId="77777777" w:rsidR="00BD0F48" w:rsidRPr="00E91661" w:rsidRDefault="00BD0F48" w:rsidP="0020090E">
      <w:pPr>
        <w:autoSpaceDE w:val="0"/>
        <w:autoSpaceDN w:val="0"/>
        <w:adjustRightInd w:val="0"/>
        <w:spacing w:after="0" w:line="360" w:lineRule="auto"/>
        <w:jc w:val="both"/>
        <w:rPr>
          <w:rFonts w:ascii="Times New Roman" w:eastAsia="Times New Roman,Bold" w:hAnsi="Times New Roman" w:cs="Times New Roman"/>
          <w:sz w:val="24"/>
          <w:szCs w:val="24"/>
          <w:lang w:val="en-GB"/>
        </w:rPr>
      </w:pPr>
    </w:p>
    <w:p w14:paraId="3E6C8029" w14:textId="62F554B7" w:rsidR="00BD0F48" w:rsidRPr="00E91661" w:rsidRDefault="00BD0F48" w:rsidP="00F83375">
      <w:pPr>
        <w:pStyle w:val="Sprotnaopomba-besedilo"/>
        <w:spacing w:line="276" w:lineRule="auto"/>
        <w:rPr>
          <w:rFonts w:ascii="Times New Roman" w:hAnsi="Times New Roman" w:cs="Times New Roman"/>
        </w:rPr>
      </w:pPr>
      <w:r w:rsidRPr="00E91661">
        <w:rPr>
          <w:rFonts w:ascii="Times New Roman" w:hAnsi="Times New Roman" w:cs="Times New Roman"/>
          <w:b/>
        </w:rPr>
        <w:t>Books and Journal Articles</w:t>
      </w:r>
      <w:r w:rsidR="00F21981" w:rsidRPr="00E91661">
        <w:rPr>
          <w:rFonts w:ascii="Times New Roman" w:hAnsi="Times New Roman" w:cs="Times New Roman"/>
          <w:b/>
        </w:rPr>
        <w:t>:</w:t>
      </w:r>
    </w:p>
    <w:p w14:paraId="637D6867" w14:textId="7D5CD05B" w:rsidR="00F21981" w:rsidRPr="00E91661" w:rsidRDefault="00887D28" w:rsidP="00491C7E">
      <w:pPr>
        <w:pStyle w:val="Sprotnaopomba-besedilo"/>
        <w:numPr>
          <w:ilvl w:val="0"/>
          <w:numId w:val="2"/>
        </w:numPr>
        <w:spacing w:line="276" w:lineRule="auto"/>
        <w:rPr>
          <w:rFonts w:ascii="Times New Roman" w:hAnsi="Times New Roman" w:cs="Times New Roman"/>
        </w:rPr>
      </w:pPr>
      <w:proofErr w:type="spellStart"/>
      <w:r w:rsidRPr="00E91661">
        <w:rPr>
          <w:rFonts w:ascii="Times New Roman" w:hAnsi="Times New Roman" w:cs="Times New Roman"/>
        </w:rPr>
        <w:t>Becić</w:t>
      </w:r>
      <w:proofErr w:type="spellEnd"/>
      <w:r w:rsidRPr="00E91661">
        <w:rPr>
          <w:rFonts w:ascii="Times New Roman" w:hAnsi="Times New Roman" w:cs="Times New Roman"/>
        </w:rPr>
        <w:t>, Ivan</w:t>
      </w:r>
      <w:r w:rsidR="005A7334" w:rsidRPr="00E91661">
        <w:rPr>
          <w:rFonts w:ascii="Times New Roman" w:hAnsi="Times New Roman" w:cs="Times New Roman"/>
        </w:rPr>
        <w:t xml:space="preserve"> M.</w:t>
      </w:r>
      <w:r w:rsidR="0065561B" w:rsidRPr="00E91661">
        <w:rPr>
          <w:rFonts w:ascii="Times New Roman" w:hAnsi="Times New Roman" w:cs="Times New Roman"/>
        </w:rPr>
        <w:t xml:space="preserve"> </w:t>
      </w:r>
      <w:r w:rsidR="00DA22C2" w:rsidRPr="00E91661">
        <w:rPr>
          <w:rFonts w:ascii="Times New Roman" w:hAnsi="Times New Roman" w:cs="Times New Roman"/>
        </w:rPr>
        <w:t>"</w:t>
      </w:r>
      <w:proofErr w:type="spellStart"/>
      <w:r w:rsidR="00BD0F48" w:rsidRPr="00E91661">
        <w:rPr>
          <w:rFonts w:ascii="Times New Roman" w:hAnsi="Times New Roman" w:cs="Times New Roman"/>
        </w:rPr>
        <w:t>Ratni</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dugovi</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Kraljevine</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Jugoslavije</w:t>
      </w:r>
      <w:proofErr w:type="spellEnd"/>
      <w:r w:rsidR="00BD0F48" w:rsidRPr="00E91661">
        <w:rPr>
          <w:rFonts w:ascii="Times New Roman" w:hAnsi="Times New Roman" w:cs="Times New Roman"/>
        </w:rPr>
        <w:t xml:space="preserve"> u </w:t>
      </w:r>
      <w:proofErr w:type="spellStart"/>
      <w:r w:rsidR="00BD0F48" w:rsidRPr="00E91661">
        <w:rPr>
          <w:rFonts w:ascii="Times New Roman" w:hAnsi="Times New Roman" w:cs="Times New Roman"/>
        </w:rPr>
        <w:t>svetlu</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politike</w:t>
      </w:r>
      <w:proofErr w:type="spellEnd"/>
      <w:r w:rsidR="00491C7E" w:rsidRPr="00E91661">
        <w:rPr>
          <w:rFonts w:ascii="Times New Roman" w:hAnsi="Times New Roman" w:cs="Times New Roman"/>
        </w:rPr>
        <w:t>.</w:t>
      </w:r>
      <w:r w:rsidR="000D063D" w:rsidRPr="00E91661">
        <w:rPr>
          <w:rFonts w:ascii="Times New Roman" w:hAnsi="Times New Roman" w:cs="Times New Roman"/>
        </w:rPr>
        <w:t>"</w:t>
      </w:r>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i/>
        </w:rPr>
        <w:t>Istorija</w:t>
      </w:r>
      <w:proofErr w:type="spellEnd"/>
      <w:r w:rsidR="00BD0F48" w:rsidRPr="00E91661">
        <w:rPr>
          <w:rFonts w:ascii="Times New Roman" w:hAnsi="Times New Roman" w:cs="Times New Roman"/>
          <w:i/>
        </w:rPr>
        <w:t xml:space="preserve"> 20. </w:t>
      </w:r>
      <w:proofErr w:type="spellStart"/>
      <w:proofErr w:type="gramStart"/>
      <w:r w:rsidR="00BD0F48" w:rsidRPr="00E91661">
        <w:rPr>
          <w:rFonts w:ascii="Times New Roman" w:hAnsi="Times New Roman" w:cs="Times New Roman"/>
          <w:i/>
        </w:rPr>
        <w:t>veka</w:t>
      </w:r>
      <w:proofErr w:type="spellEnd"/>
      <w:proofErr w:type="gramEnd"/>
      <w:r w:rsidR="00BD0F48" w:rsidRPr="00E91661">
        <w:rPr>
          <w:rFonts w:ascii="Times New Roman" w:hAnsi="Times New Roman" w:cs="Times New Roman"/>
          <w:i/>
        </w:rPr>
        <w:t xml:space="preserve">, </w:t>
      </w:r>
      <w:r w:rsidR="00BD0F48" w:rsidRPr="00E91661">
        <w:rPr>
          <w:rFonts w:ascii="Times New Roman" w:hAnsi="Times New Roman" w:cs="Times New Roman"/>
        </w:rPr>
        <w:t>28</w:t>
      </w:r>
      <w:r w:rsidR="0065561B" w:rsidRPr="00E91661">
        <w:rPr>
          <w:rFonts w:ascii="Times New Roman" w:hAnsi="Times New Roman" w:cs="Times New Roman"/>
        </w:rPr>
        <w:t xml:space="preserve"> </w:t>
      </w:r>
      <w:r w:rsidR="00BD0F48" w:rsidRPr="00E91661">
        <w:rPr>
          <w:rFonts w:ascii="Times New Roman" w:hAnsi="Times New Roman" w:cs="Times New Roman"/>
        </w:rPr>
        <w:t>(3)</w:t>
      </w:r>
      <w:r w:rsidRPr="00E91661">
        <w:rPr>
          <w:rFonts w:ascii="Times New Roman" w:hAnsi="Times New Roman" w:cs="Times New Roman"/>
        </w:rPr>
        <w:t xml:space="preserve"> (2010):</w:t>
      </w:r>
      <w:r w:rsidR="00BD0F48" w:rsidRPr="00E91661">
        <w:rPr>
          <w:rFonts w:ascii="Times New Roman" w:hAnsi="Times New Roman" w:cs="Times New Roman"/>
        </w:rPr>
        <w:t xml:space="preserve"> 45</w:t>
      </w:r>
      <w:r w:rsidR="0065561B" w:rsidRPr="00E91661">
        <w:rPr>
          <w:rFonts w:ascii="Times New Roman" w:hAnsi="Times New Roman" w:cs="Times New Roman"/>
        </w:rPr>
        <w:t>–</w:t>
      </w:r>
      <w:r w:rsidR="00BD0F48" w:rsidRPr="00E91661">
        <w:rPr>
          <w:rFonts w:ascii="Times New Roman" w:hAnsi="Times New Roman" w:cs="Times New Roman"/>
        </w:rPr>
        <w:t>56</w:t>
      </w:r>
      <w:r w:rsidRPr="00E91661">
        <w:rPr>
          <w:rFonts w:ascii="Times New Roman" w:hAnsi="Times New Roman" w:cs="Times New Roman"/>
        </w:rPr>
        <w:t>.</w:t>
      </w:r>
    </w:p>
    <w:p w14:paraId="5D1B2A82" w14:textId="36678965" w:rsidR="00F21981" w:rsidRPr="00E91661" w:rsidRDefault="00BD0F48" w:rsidP="00491C7E">
      <w:pPr>
        <w:pStyle w:val="Sprotnaopomba-besedilo"/>
        <w:numPr>
          <w:ilvl w:val="0"/>
          <w:numId w:val="2"/>
        </w:numPr>
        <w:spacing w:line="276" w:lineRule="auto"/>
        <w:rPr>
          <w:rFonts w:ascii="Times New Roman" w:hAnsi="Times New Roman" w:cs="Times New Roman"/>
        </w:rPr>
      </w:pPr>
      <w:proofErr w:type="spellStart"/>
      <w:r w:rsidRPr="00E91661">
        <w:rPr>
          <w:rFonts w:ascii="Times New Roman" w:eastAsia="Times New Roman,Bold" w:hAnsi="Times New Roman" w:cs="Times New Roman"/>
        </w:rPr>
        <w:t>Chouliarakis</w:t>
      </w:r>
      <w:proofErr w:type="spellEnd"/>
      <w:r w:rsidRPr="00E91661">
        <w:rPr>
          <w:rFonts w:ascii="Times New Roman" w:eastAsia="Times New Roman,Bold" w:hAnsi="Times New Roman" w:cs="Times New Roman"/>
        </w:rPr>
        <w:t>, G</w:t>
      </w:r>
      <w:r w:rsidR="00500517" w:rsidRPr="00E91661">
        <w:rPr>
          <w:rFonts w:ascii="Times New Roman" w:eastAsia="Times New Roman,Bold" w:hAnsi="Times New Roman" w:cs="Times New Roman"/>
        </w:rPr>
        <w:t>eorge</w:t>
      </w:r>
      <w:r w:rsidR="0065561B" w:rsidRPr="00E91661">
        <w:rPr>
          <w:rFonts w:ascii="Times New Roman" w:eastAsia="Times New Roman,Bold" w:hAnsi="Times New Roman" w:cs="Times New Roman"/>
        </w:rPr>
        <w:t xml:space="preserve"> and</w:t>
      </w:r>
      <w:r w:rsidRPr="00E91661">
        <w:rPr>
          <w:rFonts w:ascii="Times New Roman" w:eastAsia="Times New Roman,Bold" w:hAnsi="Times New Roman" w:cs="Times New Roman"/>
        </w:rPr>
        <w:t xml:space="preserve"> </w:t>
      </w:r>
      <w:r w:rsidR="0065561B" w:rsidRPr="00E91661">
        <w:rPr>
          <w:rFonts w:ascii="Times New Roman" w:eastAsia="Times New Roman,Bold" w:hAnsi="Times New Roman" w:cs="Times New Roman"/>
        </w:rPr>
        <w:t xml:space="preserve">Sophia </w:t>
      </w:r>
      <w:proofErr w:type="spellStart"/>
      <w:r w:rsidRPr="00E91661">
        <w:rPr>
          <w:rFonts w:ascii="Times New Roman" w:eastAsia="Times New Roman,Bold" w:hAnsi="Times New Roman" w:cs="Times New Roman"/>
        </w:rPr>
        <w:t>Lazaretou</w:t>
      </w:r>
      <w:proofErr w:type="spellEnd"/>
      <w:r w:rsidR="00500517" w:rsidRPr="00E91661">
        <w:rPr>
          <w:rFonts w:ascii="Times New Roman" w:eastAsia="Times New Roman,Bold" w:hAnsi="Times New Roman" w:cs="Times New Roman"/>
        </w:rPr>
        <w:t>.</w:t>
      </w:r>
      <w:r w:rsidRPr="00E91661">
        <w:rPr>
          <w:rFonts w:ascii="Times New Roman" w:eastAsia="Times New Roman,Bold" w:hAnsi="Times New Roman" w:cs="Times New Roman"/>
        </w:rPr>
        <w:t xml:space="preserve"> </w:t>
      </w:r>
      <w:r w:rsidR="000D063D" w:rsidRPr="00E91661">
        <w:rPr>
          <w:rFonts w:ascii="Times New Roman" w:eastAsia="Times New Roman,Bold" w:hAnsi="Times New Roman" w:cs="Times New Roman"/>
        </w:rPr>
        <w:t>"</w:t>
      </w:r>
      <w:proofErr w:type="spellStart"/>
      <w:r w:rsidRPr="00E91661">
        <w:rPr>
          <w:rFonts w:ascii="Times New Roman" w:eastAsia="Times New Roman,Bold" w:hAnsi="Times New Roman" w:cs="Times New Roman"/>
          <w:bCs/>
        </w:rPr>
        <w:t>Déjâ</w:t>
      </w:r>
      <w:proofErr w:type="spellEnd"/>
      <w:r w:rsidRPr="00E91661">
        <w:rPr>
          <w:rFonts w:ascii="Times New Roman" w:eastAsia="Times New Roman,Bold" w:hAnsi="Times New Roman" w:cs="Times New Roman"/>
          <w:bCs/>
        </w:rPr>
        <w:t xml:space="preserve"> vu? The Greek Crisis Experience, the 2010s </w:t>
      </w:r>
      <w:r w:rsidRPr="00E91661">
        <w:rPr>
          <w:rFonts w:ascii="Times New Roman" w:eastAsia="Times New Roman,Bold" w:hAnsi="Times New Roman" w:cs="Times New Roman"/>
          <w:bCs/>
          <w:i/>
          <w:iCs/>
        </w:rPr>
        <w:t xml:space="preserve">versus </w:t>
      </w:r>
      <w:r w:rsidRPr="00E91661">
        <w:rPr>
          <w:rFonts w:ascii="Times New Roman" w:eastAsia="Times New Roman,Bold" w:hAnsi="Times New Roman" w:cs="Times New Roman"/>
          <w:bCs/>
        </w:rPr>
        <w:t>the 1930s. Lessons from History</w:t>
      </w:r>
      <w:r w:rsidR="00491C7E" w:rsidRPr="00E91661">
        <w:rPr>
          <w:rFonts w:ascii="Times New Roman" w:eastAsia="Times New Roman,Bold" w:hAnsi="Times New Roman" w:cs="Times New Roman"/>
          <w:bCs/>
        </w:rPr>
        <w:t>.</w:t>
      </w:r>
      <w:r w:rsidR="002E167E" w:rsidRPr="00E91661">
        <w:rPr>
          <w:rFonts w:ascii="Times New Roman" w:hAnsi="Times New Roman" w:cs="Times New Roman"/>
        </w:rPr>
        <w:t>"</w:t>
      </w:r>
      <w:r w:rsidRPr="00E91661">
        <w:rPr>
          <w:rFonts w:ascii="Times New Roman" w:eastAsia="Times New Roman,Bold" w:hAnsi="Times New Roman" w:cs="Times New Roman"/>
          <w:bCs/>
        </w:rPr>
        <w:t xml:space="preserve"> </w:t>
      </w:r>
      <w:r w:rsidRPr="00E91661">
        <w:rPr>
          <w:rFonts w:ascii="Times New Roman" w:eastAsia="Times New Roman,Bold" w:hAnsi="Times New Roman" w:cs="Times New Roman"/>
          <w:i/>
        </w:rPr>
        <w:t>Bank of Greece Working Paper</w:t>
      </w:r>
      <w:r w:rsidR="0065561B" w:rsidRPr="00E91661">
        <w:rPr>
          <w:rFonts w:ascii="Times New Roman" w:eastAsia="Times New Roman,Bold" w:hAnsi="Times New Roman" w:cs="Times New Roman"/>
          <w:i/>
        </w:rPr>
        <w:t>,</w:t>
      </w:r>
      <w:r w:rsidRPr="00E91661">
        <w:rPr>
          <w:rFonts w:ascii="Times New Roman" w:eastAsia="Times New Roman,Bold" w:hAnsi="Times New Roman" w:cs="Times New Roman"/>
        </w:rPr>
        <w:t xml:space="preserve"> </w:t>
      </w:r>
      <w:r w:rsidR="0065561B" w:rsidRPr="00E91661">
        <w:rPr>
          <w:rFonts w:ascii="Times New Roman" w:eastAsia="Times New Roman,Bold" w:hAnsi="Times New Roman" w:cs="Times New Roman"/>
        </w:rPr>
        <w:t>N</w:t>
      </w:r>
      <w:r w:rsidRPr="00E91661">
        <w:rPr>
          <w:rFonts w:ascii="Times New Roman" w:eastAsia="Times New Roman,Bold" w:hAnsi="Times New Roman" w:cs="Times New Roman"/>
        </w:rPr>
        <w:t>o. 176</w:t>
      </w:r>
      <w:r w:rsidR="00500517" w:rsidRPr="00E91661">
        <w:rPr>
          <w:rFonts w:ascii="Times New Roman" w:eastAsia="Times New Roman,Bold" w:hAnsi="Times New Roman" w:cs="Times New Roman"/>
        </w:rPr>
        <w:t xml:space="preserve"> </w:t>
      </w:r>
      <w:r w:rsidR="0065561B" w:rsidRPr="00E91661">
        <w:rPr>
          <w:rFonts w:ascii="Times New Roman" w:eastAsia="Times New Roman,Bold" w:hAnsi="Times New Roman" w:cs="Times New Roman"/>
        </w:rPr>
        <w:t>(</w:t>
      </w:r>
      <w:r w:rsidR="00500517" w:rsidRPr="00E91661">
        <w:rPr>
          <w:rFonts w:ascii="Times New Roman" w:eastAsia="Times New Roman,Bold" w:hAnsi="Times New Roman" w:cs="Times New Roman"/>
        </w:rPr>
        <w:t>2014</w:t>
      </w:r>
      <w:r w:rsidR="0065561B" w:rsidRPr="00E91661">
        <w:rPr>
          <w:rFonts w:ascii="Times New Roman" w:eastAsia="Times New Roman,Bold" w:hAnsi="Times New Roman" w:cs="Times New Roman"/>
        </w:rPr>
        <w:t>)</w:t>
      </w:r>
      <w:r w:rsidR="00500517" w:rsidRPr="00E91661">
        <w:rPr>
          <w:rFonts w:ascii="Times New Roman" w:eastAsia="Times New Roman,Bold" w:hAnsi="Times New Roman" w:cs="Times New Roman"/>
        </w:rPr>
        <w:t xml:space="preserve">. </w:t>
      </w:r>
    </w:p>
    <w:p w14:paraId="763A9710" w14:textId="103B85BB" w:rsidR="00F21981" w:rsidRPr="00E91661" w:rsidRDefault="00BD0F48" w:rsidP="001D36F3">
      <w:pPr>
        <w:pStyle w:val="Sprotnaopomba-besedilo"/>
        <w:numPr>
          <w:ilvl w:val="0"/>
          <w:numId w:val="2"/>
        </w:numPr>
        <w:spacing w:line="276" w:lineRule="auto"/>
        <w:rPr>
          <w:rFonts w:ascii="Times New Roman" w:hAnsi="Times New Roman" w:cs="Times New Roman"/>
        </w:rPr>
      </w:pPr>
      <w:proofErr w:type="spellStart"/>
      <w:r w:rsidRPr="00E91661">
        <w:rPr>
          <w:rFonts w:ascii="Times New Roman" w:hAnsi="Times New Roman" w:cs="Times New Roman"/>
        </w:rPr>
        <w:t>Domar</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E</w:t>
      </w:r>
      <w:r w:rsidR="00B208BA" w:rsidRPr="00E91661">
        <w:rPr>
          <w:rFonts w:ascii="Times New Roman" w:hAnsi="Times New Roman" w:cs="Times New Roman"/>
        </w:rPr>
        <w:t>vsey</w:t>
      </w:r>
      <w:proofErr w:type="spellEnd"/>
      <w:r w:rsidRPr="00E91661">
        <w:rPr>
          <w:rFonts w:ascii="Times New Roman" w:hAnsi="Times New Roman" w:cs="Times New Roman"/>
        </w:rPr>
        <w:t xml:space="preserve">. D. </w:t>
      </w:r>
      <w:r w:rsidR="000D063D" w:rsidRPr="00E91661">
        <w:rPr>
          <w:rFonts w:ascii="Times New Roman" w:hAnsi="Times New Roman" w:cs="Times New Roman"/>
        </w:rPr>
        <w:t>"</w:t>
      </w:r>
      <w:r w:rsidRPr="00E91661">
        <w:rPr>
          <w:rFonts w:ascii="Times New Roman" w:hAnsi="Times New Roman" w:cs="Times New Roman"/>
        </w:rPr>
        <w:t>The ‘Burden of the Debt’ and the National Income</w:t>
      </w:r>
      <w:r w:rsidR="00491C7E" w:rsidRPr="00E91661">
        <w:rPr>
          <w:rFonts w:ascii="Times New Roman" w:hAnsi="Times New Roman" w:cs="Times New Roman"/>
        </w:rPr>
        <w:t>.</w:t>
      </w:r>
      <w:r w:rsidR="002E167E" w:rsidRPr="00E91661">
        <w:rPr>
          <w:rFonts w:ascii="Times New Roman" w:hAnsi="Times New Roman" w:cs="Times New Roman"/>
        </w:rPr>
        <w:t>"</w:t>
      </w:r>
      <w:r w:rsidRPr="00E91661">
        <w:rPr>
          <w:rFonts w:ascii="Times New Roman" w:hAnsi="Times New Roman" w:cs="Times New Roman"/>
        </w:rPr>
        <w:t xml:space="preserve"> </w:t>
      </w:r>
      <w:r w:rsidRPr="00E91661">
        <w:rPr>
          <w:rFonts w:ascii="Times New Roman" w:hAnsi="Times New Roman" w:cs="Times New Roman"/>
          <w:i/>
        </w:rPr>
        <w:t>American Economic Review</w:t>
      </w:r>
      <w:r w:rsidRPr="00E91661">
        <w:rPr>
          <w:rFonts w:ascii="Times New Roman" w:hAnsi="Times New Roman" w:cs="Times New Roman"/>
        </w:rPr>
        <w:t xml:space="preserve"> 34</w:t>
      </w:r>
      <w:r w:rsidR="0065561B" w:rsidRPr="00E91661">
        <w:rPr>
          <w:rFonts w:ascii="Times New Roman" w:hAnsi="Times New Roman" w:cs="Times New Roman"/>
        </w:rPr>
        <w:t xml:space="preserve"> </w:t>
      </w:r>
      <w:r w:rsidRPr="00E91661">
        <w:rPr>
          <w:rFonts w:ascii="Times New Roman" w:hAnsi="Times New Roman" w:cs="Times New Roman"/>
        </w:rPr>
        <w:t xml:space="preserve">(4), </w:t>
      </w:r>
      <w:r w:rsidR="00B208BA" w:rsidRPr="00E91661">
        <w:rPr>
          <w:rFonts w:ascii="Times New Roman" w:hAnsi="Times New Roman" w:cs="Times New Roman"/>
        </w:rPr>
        <w:t xml:space="preserve">(1944): </w:t>
      </w:r>
      <w:r w:rsidRPr="00E91661">
        <w:rPr>
          <w:rFonts w:ascii="Times New Roman" w:hAnsi="Times New Roman" w:cs="Times New Roman"/>
        </w:rPr>
        <w:t>798</w:t>
      </w:r>
      <w:r w:rsidR="0065561B" w:rsidRPr="00E91661">
        <w:rPr>
          <w:rFonts w:ascii="Times New Roman" w:hAnsi="Times New Roman" w:cs="Times New Roman"/>
        </w:rPr>
        <w:t>–</w:t>
      </w:r>
      <w:r w:rsidRPr="00E91661">
        <w:rPr>
          <w:rFonts w:ascii="Times New Roman" w:hAnsi="Times New Roman" w:cs="Times New Roman"/>
        </w:rPr>
        <w:t>827</w:t>
      </w:r>
      <w:r w:rsidR="00B208BA" w:rsidRPr="00E91661">
        <w:rPr>
          <w:rFonts w:ascii="Times New Roman" w:hAnsi="Times New Roman" w:cs="Times New Roman"/>
        </w:rPr>
        <w:t>.</w:t>
      </w:r>
    </w:p>
    <w:p w14:paraId="40C238D9" w14:textId="2D8F3E29" w:rsidR="00F21981" w:rsidRPr="00E91661" w:rsidRDefault="008A2EA3" w:rsidP="001D36F3">
      <w:pPr>
        <w:pStyle w:val="Sprotnaopomba-besedilo"/>
        <w:numPr>
          <w:ilvl w:val="0"/>
          <w:numId w:val="2"/>
        </w:numPr>
        <w:spacing w:line="276" w:lineRule="auto"/>
        <w:rPr>
          <w:rFonts w:ascii="Times New Roman" w:hAnsi="Times New Roman" w:cs="Times New Roman"/>
        </w:rPr>
      </w:pPr>
      <w:proofErr w:type="spellStart"/>
      <w:r w:rsidRPr="00E91661">
        <w:rPr>
          <w:rFonts w:ascii="Times New Roman" w:hAnsi="Times New Roman" w:cs="Times New Roman"/>
        </w:rPr>
        <w:t>Dugalić</w:t>
      </w:r>
      <w:proofErr w:type="spellEnd"/>
      <w:r w:rsidR="00887D28" w:rsidRPr="00E91661">
        <w:rPr>
          <w:rFonts w:ascii="Times New Roman" w:hAnsi="Times New Roman" w:cs="Times New Roman"/>
        </w:rPr>
        <w:t>,</w:t>
      </w:r>
      <w:r w:rsidR="00367055" w:rsidRPr="00E91661">
        <w:rPr>
          <w:rFonts w:ascii="Times New Roman" w:hAnsi="Times New Roman" w:cs="Times New Roman"/>
        </w:rPr>
        <w:t xml:space="preserve"> </w:t>
      </w:r>
      <w:proofErr w:type="spellStart"/>
      <w:r w:rsidR="00367055" w:rsidRPr="00E91661">
        <w:rPr>
          <w:rFonts w:ascii="Times New Roman" w:hAnsi="Times New Roman" w:cs="Times New Roman"/>
        </w:rPr>
        <w:t>Veroljub</w:t>
      </w:r>
      <w:proofErr w:type="spellEnd"/>
      <w:r w:rsidR="00F33FE9" w:rsidRPr="00E91661">
        <w:rPr>
          <w:rFonts w:ascii="Times New Roman" w:hAnsi="Times New Roman" w:cs="Times New Roman"/>
        </w:rPr>
        <w:t>.</w:t>
      </w:r>
      <w:r w:rsidR="0065561B" w:rsidRPr="00E91661">
        <w:rPr>
          <w:rFonts w:ascii="Times New Roman" w:hAnsi="Times New Roman" w:cs="Times New Roman"/>
        </w:rPr>
        <w:t xml:space="preserve"> </w:t>
      </w:r>
      <w:r w:rsidR="00DA22C2" w:rsidRPr="00E91661">
        <w:rPr>
          <w:rFonts w:ascii="Times New Roman" w:hAnsi="Times New Roman" w:cs="Times New Roman"/>
        </w:rPr>
        <w:t>"</w:t>
      </w:r>
      <w:proofErr w:type="spellStart"/>
      <w:r w:rsidR="00BD0F48" w:rsidRPr="00E91661">
        <w:rPr>
          <w:rFonts w:ascii="Times New Roman" w:hAnsi="Times New Roman" w:cs="Times New Roman"/>
        </w:rPr>
        <w:t>Ratne</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reparacije</w:t>
      </w:r>
      <w:proofErr w:type="spellEnd"/>
      <w:r w:rsidR="00BD0F48" w:rsidRPr="00E91661">
        <w:rPr>
          <w:rFonts w:ascii="Times New Roman" w:hAnsi="Times New Roman" w:cs="Times New Roman"/>
        </w:rPr>
        <w:t xml:space="preserve"> u </w:t>
      </w:r>
      <w:proofErr w:type="spellStart"/>
      <w:r w:rsidR="00BD0F48" w:rsidRPr="00E91661">
        <w:rPr>
          <w:rFonts w:ascii="Times New Roman" w:hAnsi="Times New Roman" w:cs="Times New Roman"/>
        </w:rPr>
        <w:t>prošlosti</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Obračun</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i</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naplata</w:t>
      </w:r>
      <w:proofErr w:type="spellEnd"/>
      <w:r w:rsidR="00491C7E" w:rsidRPr="00E91661">
        <w:rPr>
          <w:rFonts w:ascii="Times New Roman" w:hAnsi="Times New Roman" w:cs="Times New Roman"/>
        </w:rPr>
        <w:t>.</w:t>
      </w:r>
      <w:r w:rsidR="002E167E" w:rsidRPr="00E91661">
        <w:rPr>
          <w:rFonts w:ascii="Times New Roman" w:hAnsi="Times New Roman" w:cs="Times New Roman"/>
        </w:rPr>
        <w:t>"</w:t>
      </w:r>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i/>
        </w:rPr>
        <w:t>Finansije</w:t>
      </w:r>
      <w:proofErr w:type="spellEnd"/>
      <w:r w:rsidR="00BD0F48" w:rsidRPr="00E91661">
        <w:rPr>
          <w:rFonts w:ascii="Times New Roman" w:hAnsi="Times New Roman" w:cs="Times New Roman"/>
          <w:i/>
        </w:rPr>
        <w:t xml:space="preserve">, </w:t>
      </w:r>
      <w:r w:rsidR="00BD0F48" w:rsidRPr="00E91661">
        <w:rPr>
          <w:rFonts w:ascii="Times New Roman" w:hAnsi="Times New Roman" w:cs="Times New Roman"/>
        </w:rPr>
        <w:t>59</w:t>
      </w:r>
      <w:r w:rsidR="0065561B" w:rsidRPr="00E91661">
        <w:rPr>
          <w:rFonts w:ascii="Times New Roman" w:hAnsi="Times New Roman" w:cs="Times New Roman"/>
        </w:rPr>
        <w:t xml:space="preserve"> </w:t>
      </w:r>
      <w:r w:rsidR="00BD0F48" w:rsidRPr="00E91661">
        <w:rPr>
          <w:rFonts w:ascii="Times New Roman" w:hAnsi="Times New Roman" w:cs="Times New Roman"/>
        </w:rPr>
        <w:t>(1-6)</w:t>
      </w:r>
      <w:r w:rsidRPr="00E91661">
        <w:rPr>
          <w:rFonts w:ascii="Times New Roman" w:hAnsi="Times New Roman" w:cs="Times New Roman"/>
        </w:rPr>
        <w:t xml:space="preserve"> (2004)</w:t>
      </w:r>
      <w:r w:rsidR="00367055" w:rsidRPr="00E91661">
        <w:rPr>
          <w:rFonts w:ascii="Times New Roman" w:hAnsi="Times New Roman" w:cs="Times New Roman"/>
        </w:rPr>
        <w:t>:</w:t>
      </w:r>
      <w:r w:rsidR="00BD0F48" w:rsidRPr="00E91661">
        <w:rPr>
          <w:rFonts w:ascii="Times New Roman" w:hAnsi="Times New Roman" w:cs="Times New Roman"/>
        </w:rPr>
        <w:t xml:space="preserve"> 113</w:t>
      </w:r>
      <w:r w:rsidR="0065561B" w:rsidRPr="00E91661">
        <w:rPr>
          <w:rFonts w:ascii="Times New Roman" w:hAnsi="Times New Roman" w:cs="Times New Roman"/>
        </w:rPr>
        <w:t>–</w:t>
      </w:r>
      <w:r w:rsidR="00BD0F48" w:rsidRPr="00E91661">
        <w:rPr>
          <w:rFonts w:ascii="Times New Roman" w:hAnsi="Times New Roman" w:cs="Times New Roman"/>
        </w:rPr>
        <w:t>38</w:t>
      </w:r>
      <w:r w:rsidR="00367055" w:rsidRPr="00E91661">
        <w:rPr>
          <w:rFonts w:ascii="Times New Roman" w:hAnsi="Times New Roman" w:cs="Times New Roman"/>
        </w:rPr>
        <w:t>.</w:t>
      </w:r>
    </w:p>
    <w:p w14:paraId="760BB65E" w14:textId="6174495A" w:rsidR="00F21981" w:rsidRPr="00E91661" w:rsidRDefault="00BD0F48" w:rsidP="001D36F3">
      <w:pPr>
        <w:pStyle w:val="Sprotnaopomba-besedilo"/>
        <w:numPr>
          <w:ilvl w:val="0"/>
          <w:numId w:val="2"/>
        </w:numPr>
        <w:spacing w:line="276" w:lineRule="auto"/>
        <w:rPr>
          <w:rFonts w:ascii="Times New Roman" w:hAnsi="Times New Roman" w:cs="Times New Roman"/>
        </w:rPr>
      </w:pPr>
      <w:proofErr w:type="spellStart"/>
      <w:r w:rsidRPr="00E91661">
        <w:rPr>
          <w:rFonts w:ascii="Times New Roman" w:hAnsi="Times New Roman" w:cs="Times New Roman"/>
        </w:rPr>
        <w:t>Eichengreen</w:t>
      </w:r>
      <w:proofErr w:type="spellEnd"/>
      <w:r w:rsidRPr="00E91661">
        <w:rPr>
          <w:rFonts w:ascii="Times New Roman" w:hAnsi="Times New Roman" w:cs="Times New Roman"/>
        </w:rPr>
        <w:t>, B</w:t>
      </w:r>
      <w:r w:rsidR="00B208BA" w:rsidRPr="00E91661">
        <w:rPr>
          <w:rFonts w:ascii="Times New Roman" w:hAnsi="Times New Roman" w:cs="Times New Roman"/>
        </w:rPr>
        <w:t>arry</w:t>
      </w:r>
      <w:r w:rsidR="0065561B" w:rsidRPr="00E91661">
        <w:rPr>
          <w:rFonts w:ascii="Times New Roman" w:hAnsi="Times New Roman" w:cs="Times New Roman"/>
        </w:rPr>
        <w:t xml:space="preserve"> and</w:t>
      </w:r>
      <w:r w:rsidRPr="00E91661">
        <w:rPr>
          <w:rFonts w:ascii="Times New Roman" w:hAnsi="Times New Roman" w:cs="Times New Roman"/>
        </w:rPr>
        <w:t xml:space="preserve"> </w:t>
      </w:r>
      <w:r w:rsidR="0065561B" w:rsidRPr="00E91661">
        <w:rPr>
          <w:rFonts w:ascii="Times New Roman" w:hAnsi="Times New Roman" w:cs="Times New Roman"/>
        </w:rPr>
        <w:t xml:space="preserve">Richard </w:t>
      </w:r>
      <w:proofErr w:type="spellStart"/>
      <w:r w:rsidRPr="00E91661">
        <w:rPr>
          <w:rFonts w:ascii="Times New Roman" w:hAnsi="Times New Roman" w:cs="Times New Roman"/>
        </w:rPr>
        <w:t>Portes</w:t>
      </w:r>
      <w:proofErr w:type="spellEnd"/>
      <w:r w:rsidR="00B208BA" w:rsidRPr="00E91661">
        <w:rPr>
          <w:rFonts w:ascii="Times New Roman" w:hAnsi="Times New Roman" w:cs="Times New Roman"/>
        </w:rPr>
        <w:t xml:space="preserve">. </w:t>
      </w:r>
      <w:r w:rsidR="00DA22C2" w:rsidRPr="00E91661">
        <w:rPr>
          <w:rFonts w:ascii="Times New Roman" w:hAnsi="Times New Roman" w:cs="Times New Roman"/>
        </w:rPr>
        <w:t>"</w:t>
      </w:r>
      <w:r w:rsidRPr="00E91661">
        <w:rPr>
          <w:rFonts w:ascii="Times New Roman" w:hAnsi="Times New Roman" w:cs="Times New Roman"/>
        </w:rPr>
        <w:t>Debt and Default in the 1930s, Causes and Consequences</w:t>
      </w:r>
      <w:r w:rsidR="00491C7E" w:rsidRPr="00E91661">
        <w:rPr>
          <w:rFonts w:ascii="Times New Roman" w:hAnsi="Times New Roman" w:cs="Times New Roman"/>
        </w:rPr>
        <w:t>.</w:t>
      </w:r>
      <w:r w:rsidR="002E167E" w:rsidRPr="00E91661">
        <w:rPr>
          <w:rFonts w:ascii="Times New Roman" w:hAnsi="Times New Roman" w:cs="Times New Roman"/>
        </w:rPr>
        <w:t>"</w:t>
      </w:r>
      <w:r w:rsidRPr="00E91661">
        <w:rPr>
          <w:rFonts w:ascii="Times New Roman" w:hAnsi="Times New Roman" w:cs="Times New Roman"/>
        </w:rPr>
        <w:t xml:space="preserve"> </w:t>
      </w:r>
      <w:r w:rsidRPr="00E91661">
        <w:rPr>
          <w:rFonts w:ascii="Times New Roman" w:hAnsi="Times New Roman" w:cs="Times New Roman"/>
          <w:i/>
        </w:rPr>
        <w:t xml:space="preserve">European Economic Review </w:t>
      </w:r>
      <w:r w:rsidR="00B208BA" w:rsidRPr="00E91661">
        <w:rPr>
          <w:rFonts w:ascii="Times New Roman" w:hAnsi="Times New Roman" w:cs="Times New Roman"/>
        </w:rPr>
        <w:t>30 (1986):</w:t>
      </w:r>
      <w:r w:rsidRPr="00E91661">
        <w:rPr>
          <w:rFonts w:ascii="Times New Roman" w:hAnsi="Times New Roman" w:cs="Times New Roman"/>
        </w:rPr>
        <w:t xml:space="preserve"> 599</w:t>
      </w:r>
      <w:r w:rsidR="0065561B" w:rsidRPr="00E91661">
        <w:rPr>
          <w:rFonts w:ascii="Times New Roman" w:hAnsi="Times New Roman" w:cs="Times New Roman"/>
        </w:rPr>
        <w:t>–</w:t>
      </w:r>
      <w:r w:rsidRPr="00E91661">
        <w:rPr>
          <w:rFonts w:ascii="Times New Roman" w:hAnsi="Times New Roman" w:cs="Times New Roman"/>
        </w:rPr>
        <w:t>640.</w:t>
      </w:r>
    </w:p>
    <w:p w14:paraId="3A6036AD" w14:textId="3273D4A7" w:rsidR="00F21981" w:rsidRPr="00E91661" w:rsidRDefault="00367055" w:rsidP="001D36F3">
      <w:pPr>
        <w:pStyle w:val="Sprotnaopomba-besedilo"/>
        <w:numPr>
          <w:ilvl w:val="0"/>
          <w:numId w:val="2"/>
        </w:numPr>
        <w:spacing w:line="276" w:lineRule="auto"/>
        <w:rPr>
          <w:rFonts w:ascii="Times New Roman" w:hAnsi="Times New Roman" w:cs="Times New Roman"/>
        </w:rPr>
      </w:pPr>
      <w:proofErr w:type="spellStart"/>
      <w:r w:rsidRPr="00E91661">
        <w:rPr>
          <w:rFonts w:ascii="Times New Roman" w:hAnsi="Times New Roman" w:cs="Times New Roman"/>
        </w:rPr>
        <w:t>Gnjatović</w:t>
      </w:r>
      <w:proofErr w:type="spellEnd"/>
      <w:r w:rsidR="00887D28" w:rsidRPr="00E91661">
        <w:rPr>
          <w:rFonts w:ascii="Times New Roman" w:hAnsi="Times New Roman" w:cs="Times New Roman"/>
        </w:rPr>
        <w:t xml:space="preserve">, </w:t>
      </w:r>
      <w:proofErr w:type="spellStart"/>
      <w:r w:rsidRPr="00E91661">
        <w:rPr>
          <w:rFonts w:ascii="Times New Roman" w:hAnsi="Times New Roman" w:cs="Times New Roman"/>
        </w:rPr>
        <w:t>Dragana</w:t>
      </w:r>
      <w:proofErr w:type="spellEnd"/>
      <w:r w:rsidR="00F33FE9" w:rsidRPr="00E91661">
        <w:rPr>
          <w:rFonts w:ascii="Times New Roman" w:hAnsi="Times New Roman" w:cs="Times New Roman"/>
        </w:rPr>
        <w:t xml:space="preserve">. </w:t>
      </w:r>
      <w:r w:rsidR="00DA22C2" w:rsidRPr="00E91661">
        <w:rPr>
          <w:rFonts w:ascii="Times New Roman" w:hAnsi="Times New Roman" w:cs="Times New Roman"/>
        </w:rPr>
        <w:t>"</w:t>
      </w:r>
      <w:proofErr w:type="spellStart"/>
      <w:r w:rsidR="00BD0F48" w:rsidRPr="00E91661">
        <w:rPr>
          <w:rFonts w:ascii="Times New Roman" w:hAnsi="Times New Roman" w:cs="Times New Roman"/>
        </w:rPr>
        <w:t>Stari</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državni</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dugovi</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Prilog</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ekonomskoj</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i</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političkoj</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istoriji</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Srbije</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i</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Jugoslavije</w:t>
      </w:r>
      <w:proofErr w:type="spellEnd"/>
      <w:r w:rsidR="00BD0F48" w:rsidRPr="00E91661">
        <w:rPr>
          <w:rFonts w:ascii="Times New Roman" w:hAnsi="Times New Roman" w:cs="Times New Roman"/>
        </w:rPr>
        <w:t xml:space="preserve"> 1962</w:t>
      </w:r>
      <w:r w:rsidR="0065561B" w:rsidRPr="00E91661">
        <w:rPr>
          <w:rFonts w:ascii="Times New Roman" w:hAnsi="Times New Roman" w:cs="Times New Roman"/>
        </w:rPr>
        <w:t>–</w:t>
      </w:r>
      <w:r w:rsidR="00BD0F48" w:rsidRPr="00E91661">
        <w:rPr>
          <w:rFonts w:ascii="Times New Roman" w:hAnsi="Times New Roman" w:cs="Times New Roman"/>
        </w:rPr>
        <w:t>1941</w:t>
      </w:r>
      <w:r w:rsidR="00491C7E" w:rsidRPr="00E91661">
        <w:rPr>
          <w:rFonts w:ascii="Times New Roman" w:hAnsi="Times New Roman" w:cs="Times New Roman"/>
        </w:rPr>
        <w:t>.</w:t>
      </w:r>
      <w:r w:rsidR="002E167E" w:rsidRPr="00E91661">
        <w:rPr>
          <w:rFonts w:ascii="Times New Roman" w:hAnsi="Times New Roman" w:cs="Times New Roman"/>
        </w:rPr>
        <w:t>"</w:t>
      </w:r>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i/>
        </w:rPr>
        <w:t>Jugoslovenski</w:t>
      </w:r>
      <w:proofErr w:type="spellEnd"/>
      <w:r w:rsidR="00BD0F48" w:rsidRPr="00E91661">
        <w:rPr>
          <w:rFonts w:ascii="Times New Roman" w:hAnsi="Times New Roman" w:cs="Times New Roman"/>
          <w:i/>
        </w:rPr>
        <w:t xml:space="preserve"> </w:t>
      </w:r>
      <w:proofErr w:type="spellStart"/>
      <w:r w:rsidR="00BD0F48" w:rsidRPr="00E91661">
        <w:rPr>
          <w:rFonts w:ascii="Times New Roman" w:hAnsi="Times New Roman" w:cs="Times New Roman"/>
          <w:i/>
        </w:rPr>
        <w:t>pregl</w:t>
      </w:r>
      <w:r w:rsidRPr="00E91661">
        <w:rPr>
          <w:rFonts w:ascii="Times New Roman" w:hAnsi="Times New Roman" w:cs="Times New Roman"/>
          <w:i/>
        </w:rPr>
        <w:t>ed</w:t>
      </w:r>
      <w:proofErr w:type="spellEnd"/>
      <w:r w:rsidRPr="00E91661">
        <w:rPr>
          <w:rFonts w:ascii="Times New Roman" w:hAnsi="Times New Roman" w:cs="Times New Roman"/>
        </w:rPr>
        <w:t xml:space="preserve"> (1991):</w:t>
      </w:r>
      <w:r w:rsidR="00BD0F48" w:rsidRPr="00E91661">
        <w:rPr>
          <w:rFonts w:ascii="Times New Roman" w:hAnsi="Times New Roman" w:cs="Times New Roman"/>
        </w:rPr>
        <w:t xml:space="preserve"> 133</w:t>
      </w:r>
      <w:r w:rsidR="0065561B" w:rsidRPr="00E91661">
        <w:rPr>
          <w:rFonts w:ascii="Times New Roman" w:hAnsi="Times New Roman" w:cs="Times New Roman"/>
        </w:rPr>
        <w:t>–</w:t>
      </w:r>
      <w:r w:rsidR="00BD0F48" w:rsidRPr="00E91661">
        <w:rPr>
          <w:rFonts w:ascii="Times New Roman" w:hAnsi="Times New Roman" w:cs="Times New Roman"/>
        </w:rPr>
        <w:t>6.</w:t>
      </w:r>
    </w:p>
    <w:p w14:paraId="181E4E83" w14:textId="67953B93" w:rsidR="00F21981" w:rsidRPr="00E91661" w:rsidRDefault="00367055" w:rsidP="001D36F3">
      <w:pPr>
        <w:pStyle w:val="Sprotnaopomba-besedilo"/>
        <w:numPr>
          <w:ilvl w:val="0"/>
          <w:numId w:val="2"/>
        </w:numPr>
        <w:spacing w:line="276" w:lineRule="auto"/>
        <w:rPr>
          <w:rFonts w:ascii="Times New Roman" w:hAnsi="Times New Roman" w:cs="Times New Roman"/>
        </w:rPr>
      </w:pPr>
      <w:proofErr w:type="spellStart"/>
      <w:r w:rsidRPr="00E91661">
        <w:rPr>
          <w:rFonts w:ascii="Times New Roman" w:hAnsi="Times New Roman" w:cs="Times New Roman"/>
        </w:rPr>
        <w:t>Gnjatović</w:t>
      </w:r>
      <w:proofErr w:type="spellEnd"/>
      <w:r w:rsidR="00887D28" w:rsidRPr="00E91661">
        <w:rPr>
          <w:rFonts w:ascii="Times New Roman" w:hAnsi="Times New Roman" w:cs="Times New Roman"/>
        </w:rPr>
        <w:t>,</w:t>
      </w:r>
      <w:r w:rsidRPr="00E91661">
        <w:rPr>
          <w:rFonts w:ascii="Times New Roman" w:hAnsi="Times New Roman" w:cs="Times New Roman"/>
        </w:rPr>
        <w:t xml:space="preserve"> </w:t>
      </w:r>
      <w:proofErr w:type="spellStart"/>
      <w:r w:rsidRPr="00E91661">
        <w:rPr>
          <w:rFonts w:ascii="Times New Roman" w:hAnsi="Times New Roman" w:cs="Times New Roman"/>
        </w:rPr>
        <w:t>Dragana</w:t>
      </w:r>
      <w:proofErr w:type="spellEnd"/>
      <w:r w:rsidR="00F33FE9" w:rsidRPr="00E91661">
        <w:rPr>
          <w:rFonts w:ascii="Times New Roman" w:hAnsi="Times New Roman" w:cs="Times New Roman"/>
        </w:rPr>
        <w:t>.</w:t>
      </w:r>
      <w:r w:rsidR="0065561B" w:rsidRPr="00E91661">
        <w:rPr>
          <w:rFonts w:ascii="Times New Roman" w:hAnsi="Times New Roman" w:cs="Times New Roman"/>
        </w:rPr>
        <w:t xml:space="preserve"> </w:t>
      </w:r>
      <w:r w:rsidR="00DA22C2" w:rsidRPr="00E91661">
        <w:rPr>
          <w:rFonts w:ascii="Times New Roman" w:hAnsi="Times New Roman" w:cs="Times New Roman"/>
        </w:rPr>
        <w:t>"</w:t>
      </w:r>
      <w:r w:rsidR="00BD0F48" w:rsidRPr="00E91661">
        <w:rPr>
          <w:rFonts w:ascii="Times New Roman" w:hAnsi="Times New Roman" w:cs="Times New Roman"/>
        </w:rPr>
        <w:t>Foreign Exchange Policy in the Kingdom of Yugoslavia during and after Great Depression</w:t>
      </w:r>
      <w:r w:rsidR="00491C7E" w:rsidRPr="00E91661">
        <w:rPr>
          <w:rFonts w:ascii="Times New Roman" w:hAnsi="Times New Roman" w:cs="Times New Roman"/>
        </w:rPr>
        <w:t>.</w:t>
      </w:r>
      <w:r w:rsidR="002E167E" w:rsidRPr="00E91661">
        <w:rPr>
          <w:rFonts w:ascii="Times New Roman" w:hAnsi="Times New Roman" w:cs="Times New Roman"/>
        </w:rPr>
        <w:t>"</w:t>
      </w:r>
      <w:r w:rsidR="00BD0F48" w:rsidRPr="00E91661">
        <w:rPr>
          <w:rFonts w:ascii="Times New Roman" w:hAnsi="Times New Roman" w:cs="Times New Roman"/>
        </w:rPr>
        <w:t xml:space="preserve"> </w:t>
      </w:r>
      <w:r w:rsidR="00BD0F48" w:rsidRPr="00E91661">
        <w:rPr>
          <w:rFonts w:ascii="Times New Roman" w:hAnsi="Times New Roman" w:cs="Times New Roman"/>
          <w:i/>
        </w:rPr>
        <w:t xml:space="preserve">The Experience of Exchange Rate Regimes in South eastern Europe in a Historical and Comparative Perspective, </w:t>
      </w:r>
      <w:r w:rsidR="00BD0F48" w:rsidRPr="00E91661">
        <w:rPr>
          <w:rFonts w:ascii="Times New Roman" w:hAnsi="Times New Roman" w:cs="Times New Roman"/>
        </w:rPr>
        <w:t xml:space="preserve">OENB Workshops No. 13 </w:t>
      </w:r>
      <w:r w:rsidRPr="00E91661">
        <w:rPr>
          <w:rFonts w:ascii="Times New Roman" w:hAnsi="Times New Roman" w:cs="Times New Roman"/>
        </w:rPr>
        <w:t>(</w:t>
      </w:r>
      <w:r w:rsidR="00BD0F48" w:rsidRPr="00E91661">
        <w:rPr>
          <w:rFonts w:ascii="Times New Roman" w:hAnsi="Times New Roman" w:cs="Times New Roman"/>
        </w:rPr>
        <w:t>2008</w:t>
      </w:r>
      <w:r w:rsidRPr="00E91661">
        <w:rPr>
          <w:rFonts w:ascii="Times New Roman" w:hAnsi="Times New Roman" w:cs="Times New Roman"/>
        </w:rPr>
        <w:t>):</w:t>
      </w:r>
      <w:r w:rsidR="00BD0F48" w:rsidRPr="00E91661">
        <w:rPr>
          <w:rFonts w:ascii="Times New Roman" w:hAnsi="Times New Roman" w:cs="Times New Roman"/>
        </w:rPr>
        <w:t xml:space="preserve"> 330</w:t>
      </w:r>
      <w:r w:rsidR="0065561B" w:rsidRPr="00E91661">
        <w:rPr>
          <w:rFonts w:ascii="Times New Roman" w:hAnsi="Times New Roman" w:cs="Times New Roman"/>
        </w:rPr>
        <w:t>–</w:t>
      </w:r>
      <w:r w:rsidR="00BD0F48" w:rsidRPr="00E91661">
        <w:rPr>
          <w:rFonts w:ascii="Times New Roman" w:hAnsi="Times New Roman" w:cs="Times New Roman"/>
        </w:rPr>
        <w:t>48</w:t>
      </w:r>
      <w:r w:rsidR="00E346E8" w:rsidRPr="00E91661">
        <w:rPr>
          <w:rFonts w:ascii="Times New Roman" w:hAnsi="Times New Roman" w:cs="Times New Roman"/>
        </w:rPr>
        <w:t>.</w:t>
      </w:r>
    </w:p>
    <w:p w14:paraId="5DB6ABE3" w14:textId="47F9DFCF" w:rsidR="00F21981" w:rsidRPr="00E91661" w:rsidRDefault="00367055" w:rsidP="001D36F3">
      <w:pPr>
        <w:pStyle w:val="Sprotnaopomba-besedilo"/>
        <w:numPr>
          <w:ilvl w:val="0"/>
          <w:numId w:val="2"/>
        </w:numPr>
        <w:spacing w:line="276" w:lineRule="auto"/>
        <w:rPr>
          <w:rFonts w:ascii="Times New Roman" w:hAnsi="Times New Roman" w:cs="Times New Roman"/>
        </w:rPr>
      </w:pPr>
      <w:proofErr w:type="spellStart"/>
      <w:r w:rsidRPr="00E91661">
        <w:rPr>
          <w:rFonts w:ascii="Times New Roman" w:hAnsi="Times New Roman" w:cs="Times New Roman"/>
        </w:rPr>
        <w:t>Gnjatović</w:t>
      </w:r>
      <w:proofErr w:type="spellEnd"/>
      <w:r w:rsidR="00887D28" w:rsidRPr="00E91661">
        <w:rPr>
          <w:rFonts w:ascii="Times New Roman" w:hAnsi="Times New Roman" w:cs="Times New Roman"/>
        </w:rPr>
        <w:t>,</w:t>
      </w:r>
      <w:r w:rsidRPr="00E91661">
        <w:rPr>
          <w:rFonts w:ascii="Times New Roman" w:hAnsi="Times New Roman" w:cs="Times New Roman"/>
        </w:rPr>
        <w:t xml:space="preserve"> </w:t>
      </w:r>
      <w:proofErr w:type="spellStart"/>
      <w:r w:rsidRPr="00E91661">
        <w:rPr>
          <w:rFonts w:ascii="Times New Roman" w:hAnsi="Times New Roman" w:cs="Times New Roman"/>
        </w:rPr>
        <w:t>Dragana</w:t>
      </w:r>
      <w:proofErr w:type="spellEnd"/>
      <w:r w:rsidR="00F33FE9" w:rsidRPr="00E91661">
        <w:rPr>
          <w:rFonts w:ascii="Times New Roman" w:hAnsi="Times New Roman" w:cs="Times New Roman"/>
        </w:rPr>
        <w:t>.</w:t>
      </w:r>
      <w:r w:rsidR="00BD0F48" w:rsidRPr="00E91661">
        <w:rPr>
          <w:rFonts w:ascii="Times New Roman" w:hAnsi="Times New Roman" w:cs="Times New Roman"/>
        </w:rPr>
        <w:t xml:space="preserve"> </w:t>
      </w:r>
      <w:r w:rsidR="00DA22C2" w:rsidRPr="00E91661">
        <w:rPr>
          <w:rFonts w:ascii="Times New Roman" w:hAnsi="Times New Roman" w:cs="Times New Roman"/>
        </w:rPr>
        <w:t>"</w:t>
      </w:r>
      <w:r w:rsidR="00BD0F48" w:rsidRPr="00E91661">
        <w:rPr>
          <w:rFonts w:ascii="Times New Roman" w:hAnsi="Times New Roman" w:cs="Times New Roman"/>
        </w:rPr>
        <w:t>Foreign Long Term Government Loans of Serbia 1862</w:t>
      </w:r>
      <w:r w:rsidR="0065561B" w:rsidRPr="00E91661">
        <w:rPr>
          <w:rFonts w:ascii="Times New Roman" w:hAnsi="Times New Roman" w:cs="Times New Roman"/>
        </w:rPr>
        <w:t>–</w:t>
      </w:r>
      <w:r w:rsidR="00BD0F48" w:rsidRPr="00E91661">
        <w:rPr>
          <w:rFonts w:ascii="Times New Roman" w:hAnsi="Times New Roman" w:cs="Times New Roman"/>
        </w:rPr>
        <w:t>1914</w:t>
      </w:r>
      <w:r w:rsidR="00491C7E" w:rsidRPr="00E91661">
        <w:rPr>
          <w:rFonts w:ascii="Times New Roman" w:hAnsi="Times New Roman" w:cs="Times New Roman"/>
        </w:rPr>
        <w:t>.</w:t>
      </w:r>
      <w:r w:rsidR="002E167E" w:rsidRPr="00E91661">
        <w:rPr>
          <w:rFonts w:ascii="Times New Roman" w:hAnsi="Times New Roman" w:cs="Times New Roman"/>
        </w:rPr>
        <w:t>"</w:t>
      </w:r>
      <w:r w:rsidR="0065561B" w:rsidRPr="00E91661">
        <w:rPr>
          <w:rFonts w:ascii="Times New Roman" w:hAnsi="Times New Roman" w:cs="Times New Roman"/>
        </w:rPr>
        <w:t xml:space="preserve"> In:</w:t>
      </w:r>
      <w:r w:rsidR="00BD0F48" w:rsidRPr="00E91661">
        <w:rPr>
          <w:rFonts w:ascii="Times New Roman" w:hAnsi="Times New Roman" w:cs="Times New Roman"/>
        </w:rPr>
        <w:t xml:space="preserve"> </w:t>
      </w:r>
      <w:r w:rsidR="00397742" w:rsidRPr="00E91661">
        <w:rPr>
          <w:rFonts w:ascii="Times New Roman" w:hAnsi="Times New Roman" w:cs="Times New Roman"/>
          <w:i/>
        </w:rPr>
        <w:t>Economic and Financial Stability in SE Europe in a Historical and Comparative Perspective,</w:t>
      </w:r>
      <w:r w:rsidR="00397742" w:rsidRPr="00E91661">
        <w:rPr>
          <w:rFonts w:ascii="Times New Roman" w:hAnsi="Times New Roman" w:cs="Times New Roman"/>
        </w:rPr>
        <w:t xml:space="preserve"> </w:t>
      </w:r>
      <w:r w:rsidR="001D36F3" w:rsidRPr="00E91661">
        <w:rPr>
          <w:rFonts w:ascii="Times New Roman" w:hAnsi="Times New Roman" w:cs="Times New Roman"/>
        </w:rPr>
        <w:t xml:space="preserve">ed. </w:t>
      </w:r>
      <w:proofErr w:type="spellStart"/>
      <w:r w:rsidR="00BD0F48" w:rsidRPr="00E91661">
        <w:rPr>
          <w:rFonts w:ascii="Times New Roman" w:hAnsi="Times New Roman" w:cs="Times New Roman"/>
        </w:rPr>
        <w:t>B</w:t>
      </w:r>
      <w:r w:rsidR="00184FA0" w:rsidRPr="00E91661">
        <w:rPr>
          <w:rFonts w:ascii="Times New Roman" w:hAnsi="Times New Roman" w:cs="Times New Roman"/>
        </w:rPr>
        <w:t>ranko</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Hinić</w:t>
      </w:r>
      <w:proofErr w:type="spellEnd"/>
      <w:r w:rsidR="00BD0F48" w:rsidRPr="00E91661">
        <w:rPr>
          <w:rFonts w:ascii="Times New Roman" w:hAnsi="Times New Roman" w:cs="Times New Roman"/>
        </w:rPr>
        <w:t xml:space="preserve">, </w:t>
      </w:r>
      <w:r w:rsidR="0065561B" w:rsidRPr="00E91661">
        <w:rPr>
          <w:rFonts w:ascii="Times New Roman" w:hAnsi="Times New Roman" w:cs="Times New Roman"/>
        </w:rPr>
        <w:t xml:space="preserve">33–55. </w:t>
      </w:r>
      <w:r w:rsidRPr="00E91661">
        <w:rPr>
          <w:rFonts w:ascii="Times New Roman" w:hAnsi="Times New Roman" w:cs="Times New Roman"/>
        </w:rPr>
        <w:t xml:space="preserve">Belgrade: </w:t>
      </w:r>
      <w:r w:rsidR="00BD0F48" w:rsidRPr="00E91661">
        <w:rPr>
          <w:rFonts w:ascii="Times New Roman" w:hAnsi="Times New Roman" w:cs="Times New Roman"/>
        </w:rPr>
        <w:t>National Bank of Serbia, Belgrade,</w:t>
      </w:r>
      <w:r w:rsidR="0065561B" w:rsidRPr="00E91661">
        <w:rPr>
          <w:rFonts w:ascii="Times New Roman" w:hAnsi="Times New Roman" w:cs="Times New Roman"/>
        </w:rPr>
        <w:t xml:space="preserve"> </w:t>
      </w:r>
      <w:r w:rsidRPr="00E91661">
        <w:rPr>
          <w:rFonts w:ascii="Times New Roman" w:hAnsi="Times New Roman" w:cs="Times New Roman"/>
        </w:rPr>
        <w:t>2009</w:t>
      </w:r>
      <w:r w:rsidR="00BD0F48" w:rsidRPr="00E91661">
        <w:rPr>
          <w:rFonts w:ascii="Times New Roman" w:hAnsi="Times New Roman" w:cs="Times New Roman"/>
        </w:rPr>
        <w:t>.</w:t>
      </w:r>
    </w:p>
    <w:p w14:paraId="43ED1B6D" w14:textId="020B3C96" w:rsidR="00F21981" w:rsidRPr="00E91661" w:rsidRDefault="00367055" w:rsidP="001D36F3">
      <w:pPr>
        <w:pStyle w:val="Sprotnaopomba-besedilo"/>
        <w:numPr>
          <w:ilvl w:val="0"/>
          <w:numId w:val="2"/>
        </w:numPr>
        <w:spacing w:line="276" w:lineRule="auto"/>
        <w:rPr>
          <w:rFonts w:ascii="Times New Roman" w:hAnsi="Times New Roman" w:cs="Times New Roman"/>
        </w:rPr>
      </w:pPr>
      <w:proofErr w:type="spellStart"/>
      <w:r w:rsidRPr="00E91661">
        <w:rPr>
          <w:rFonts w:ascii="Times New Roman" w:hAnsi="Times New Roman" w:cs="Times New Roman"/>
        </w:rPr>
        <w:t>Gnjatović</w:t>
      </w:r>
      <w:proofErr w:type="spellEnd"/>
      <w:r w:rsidR="00887D28" w:rsidRPr="00E91661">
        <w:rPr>
          <w:rFonts w:ascii="Times New Roman" w:hAnsi="Times New Roman" w:cs="Times New Roman"/>
        </w:rPr>
        <w:t xml:space="preserve">, </w:t>
      </w:r>
      <w:proofErr w:type="spellStart"/>
      <w:r w:rsidRPr="00E91661">
        <w:rPr>
          <w:rFonts w:ascii="Times New Roman" w:hAnsi="Times New Roman" w:cs="Times New Roman"/>
        </w:rPr>
        <w:t>Dragana</w:t>
      </w:r>
      <w:proofErr w:type="spellEnd"/>
      <w:r w:rsidR="00F33FE9" w:rsidRPr="00E91661">
        <w:rPr>
          <w:rFonts w:ascii="Times New Roman" w:hAnsi="Times New Roman" w:cs="Times New Roman"/>
        </w:rPr>
        <w:t>.</w:t>
      </w:r>
      <w:r w:rsidR="0065561B" w:rsidRPr="00E91661">
        <w:rPr>
          <w:rFonts w:ascii="Times New Roman" w:hAnsi="Times New Roman" w:cs="Times New Roman"/>
        </w:rPr>
        <w:t xml:space="preserve"> </w:t>
      </w:r>
      <w:r w:rsidR="000D063D" w:rsidRPr="00E91661">
        <w:rPr>
          <w:rFonts w:ascii="Times New Roman" w:hAnsi="Times New Roman" w:cs="Times New Roman"/>
        </w:rPr>
        <w:t>"</w:t>
      </w:r>
      <w:r w:rsidR="00864240" w:rsidRPr="00E91661">
        <w:rPr>
          <w:rFonts w:ascii="Times New Roman" w:hAnsi="Times New Roman" w:cs="Times New Roman"/>
        </w:rPr>
        <w:t>Fiscal Integration in the European Union</w:t>
      </w:r>
      <w:r w:rsidR="00491C7E" w:rsidRPr="00E91661">
        <w:rPr>
          <w:rFonts w:ascii="Times New Roman" w:hAnsi="Times New Roman" w:cs="Times New Roman"/>
        </w:rPr>
        <w:t>.</w:t>
      </w:r>
      <w:r w:rsidR="002E167E" w:rsidRPr="00E91661">
        <w:rPr>
          <w:rFonts w:ascii="Times New Roman" w:hAnsi="Times New Roman" w:cs="Times New Roman"/>
        </w:rPr>
        <w:t>"</w:t>
      </w:r>
      <w:r w:rsidR="00864240" w:rsidRPr="00E91661">
        <w:rPr>
          <w:rFonts w:ascii="Times New Roman" w:hAnsi="Times New Roman" w:cs="Times New Roman"/>
        </w:rPr>
        <w:t xml:space="preserve"> </w:t>
      </w:r>
      <w:proofErr w:type="spellStart"/>
      <w:r w:rsidR="00864240" w:rsidRPr="00E91661">
        <w:rPr>
          <w:rFonts w:ascii="Times New Roman" w:hAnsi="Times New Roman" w:cs="Times New Roman"/>
          <w:i/>
        </w:rPr>
        <w:t>Bankarstvo</w:t>
      </w:r>
      <w:proofErr w:type="spellEnd"/>
      <w:r w:rsidR="00864240" w:rsidRPr="00E91661">
        <w:rPr>
          <w:rFonts w:ascii="Times New Roman" w:hAnsi="Times New Roman" w:cs="Times New Roman"/>
          <w:i/>
        </w:rPr>
        <w:t xml:space="preserve">, </w:t>
      </w:r>
      <w:r w:rsidRPr="00E91661">
        <w:rPr>
          <w:rFonts w:ascii="Times New Roman" w:hAnsi="Times New Roman" w:cs="Times New Roman"/>
        </w:rPr>
        <w:t>42</w:t>
      </w:r>
      <w:r w:rsidR="0065561B" w:rsidRPr="00E91661">
        <w:rPr>
          <w:rFonts w:ascii="Times New Roman" w:hAnsi="Times New Roman" w:cs="Times New Roman"/>
        </w:rPr>
        <w:t xml:space="preserve"> </w:t>
      </w:r>
      <w:r w:rsidRPr="00E91661">
        <w:rPr>
          <w:rFonts w:ascii="Times New Roman" w:hAnsi="Times New Roman" w:cs="Times New Roman"/>
        </w:rPr>
        <w:t>(5) (2013):</w:t>
      </w:r>
      <w:r w:rsidR="00864240" w:rsidRPr="00E91661">
        <w:rPr>
          <w:rFonts w:ascii="Times New Roman" w:hAnsi="Times New Roman" w:cs="Times New Roman"/>
        </w:rPr>
        <w:t xml:space="preserve"> 14</w:t>
      </w:r>
      <w:r w:rsidR="0065561B" w:rsidRPr="00E91661">
        <w:rPr>
          <w:rFonts w:ascii="Times New Roman" w:hAnsi="Times New Roman" w:cs="Times New Roman"/>
        </w:rPr>
        <w:t>–</w:t>
      </w:r>
      <w:r w:rsidR="00864240" w:rsidRPr="00E91661">
        <w:rPr>
          <w:rFonts w:ascii="Times New Roman" w:hAnsi="Times New Roman" w:cs="Times New Roman"/>
        </w:rPr>
        <w:t>29</w:t>
      </w:r>
      <w:r w:rsidRPr="00E91661">
        <w:rPr>
          <w:rFonts w:ascii="Times New Roman" w:hAnsi="Times New Roman" w:cs="Times New Roman"/>
        </w:rPr>
        <w:t>.</w:t>
      </w:r>
    </w:p>
    <w:p w14:paraId="7A41F704" w14:textId="6A73BF97" w:rsidR="00F21981" w:rsidRPr="00E91661" w:rsidRDefault="00BD0F48">
      <w:pPr>
        <w:pStyle w:val="Sprotnaopomba-besedilo"/>
        <w:numPr>
          <w:ilvl w:val="0"/>
          <w:numId w:val="2"/>
        </w:numPr>
        <w:spacing w:line="276" w:lineRule="auto"/>
        <w:rPr>
          <w:rFonts w:ascii="Times New Roman" w:hAnsi="Times New Roman" w:cs="Times New Roman"/>
        </w:rPr>
      </w:pPr>
      <w:r w:rsidRPr="00E91661">
        <w:rPr>
          <w:rFonts w:ascii="Times New Roman" w:hAnsi="Times New Roman" w:cs="Times New Roman"/>
        </w:rPr>
        <w:t>International Monetary Fund</w:t>
      </w:r>
      <w:r w:rsidR="001C2BB3" w:rsidRPr="00E91661">
        <w:rPr>
          <w:rFonts w:ascii="Times New Roman" w:hAnsi="Times New Roman" w:cs="Times New Roman"/>
        </w:rPr>
        <w:t xml:space="preserve">, </w:t>
      </w:r>
      <w:r w:rsidRPr="00E91661">
        <w:rPr>
          <w:rFonts w:ascii="Times New Roman" w:hAnsi="Times New Roman" w:cs="Times New Roman"/>
          <w:i/>
        </w:rPr>
        <w:t>Assessing Sustainability</w:t>
      </w:r>
      <w:r w:rsidR="0065561B" w:rsidRPr="00E91661">
        <w:rPr>
          <w:rFonts w:ascii="Times New Roman" w:hAnsi="Times New Roman" w:cs="Times New Roman"/>
        </w:rPr>
        <w:t>.</w:t>
      </w:r>
      <w:r w:rsidRPr="00E91661">
        <w:rPr>
          <w:rFonts w:ascii="Times New Roman" w:hAnsi="Times New Roman" w:cs="Times New Roman"/>
        </w:rPr>
        <w:t xml:space="preserve"> Washington D.C.</w:t>
      </w:r>
      <w:r w:rsidR="001C2BB3" w:rsidRPr="00E91661">
        <w:rPr>
          <w:rFonts w:ascii="Times New Roman" w:hAnsi="Times New Roman" w:cs="Times New Roman"/>
        </w:rPr>
        <w:t xml:space="preserve">, 2002. </w:t>
      </w:r>
    </w:p>
    <w:p w14:paraId="4FAE4D29" w14:textId="041FE8E3" w:rsidR="00F21981" w:rsidRPr="00E91661" w:rsidRDefault="001C2BB3">
      <w:pPr>
        <w:pStyle w:val="Sprotnaopomba-besedilo"/>
        <w:numPr>
          <w:ilvl w:val="0"/>
          <w:numId w:val="2"/>
        </w:numPr>
        <w:spacing w:line="276" w:lineRule="auto"/>
        <w:rPr>
          <w:rFonts w:ascii="Times New Roman" w:hAnsi="Times New Roman" w:cs="Times New Roman"/>
        </w:rPr>
      </w:pPr>
      <w:r w:rsidRPr="00E91661">
        <w:rPr>
          <w:rFonts w:ascii="Times New Roman" w:hAnsi="Times New Roman" w:cs="Times New Roman"/>
        </w:rPr>
        <w:t>Keynes</w:t>
      </w:r>
      <w:r w:rsidR="00887D28" w:rsidRPr="00E91661">
        <w:rPr>
          <w:rFonts w:ascii="Times New Roman" w:hAnsi="Times New Roman" w:cs="Times New Roman"/>
        </w:rPr>
        <w:t>,</w:t>
      </w:r>
      <w:r w:rsidR="0065561B" w:rsidRPr="00E91661">
        <w:rPr>
          <w:rFonts w:ascii="Times New Roman" w:hAnsi="Times New Roman" w:cs="Times New Roman"/>
        </w:rPr>
        <w:t xml:space="preserve"> </w:t>
      </w:r>
      <w:r w:rsidRPr="00E91661">
        <w:rPr>
          <w:rFonts w:ascii="Times New Roman" w:hAnsi="Times New Roman" w:cs="Times New Roman"/>
          <w:shd w:val="clear" w:color="auto" w:fill="FFFFFF"/>
        </w:rPr>
        <w:t>John Maynard</w:t>
      </w:r>
      <w:r w:rsidR="00F33FE9" w:rsidRPr="00E91661">
        <w:rPr>
          <w:rFonts w:ascii="Times New Roman" w:hAnsi="Times New Roman" w:cs="Times New Roman"/>
          <w:shd w:val="clear" w:color="auto" w:fill="FFFFFF"/>
        </w:rPr>
        <w:t xml:space="preserve">. </w:t>
      </w:r>
      <w:r w:rsidR="00BD0F48" w:rsidRPr="00E91661">
        <w:rPr>
          <w:rFonts w:ascii="Times New Roman" w:hAnsi="Times New Roman" w:cs="Times New Roman"/>
          <w:i/>
        </w:rPr>
        <w:t>The Economic Consequences of the Peace</w:t>
      </w:r>
      <w:r w:rsidR="0065561B" w:rsidRPr="00E91661">
        <w:rPr>
          <w:rFonts w:ascii="Times New Roman" w:hAnsi="Times New Roman" w:cs="Times New Roman"/>
          <w:i/>
        </w:rPr>
        <w:t>.</w:t>
      </w:r>
      <w:r w:rsidR="00BD0F48" w:rsidRPr="00E91661">
        <w:rPr>
          <w:rFonts w:ascii="Times New Roman" w:hAnsi="Times New Roman" w:cs="Times New Roman"/>
          <w:i/>
        </w:rPr>
        <w:t xml:space="preserve"> </w:t>
      </w:r>
      <w:r w:rsidR="00BD0F48" w:rsidRPr="00E91661">
        <w:rPr>
          <w:rFonts w:ascii="Times New Roman" w:hAnsi="Times New Roman" w:cs="Times New Roman"/>
        </w:rPr>
        <w:t>New York</w:t>
      </w:r>
      <w:r w:rsidR="00D21E27" w:rsidRPr="00E91661">
        <w:rPr>
          <w:rFonts w:ascii="Times New Roman" w:hAnsi="Times New Roman" w:cs="Times New Roman"/>
        </w:rPr>
        <w:t xml:space="preserve">: Harcourt, Brace and Howe, Inc. Pub., 1919. </w:t>
      </w:r>
    </w:p>
    <w:p w14:paraId="6CD30FB5" w14:textId="57360E41" w:rsidR="00F21981" w:rsidRPr="00E91661" w:rsidRDefault="00F33FE9">
      <w:pPr>
        <w:pStyle w:val="Sprotnaopomba-besedilo"/>
        <w:numPr>
          <w:ilvl w:val="0"/>
          <w:numId w:val="2"/>
        </w:numPr>
        <w:spacing w:line="276" w:lineRule="auto"/>
        <w:rPr>
          <w:rFonts w:ascii="Times New Roman" w:hAnsi="Times New Roman" w:cs="Times New Roman"/>
        </w:rPr>
      </w:pPr>
      <w:proofErr w:type="spellStart"/>
      <w:r w:rsidRPr="00E91661">
        <w:rPr>
          <w:rFonts w:ascii="Times New Roman" w:hAnsi="Times New Roman" w:cs="Times New Roman"/>
        </w:rPr>
        <w:t>Ljubojević</w:t>
      </w:r>
      <w:proofErr w:type="spellEnd"/>
      <w:r w:rsidR="00500517" w:rsidRPr="00E91661">
        <w:rPr>
          <w:rFonts w:ascii="Times New Roman" w:hAnsi="Times New Roman" w:cs="Times New Roman"/>
        </w:rPr>
        <w:t>, Ratko</w:t>
      </w:r>
      <w:r w:rsidRPr="00E91661">
        <w:rPr>
          <w:rFonts w:ascii="Times New Roman" w:hAnsi="Times New Roman" w:cs="Times New Roman"/>
        </w:rPr>
        <w:t>.</w:t>
      </w:r>
      <w:r w:rsidR="00D67439" w:rsidRPr="00E91661">
        <w:rPr>
          <w:rFonts w:ascii="Times New Roman" w:hAnsi="Times New Roman" w:cs="Times New Roman"/>
        </w:rPr>
        <w:t xml:space="preserve"> </w:t>
      </w:r>
      <w:proofErr w:type="spellStart"/>
      <w:r w:rsidR="00BD0F48" w:rsidRPr="00E91661">
        <w:rPr>
          <w:rFonts w:ascii="Times New Roman" w:hAnsi="Times New Roman" w:cs="Times New Roman"/>
          <w:i/>
        </w:rPr>
        <w:t>Agrarna</w:t>
      </w:r>
      <w:proofErr w:type="spellEnd"/>
      <w:r w:rsidR="00BD0F48" w:rsidRPr="00E91661">
        <w:rPr>
          <w:rFonts w:ascii="Times New Roman" w:hAnsi="Times New Roman" w:cs="Times New Roman"/>
          <w:i/>
        </w:rPr>
        <w:t xml:space="preserve"> </w:t>
      </w:r>
      <w:proofErr w:type="spellStart"/>
      <w:r w:rsidR="00BD0F48" w:rsidRPr="00E91661">
        <w:rPr>
          <w:rFonts w:ascii="Times New Roman" w:hAnsi="Times New Roman" w:cs="Times New Roman"/>
          <w:i/>
        </w:rPr>
        <w:t>politika</w:t>
      </w:r>
      <w:proofErr w:type="spellEnd"/>
      <w:r w:rsidR="00BD0F48" w:rsidRPr="00E91661">
        <w:rPr>
          <w:rFonts w:ascii="Times New Roman" w:hAnsi="Times New Roman" w:cs="Times New Roman"/>
          <w:i/>
        </w:rPr>
        <w:t xml:space="preserve"> </w:t>
      </w:r>
      <w:proofErr w:type="spellStart"/>
      <w:r w:rsidR="00BD0F48" w:rsidRPr="00E91661">
        <w:rPr>
          <w:rFonts w:ascii="Times New Roman" w:hAnsi="Times New Roman" w:cs="Times New Roman"/>
          <w:i/>
        </w:rPr>
        <w:t>Kraljevine</w:t>
      </w:r>
      <w:proofErr w:type="spellEnd"/>
      <w:r w:rsidR="00BD0F48" w:rsidRPr="00E91661">
        <w:rPr>
          <w:rFonts w:ascii="Times New Roman" w:hAnsi="Times New Roman" w:cs="Times New Roman"/>
          <w:i/>
        </w:rPr>
        <w:t xml:space="preserve"> </w:t>
      </w:r>
      <w:proofErr w:type="spellStart"/>
      <w:r w:rsidR="00BD0F48" w:rsidRPr="00E91661">
        <w:rPr>
          <w:rFonts w:ascii="Times New Roman" w:hAnsi="Times New Roman" w:cs="Times New Roman"/>
          <w:i/>
        </w:rPr>
        <w:t>Jugoslavije</w:t>
      </w:r>
      <w:proofErr w:type="spellEnd"/>
      <w:r w:rsidR="00BD0F48" w:rsidRPr="00E91661">
        <w:rPr>
          <w:rFonts w:ascii="Times New Roman" w:hAnsi="Times New Roman" w:cs="Times New Roman"/>
          <w:i/>
        </w:rPr>
        <w:t xml:space="preserve"> </w:t>
      </w:r>
      <w:proofErr w:type="spellStart"/>
      <w:r w:rsidR="00BD0F48" w:rsidRPr="00E91661">
        <w:rPr>
          <w:rFonts w:ascii="Times New Roman" w:hAnsi="Times New Roman" w:cs="Times New Roman"/>
          <w:i/>
        </w:rPr>
        <w:t>za</w:t>
      </w:r>
      <w:proofErr w:type="spellEnd"/>
      <w:r w:rsidR="00BD0F48" w:rsidRPr="00E91661">
        <w:rPr>
          <w:rFonts w:ascii="Times New Roman" w:hAnsi="Times New Roman" w:cs="Times New Roman"/>
          <w:i/>
        </w:rPr>
        <w:t xml:space="preserve"> </w:t>
      </w:r>
      <w:proofErr w:type="spellStart"/>
      <w:r w:rsidR="00BD0F48" w:rsidRPr="00E91661">
        <w:rPr>
          <w:rFonts w:ascii="Times New Roman" w:hAnsi="Times New Roman" w:cs="Times New Roman"/>
          <w:i/>
        </w:rPr>
        <w:t>vreme</w:t>
      </w:r>
      <w:proofErr w:type="spellEnd"/>
      <w:r w:rsidR="00BD0F48" w:rsidRPr="00E91661">
        <w:rPr>
          <w:rFonts w:ascii="Times New Roman" w:hAnsi="Times New Roman" w:cs="Times New Roman"/>
          <w:i/>
        </w:rPr>
        <w:t xml:space="preserve"> </w:t>
      </w:r>
      <w:proofErr w:type="spellStart"/>
      <w:r w:rsidR="00BD0F48" w:rsidRPr="00E91661">
        <w:rPr>
          <w:rFonts w:ascii="Times New Roman" w:hAnsi="Times New Roman" w:cs="Times New Roman"/>
          <w:i/>
        </w:rPr>
        <w:t>šestojnuarske</w:t>
      </w:r>
      <w:proofErr w:type="spellEnd"/>
      <w:r w:rsidR="00BD0F48" w:rsidRPr="00E91661">
        <w:rPr>
          <w:rFonts w:ascii="Times New Roman" w:hAnsi="Times New Roman" w:cs="Times New Roman"/>
          <w:i/>
        </w:rPr>
        <w:t xml:space="preserve"> </w:t>
      </w:r>
      <w:proofErr w:type="spellStart"/>
      <w:r w:rsidR="00BD0F48" w:rsidRPr="00E91661">
        <w:rPr>
          <w:rFonts w:ascii="Times New Roman" w:hAnsi="Times New Roman" w:cs="Times New Roman"/>
          <w:i/>
        </w:rPr>
        <w:t>diktature</w:t>
      </w:r>
      <w:proofErr w:type="spellEnd"/>
      <w:r w:rsidR="0065561B" w:rsidRPr="00E91661">
        <w:rPr>
          <w:rFonts w:ascii="Times New Roman" w:hAnsi="Times New Roman" w:cs="Times New Roman"/>
          <w:i/>
        </w:rPr>
        <w:t>.</w:t>
      </w:r>
      <w:r w:rsidR="00BD0F48" w:rsidRPr="00E91661">
        <w:rPr>
          <w:rFonts w:ascii="Times New Roman" w:hAnsi="Times New Roman" w:cs="Times New Roman"/>
          <w:i/>
        </w:rPr>
        <w:t xml:space="preserve"> </w:t>
      </w:r>
      <w:r w:rsidR="004879EE" w:rsidRPr="00E91661">
        <w:rPr>
          <w:rFonts w:ascii="Times New Roman" w:hAnsi="Times New Roman" w:cs="Times New Roman"/>
        </w:rPr>
        <w:t>Belgrade</w:t>
      </w:r>
      <w:r w:rsidR="00367055" w:rsidRPr="00E91661">
        <w:rPr>
          <w:rFonts w:ascii="Times New Roman" w:hAnsi="Times New Roman" w:cs="Times New Roman"/>
          <w:i/>
        </w:rPr>
        <w:t xml:space="preserve">: </w:t>
      </w:r>
      <w:proofErr w:type="spellStart"/>
      <w:r w:rsidR="00BD0F48" w:rsidRPr="00E91661">
        <w:rPr>
          <w:rFonts w:ascii="Times New Roman" w:hAnsi="Times New Roman" w:cs="Times New Roman"/>
        </w:rPr>
        <w:t>Naučno</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društvo</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agrarnih</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ekonomista</w:t>
      </w:r>
      <w:proofErr w:type="spellEnd"/>
      <w:r w:rsidR="00BD0F48" w:rsidRPr="00E91661">
        <w:rPr>
          <w:rFonts w:ascii="Times New Roman" w:hAnsi="Times New Roman" w:cs="Times New Roman"/>
        </w:rPr>
        <w:t xml:space="preserve"> </w:t>
      </w:r>
      <w:proofErr w:type="spellStart"/>
      <w:r w:rsidR="00BD0F48" w:rsidRPr="00E91661">
        <w:rPr>
          <w:rFonts w:ascii="Times New Roman" w:hAnsi="Times New Roman" w:cs="Times New Roman"/>
        </w:rPr>
        <w:t>Balkana</w:t>
      </w:r>
      <w:proofErr w:type="spellEnd"/>
      <w:r w:rsidR="00BD0F48" w:rsidRPr="00E91661">
        <w:rPr>
          <w:rFonts w:ascii="Times New Roman" w:hAnsi="Times New Roman" w:cs="Times New Roman"/>
        </w:rPr>
        <w:t xml:space="preserve">, </w:t>
      </w:r>
      <w:r w:rsidR="00367055" w:rsidRPr="00E91661">
        <w:rPr>
          <w:rFonts w:ascii="Times New Roman" w:hAnsi="Times New Roman" w:cs="Times New Roman"/>
        </w:rPr>
        <w:t>2015.</w:t>
      </w:r>
    </w:p>
    <w:p w14:paraId="780E8F95" w14:textId="4FCDB084" w:rsidR="00F21981" w:rsidRPr="00E91661" w:rsidRDefault="00D21E27">
      <w:pPr>
        <w:pStyle w:val="Sprotnaopomba-besedilo"/>
        <w:numPr>
          <w:ilvl w:val="0"/>
          <w:numId w:val="2"/>
        </w:numPr>
        <w:spacing w:line="276" w:lineRule="auto"/>
        <w:rPr>
          <w:rFonts w:ascii="Times New Roman" w:hAnsi="Times New Roman" w:cs="Times New Roman"/>
        </w:rPr>
      </w:pPr>
      <w:proofErr w:type="spellStart"/>
      <w:r w:rsidRPr="00E91661">
        <w:rPr>
          <w:rFonts w:ascii="Times New Roman" w:eastAsia="MinionPro-Cn" w:hAnsi="Times New Roman" w:cs="Times New Roman"/>
        </w:rPr>
        <w:t>Malović</w:t>
      </w:r>
      <w:proofErr w:type="spellEnd"/>
      <w:r w:rsidR="00887D28" w:rsidRPr="00E91661">
        <w:rPr>
          <w:rFonts w:ascii="Times New Roman" w:eastAsia="MinionPro-Cn" w:hAnsi="Times New Roman" w:cs="Times New Roman"/>
        </w:rPr>
        <w:t xml:space="preserve">, </w:t>
      </w:r>
      <w:proofErr w:type="spellStart"/>
      <w:r w:rsidR="00BD0F48" w:rsidRPr="00E91661">
        <w:rPr>
          <w:rFonts w:ascii="Times New Roman" w:eastAsia="MinionPro-Cn" w:hAnsi="Times New Roman" w:cs="Times New Roman"/>
        </w:rPr>
        <w:t>G</w:t>
      </w:r>
      <w:r w:rsidRPr="00E91661">
        <w:rPr>
          <w:rFonts w:ascii="Times New Roman" w:eastAsia="MinionPro-Cn" w:hAnsi="Times New Roman" w:cs="Times New Roman"/>
        </w:rPr>
        <w:t>ojko</w:t>
      </w:r>
      <w:proofErr w:type="spellEnd"/>
      <w:r w:rsidR="00F33FE9" w:rsidRPr="00E91661">
        <w:rPr>
          <w:rFonts w:ascii="Times New Roman" w:eastAsia="MinionPro-Cn" w:hAnsi="Times New Roman" w:cs="Times New Roman"/>
        </w:rPr>
        <w:t>.</w:t>
      </w:r>
      <w:r w:rsidR="00D67439" w:rsidRPr="00E91661">
        <w:rPr>
          <w:rFonts w:ascii="Times New Roman" w:eastAsia="MinionPro-Cn" w:hAnsi="Times New Roman" w:cs="Times New Roman"/>
        </w:rPr>
        <w:t xml:space="preserve"> </w:t>
      </w:r>
      <w:proofErr w:type="spellStart"/>
      <w:r w:rsidR="003A2A33" w:rsidRPr="00E91661">
        <w:rPr>
          <w:rFonts w:ascii="Times New Roman" w:eastAsia="MinionPro-Cn" w:hAnsi="Times New Roman" w:cs="Times New Roman"/>
          <w:i/>
        </w:rPr>
        <w:t>Saobraćaj</w:t>
      </w:r>
      <w:proofErr w:type="spellEnd"/>
      <w:r w:rsidR="003A2A33" w:rsidRPr="00E91661">
        <w:rPr>
          <w:rFonts w:ascii="Times New Roman" w:eastAsia="MinionPro-Cn" w:hAnsi="Times New Roman" w:cs="Times New Roman"/>
          <w:i/>
        </w:rPr>
        <w:t xml:space="preserve"> </w:t>
      </w:r>
      <w:proofErr w:type="spellStart"/>
      <w:r w:rsidR="003A2A33" w:rsidRPr="00E91661">
        <w:rPr>
          <w:rFonts w:ascii="Times New Roman" w:eastAsia="MinionPro-Cn" w:hAnsi="Times New Roman" w:cs="Times New Roman"/>
          <w:i/>
        </w:rPr>
        <w:t>i</w:t>
      </w:r>
      <w:proofErr w:type="spellEnd"/>
      <w:r w:rsidR="00BD0F48" w:rsidRPr="00E91661">
        <w:rPr>
          <w:rFonts w:ascii="Times New Roman" w:eastAsia="MinionPro-Cn" w:hAnsi="Times New Roman" w:cs="Times New Roman"/>
          <w:i/>
        </w:rPr>
        <w:t xml:space="preserve"> </w:t>
      </w:r>
      <w:proofErr w:type="spellStart"/>
      <w:r w:rsidR="00BD0F48" w:rsidRPr="00E91661">
        <w:rPr>
          <w:rFonts w:ascii="Times New Roman" w:eastAsia="MinionPro-Cn" w:hAnsi="Times New Roman" w:cs="Times New Roman"/>
          <w:i/>
        </w:rPr>
        <w:t>veze</w:t>
      </w:r>
      <w:proofErr w:type="spellEnd"/>
      <w:r w:rsidR="00BD0F48" w:rsidRPr="00E91661">
        <w:rPr>
          <w:rFonts w:ascii="Times New Roman" w:eastAsia="MinionPro-Cn" w:hAnsi="Times New Roman" w:cs="Times New Roman"/>
          <w:i/>
        </w:rPr>
        <w:t xml:space="preserve"> u </w:t>
      </w:r>
      <w:proofErr w:type="spellStart"/>
      <w:r w:rsidR="00BD0F48" w:rsidRPr="00E91661">
        <w:rPr>
          <w:rFonts w:ascii="Times New Roman" w:eastAsia="MinionPro-Cn" w:hAnsi="Times New Roman" w:cs="Times New Roman"/>
          <w:i/>
        </w:rPr>
        <w:t>Kraljevini</w:t>
      </w:r>
      <w:proofErr w:type="spellEnd"/>
      <w:r w:rsidR="00BD0F48" w:rsidRPr="00E91661">
        <w:rPr>
          <w:rFonts w:ascii="Times New Roman" w:eastAsia="MinionPro-Cn" w:hAnsi="Times New Roman" w:cs="Times New Roman"/>
          <w:i/>
        </w:rPr>
        <w:t xml:space="preserve"> </w:t>
      </w:r>
      <w:proofErr w:type="spellStart"/>
      <w:r w:rsidR="00BD0F48" w:rsidRPr="00E91661">
        <w:rPr>
          <w:rFonts w:ascii="Times New Roman" w:eastAsia="MinionPro-Cn" w:hAnsi="Times New Roman" w:cs="Times New Roman"/>
          <w:i/>
        </w:rPr>
        <w:t>Jugoslaviji</w:t>
      </w:r>
      <w:proofErr w:type="spellEnd"/>
      <w:r w:rsidR="00BD0F48" w:rsidRPr="00E91661">
        <w:rPr>
          <w:rFonts w:ascii="Times New Roman" w:eastAsia="MinionPro-Cn" w:hAnsi="Times New Roman" w:cs="Times New Roman"/>
          <w:i/>
        </w:rPr>
        <w:t xml:space="preserve"> 1918</w:t>
      </w:r>
      <w:r w:rsidR="0065561B" w:rsidRPr="00E91661">
        <w:rPr>
          <w:rFonts w:ascii="Times New Roman" w:hAnsi="Times New Roman" w:cs="Times New Roman"/>
        </w:rPr>
        <w:t>–</w:t>
      </w:r>
      <w:r w:rsidR="00BD0F48" w:rsidRPr="00E91661">
        <w:rPr>
          <w:rFonts w:ascii="Times New Roman" w:eastAsia="MinionPro-Cn" w:hAnsi="Times New Roman" w:cs="Times New Roman"/>
          <w:i/>
        </w:rPr>
        <w:t>1941</w:t>
      </w:r>
      <w:r w:rsidR="0065561B" w:rsidRPr="00E91661">
        <w:rPr>
          <w:rFonts w:ascii="Times New Roman" w:eastAsia="MinionPro-Cn" w:hAnsi="Times New Roman" w:cs="Times New Roman"/>
          <w:i/>
        </w:rPr>
        <w:t>.</w:t>
      </w:r>
      <w:r w:rsidR="00BD0F48" w:rsidRPr="00E91661">
        <w:rPr>
          <w:rFonts w:ascii="Times New Roman" w:eastAsia="MinionPro-Cn" w:hAnsi="Times New Roman" w:cs="Times New Roman"/>
          <w:i/>
        </w:rPr>
        <w:t xml:space="preserve"> </w:t>
      </w:r>
      <w:r w:rsidR="004879EE" w:rsidRPr="00E91661">
        <w:rPr>
          <w:rFonts w:ascii="Times New Roman" w:eastAsia="MinionPro-Cn" w:hAnsi="Times New Roman" w:cs="Times New Roman"/>
        </w:rPr>
        <w:t>Belgrade</w:t>
      </w:r>
      <w:r w:rsidRPr="00E91661">
        <w:rPr>
          <w:rFonts w:ascii="Times New Roman" w:eastAsia="MinionPro-Cn" w:hAnsi="Times New Roman" w:cs="Times New Roman"/>
        </w:rPr>
        <w:t xml:space="preserve">: </w:t>
      </w:r>
      <w:proofErr w:type="spellStart"/>
      <w:r w:rsidR="00BD0F48" w:rsidRPr="00E91661">
        <w:rPr>
          <w:rFonts w:ascii="Times New Roman" w:eastAsia="MinionPro-Cn" w:hAnsi="Times New Roman" w:cs="Times New Roman"/>
        </w:rPr>
        <w:t>Arhiv</w:t>
      </w:r>
      <w:proofErr w:type="spellEnd"/>
      <w:r w:rsidR="00397742" w:rsidRPr="00E91661">
        <w:rPr>
          <w:rFonts w:ascii="Times New Roman" w:eastAsia="MinionPro-Cn" w:hAnsi="Times New Roman" w:cs="Times New Roman"/>
        </w:rPr>
        <w:t xml:space="preserve"> </w:t>
      </w:r>
      <w:proofErr w:type="spellStart"/>
      <w:r w:rsidR="00BD0F48" w:rsidRPr="00E91661">
        <w:rPr>
          <w:rFonts w:ascii="Times New Roman" w:eastAsia="MinionPro-Cn" w:hAnsi="Times New Roman" w:cs="Times New Roman"/>
        </w:rPr>
        <w:t>Jugoslavije</w:t>
      </w:r>
      <w:proofErr w:type="spellEnd"/>
      <w:r w:rsidR="00BD0F48" w:rsidRPr="00E91661">
        <w:rPr>
          <w:rFonts w:ascii="Times New Roman" w:eastAsia="MinionPro-Cn" w:hAnsi="Times New Roman" w:cs="Times New Roman"/>
        </w:rPr>
        <w:t xml:space="preserve">, </w:t>
      </w:r>
      <w:r w:rsidRPr="00E91661">
        <w:rPr>
          <w:rFonts w:ascii="Times New Roman" w:eastAsia="MinionPro-Cn" w:hAnsi="Times New Roman" w:cs="Times New Roman"/>
        </w:rPr>
        <w:t>2013.</w:t>
      </w:r>
    </w:p>
    <w:p w14:paraId="61A738A5" w14:textId="08C52573" w:rsidR="00F21981" w:rsidRPr="00E91661" w:rsidRDefault="00BD0F48">
      <w:pPr>
        <w:pStyle w:val="Sprotnaopomba-besedilo"/>
        <w:numPr>
          <w:ilvl w:val="0"/>
          <w:numId w:val="2"/>
        </w:numPr>
        <w:spacing w:line="276" w:lineRule="auto"/>
        <w:rPr>
          <w:rFonts w:ascii="Times New Roman" w:hAnsi="Times New Roman" w:cs="Times New Roman"/>
          <w:lang w:val="de-AT"/>
        </w:rPr>
      </w:pPr>
      <w:proofErr w:type="spellStart"/>
      <w:r w:rsidRPr="00E91661">
        <w:rPr>
          <w:rFonts w:ascii="Times New Roman" w:hAnsi="Times New Roman" w:cs="Times New Roman"/>
          <w:lang w:val="de-AT"/>
        </w:rPr>
        <w:t>Ministarstvo</w:t>
      </w:r>
      <w:proofErr w:type="spellEnd"/>
      <w:r w:rsidRPr="00E91661">
        <w:rPr>
          <w:rFonts w:ascii="Times New Roman" w:hAnsi="Times New Roman" w:cs="Times New Roman"/>
          <w:lang w:val="de-AT"/>
        </w:rPr>
        <w:t xml:space="preserve"> </w:t>
      </w:r>
      <w:proofErr w:type="spellStart"/>
      <w:r w:rsidRPr="00E91661">
        <w:rPr>
          <w:rFonts w:ascii="Times New Roman" w:hAnsi="Times New Roman" w:cs="Times New Roman"/>
          <w:lang w:val="de-AT"/>
        </w:rPr>
        <w:t>finansija</w:t>
      </w:r>
      <w:proofErr w:type="spellEnd"/>
      <w:r w:rsidRPr="00E91661">
        <w:rPr>
          <w:rFonts w:ascii="Times New Roman" w:hAnsi="Times New Roman" w:cs="Times New Roman"/>
          <w:lang w:val="de-AT"/>
        </w:rPr>
        <w:t xml:space="preserve"> </w:t>
      </w:r>
      <w:proofErr w:type="spellStart"/>
      <w:r w:rsidRPr="00E91661">
        <w:rPr>
          <w:rFonts w:ascii="Times New Roman" w:hAnsi="Times New Roman" w:cs="Times New Roman"/>
          <w:lang w:val="de-AT"/>
        </w:rPr>
        <w:t>Kraljevine</w:t>
      </w:r>
      <w:proofErr w:type="spellEnd"/>
      <w:r w:rsidRPr="00E91661">
        <w:rPr>
          <w:rFonts w:ascii="Times New Roman" w:hAnsi="Times New Roman" w:cs="Times New Roman"/>
          <w:lang w:val="de-AT"/>
        </w:rPr>
        <w:t xml:space="preserve"> </w:t>
      </w:r>
      <w:proofErr w:type="spellStart"/>
      <w:r w:rsidRPr="00E91661">
        <w:rPr>
          <w:rFonts w:ascii="Times New Roman" w:hAnsi="Times New Roman" w:cs="Times New Roman"/>
          <w:lang w:val="de-AT"/>
        </w:rPr>
        <w:t>Jugoslavije</w:t>
      </w:r>
      <w:proofErr w:type="spellEnd"/>
      <w:r w:rsidR="001C2BB3" w:rsidRPr="00E91661">
        <w:rPr>
          <w:rFonts w:ascii="Times New Roman" w:hAnsi="Times New Roman" w:cs="Times New Roman"/>
          <w:lang w:val="de-AT"/>
        </w:rPr>
        <w:t>,</w:t>
      </w:r>
      <w:r w:rsidR="0065561B" w:rsidRPr="00E91661">
        <w:rPr>
          <w:rFonts w:ascii="Times New Roman" w:hAnsi="Times New Roman" w:cs="Times New Roman"/>
          <w:lang w:val="de-AT"/>
        </w:rPr>
        <w:t xml:space="preserve"> </w:t>
      </w:r>
      <w:proofErr w:type="spellStart"/>
      <w:r w:rsidRPr="00E91661">
        <w:rPr>
          <w:rFonts w:ascii="Times New Roman" w:hAnsi="Times New Roman" w:cs="Times New Roman"/>
          <w:i/>
          <w:lang w:val="de-AT"/>
        </w:rPr>
        <w:t>Ministarstvo</w:t>
      </w:r>
      <w:proofErr w:type="spellEnd"/>
      <w:r w:rsidRPr="00E91661">
        <w:rPr>
          <w:rFonts w:ascii="Times New Roman" w:hAnsi="Times New Roman" w:cs="Times New Roman"/>
          <w:i/>
          <w:lang w:val="de-AT"/>
        </w:rPr>
        <w:t xml:space="preserve"> </w:t>
      </w:r>
      <w:proofErr w:type="spellStart"/>
      <w:r w:rsidRPr="00E91661">
        <w:rPr>
          <w:rFonts w:ascii="Times New Roman" w:hAnsi="Times New Roman" w:cs="Times New Roman"/>
          <w:i/>
          <w:lang w:val="de-AT"/>
        </w:rPr>
        <w:t>finansija</w:t>
      </w:r>
      <w:proofErr w:type="spellEnd"/>
      <w:r w:rsidRPr="00E91661">
        <w:rPr>
          <w:rFonts w:ascii="Times New Roman" w:hAnsi="Times New Roman" w:cs="Times New Roman"/>
          <w:i/>
          <w:lang w:val="de-AT"/>
        </w:rPr>
        <w:t xml:space="preserve"> 1918</w:t>
      </w:r>
      <w:r w:rsidR="0065561B" w:rsidRPr="00E91661">
        <w:rPr>
          <w:rFonts w:ascii="Times New Roman" w:hAnsi="Times New Roman" w:cs="Times New Roman"/>
          <w:lang w:val="de-AT"/>
        </w:rPr>
        <w:t>–</w:t>
      </w:r>
      <w:r w:rsidRPr="00E91661">
        <w:rPr>
          <w:rFonts w:ascii="Times New Roman" w:hAnsi="Times New Roman" w:cs="Times New Roman"/>
          <w:i/>
          <w:lang w:val="de-AT"/>
        </w:rPr>
        <w:t xml:space="preserve">1938, </w:t>
      </w:r>
      <w:proofErr w:type="spellStart"/>
      <w:r w:rsidR="004879EE" w:rsidRPr="00E91661">
        <w:rPr>
          <w:rFonts w:ascii="Times New Roman" w:hAnsi="Times New Roman" w:cs="Times New Roman"/>
          <w:lang w:val="de-AT"/>
        </w:rPr>
        <w:t>Belgrade</w:t>
      </w:r>
      <w:proofErr w:type="spellEnd"/>
      <w:r w:rsidR="001C2BB3" w:rsidRPr="00E91661">
        <w:rPr>
          <w:rFonts w:ascii="Times New Roman" w:hAnsi="Times New Roman" w:cs="Times New Roman"/>
          <w:lang w:val="de-AT"/>
        </w:rPr>
        <w:t xml:space="preserve">: 1938. </w:t>
      </w:r>
    </w:p>
    <w:p w14:paraId="6734F2F9" w14:textId="4A4F283F" w:rsidR="00F21981" w:rsidRPr="00E91661" w:rsidRDefault="00BD0F48">
      <w:pPr>
        <w:pStyle w:val="Sprotnaopomba-besedilo"/>
        <w:numPr>
          <w:ilvl w:val="0"/>
          <w:numId w:val="2"/>
        </w:numPr>
        <w:spacing w:line="276" w:lineRule="auto"/>
        <w:rPr>
          <w:rFonts w:ascii="Times New Roman" w:hAnsi="Times New Roman" w:cs="Times New Roman"/>
        </w:rPr>
      </w:pPr>
      <w:proofErr w:type="spellStart"/>
      <w:r w:rsidRPr="00E91661">
        <w:rPr>
          <w:rFonts w:ascii="Times New Roman" w:hAnsi="Times New Roman" w:cs="Times New Roman"/>
        </w:rPr>
        <w:t>Oosterlinck</w:t>
      </w:r>
      <w:proofErr w:type="spellEnd"/>
      <w:r w:rsidRPr="00E91661">
        <w:rPr>
          <w:rFonts w:ascii="Times New Roman" w:hAnsi="Times New Roman" w:cs="Times New Roman"/>
        </w:rPr>
        <w:t>, K</w:t>
      </w:r>
      <w:r w:rsidR="00B208BA" w:rsidRPr="00E91661">
        <w:rPr>
          <w:rFonts w:ascii="Times New Roman" w:hAnsi="Times New Roman" w:cs="Times New Roman"/>
        </w:rPr>
        <w:t>im</w:t>
      </w:r>
      <w:r w:rsidRPr="00E91661">
        <w:rPr>
          <w:rFonts w:ascii="Times New Roman" w:hAnsi="Times New Roman" w:cs="Times New Roman"/>
        </w:rPr>
        <w:t xml:space="preserve">. </w:t>
      </w:r>
      <w:r w:rsidR="000D063D" w:rsidRPr="00E91661">
        <w:rPr>
          <w:rFonts w:ascii="Times New Roman" w:hAnsi="Times New Roman" w:cs="Times New Roman"/>
        </w:rPr>
        <w:t>"</w:t>
      </w:r>
      <w:r w:rsidRPr="00E91661">
        <w:rPr>
          <w:rFonts w:ascii="Times New Roman" w:hAnsi="Times New Roman" w:cs="Times New Roman"/>
        </w:rPr>
        <w:t>Sovereign Debt Defaults: Insights from History</w:t>
      </w:r>
      <w:r w:rsidR="00491C7E" w:rsidRPr="00E91661">
        <w:rPr>
          <w:rFonts w:ascii="Times New Roman" w:hAnsi="Times New Roman" w:cs="Times New Roman"/>
        </w:rPr>
        <w:t>.</w:t>
      </w:r>
      <w:r w:rsidR="002E167E" w:rsidRPr="00E91661">
        <w:rPr>
          <w:rFonts w:ascii="Times New Roman" w:hAnsi="Times New Roman" w:cs="Times New Roman"/>
        </w:rPr>
        <w:t>"</w:t>
      </w:r>
      <w:r w:rsidRPr="00E91661">
        <w:rPr>
          <w:rFonts w:ascii="Times New Roman" w:hAnsi="Times New Roman" w:cs="Times New Roman"/>
        </w:rPr>
        <w:t xml:space="preserve"> </w:t>
      </w:r>
      <w:r w:rsidRPr="00E91661">
        <w:rPr>
          <w:rFonts w:ascii="Times New Roman" w:hAnsi="Times New Roman" w:cs="Times New Roman"/>
          <w:i/>
        </w:rPr>
        <w:t xml:space="preserve">Oxford Review of Economic Policy, </w:t>
      </w:r>
      <w:r w:rsidR="00B208BA" w:rsidRPr="00E91661">
        <w:rPr>
          <w:rFonts w:ascii="Times New Roman" w:hAnsi="Times New Roman" w:cs="Times New Roman"/>
        </w:rPr>
        <w:t>29</w:t>
      </w:r>
      <w:r w:rsidR="0065561B" w:rsidRPr="00E91661">
        <w:rPr>
          <w:rFonts w:ascii="Times New Roman" w:hAnsi="Times New Roman" w:cs="Times New Roman"/>
        </w:rPr>
        <w:t xml:space="preserve"> </w:t>
      </w:r>
      <w:r w:rsidR="00B208BA" w:rsidRPr="00E91661">
        <w:rPr>
          <w:rFonts w:ascii="Times New Roman" w:hAnsi="Times New Roman" w:cs="Times New Roman"/>
        </w:rPr>
        <w:t xml:space="preserve">(4) (2013): </w:t>
      </w:r>
      <w:r w:rsidRPr="00E91661">
        <w:rPr>
          <w:rFonts w:ascii="Times New Roman" w:hAnsi="Times New Roman" w:cs="Times New Roman"/>
        </w:rPr>
        <w:t>691</w:t>
      </w:r>
      <w:r w:rsidR="0065561B" w:rsidRPr="00E91661">
        <w:rPr>
          <w:rFonts w:ascii="Times New Roman" w:hAnsi="Times New Roman" w:cs="Times New Roman"/>
        </w:rPr>
        <w:t>–</w:t>
      </w:r>
      <w:r w:rsidRPr="00E91661">
        <w:rPr>
          <w:rFonts w:ascii="Times New Roman" w:hAnsi="Times New Roman" w:cs="Times New Roman"/>
        </w:rPr>
        <w:t>714</w:t>
      </w:r>
      <w:r w:rsidR="00B208BA" w:rsidRPr="00E91661">
        <w:rPr>
          <w:rFonts w:ascii="Times New Roman" w:hAnsi="Times New Roman" w:cs="Times New Roman"/>
        </w:rPr>
        <w:t>.</w:t>
      </w:r>
    </w:p>
    <w:p w14:paraId="755A1CE9" w14:textId="59C7CA42" w:rsidR="00F21981" w:rsidRPr="00E91661" w:rsidRDefault="00BD0F48">
      <w:pPr>
        <w:pStyle w:val="Sprotnaopomba-besedilo"/>
        <w:numPr>
          <w:ilvl w:val="0"/>
          <w:numId w:val="2"/>
        </w:numPr>
        <w:spacing w:line="276" w:lineRule="auto"/>
        <w:rPr>
          <w:rFonts w:ascii="Times New Roman" w:hAnsi="Times New Roman" w:cs="Times New Roman"/>
        </w:rPr>
      </w:pPr>
      <w:proofErr w:type="spellStart"/>
      <w:r w:rsidRPr="00E91661">
        <w:rPr>
          <w:rFonts w:ascii="Times New Roman" w:hAnsi="Times New Roman" w:cs="Times New Roman"/>
        </w:rPr>
        <w:t>Stajić</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S</w:t>
      </w:r>
      <w:r w:rsidR="00F33FE9" w:rsidRPr="00E91661">
        <w:rPr>
          <w:rFonts w:ascii="Times New Roman" w:hAnsi="Times New Roman" w:cs="Times New Roman"/>
        </w:rPr>
        <w:t>tevan</w:t>
      </w:r>
      <w:proofErr w:type="spellEnd"/>
      <w:r w:rsidR="00F33FE9" w:rsidRPr="00E91661">
        <w:rPr>
          <w:rFonts w:ascii="Times New Roman" w:hAnsi="Times New Roman" w:cs="Times New Roman"/>
        </w:rPr>
        <w:t xml:space="preserve">. </w:t>
      </w:r>
      <w:proofErr w:type="spellStart"/>
      <w:r w:rsidRPr="00E91661">
        <w:rPr>
          <w:rFonts w:ascii="Times New Roman" w:hAnsi="Times New Roman" w:cs="Times New Roman"/>
          <w:i/>
        </w:rPr>
        <w:t>Nacionalni</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dohodak</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Jugoslavije</w:t>
      </w:r>
      <w:proofErr w:type="spellEnd"/>
      <w:r w:rsidRPr="00E91661">
        <w:rPr>
          <w:rFonts w:ascii="Times New Roman" w:hAnsi="Times New Roman" w:cs="Times New Roman"/>
          <w:i/>
        </w:rPr>
        <w:t xml:space="preserve"> 1923</w:t>
      </w:r>
      <w:r w:rsidR="0065561B" w:rsidRPr="00E91661">
        <w:rPr>
          <w:rFonts w:ascii="Times New Roman" w:hAnsi="Times New Roman" w:cs="Times New Roman"/>
        </w:rPr>
        <w:t>–</w:t>
      </w:r>
      <w:r w:rsidRPr="00E91661">
        <w:rPr>
          <w:rFonts w:ascii="Times New Roman" w:hAnsi="Times New Roman" w:cs="Times New Roman"/>
          <w:i/>
        </w:rPr>
        <w:t xml:space="preserve">1939 u </w:t>
      </w:r>
      <w:proofErr w:type="spellStart"/>
      <w:r w:rsidRPr="00E91661">
        <w:rPr>
          <w:rFonts w:ascii="Times New Roman" w:hAnsi="Times New Roman" w:cs="Times New Roman"/>
          <w:i/>
        </w:rPr>
        <w:t>stalnim</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i</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tekućim</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cenama</w:t>
      </w:r>
      <w:proofErr w:type="spellEnd"/>
      <w:r w:rsidRPr="00E91661">
        <w:rPr>
          <w:rFonts w:ascii="Times New Roman" w:hAnsi="Times New Roman" w:cs="Times New Roman"/>
          <w:i/>
        </w:rPr>
        <w:t xml:space="preserve">, </w:t>
      </w:r>
      <w:r w:rsidR="004879EE" w:rsidRPr="00E91661">
        <w:rPr>
          <w:rFonts w:ascii="Times New Roman" w:hAnsi="Times New Roman" w:cs="Times New Roman"/>
        </w:rPr>
        <w:t>Belgrade</w:t>
      </w:r>
      <w:r w:rsidR="00F33FE9" w:rsidRPr="00E91661">
        <w:rPr>
          <w:rFonts w:ascii="Times New Roman" w:hAnsi="Times New Roman" w:cs="Times New Roman"/>
        </w:rPr>
        <w:t xml:space="preserve">: </w:t>
      </w:r>
      <w:proofErr w:type="spellStart"/>
      <w:r w:rsidR="00F30253" w:rsidRPr="00E91661">
        <w:rPr>
          <w:rFonts w:ascii="Times New Roman" w:hAnsi="Times New Roman" w:cs="Times New Roman"/>
        </w:rPr>
        <w:t>Ekonomski</w:t>
      </w:r>
      <w:proofErr w:type="spellEnd"/>
      <w:r w:rsidR="00F30253" w:rsidRPr="00E91661">
        <w:rPr>
          <w:rFonts w:ascii="Times New Roman" w:hAnsi="Times New Roman" w:cs="Times New Roman"/>
        </w:rPr>
        <w:t xml:space="preserve"> </w:t>
      </w:r>
      <w:proofErr w:type="spellStart"/>
      <w:r w:rsidR="00F30253" w:rsidRPr="00E91661">
        <w:rPr>
          <w:rFonts w:ascii="Times New Roman" w:hAnsi="Times New Roman" w:cs="Times New Roman"/>
        </w:rPr>
        <w:t>institut</w:t>
      </w:r>
      <w:proofErr w:type="spellEnd"/>
      <w:r w:rsidR="00F30253" w:rsidRPr="00E91661">
        <w:rPr>
          <w:rFonts w:ascii="Times New Roman" w:hAnsi="Times New Roman" w:cs="Times New Roman"/>
        </w:rPr>
        <w:t xml:space="preserve">, </w:t>
      </w:r>
      <w:r w:rsidR="00F33FE9" w:rsidRPr="00E91661">
        <w:rPr>
          <w:rFonts w:ascii="Times New Roman" w:hAnsi="Times New Roman" w:cs="Times New Roman"/>
        </w:rPr>
        <w:t xml:space="preserve">1959. </w:t>
      </w:r>
    </w:p>
    <w:p w14:paraId="1D140A69" w14:textId="3E61C2F9" w:rsidR="00BD0F48" w:rsidRPr="00E91661" w:rsidRDefault="00BD0F48">
      <w:pPr>
        <w:pStyle w:val="Sprotnaopomba-besedilo"/>
        <w:numPr>
          <w:ilvl w:val="0"/>
          <w:numId w:val="2"/>
        </w:numPr>
        <w:spacing w:line="276" w:lineRule="auto"/>
        <w:rPr>
          <w:rFonts w:ascii="Times New Roman" w:hAnsi="Times New Roman" w:cs="Times New Roman"/>
        </w:rPr>
      </w:pPr>
      <w:proofErr w:type="spellStart"/>
      <w:r w:rsidRPr="00E91661">
        <w:rPr>
          <w:rFonts w:ascii="Times New Roman" w:eastAsia="Times New Roman,Bold" w:hAnsi="Times New Roman" w:cs="Times New Roman"/>
        </w:rPr>
        <w:lastRenderedPageBreak/>
        <w:t>Sturzenegger</w:t>
      </w:r>
      <w:proofErr w:type="spellEnd"/>
      <w:r w:rsidRPr="00E91661">
        <w:rPr>
          <w:rFonts w:ascii="Times New Roman" w:eastAsia="Times New Roman,Bold" w:hAnsi="Times New Roman" w:cs="Times New Roman"/>
        </w:rPr>
        <w:t>, F</w:t>
      </w:r>
      <w:r w:rsidR="00B208BA" w:rsidRPr="00E91661">
        <w:rPr>
          <w:rFonts w:ascii="Times New Roman" w:eastAsia="Times New Roman,Bold" w:hAnsi="Times New Roman" w:cs="Times New Roman"/>
        </w:rPr>
        <w:t>ederico</w:t>
      </w:r>
      <w:r w:rsidR="0065561B" w:rsidRPr="00E91661">
        <w:rPr>
          <w:rFonts w:ascii="Times New Roman" w:eastAsia="Times New Roman,Bold" w:hAnsi="Times New Roman" w:cs="Times New Roman"/>
        </w:rPr>
        <w:t xml:space="preserve"> and</w:t>
      </w:r>
      <w:r w:rsidRPr="00E91661">
        <w:rPr>
          <w:rFonts w:ascii="Times New Roman" w:eastAsia="Times New Roman,Bold" w:hAnsi="Times New Roman" w:cs="Times New Roman"/>
        </w:rPr>
        <w:t xml:space="preserve"> </w:t>
      </w:r>
      <w:proofErr w:type="spellStart"/>
      <w:r w:rsidRPr="00E91661">
        <w:rPr>
          <w:rFonts w:ascii="Times New Roman" w:eastAsia="Times New Roman,Bold" w:hAnsi="Times New Roman" w:cs="Times New Roman"/>
        </w:rPr>
        <w:t>J</w:t>
      </w:r>
      <w:r w:rsidR="00B208BA" w:rsidRPr="00E91661">
        <w:rPr>
          <w:rFonts w:ascii="Times New Roman" w:eastAsia="Times New Roman,Bold" w:hAnsi="Times New Roman" w:cs="Times New Roman"/>
        </w:rPr>
        <w:t>eromin</w:t>
      </w:r>
      <w:proofErr w:type="spellEnd"/>
      <w:r w:rsidR="0065561B" w:rsidRPr="00E91661">
        <w:rPr>
          <w:rFonts w:ascii="Times New Roman" w:eastAsia="Times New Roman,Bold" w:hAnsi="Times New Roman" w:cs="Times New Roman"/>
        </w:rPr>
        <w:t xml:space="preserve"> </w:t>
      </w:r>
      <w:proofErr w:type="spellStart"/>
      <w:r w:rsidR="0065561B" w:rsidRPr="00E91661">
        <w:rPr>
          <w:rFonts w:ascii="Times New Roman" w:eastAsia="Times New Roman,Bold" w:hAnsi="Times New Roman" w:cs="Times New Roman"/>
        </w:rPr>
        <w:t>Zettelmeyer</w:t>
      </w:r>
      <w:proofErr w:type="spellEnd"/>
      <w:r w:rsidR="00B208BA" w:rsidRPr="00E91661">
        <w:rPr>
          <w:rFonts w:ascii="Times New Roman" w:eastAsia="Times New Roman,Bold" w:hAnsi="Times New Roman" w:cs="Times New Roman"/>
        </w:rPr>
        <w:t>.</w:t>
      </w:r>
      <w:r w:rsidR="0065561B" w:rsidRPr="00E91661">
        <w:rPr>
          <w:rFonts w:ascii="Times New Roman" w:eastAsia="Times New Roman,Bold" w:hAnsi="Times New Roman" w:cs="Times New Roman"/>
        </w:rPr>
        <w:t xml:space="preserve"> </w:t>
      </w:r>
      <w:r w:rsidRPr="00E91661">
        <w:rPr>
          <w:rFonts w:ascii="Times New Roman" w:hAnsi="Times New Roman" w:cs="Times New Roman"/>
          <w:bCs/>
          <w:i/>
        </w:rPr>
        <w:t>Debt Defaults and Lessons from a Decade of Crises</w:t>
      </w:r>
      <w:r w:rsidR="0065561B" w:rsidRPr="00E91661">
        <w:rPr>
          <w:rFonts w:ascii="Times New Roman" w:hAnsi="Times New Roman" w:cs="Times New Roman"/>
          <w:bCs/>
        </w:rPr>
        <w:t xml:space="preserve">. </w:t>
      </w:r>
      <w:r w:rsidRPr="00E91661">
        <w:rPr>
          <w:rFonts w:ascii="Times New Roman" w:hAnsi="Times New Roman" w:cs="Times New Roman"/>
          <w:bCs/>
        </w:rPr>
        <w:t>MIT Press</w:t>
      </w:r>
      <w:r w:rsidR="00B208BA" w:rsidRPr="00E91661">
        <w:rPr>
          <w:rFonts w:ascii="Times New Roman" w:hAnsi="Times New Roman" w:cs="Times New Roman"/>
          <w:bCs/>
        </w:rPr>
        <w:t>: 2007.</w:t>
      </w:r>
    </w:p>
    <w:p w14:paraId="69A1EE8B" w14:textId="77777777" w:rsidR="00491C7E" w:rsidRPr="00E91661" w:rsidRDefault="00491C7E" w:rsidP="00F83375">
      <w:pPr>
        <w:pStyle w:val="Sprotnaopomba-besedilo"/>
        <w:spacing w:line="276" w:lineRule="auto"/>
        <w:ind w:left="720"/>
        <w:rPr>
          <w:rFonts w:ascii="Times New Roman" w:hAnsi="Times New Roman" w:cs="Times New Roman"/>
        </w:rPr>
      </w:pPr>
    </w:p>
    <w:p w14:paraId="0BFFCE6B" w14:textId="77777777" w:rsidR="00491C7E" w:rsidRPr="00E91661" w:rsidRDefault="00491C7E" w:rsidP="00F83375">
      <w:pPr>
        <w:pStyle w:val="Sprotnaopomba-besedilo"/>
        <w:spacing w:line="276" w:lineRule="auto"/>
        <w:rPr>
          <w:rFonts w:ascii="Times New Roman" w:hAnsi="Times New Roman" w:cs="Times New Roman"/>
          <w:u w:val="single"/>
        </w:rPr>
      </w:pPr>
      <w:r w:rsidRPr="00E91661">
        <w:rPr>
          <w:rFonts w:ascii="Times New Roman" w:hAnsi="Times New Roman" w:cs="Times New Roman"/>
          <w:b/>
        </w:rPr>
        <w:t>Statistical Publications:</w:t>
      </w:r>
    </w:p>
    <w:p w14:paraId="6F9EA05B" w14:textId="77777777" w:rsidR="00491C7E" w:rsidRPr="00E91661" w:rsidRDefault="00491C7E" w:rsidP="00491C7E">
      <w:pPr>
        <w:pStyle w:val="Sprotnaopomba-besedilo"/>
        <w:numPr>
          <w:ilvl w:val="0"/>
          <w:numId w:val="1"/>
        </w:numPr>
        <w:spacing w:line="276" w:lineRule="auto"/>
        <w:rPr>
          <w:rFonts w:ascii="Times New Roman" w:hAnsi="Times New Roman" w:cs="Times New Roman"/>
        </w:rPr>
      </w:pPr>
      <w:r w:rsidRPr="00E91661">
        <w:rPr>
          <w:rFonts w:ascii="Times New Roman" w:hAnsi="Times New Roman" w:cs="Times New Roman"/>
        </w:rPr>
        <w:t xml:space="preserve">League of Nations, </w:t>
      </w:r>
      <w:r w:rsidRPr="00E91661">
        <w:rPr>
          <w:rFonts w:ascii="Times New Roman" w:hAnsi="Times New Roman" w:cs="Times New Roman"/>
          <w:i/>
        </w:rPr>
        <w:t xml:space="preserve">International Statistical </w:t>
      </w:r>
      <w:proofErr w:type="gramStart"/>
      <w:r w:rsidRPr="00E91661">
        <w:rPr>
          <w:rFonts w:ascii="Times New Roman" w:hAnsi="Times New Roman" w:cs="Times New Roman"/>
          <w:i/>
        </w:rPr>
        <w:t>Year-Book</w:t>
      </w:r>
      <w:proofErr w:type="gramEnd"/>
      <w:r w:rsidRPr="00E91661">
        <w:rPr>
          <w:rFonts w:ascii="Times New Roman" w:hAnsi="Times New Roman" w:cs="Times New Roman"/>
          <w:i/>
        </w:rPr>
        <w:t xml:space="preserve"> 1927. </w:t>
      </w:r>
      <w:r w:rsidRPr="00E91661">
        <w:rPr>
          <w:rFonts w:ascii="Times New Roman" w:hAnsi="Times New Roman" w:cs="Times New Roman"/>
        </w:rPr>
        <w:t xml:space="preserve">Geneva, 1928. </w:t>
      </w:r>
    </w:p>
    <w:p w14:paraId="337AB9D2" w14:textId="77777777" w:rsidR="00491C7E" w:rsidRPr="00E91661" w:rsidRDefault="00491C7E">
      <w:pPr>
        <w:pStyle w:val="Sprotnaopomba-besedilo"/>
        <w:numPr>
          <w:ilvl w:val="0"/>
          <w:numId w:val="1"/>
        </w:numPr>
        <w:spacing w:line="276" w:lineRule="auto"/>
        <w:rPr>
          <w:rFonts w:ascii="Times New Roman" w:hAnsi="Times New Roman" w:cs="Times New Roman"/>
        </w:rPr>
      </w:pPr>
      <w:r w:rsidRPr="00E91661">
        <w:rPr>
          <w:rFonts w:ascii="Times New Roman" w:hAnsi="Times New Roman" w:cs="Times New Roman"/>
        </w:rPr>
        <w:t>League of Nations,</w:t>
      </w:r>
      <w:r w:rsidRPr="00E91661">
        <w:rPr>
          <w:rFonts w:ascii="Times New Roman" w:hAnsi="Times New Roman" w:cs="Times New Roman"/>
          <w:i/>
        </w:rPr>
        <w:t xml:space="preserve"> Statistical </w:t>
      </w:r>
      <w:proofErr w:type="gramStart"/>
      <w:r w:rsidRPr="00E91661">
        <w:rPr>
          <w:rFonts w:ascii="Times New Roman" w:hAnsi="Times New Roman" w:cs="Times New Roman"/>
          <w:i/>
        </w:rPr>
        <w:t>Year-Book</w:t>
      </w:r>
      <w:proofErr w:type="gramEnd"/>
      <w:r w:rsidRPr="00E91661">
        <w:rPr>
          <w:rFonts w:ascii="Times New Roman" w:hAnsi="Times New Roman" w:cs="Times New Roman"/>
          <w:i/>
        </w:rPr>
        <w:t xml:space="preserve"> of the League of Nations 1936/37. </w:t>
      </w:r>
      <w:r w:rsidRPr="00E91661">
        <w:rPr>
          <w:rFonts w:ascii="Times New Roman" w:hAnsi="Times New Roman" w:cs="Times New Roman"/>
        </w:rPr>
        <w:t>Geneva, 1937.</w:t>
      </w:r>
    </w:p>
    <w:p w14:paraId="06378363" w14:textId="77777777" w:rsidR="00491C7E" w:rsidRPr="00E91661" w:rsidRDefault="00491C7E">
      <w:pPr>
        <w:pStyle w:val="Sprotnaopomba-besedilo"/>
        <w:numPr>
          <w:ilvl w:val="0"/>
          <w:numId w:val="1"/>
        </w:numPr>
        <w:spacing w:line="276" w:lineRule="auto"/>
        <w:rPr>
          <w:rFonts w:ascii="Times New Roman" w:hAnsi="Times New Roman" w:cs="Times New Roman"/>
        </w:rPr>
      </w:pPr>
      <w:r w:rsidRPr="00E91661">
        <w:rPr>
          <w:rFonts w:ascii="Times New Roman" w:hAnsi="Times New Roman" w:cs="Times New Roman"/>
        </w:rPr>
        <w:t>League of Nations,</w:t>
      </w:r>
      <w:r w:rsidRPr="00E91661">
        <w:rPr>
          <w:rFonts w:ascii="Times New Roman" w:hAnsi="Times New Roman" w:cs="Times New Roman"/>
          <w:i/>
        </w:rPr>
        <w:t xml:space="preserve"> Statistical </w:t>
      </w:r>
      <w:proofErr w:type="gramStart"/>
      <w:r w:rsidRPr="00E91661">
        <w:rPr>
          <w:rFonts w:ascii="Times New Roman" w:hAnsi="Times New Roman" w:cs="Times New Roman"/>
          <w:i/>
        </w:rPr>
        <w:t>Year-Book</w:t>
      </w:r>
      <w:proofErr w:type="gramEnd"/>
      <w:r w:rsidRPr="00E91661">
        <w:rPr>
          <w:rFonts w:ascii="Times New Roman" w:hAnsi="Times New Roman" w:cs="Times New Roman"/>
          <w:i/>
        </w:rPr>
        <w:t xml:space="preserve"> of the League of Nations 1940/41. </w:t>
      </w:r>
      <w:r w:rsidRPr="00E91661">
        <w:rPr>
          <w:rFonts w:ascii="Times New Roman" w:hAnsi="Times New Roman" w:cs="Times New Roman"/>
        </w:rPr>
        <w:t xml:space="preserve">Geneva, 1941. </w:t>
      </w:r>
    </w:p>
    <w:p w14:paraId="1AB81521" w14:textId="77777777" w:rsidR="00491C7E" w:rsidRPr="00E91661" w:rsidRDefault="00491C7E">
      <w:pPr>
        <w:pStyle w:val="Sprotnaopomba-besedilo"/>
        <w:numPr>
          <w:ilvl w:val="0"/>
          <w:numId w:val="1"/>
        </w:numPr>
        <w:spacing w:line="276" w:lineRule="auto"/>
        <w:rPr>
          <w:rFonts w:ascii="Times New Roman" w:hAnsi="Times New Roman" w:cs="Times New Roman"/>
        </w:rPr>
      </w:pPr>
      <w:proofErr w:type="spellStart"/>
      <w:r w:rsidRPr="00E91661">
        <w:rPr>
          <w:rFonts w:ascii="Times New Roman" w:hAnsi="Times New Roman" w:cs="Times New Roman"/>
        </w:rPr>
        <w:t>Opšta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državna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statistika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Kraljevine</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Jugoslavije</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i/>
        </w:rPr>
        <w:t>Statistički</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godišnjak</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Kraljevine</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Jugoslavije</w:t>
      </w:r>
      <w:proofErr w:type="spellEnd"/>
      <w:r w:rsidRPr="00E91661">
        <w:rPr>
          <w:rFonts w:ascii="Times New Roman" w:hAnsi="Times New Roman" w:cs="Times New Roman"/>
          <w:i/>
        </w:rPr>
        <w:t xml:space="preserve"> 1929</w:t>
      </w:r>
      <w:r w:rsidRPr="00E91661">
        <w:rPr>
          <w:rFonts w:ascii="Times New Roman" w:hAnsi="Times New Roman" w:cs="Times New Roman"/>
        </w:rPr>
        <w:t>. Belgrade, 1932.</w:t>
      </w:r>
    </w:p>
    <w:p w14:paraId="230F5441" w14:textId="77777777" w:rsidR="00491C7E" w:rsidRPr="00E91661" w:rsidRDefault="00491C7E">
      <w:pPr>
        <w:pStyle w:val="Sprotnaopomba-besedilo"/>
        <w:numPr>
          <w:ilvl w:val="0"/>
          <w:numId w:val="1"/>
        </w:numPr>
        <w:spacing w:line="276" w:lineRule="auto"/>
        <w:rPr>
          <w:rFonts w:ascii="Times New Roman" w:hAnsi="Times New Roman" w:cs="Times New Roman"/>
        </w:rPr>
      </w:pPr>
      <w:proofErr w:type="spellStart"/>
      <w:r w:rsidRPr="00E91661">
        <w:rPr>
          <w:rFonts w:ascii="Times New Roman" w:hAnsi="Times New Roman" w:cs="Times New Roman"/>
        </w:rPr>
        <w:t>Opšta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državna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statistika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Kraljevine</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Jugoslavije</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i/>
        </w:rPr>
        <w:t>Statistički</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godišnjak</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Kraljevine</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Jugoslavije</w:t>
      </w:r>
      <w:proofErr w:type="spellEnd"/>
      <w:r w:rsidRPr="00E91661">
        <w:rPr>
          <w:rFonts w:ascii="Times New Roman" w:hAnsi="Times New Roman" w:cs="Times New Roman"/>
          <w:i/>
        </w:rPr>
        <w:t xml:space="preserve"> 1930</w:t>
      </w:r>
      <w:r w:rsidRPr="00E91661">
        <w:rPr>
          <w:rFonts w:ascii="Times New Roman" w:hAnsi="Times New Roman" w:cs="Times New Roman"/>
        </w:rPr>
        <w:t>. Belgrade, 1933.</w:t>
      </w:r>
    </w:p>
    <w:p w14:paraId="1E1FFD1C" w14:textId="77777777" w:rsidR="00491C7E" w:rsidRPr="00E91661" w:rsidRDefault="00491C7E">
      <w:pPr>
        <w:pStyle w:val="Sprotnaopomba-besedilo"/>
        <w:numPr>
          <w:ilvl w:val="0"/>
          <w:numId w:val="1"/>
        </w:numPr>
        <w:spacing w:line="276" w:lineRule="auto"/>
        <w:rPr>
          <w:rFonts w:ascii="Times New Roman" w:hAnsi="Times New Roman" w:cs="Times New Roman"/>
        </w:rPr>
      </w:pPr>
      <w:proofErr w:type="spellStart"/>
      <w:r w:rsidRPr="00E91661">
        <w:rPr>
          <w:rFonts w:ascii="Times New Roman" w:hAnsi="Times New Roman" w:cs="Times New Roman"/>
        </w:rPr>
        <w:t>Opšta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državna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statistika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Kraljevine</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Jugoslavije</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i/>
        </w:rPr>
        <w:t>Statistički</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godišnjak</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Kraljevine</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Jugoslavije</w:t>
      </w:r>
      <w:proofErr w:type="spellEnd"/>
      <w:r w:rsidRPr="00E91661">
        <w:rPr>
          <w:rFonts w:ascii="Times New Roman" w:hAnsi="Times New Roman" w:cs="Times New Roman"/>
          <w:i/>
        </w:rPr>
        <w:t xml:space="preserve"> 1931</w:t>
      </w:r>
      <w:r w:rsidRPr="00E91661">
        <w:rPr>
          <w:rFonts w:ascii="Times New Roman" w:hAnsi="Times New Roman" w:cs="Times New Roman"/>
        </w:rPr>
        <w:t xml:space="preserve">. Belgrade, 1934. </w:t>
      </w:r>
    </w:p>
    <w:p w14:paraId="4C3DD730" w14:textId="77777777" w:rsidR="00491C7E" w:rsidRPr="00E91661" w:rsidRDefault="00491C7E">
      <w:pPr>
        <w:pStyle w:val="Sprotnaopomba-besedilo"/>
        <w:numPr>
          <w:ilvl w:val="0"/>
          <w:numId w:val="1"/>
        </w:numPr>
        <w:spacing w:line="276" w:lineRule="auto"/>
        <w:rPr>
          <w:rFonts w:ascii="Times New Roman" w:hAnsi="Times New Roman" w:cs="Times New Roman"/>
        </w:rPr>
      </w:pPr>
      <w:proofErr w:type="spellStart"/>
      <w:r w:rsidRPr="00E91661">
        <w:rPr>
          <w:rFonts w:ascii="Times New Roman" w:hAnsi="Times New Roman" w:cs="Times New Roman"/>
        </w:rPr>
        <w:t>Opšta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državna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statistika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i/>
        </w:rPr>
        <w:t>Statistički</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godišnjak</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Kraljevine</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Jugoslavije</w:t>
      </w:r>
      <w:proofErr w:type="spellEnd"/>
      <w:r w:rsidRPr="00E91661">
        <w:rPr>
          <w:rFonts w:ascii="Times New Roman" w:hAnsi="Times New Roman" w:cs="Times New Roman"/>
          <w:i/>
        </w:rPr>
        <w:t xml:space="preserve"> 1932. </w:t>
      </w:r>
      <w:r w:rsidRPr="00E91661">
        <w:rPr>
          <w:rFonts w:ascii="Times New Roman" w:hAnsi="Times New Roman" w:cs="Times New Roman"/>
        </w:rPr>
        <w:t>Belgrade, 1934.</w:t>
      </w:r>
    </w:p>
    <w:p w14:paraId="7B75393B" w14:textId="77777777" w:rsidR="00491C7E" w:rsidRPr="00E91661" w:rsidRDefault="00491C7E">
      <w:pPr>
        <w:pStyle w:val="Sprotnaopomba-besedilo"/>
        <w:numPr>
          <w:ilvl w:val="0"/>
          <w:numId w:val="1"/>
        </w:numPr>
        <w:spacing w:line="276" w:lineRule="auto"/>
        <w:rPr>
          <w:rFonts w:ascii="Times New Roman" w:hAnsi="Times New Roman" w:cs="Times New Roman"/>
        </w:rPr>
      </w:pPr>
      <w:proofErr w:type="spellStart"/>
      <w:r w:rsidRPr="00E91661">
        <w:rPr>
          <w:rFonts w:ascii="Times New Roman" w:hAnsi="Times New Roman" w:cs="Times New Roman"/>
        </w:rPr>
        <w:t>Opšta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državna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statistika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i/>
        </w:rPr>
        <w:t>Statistički</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godišnjak</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Kraljevine</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Jugoslavije</w:t>
      </w:r>
      <w:proofErr w:type="spellEnd"/>
      <w:r w:rsidRPr="00E91661">
        <w:rPr>
          <w:rFonts w:ascii="Times New Roman" w:hAnsi="Times New Roman" w:cs="Times New Roman"/>
          <w:i/>
        </w:rPr>
        <w:t xml:space="preserve"> 1933. </w:t>
      </w:r>
      <w:r w:rsidRPr="00E91661">
        <w:rPr>
          <w:rFonts w:ascii="Times New Roman" w:hAnsi="Times New Roman" w:cs="Times New Roman"/>
        </w:rPr>
        <w:t xml:space="preserve">Belgrade, 1934. </w:t>
      </w:r>
    </w:p>
    <w:p w14:paraId="5B2182BE" w14:textId="77777777" w:rsidR="00491C7E" w:rsidRPr="00E91661" w:rsidRDefault="00491C7E">
      <w:pPr>
        <w:pStyle w:val="Sprotnaopomba-besedilo"/>
        <w:numPr>
          <w:ilvl w:val="0"/>
          <w:numId w:val="1"/>
        </w:numPr>
        <w:spacing w:line="276" w:lineRule="auto"/>
        <w:rPr>
          <w:rFonts w:ascii="Times New Roman" w:hAnsi="Times New Roman" w:cs="Times New Roman"/>
        </w:rPr>
      </w:pPr>
      <w:proofErr w:type="spellStart"/>
      <w:r w:rsidRPr="00E91661">
        <w:rPr>
          <w:rFonts w:ascii="Times New Roman" w:hAnsi="Times New Roman" w:cs="Times New Roman"/>
        </w:rPr>
        <w:t>Privilegovana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narodna</w:t>
      </w:r>
      <w:proofErr w:type="spellEnd"/>
      <w:r w:rsidRPr="00E91661">
        <w:rPr>
          <w:rFonts w:ascii="Times New Roman" w:hAnsi="Times New Roman" w:cs="Times New Roman"/>
        </w:rPr>
        <w:t xml:space="preserve"> </w:t>
      </w:r>
      <w:proofErr w:type="spellStart"/>
      <w:proofErr w:type="gramStart"/>
      <w:r w:rsidRPr="00E91661">
        <w:rPr>
          <w:rFonts w:ascii="Times New Roman" w:hAnsi="Times New Roman" w:cs="Times New Roman"/>
        </w:rPr>
        <w:t>banka</w:t>
      </w:r>
      <w:proofErr w:type="spellEnd"/>
      <w:proofErr w:type="gramEnd"/>
      <w:r w:rsidRPr="00E91661">
        <w:rPr>
          <w:rFonts w:ascii="Times New Roman" w:hAnsi="Times New Roman" w:cs="Times New Roman"/>
        </w:rPr>
        <w:t xml:space="preserve"> </w:t>
      </w:r>
      <w:proofErr w:type="spellStart"/>
      <w:r w:rsidRPr="00E91661">
        <w:rPr>
          <w:rFonts w:ascii="Times New Roman" w:hAnsi="Times New Roman" w:cs="Times New Roman"/>
        </w:rPr>
        <w:t>Kraljevine</w:t>
      </w:r>
      <w:proofErr w:type="spellEnd"/>
      <w:r w:rsidRPr="00E91661">
        <w:rPr>
          <w:rFonts w:ascii="Times New Roman" w:hAnsi="Times New Roman" w:cs="Times New Roman"/>
        </w:rPr>
        <w:t xml:space="preserve"> SHS, </w:t>
      </w:r>
      <w:proofErr w:type="spellStart"/>
      <w:r w:rsidRPr="00E91661">
        <w:rPr>
          <w:rFonts w:ascii="Times New Roman" w:hAnsi="Times New Roman" w:cs="Times New Roman"/>
          <w:i/>
        </w:rPr>
        <w:t>Godišnji</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izveštaj</w:t>
      </w:r>
      <w:proofErr w:type="spellEnd"/>
      <w:r w:rsidRPr="00E91661">
        <w:rPr>
          <w:rFonts w:ascii="Times New Roman" w:hAnsi="Times New Roman" w:cs="Times New Roman"/>
          <w:i/>
        </w:rPr>
        <w:t xml:space="preserve"> 1923. </w:t>
      </w:r>
      <w:r w:rsidRPr="00E91661">
        <w:rPr>
          <w:rFonts w:ascii="Times New Roman" w:hAnsi="Times New Roman" w:cs="Times New Roman"/>
        </w:rPr>
        <w:t>Belgrade, 1924.</w:t>
      </w:r>
    </w:p>
    <w:p w14:paraId="2FA1AC09" w14:textId="77777777" w:rsidR="00491C7E" w:rsidRPr="00E91661" w:rsidRDefault="00491C7E">
      <w:pPr>
        <w:pStyle w:val="Sprotnaopomba-besedilo"/>
        <w:numPr>
          <w:ilvl w:val="0"/>
          <w:numId w:val="1"/>
        </w:numPr>
        <w:spacing w:line="276" w:lineRule="auto"/>
        <w:rPr>
          <w:rFonts w:ascii="Times New Roman" w:hAnsi="Times New Roman" w:cs="Times New Roman"/>
        </w:rPr>
      </w:pPr>
      <w:proofErr w:type="spellStart"/>
      <w:r w:rsidRPr="00E91661">
        <w:rPr>
          <w:rFonts w:ascii="Times New Roman" w:hAnsi="Times New Roman" w:cs="Times New Roman"/>
        </w:rPr>
        <w:t>Privilegovana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narodna</w:t>
      </w:r>
      <w:proofErr w:type="spellEnd"/>
      <w:r w:rsidRPr="00E91661">
        <w:rPr>
          <w:rFonts w:ascii="Times New Roman" w:hAnsi="Times New Roman" w:cs="Times New Roman"/>
        </w:rPr>
        <w:t xml:space="preserve"> </w:t>
      </w:r>
      <w:proofErr w:type="spellStart"/>
      <w:proofErr w:type="gramStart"/>
      <w:r w:rsidRPr="00E91661">
        <w:rPr>
          <w:rFonts w:ascii="Times New Roman" w:hAnsi="Times New Roman" w:cs="Times New Roman"/>
        </w:rPr>
        <w:t>banka</w:t>
      </w:r>
      <w:proofErr w:type="spellEnd"/>
      <w:proofErr w:type="gramEnd"/>
      <w:r w:rsidRPr="00E91661">
        <w:rPr>
          <w:rFonts w:ascii="Times New Roman" w:hAnsi="Times New Roman" w:cs="Times New Roman"/>
        </w:rPr>
        <w:t xml:space="preserve"> </w:t>
      </w:r>
      <w:proofErr w:type="spellStart"/>
      <w:r w:rsidRPr="00E91661">
        <w:rPr>
          <w:rFonts w:ascii="Times New Roman" w:hAnsi="Times New Roman" w:cs="Times New Roman"/>
        </w:rPr>
        <w:t>Kraljevine</w:t>
      </w:r>
      <w:proofErr w:type="spellEnd"/>
      <w:r w:rsidRPr="00E91661">
        <w:rPr>
          <w:rFonts w:ascii="Times New Roman" w:hAnsi="Times New Roman" w:cs="Times New Roman"/>
        </w:rPr>
        <w:t xml:space="preserve"> SHS, </w:t>
      </w:r>
      <w:proofErr w:type="spellStart"/>
      <w:r w:rsidRPr="00E91661">
        <w:rPr>
          <w:rFonts w:ascii="Times New Roman" w:hAnsi="Times New Roman" w:cs="Times New Roman"/>
          <w:i/>
        </w:rPr>
        <w:t>Godišnji</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izveštaj</w:t>
      </w:r>
      <w:proofErr w:type="spellEnd"/>
      <w:r w:rsidRPr="00E91661">
        <w:rPr>
          <w:rFonts w:ascii="Times New Roman" w:hAnsi="Times New Roman" w:cs="Times New Roman"/>
          <w:i/>
        </w:rPr>
        <w:t xml:space="preserve"> 1924. </w:t>
      </w:r>
      <w:r w:rsidRPr="00E91661">
        <w:rPr>
          <w:rFonts w:ascii="Times New Roman" w:hAnsi="Times New Roman" w:cs="Times New Roman"/>
        </w:rPr>
        <w:t xml:space="preserve">Belgrade, 1925. </w:t>
      </w:r>
    </w:p>
    <w:p w14:paraId="68519628" w14:textId="77777777" w:rsidR="00491C7E" w:rsidRPr="00E91661" w:rsidRDefault="00491C7E">
      <w:pPr>
        <w:pStyle w:val="Sprotnaopomba-besedilo"/>
        <w:numPr>
          <w:ilvl w:val="0"/>
          <w:numId w:val="1"/>
        </w:numPr>
        <w:spacing w:line="276" w:lineRule="auto"/>
        <w:rPr>
          <w:rFonts w:ascii="Times New Roman" w:hAnsi="Times New Roman" w:cs="Times New Roman"/>
        </w:rPr>
      </w:pPr>
      <w:proofErr w:type="spellStart"/>
      <w:r w:rsidRPr="00E91661">
        <w:rPr>
          <w:rFonts w:ascii="Times New Roman" w:hAnsi="Times New Roman" w:cs="Times New Roman"/>
        </w:rPr>
        <w:t>Privilegovana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narodna</w:t>
      </w:r>
      <w:proofErr w:type="spellEnd"/>
      <w:r w:rsidRPr="00E91661">
        <w:rPr>
          <w:rFonts w:ascii="Times New Roman" w:hAnsi="Times New Roman" w:cs="Times New Roman"/>
        </w:rPr>
        <w:t xml:space="preserve"> </w:t>
      </w:r>
      <w:proofErr w:type="spellStart"/>
      <w:proofErr w:type="gramStart"/>
      <w:r w:rsidRPr="00E91661">
        <w:rPr>
          <w:rFonts w:ascii="Times New Roman" w:hAnsi="Times New Roman" w:cs="Times New Roman"/>
        </w:rPr>
        <w:t>banka</w:t>
      </w:r>
      <w:proofErr w:type="spellEnd"/>
      <w:proofErr w:type="gramEnd"/>
      <w:r w:rsidRPr="00E91661">
        <w:rPr>
          <w:rFonts w:ascii="Times New Roman" w:hAnsi="Times New Roman" w:cs="Times New Roman"/>
        </w:rPr>
        <w:t xml:space="preserve"> </w:t>
      </w:r>
      <w:proofErr w:type="spellStart"/>
      <w:r w:rsidRPr="00E91661">
        <w:rPr>
          <w:rFonts w:ascii="Times New Roman" w:hAnsi="Times New Roman" w:cs="Times New Roman"/>
        </w:rPr>
        <w:t>Kraljevine</w:t>
      </w:r>
      <w:proofErr w:type="spellEnd"/>
      <w:r w:rsidRPr="00E91661">
        <w:rPr>
          <w:rFonts w:ascii="Times New Roman" w:hAnsi="Times New Roman" w:cs="Times New Roman"/>
        </w:rPr>
        <w:t xml:space="preserve"> SHS, </w:t>
      </w:r>
      <w:proofErr w:type="spellStart"/>
      <w:r w:rsidRPr="00E91661">
        <w:rPr>
          <w:rFonts w:ascii="Times New Roman" w:hAnsi="Times New Roman" w:cs="Times New Roman"/>
          <w:i/>
        </w:rPr>
        <w:t>Godišnji</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izveštaj</w:t>
      </w:r>
      <w:proofErr w:type="spellEnd"/>
      <w:r w:rsidRPr="00E91661">
        <w:rPr>
          <w:rFonts w:ascii="Times New Roman" w:hAnsi="Times New Roman" w:cs="Times New Roman"/>
          <w:i/>
        </w:rPr>
        <w:t xml:space="preserve"> 1925. </w:t>
      </w:r>
      <w:r w:rsidRPr="00E91661">
        <w:rPr>
          <w:rFonts w:ascii="Times New Roman" w:hAnsi="Times New Roman" w:cs="Times New Roman"/>
        </w:rPr>
        <w:t xml:space="preserve">Belgrade, 1926. </w:t>
      </w:r>
    </w:p>
    <w:p w14:paraId="1CFA61E9" w14:textId="77777777" w:rsidR="00491C7E" w:rsidRPr="00E91661" w:rsidRDefault="00491C7E">
      <w:pPr>
        <w:pStyle w:val="Sprotnaopomba-besedilo"/>
        <w:numPr>
          <w:ilvl w:val="0"/>
          <w:numId w:val="1"/>
        </w:numPr>
        <w:spacing w:line="276" w:lineRule="auto"/>
        <w:rPr>
          <w:rFonts w:ascii="Times New Roman" w:hAnsi="Times New Roman" w:cs="Times New Roman"/>
        </w:rPr>
      </w:pPr>
      <w:proofErr w:type="spellStart"/>
      <w:r w:rsidRPr="00E91661">
        <w:rPr>
          <w:rFonts w:ascii="Times New Roman" w:hAnsi="Times New Roman" w:cs="Times New Roman"/>
        </w:rPr>
        <w:t>Privilegovana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narodna</w:t>
      </w:r>
      <w:proofErr w:type="spellEnd"/>
      <w:r w:rsidRPr="00E91661">
        <w:rPr>
          <w:rFonts w:ascii="Times New Roman" w:hAnsi="Times New Roman" w:cs="Times New Roman"/>
        </w:rPr>
        <w:t xml:space="preserve"> </w:t>
      </w:r>
      <w:proofErr w:type="spellStart"/>
      <w:proofErr w:type="gramStart"/>
      <w:r w:rsidRPr="00E91661">
        <w:rPr>
          <w:rFonts w:ascii="Times New Roman" w:hAnsi="Times New Roman" w:cs="Times New Roman"/>
        </w:rPr>
        <w:t>banka</w:t>
      </w:r>
      <w:proofErr w:type="spellEnd"/>
      <w:proofErr w:type="gramEnd"/>
      <w:r w:rsidRPr="00E91661">
        <w:rPr>
          <w:rFonts w:ascii="Times New Roman" w:hAnsi="Times New Roman" w:cs="Times New Roman"/>
        </w:rPr>
        <w:t xml:space="preserve"> </w:t>
      </w:r>
      <w:proofErr w:type="spellStart"/>
      <w:r w:rsidRPr="00E91661">
        <w:rPr>
          <w:rFonts w:ascii="Times New Roman" w:hAnsi="Times New Roman" w:cs="Times New Roman"/>
        </w:rPr>
        <w:t>Kraljevine</w:t>
      </w:r>
      <w:proofErr w:type="spellEnd"/>
      <w:r w:rsidRPr="00E91661">
        <w:rPr>
          <w:rFonts w:ascii="Times New Roman" w:hAnsi="Times New Roman" w:cs="Times New Roman"/>
        </w:rPr>
        <w:t xml:space="preserve"> SHS, </w:t>
      </w:r>
      <w:proofErr w:type="spellStart"/>
      <w:r w:rsidRPr="00E91661">
        <w:rPr>
          <w:rFonts w:ascii="Times New Roman" w:hAnsi="Times New Roman" w:cs="Times New Roman"/>
          <w:i/>
        </w:rPr>
        <w:t>Godišnji</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izveštaj</w:t>
      </w:r>
      <w:proofErr w:type="spellEnd"/>
      <w:r w:rsidRPr="00E91661">
        <w:rPr>
          <w:rFonts w:ascii="Times New Roman" w:hAnsi="Times New Roman" w:cs="Times New Roman"/>
          <w:i/>
        </w:rPr>
        <w:t xml:space="preserve"> 1926. </w:t>
      </w:r>
      <w:r w:rsidRPr="00E91661">
        <w:rPr>
          <w:rFonts w:ascii="Times New Roman" w:hAnsi="Times New Roman" w:cs="Times New Roman"/>
        </w:rPr>
        <w:t xml:space="preserve">Belgrade, 1927. </w:t>
      </w:r>
    </w:p>
    <w:p w14:paraId="4C8AF844" w14:textId="77777777" w:rsidR="00491C7E" w:rsidRPr="00E91661" w:rsidRDefault="00491C7E">
      <w:pPr>
        <w:pStyle w:val="Sprotnaopomba-besedilo"/>
        <w:numPr>
          <w:ilvl w:val="0"/>
          <w:numId w:val="1"/>
        </w:numPr>
        <w:spacing w:line="276" w:lineRule="auto"/>
        <w:rPr>
          <w:rFonts w:ascii="Times New Roman" w:hAnsi="Times New Roman" w:cs="Times New Roman"/>
        </w:rPr>
      </w:pPr>
      <w:proofErr w:type="spellStart"/>
      <w:r w:rsidRPr="00E91661">
        <w:rPr>
          <w:rFonts w:ascii="Times New Roman" w:hAnsi="Times New Roman" w:cs="Times New Roman"/>
        </w:rPr>
        <w:t>Privilegovana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narodna</w:t>
      </w:r>
      <w:proofErr w:type="spellEnd"/>
      <w:r w:rsidRPr="00E91661">
        <w:rPr>
          <w:rFonts w:ascii="Times New Roman" w:hAnsi="Times New Roman" w:cs="Times New Roman"/>
        </w:rPr>
        <w:t xml:space="preserve"> </w:t>
      </w:r>
      <w:proofErr w:type="spellStart"/>
      <w:proofErr w:type="gramStart"/>
      <w:r w:rsidRPr="00E91661">
        <w:rPr>
          <w:rFonts w:ascii="Times New Roman" w:hAnsi="Times New Roman" w:cs="Times New Roman"/>
        </w:rPr>
        <w:t>banka</w:t>
      </w:r>
      <w:proofErr w:type="spellEnd"/>
      <w:proofErr w:type="gramEnd"/>
      <w:r w:rsidRPr="00E91661">
        <w:rPr>
          <w:rFonts w:ascii="Times New Roman" w:hAnsi="Times New Roman" w:cs="Times New Roman"/>
        </w:rPr>
        <w:t xml:space="preserve"> </w:t>
      </w:r>
      <w:proofErr w:type="spellStart"/>
      <w:r w:rsidRPr="00E91661">
        <w:rPr>
          <w:rFonts w:ascii="Times New Roman" w:hAnsi="Times New Roman" w:cs="Times New Roman"/>
        </w:rPr>
        <w:t>Kraljevine</w:t>
      </w:r>
      <w:proofErr w:type="spellEnd"/>
      <w:r w:rsidRPr="00E91661">
        <w:rPr>
          <w:rFonts w:ascii="Times New Roman" w:hAnsi="Times New Roman" w:cs="Times New Roman"/>
        </w:rPr>
        <w:t xml:space="preserve"> SHS, </w:t>
      </w:r>
      <w:proofErr w:type="spellStart"/>
      <w:r w:rsidRPr="00E91661">
        <w:rPr>
          <w:rFonts w:ascii="Times New Roman" w:hAnsi="Times New Roman" w:cs="Times New Roman"/>
          <w:i/>
        </w:rPr>
        <w:t>Godišnji</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izveštaj</w:t>
      </w:r>
      <w:proofErr w:type="spellEnd"/>
      <w:r w:rsidRPr="00E91661">
        <w:rPr>
          <w:rFonts w:ascii="Times New Roman" w:hAnsi="Times New Roman" w:cs="Times New Roman"/>
          <w:i/>
        </w:rPr>
        <w:t xml:space="preserve"> 1927. </w:t>
      </w:r>
      <w:r w:rsidRPr="00E91661">
        <w:rPr>
          <w:rFonts w:ascii="Times New Roman" w:hAnsi="Times New Roman" w:cs="Times New Roman"/>
        </w:rPr>
        <w:t xml:space="preserve">Belgrade, 1928. </w:t>
      </w:r>
    </w:p>
    <w:p w14:paraId="0A6333A1" w14:textId="77777777" w:rsidR="00491C7E" w:rsidRPr="00E91661" w:rsidRDefault="00491C7E">
      <w:pPr>
        <w:pStyle w:val="Sprotnaopomba-besedilo"/>
        <w:numPr>
          <w:ilvl w:val="0"/>
          <w:numId w:val="1"/>
        </w:numPr>
        <w:spacing w:line="276" w:lineRule="auto"/>
        <w:rPr>
          <w:rFonts w:ascii="Times New Roman" w:hAnsi="Times New Roman" w:cs="Times New Roman"/>
        </w:rPr>
      </w:pPr>
      <w:proofErr w:type="spellStart"/>
      <w:r w:rsidRPr="00E91661">
        <w:rPr>
          <w:rFonts w:ascii="Times New Roman" w:hAnsi="Times New Roman" w:cs="Times New Roman"/>
        </w:rPr>
        <w:t>Privilegovana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narodna</w:t>
      </w:r>
      <w:proofErr w:type="spellEnd"/>
      <w:r w:rsidRPr="00E91661">
        <w:rPr>
          <w:rFonts w:ascii="Times New Roman" w:hAnsi="Times New Roman" w:cs="Times New Roman"/>
        </w:rPr>
        <w:t xml:space="preserve"> </w:t>
      </w:r>
      <w:proofErr w:type="spellStart"/>
      <w:proofErr w:type="gramStart"/>
      <w:r w:rsidRPr="00E91661">
        <w:rPr>
          <w:rFonts w:ascii="Times New Roman" w:hAnsi="Times New Roman" w:cs="Times New Roman"/>
        </w:rPr>
        <w:t>banka</w:t>
      </w:r>
      <w:proofErr w:type="spellEnd"/>
      <w:proofErr w:type="gramEnd"/>
      <w:r w:rsidRPr="00E91661">
        <w:rPr>
          <w:rFonts w:ascii="Times New Roman" w:hAnsi="Times New Roman" w:cs="Times New Roman"/>
        </w:rPr>
        <w:t xml:space="preserve"> </w:t>
      </w:r>
      <w:proofErr w:type="spellStart"/>
      <w:r w:rsidRPr="00E91661">
        <w:rPr>
          <w:rFonts w:ascii="Times New Roman" w:hAnsi="Times New Roman" w:cs="Times New Roman"/>
        </w:rPr>
        <w:t>Kraljevine</w:t>
      </w:r>
      <w:proofErr w:type="spellEnd"/>
      <w:r w:rsidRPr="00E91661">
        <w:rPr>
          <w:rFonts w:ascii="Times New Roman" w:hAnsi="Times New Roman" w:cs="Times New Roman"/>
        </w:rPr>
        <w:t xml:space="preserve"> SHS, </w:t>
      </w:r>
      <w:proofErr w:type="spellStart"/>
      <w:r w:rsidRPr="00E91661">
        <w:rPr>
          <w:rFonts w:ascii="Times New Roman" w:hAnsi="Times New Roman" w:cs="Times New Roman"/>
          <w:i/>
        </w:rPr>
        <w:t>Godišnji</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izveštaj</w:t>
      </w:r>
      <w:proofErr w:type="spellEnd"/>
      <w:r w:rsidRPr="00E91661">
        <w:rPr>
          <w:rFonts w:ascii="Times New Roman" w:hAnsi="Times New Roman" w:cs="Times New Roman"/>
          <w:i/>
        </w:rPr>
        <w:t xml:space="preserve"> 1928. </w:t>
      </w:r>
      <w:r w:rsidRPr="00E91661">
        <w:rPr>
          <w:rFonts w:ascii="Times New Roman" w:hAnsi="Times New Roman" w:cs="Times New Roman"/>
        </w:rPr>
        <w:t xml:space="preserve">Belgrade, 1929. </w:t>
      </w:r>
    </w:p>
    <w:p w14:paraId="1AC062AF" w14:textId="77777777" w:rsidR="00491C7E" w:rsidRPr="00E91661" w:rsidRDefault="00491C7E">
      <w:pPr>
        <w:pStyle w:val="Sprotnaopomba-besedilo"/>
        <w:numPr>
          <w:ilvl w:val="0"/>
          <w:numId w:val="1"/>
        </w:numPr>
        <w:spacing w:line="276" w:lineRule="auto"/>
        <w:rPr>
          <w:rFonts w:ascii="Times New Roman" w:hAnsi="Times New Roman" w:cs="Times New Roman"/>
        </w:rPr>
      </w:pPr>
      <w:proofErr w:type="spellStart"/>
      <w:r w:rsidRPr="00E91661">
        <w:rPr>
          <w:rFonts w:ascii="Times New Roman" w:hAnsi="Times New Roman" w:cs="Times New Roman"/>
        </w:rPr>
        <w:t>Privilegovana</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narodna</w:t>
      </w:r>
      <w:proofErr w:type="spellEnd"/>
      <w:r w:rsidRPr="00E91661">
        <w:rPr>
          <w:rFonts w:ascii="Times New Roman" w:hAnsi="Times New Roman" w:cs="Times New Roman"/>
        </w:rPr>
        <w:t xml:space="preserve"> </w:t>
      </w:r>
      <w:proofErr w:type="spellStart"/>
      <w:proofErr w:type="gramStart"/>
      <w:r w:rsidRPr="00E91661">
        <w:rPr>
          <w:rFonts w:ascii="Times New Roman" w:hAnsi="Times New Roman" w:cs="Times New Roman"/>
        </w:rPr>
        <w:t>banka</w:t>
      </w:r>
      <w:proofErr w:type="spellEnd"/>
      <w:proofErr w:type="gramEnd"/>
      <w:r w:rsidRPr="00E91661">
        <w:rPr>
          <w:rFonts w:ascii="Times New Roman" w:hAnsi="Times New Roman" w:cs="Times New Roman"/>
        </w:rPr>
        <w:t xml:space="preserve"> </w:t>
      </w:r>
      <w:proofErr w:type="spellStart"/>
      <w:r w:rsidRPr="00E91661">
        <w:rPr>
          <w:rFonts w:ascii="Times New Roman" w:hAnsi="Times New Roman" w:cs="Times New Roman"/>
        </w:rPr>
        <w:t>Kraljevine</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Jugoslavije</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i/>
        </w:rPr>
        <w:t>Godišnji</w:t>
      </w:r>
      <w:proofErr w:type="spellEnd"/>
      <w:r w:rsidRPr="00E91661">
        <w:rPr>
          <w:rFonts w:ascii="Times New Roman" w:hAnsi="Times New Roman" w:cs="Times New Roman"/>
          <w:i/>
        </w:rPr>
        <w:t xml:space="preserve"> </w:t>
      </w:r>
      <w:proofErr w:type="spellStart"/>
      <w:r w:rsidRPr="00E91661">
        <w:rPr>
          <w:rFonts w:ascii="Times New Roman" w:hAnsi="Times New Roman" w:cs="Times New Roman"/>
          <w:i/>
        </w:rPr>
        <w:t>izveštaj</w:t>
      </w:r>
      <w:proofErr w:type="spellEnd"/>
      <w:r w:rsidRPr="00E91661">
        <w:rPr>
          <w:rFonts w:ascii="Times New Roman" w:hAnsi="Times New Roman" w:cs="Times New Roman"/>
          <w:i/>
        </w:rPr>
        <w:t xml:space="preserve"> 1932. </w:t>
      </w:r>
      <w:r w:rsidRPr="00E91661">
        <w:rPr>
          <w:rFonts w:ascii="Times New Roman" w:hAnsi="Times New Roman" w:cs="Times New Roman"/>
        </w:rPr>
        <w:t>Belgrade, 1933.</w:t>
      </w:r>
    </w:p>
    <w:p w14:paraId="61969A14" w14:textId="2D3E2453" w:rsidR="00491C7E" w:rsidRPr="00E91661" w:rsidRDefault="00491C7E">
      <w:pPr>
        <w:pStyle w:val="Sprotnaopomba-besedilo"/>
        <w:numPr>
          <w:ilvl w:val="0"/>
          <w:numId w:val="1"/>
        </w:numPr>
        <w:spacing w:line="276" w:lineRule="auto"/>
        <w:rPr>
          <w:rFonts w:ascii="Times New Roman" w:hAnsi="Times New Roman" w:cs="Times New Roman"/>
        </w:rPr>
      </w:pPr>
      <w:proofErr w:type="gramStart"/>
      <w:r w:rsidRPr="00E91661">
        <w:rPr>
          <w:rFonts w:ascii="Times New Roman" w:hAnsi="Times New Roman" w:cs="Times New Roman"/>
          <w:i/>
        </w:rPr>
        <w:t>South-Eastern</w:t>
      </w:r>
      <w:proofErr w:type="gramEnd"/>
      <w:r w:rsidRPr="00E91661">
        <w:rPr>
          <w:rFonts w:ascii="Times New Roman" w:hAnsi="Times New Roman" w:cs="Times New Roman"/>
          <w:i/>
        </w:rPr>
        <w:t xml:space="preserve"> European Monetary and Economic Statistics from the Nineteenth Century to the World War Two. </w:t>
      </w:r>
      <w:r w:rsidRPr="00E91661">
        <w:rPr>
          <w:rFonts w:ascii="Times New Roman" w:hAnsi="Times New Roman" w:cs="Times New Roman"/>
        </w:rPr>
        <w:t xml:space="preserve">Athens, Sofia, Bucharest and Vienna: Bank of Greece, Bulgarian National Bank, National Bank of Romania and </w:t>
      </w:r>
      <w:proofErr w:type="spellStart"/>
      <w:r w:rsidRPr="00E91661">
        <w:rPr>
          <w:rFonts w:ascii="Times New Roman" w:hAnsi="Times New Roman" w:cs="Times New Roman"/>
        </w:rPr>
        <w:t>Oesetreichische</w:t>
      </w:r>
      <w:proofErr w:type="spellEnd"/>
      <w:r w:rsidRPr="00E91661">
        <w:rPr>
          <w:rFonts w:ascii="Times New Roman" w:hAnsi="Times New Roman" w:cs="Times New Roman"/>
        </w:rPr>
        <w:t xml:space="preserve"> </w:t>
      </w:r>
      <w:proofErr w:type="spellStart"/>
      <w:r w:rsidRPr="00E91661">
        <w:rPr>
          <w:rFonts w:ascii="Times New Roman" w:hAnsi="Times New Roman" w:cs="Times New Roman"/>
        </w:rPr>
        <w:t>Nationalbank</w:t>
      </w:r>
      <w:proofErr w:type="spellEnd"/>
      <w:r w:rsidRPr="00E91661">
        <w:rPr>
          <w:rFonts w:ascii="Times New Roman" w:hAnsi="Times New Roman" w:cs="Times New Roman"/>
        </w:rPr>
        <w:t xml:space="preserve">, 2014. </w:t>
      </w:r>
    </w:p>
    <w:p w14:paraId="24E02A0D" w14:textId="77777777" w:rsidR="00F119D6" w:rsidRPr="00E91661" w:rsidRDefault="00F119D6" w:rsidP="0020090E">
      <w:pPr>
        <w:pStyle w:val="Sprotnaopomba-besedilo"/>
        <w:spacing w:line="360" w:lineRule="auto"/>
        <w:jc w:val="both"/>
        <w:rPr>
          <w:rFonts w:ascii="Times New Roman" w:hAnsi="Times New Roman" w:cs="Times New Roman"/>
          <w:sz w:val="24"/>
          <w:szCs w:val="24"/>
        </w:rPr>
      </w:pPr>
    </w:p>
    <w:p w14:paraId="5CBA5A90" w14:textId="216D1B99" w:rsidR="002E66BC" w:rsidRPr="00E91661" w:rsidRDefault="002E66BC" w:rsidP="00F83375">
      <w:pPr>
        <w:spacing w:after="0"/>
        <w:jc w:val="center"/>
        <w:rPr>
          <w:rFonts w:ascii="Times New Roman" w:hAnsi="Times New Roman" w:cs="Times New Roman"/>
          <w:sz w:val="20"/>
          <w:szCs w:val="20"/>
        </w:rPr>
      </w:pPr>
      <w:proofErr w:type="spellStart"/>
      <w:r w:rsidRPr="00E91661">
        <w:rPr>
          <w:rFonts w:ascii="Times New Roman" w:hAnsi="Times New Roman" w:cs="Times New Roman"/>
          <w:sz w:val="20"/>
          <w:szCs w:val="20"/>
        </w:rPr>
        <w:t>Dragana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Gnjatović</w:t>
      </w:r>
      <w:proofErr w:type="spellEnd"/>
      <w:r w:rsidRPr="00E91661">
        <w:rPr>
          <w:rFonts w:ascii="Times New Roman" w:hAnsi="Times New Roman" w:cs="Times New Roman"/>
          <w:sz w:val="20"/>
          <w:szCs w:val="20"/>
        </w:rPr>
        <w:br/>
        <w:t>ZAPOLNITEV VRZELI V ZGODOVINSKI STATISTIKI – MAKROEKONOMSKI KAZALCI KREDITNEGA DOLGA KRALJEVINE JUGOSLAVIJE V ČASU VELIKE SVETOVNE GOSPODARSKE KRIZE</w:t>
      </w:r>
    </w:p>
    <w:p w14:paraId="743138A6" w14:textId="22205C82" w:rsidR="002E66BC" w:rsidRPr="00E91661" w:rsidRDefault="002E66BC" w:rsidP="00F83375">
      <w:pPr>
        <w:spacing w:after="0"/>
        <w:jc w:val="center"/>
        <w:rPr>
          <w:rFonts w:ascii="Times New Roman" w:hAnsi="Times New Roman" w:cs="Times New Roman"/>
          <w:sz w:val="20"/>
          <w:szCs w:val="20"/>
        </w:rPr>
      </w:pPr>
      <w:r w:rsidRPr="00E91661">
        <w:rPr>
          <w:rFonts w:ascii="Times New Roman" w:hAnsi="Times New Roman" w:cs="Times New Roman"/>
          <w:sz w:val="20"/>
          <w:szCs w:val="20"/>
        </w:rPr>
        <w:t>POVZETEK</w:t>
      </w:r>
    </w:p>
    <w:p w14:paraId="50D9E5F3" w14:textId="77777777" w:rsidR="002E66BC" w:rsidRPr="00E91661" w:rsidRDefault="002E66BC" w:rsidP="00F83375">
      <w:pPr>
        <w:spacing w:after="0"/>
        <w:ind w:firstLine="360"/>
        <w:jc w:val="both"/>
        <w:rPr>
          <w:rFonts w:ascii="Times New Roman" w:hAnsi="Times New Roman" w:cs="Times New Roman"/>
          <w:sz w:val="20"/>
          <w:szCs w:val="20"/>
        </w:rPr>
      </w:pPr>
    </w:p>
    <w:p w14:paraId="06CFFE5F" w14:textId="77777777" w:rsidR="002E66BC" w:rsidRPr="00E91661" w:rsidRDefault="002E66BC" w:rsidP="00F83375">
      <w:pPr>
        <w:spacing w:after="0"/>
        <w:ind w:firstLine="360"/>
        <w:jc w:val="both"/>
        <w:rPr>
          <w:rFonts w:ascii="Times New Roman" w:hAnsi="Times New Roman" w:cs="Times New Roman"/>
          <w:sz w:val="20"/>
          <w:szCs w:val="20"/>
          <w:lang w:val="sr-Latn-RS"/>
        </w:rPr>
      </w:pPr>
      <w:r w:rsidRPr="00E91661">
        <w:rPr>
          <w:rFonts w:ascii="Times New Roman" w:hAnsi="Times New Roman" w:cs="Times New Roman"/>
          <w:sz w:val="20"/>
          <w:szCs w:val="20"/>
        </w:rPr>
        <w:t xml:space="preserve">V </w:t>
      </w:r>
      <w:proofErr w:type="spellStart"/>
      <w:r w:rsidRPr="00E91661">
        <w:rPr>
          <w:rFonts w:ascii="Times New Roman" w:hAnsi="Times New Roman" w:cs="Times New Roman"/>
          <w:sz w:val="20"/>
          <w:szCs w:val="20"/>
        </w:rPr>
        <w:t>času</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velike</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svetovne</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gospodarske</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krize</w:t>
      </w:r>
      <w:proofErr w:type="spellEnd"/>
      <w:r w:rsidRPr="00E91661">
        <w:rPr>
          <w:rFonts w:ascii="Times New Roman" w:hAnsi="Times New Roman" w:cs="Times New Roman"/>
          <w:sz w:val="20"/>
          <w:szCs w:val="20"/>
        </w:rPr>
        <w:t xml:space="preserve"> se je </w:t>
      </w:r>
      <w:proofErr w:type="spellStart"/>
      <w:r w:rsidRPr="00E91661">
        <w:rPr>
          <w:rFonts w:ascii="Times New Roman" w:hAnsi="Times New Roman" w:cs="Times New Roman"/>
          <w:sz w:val="20"/>
          <w:szCs w:val="20"/>
        </w:rPr>
        <w:t>Kraljevina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Jugoslavija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soočala</w:t>
      </w:r>
      <w:proofErr w:type="spellEnd"/>
      <w:r w:rsidRPr="00E91661">
        <w:rPr>
          <w:rFonts w:ascii="Times New Roman" w:hAnsi="Times New Roman" w:cs="Times New Roman"/>
          <w:sz w:val="20"/>
          <w:szCs w:val="20"/>
        </w:rPr>
        <w:t xml:space="preserve"> s </w:t>
      </w:r>
      <w:proofErr w:type="spellStart"/>
      <w:r w:rsidRPr="00E91661">
        <w:rPr>
          <w:rFonts w:ascii="Times New Roman" w:hAnsi="Times New Roman" w:cs="Times New Roman"/>
          <w:sz w:val="20"/>
          <w:szCs w:val="20"/>
        </w:rPr>
        <w:t>krizo</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javnega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dolga</w:t>
      </w:r>
      <w:proofErr w:type="spellEnd"/>
      <w:r w:rsidRPr="00E91661">
        <w:rPr>
          <w:rFonts w:ascii="Times New Roman" w:hAnsi="Times New Roman" w:cs="Times New Roman"/>
          <w:sz w:val="20"/>
          <w:szCs w:val="20"/>
        </w:rPr>
        <w:t xml:space="preserve">. Od </w:t>
      </w:r>
      <w:proofErr w:type="spellStart"/>
      <w:r w:rsidRPr="00E91661">
        <w:rPr>
          <w:rFonts w:ascii="Times New Roman" w:hAnsi="Times New Roman" w:cs="Times New Roman"/>
          <w:sz w:val="20"/>
          <w:szCs w:val="20"/>
        </w:rPr>
        <w:t>leta</w:t>
      </w:r>
      <w:proofErr w:type="spellEnd"/>
      <w:r w:rsidRPr="00E91661">
        <w:rPr>
          <w:rFonts w:ascii="Times New Roman" w:hAnsi="Times New Roman" w:cs="Times New Roman"/>
          <w:sz w:val="20"/>
          <w:szCs w:val="20"/>
        </w:rPr>
        <w:t xml:space="preserve"> 1929 </w:t>
      </w:r>
      <w:proofErr w:type="spellStart"/>
      <w:r w:rsidRPr="00E91661">
        <w:rPr>
          <w:rFonts w:ascii="Times New Roman" w:hAnsi="Times New Roman" w:cs="Times New Roman"/>
          <w:sz w:val="20"/>
          <w:szCs w:val="20"/>
        </w:rPr>
        <w:t>do</w:t>
      </w:r>
      <w:proofErr w:type="spellEnd"/>
      <w:r w:rsidRPr="00E91661">
        <w:rPr>
          <w:rFonts w:ascii="Times New Roman" w:hAnsi="Times New Roman" w:cs="Times New Roman"/>
          <w:sz w:val="20"/>
          <w:szCs w:val="20"/>
        </w:rPr>
        <w:t xml:space="preserve"> 1932 se je raven </w:t>
      </w:r>
      <w:proofErr w:type="spellStart"/>
      <w:r w:rsidRPr="00E91661">
        <w:rPr>
          <w:rFonts w:ascii="Times New Roman" w:hAnsi="Times New Roman" w:cs="Times New Roman"/>
          <w:sz w:val="20"/>
          <w:szCs w:val="20"/>
        </w:rPr>
        <w:t>zadolženosti</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merjena</w:t>
      </w:r>
      <w:proofErr w:type="spellEnd"/>
      <w:r w:rsidRPr="00E91661">
        <w:rPr>
          <w:rFonts w:ascii="Times New Roman" w:hAnsi="Times New Roman" w:cs="Times New Roman"/>
          <w:sz w:val="20"/>
          <w:szCs w:val="20"/>
        </w:rPr>
        <w:t xml:space="preserve"> z </w:t>
      </w:r>
      <w:proofErr w:type="spellStart"/>
      <w:r w:rsidRPr="00E91661">
        <w:rPr>
          <w:rFonts w:ascii="Times New Roman" w:hAnsi="Times New Roman" w:cs="Times New Roman"/>
          <w:sz w:val="20"/>
          <w:szCs w:val="20"/>
        </w:rPr>
        <w:t>razmerjem</w:t>
      </w:r>
      <w:proofErr w:type="spellEnd"/>
      <w:r w:rsidRPr="00E91661">
        <w:rPr>
          <w:rFonts w:ascii="Times New Roman" w:hAnsi="Times New Roman" w:cs="Times New Roman"/>
          <w:sz w:val="20"/>
          <w:szCs w:val="20"/>
        </w:rPr>
        <w:t xml:space="preserve"> med </w:t>
      </w:r>
      <w:proofErr w:type="spellStart"/>
      <w:r w:rsidRPr="00E91661">
        <w:rPr>
          <w:rFonts w:ascii="Times New Roman" w:hAnsi="Times New Roman" w:cs="Times New Roman"/>
          <w:sz w:val="20"/>
          <w:szCs w:val="20"/>
        </w:rPr>
        <w:t>javnim</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dolgom</w:t>
      </w:r>
      <w:proofErr w:type="spellEnd"/>
      <w:r w:rsidRPr="00E91661">
        <w:rPr>
          <w:rFonts w:ascii="Times New Roman" w:hAnsi="Times New Roman" w:cs="Times New Roman"/>
          <w:sz w:val="20"/>
          <w:szCs w:val="20"/>
        </w:rPr>
        <w:t xml:space="preserve"> in </w:t>
      </w:r>
      <w:proofErr w:type="spellStart"/>
      <w:r w:rsidRPr="00E91661">
        <w:rPr>
          <w:rFonts w:ascii="Times New Roman" w:hAnsi="Times New Roman" w:cs="Times New Roman"/>
          <w:sz w:val="20"/>
          <w:szCs w:val="20"/>
        </w:rPr>
        <w:t>nacionalnim</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dohodkom</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povečala</w:t>
      </w:r>
      <w:proofErr w:type="spellEnd"/>
      <w:r w:rsidRPr="00E91661">
        <w:rPr>
          <w:rFonts w:ascii="Times New Roman" w:hAnsi="Times New Roman" w:cs="Times New Roman"/>
          <w:sz w:val="20"/>
          <w:szCs w:val="20"/>
        </w:rPr>
        <w:t xml:space="preserve"> s 57,8 </w:t>
      </w:r>
      <w:proofErr w:type="spellStart"/>
      <w:r w:rsidRPr="00E91661">
        <w:rPr>
          <w:rFonts w:ascii="Times New Roman" w:hAnsi="Times New Roman" w:cs="Times New Roman"/>
          <w:sz w:val="20"/>
          <w:szCs w:val="20"/>
        </w:rPr>
        <w:t>odstotka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na</w:t>
      </w:r>
      <w:proofErr w:type="spellEnd"/>
      <w:r w:rsidRPr="00E91661">
        <w:rPr>
          <w:rFonts w:ascii="Times New Roman" w:hAnsi="Times New Roman" w:cs="Times New Roman"/>
          <w:sz w:val="20"/>
          <w:szCs w:val="20"/>
        </w:rPr>
        <w:t xml:space="preserve"> 106,3 </w:t>
      </w:r>
      <w:proofErr w:type="spellStart"/>
      <w:r w:rsidRPr="00E91661">
        <w:rPr>
          <w:rFonts w:ascii="Times New Roman" w:hAnsi="Times New Roman" w:cs="Times New Roman"/>
          <w:sz w:val="20"/>
          <w:szCs w:val="20"/>
        </w:rPr>
        <w:t>odstotka</w:t>
      </w:r>
      <w:proofErr w:type="spellEnd"/>
      <w:r w:rsidRPr="00E91661">
        <w:rPr>
          <w:rFonts w:ascii="Times New Roman" w:hAnsi="Times New Roman" w:cs="Times New Roman"/>
          <w:sz w:val="20"/>
          <w:szCs w:val="20"/>
        </w:rPr>
        <w:t xml:space="preserve">; v </w:t>
      </w:r>
      <w:proofErr w:type="spellStart"/>
      <w:r w:rsidRPr="00E91661">
        <w:rPr>
          <w:rFonts w:ascii="Times New Roman" w:hAnsi="Times New Roman" w:cs="Times New Roman"/>
          <w:sz w:val="20"/>
          <w:szCs w:val="20"/>
        </w:rPr>
        <w:t>okviru</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domačega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javnega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dolga</w:t>
      </w:r>
      <w:proofErr w:type="spellEnd"/>
      <w:r w:rsidRPr="00E91661">
        <w:rPr>
          <w:rFonts w:ascii="Times New Roman" w:hAnsi="Times New Roman" w:cs="Times New Roman"/>
          <w:sz w:val="20"/>
          <w:szCs w:val="20"/>
        </w:rPr>
        <w:t xml:space="preserve"> od 8,7 </w:t>
      </w:r>
      <w:proofErr w:type="spellStart"/>
      <w:r w:rsidRPr="00E91661">
        <w:rPr>
          <w:rFonts w:ascii="Times New Roman" w:hAnsi="Times New Roman" w:cs="Times New Roman"/>
          <w:sz w:val="20"/>
          <w:szCs w:val="20"/>
        </w:rPr>
        <w:t>odstotka</w:t>
      </w:r>
      <w:proofErr w:type="spellEnd"/>
      <w:r w:rsidRPr="00E91661">
        <w:rPr>
          <w:rFonts w:ascii="Times New Roman" w:hAnsi="Times New Roman" w:cs="Times New Roman"/>
          <w:sz w:val="20"/>
          <w:szCs w:val="20"/>
        </w:rPr>
        <w:t xml:space="preserve"> do 16,5 </w:t>
      </w:r>
      <w:proofErr w:type="spellStart"/>
      <w:r w:rsidRPr="00E91661">
        <w:rPr>
          <w:rFonts w:ascii="Times New Roman" w:hAnsi="Times New Roman" w:cs="Times New Roman"/>
          <w:sz w:val="20"/>
          <w:szCs w:val="20"/>
        </w:rPr>
        <w:t>odstotka</w:t>
      </w:r>
      <w:proofErr w:type="spellEnd"/>
      <w:r w:rsidRPr="00E91661">
        <w:rPr>
          <w:rFonts w:ascii="Times New Roman" w:hAnsi="Times New Roman" w:cs="Times New Roman"/>
          <w:sz w:val="20"/>
          <w:szCs w:val="20"/>
        </w:rPr>
        <w:t xml:space="preserve">, v </w:t>
      </w:r>
      <w:proofErr w:type="spellStart"/>
      <w:r w:rsidRPr="00E91661">
        <w:rPr>
          <w:rFonts w:ascii="Times New Roman" w:hAnsi="Times New Roman" w:cs="Times New Roman"/>
          <w:sz w:val="20"/>
          <w:szCs w:val="20"/>
        </w:rPr>
        <w:t>okviru</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zunanjega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javnega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dolga</w:t>
      </w:r>
      <w:proofErr w:type="spellEnd"/>
      <w:r w:rsidRPr="00E91661">
        <w:rPr>
          <w:rFonts w:ascii="Times New Roman" w:hAnsi="Times New Roman" w:cs="Times New Roman"/>
          <w:sz w:val="20"/>
          <w:szCs w:val="20"/>
        </w:rPr>
        <w:t xml:space="preserve"> pa z 49,1 </w:t>
      </w:r>
      <w:proofErr w:type="spellStart"/>
      <w:r w:rsidRPr="00E91661">
        <w:rPr>
          <w:rFonts w:ascii="Times New Roman" w:hAnsi="Times New Roman" w:cs="Times New Roman"/>
          <w:sz w:val="20"/>
          <w:szCs w:val="20"/>
        </w:rPr>
        <w:t>odstotka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na</w:t>
      </w:r>
      <w:proofErr w:type="spellEnd"/>
      <w:r w:rsidRPr="00E91661">
        <w:rPr>
          <w:rFonts w:ascii="Times New Roman" w:hAnsi="Times New Roman" w:cs="Times New Roman"/>
          <w:sz w:val="20"/>
          <w:szCs w:val="20"/>
        </w:rPr>
        <w:t xml:space="preserve"> 89,8 </w:t>
      </w:r>
      <w:proofErr w:type="spellStart"/>
      <w:r w:rsidRPr="00E91661">
        <w:rPr>
          <w:rFonts w:ascii="Times New Roman" w:hAnsi="Times New Roman" w:cs="Times New Roman"/>
          <w:sz w:val="20"/>
          <w:szCs w:val="20"/>
        </w:rPr>
        <w:t>odstotka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Dolžniška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kriza</w:t>
      </w:r>
      <w:proofErr w:type="spellEnd"/>
      <w:r w:rsidRPr="00E91661">
        <w:rPr>
          <w:rFonts w:ascii="Times New Roman" w:hAnsi="Times New Roman" w:cs="Times New Roman"/>
          <w:sz w:val="20"/>
          <w:szCs w:val="20"/>
        </w:rPr>
        <w:t xml:space="preserve"> je </w:t>
      </w:r>
      <w:proofErr w:type="spellStart"/>
      <w:r w:rsidRPr="00E91661">
        <w:rPr>
          <w:rFonts w:ascii="Times New Roman" w:hAnsi="Times New Roman" w:cs="Times New Roman"/>
          <w:sz w:val="20"/>
          <w:szCs w:val="20"/>
        </w:rPr>
        <w:t>povzročila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hkratno</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zmanjšanje</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deviznih</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prihodkov</w:t>
      </w:r>
      <w:proofErr w:type="spellEnd"/>
      <w:r w:rsidRPr="00E91661">
        <w:rPr>
          <w:rFonts w:ascii="Times New Roman" w:hAnsi="Times New Roman" w:cs="Times New Roman"/>
          <w:sz w:val="20"/>
          <w:szCs w:val="20"/>
        </w:rPr>
        <w:t xml:space="preserve"> in </w:t>
      </w:r>
      <w:proofErr w:type="spellStart"/>
      <w:r w:rsidRPr="00E91661">
        <w:rPr>
          <w:rFonts w:ascii="Times New Roman" w:hAnsi="Times New Roman" w:cs="Times New Roman"/>
          <w:sz w:val="20"/>
          <w:szCs w:val="20"/>
        </w:rPr>
        <w:t>rast</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javnega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dolga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Upad</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deviznih</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prihodkov</w:t>
      </w:r>
      <w:proofErr w:type="spellEnd"/>
      <w:r w:rsidRPr="00E91661">
        <w:rPr>
          <w:rFonts w:ascii="Times New Roman" w:hAnsi="Times New Roman" w:cs="Times New Roman"/>
          <w:sz w:val="20"/>
          <w:szCs w:val="20"/>
        </w:rPr>
        <w:t xml:space="preserve"> je </w:t>
      </w:r>
      <w:proofErr w:type="spellStart"/>
      <w:r w:rsidRPr="00E91661">
        <w:rPr>
          <w:rFonts w:ascii="Times New Roman" w:hAnsi="Times New Roman" w:cs="Times New Roman"/>
          <w:sz w:val="20"/>
          <w:szCs w:val="20"/>
        </w:rPr>
        <w:t>bil</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neposredna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posledica</w:t>
      </w:r>
      <w:proofErr w:type="spellEnd"/>
      <w:r w:rsidRPr="00E91661">
        <w:rPr>
          <w:rFonts w:ascii="Times New Roman" w:hAnsi="Times New Roman" w:cs="Times New Roman"/>
          <w:sz w:val="20"/>
          <w:szCs w:val="20"/>
        </w:rPr>
        <w:t xml:space="preserve"> v</w:t>
      </w:r>
      <w:r w:rsidRPr="00E91661">
        <w:rPr>
          <w:rFonts w:ascii="Times New Roman" w:hAnsi="Times New Roman" w:cs="Times New Roman"/>
          <w:sz w:val="20"/>
          <w:szCs w:val="20"/>
          <w:lang w:val="sr-Latn-RS"/>
        </w:rPr>
        <w:t>elike svetovne gospodarske krize</w:t>
      </w:r>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medtem</w:t>
      </w:r>
      <w:proofErr w:type="spellEnd"/>
      <w:r w:rsidRPr="00E91661">
        <w:rPr>
          <w:rFonts w:ascii="Times New Roman" w:hAnsi="Times New Roman" w:cs="Times New Roman"/>
          <w:sz w:val="20"/>
          <w:szCs w:val="20"/>
        </w:rPr>
        <w:t xml:space="preserve"> </w:t>
      </w:r>
      <w:proofErr w:type="spellStart"/>
      <w:proofErr w:type="gramStart"/>
      <w:r w:rsidRPr="00E91661">
        <w:rPr>
          <w:rFonts w:ascii="Times New Roman" w:hAnsi="Times New Roman" w:cs="Times New Roman"/>
          <w:sz w:val="20"/>
          <w:szCs w:val="20"/>
        </w:rPr>
        <w:t>ko</w:t>
      </w:r>
      <w:proofErr w:type="spellEnd"/>
      <w:proofErr w:type="gramEnd"/>
      <w:r w:rsidRPr="00E91661">
        <w:rPr>
          <w:rFonts w:ascii="Times New Roman" w:hAnsi="Times New Roman" w:cs="Times New Roman"/>
          <w:sz w:val="20"/>
          <w:szCs w:val="20"/>
        </w:rPr>
        <w:t xml:space="preserve"> je </w:t>
      </w:r>
      <w:proofErr w:type="spellStart"/>
      <w:r w:rsidRPr="00E91661">
        <w:rPr>
          <w:rFonts w:ascii="Times New Roman" w:hAnsi="Times New Roman" w:cs="Times New Roman"/>
          <w:sz w:val="20"/>
          <w:szCs w:val="20"/>
        </w:rPr>
        <w:t>bila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rast</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javnih</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prihodkov</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posledica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političnih</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ozemeljskih</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socialnih</w:t>
      </w:r>
      <w:proofErr w:type="spellEnd"/>
      <w:r w:rsidRPr="00E91661">
        <w:rPr>
          <w:rFonts w:ascii="Times New Roman" w:hAnsi="Times New Roman" w:cs="Times New Roman"/>
          <w:sz w:val="20"/>
          <w:szCs w:val="20"/>
        </w:rPr>
        <w:t xml:space="preserve"> in </w:t>
      </w:r>
      <w:proofErr w:type="spellStart"/>
      <w:r w:rsidRPr="00E91661">
        <w:rPr>
          <w:rFonts w:ascii="Times New Roman" w:hAnsi="Times New Roman" w:cs="Times New Roman"/>
          <w:sz w:val="20"/>
          <w:szCs w:val="20"/>
        </w:rPr>
        <w:t>gospodarskih</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sprememb</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ki</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jih</w:t>
      </w:r>
      <w:proofErr w:type="spellEnd"/>
      <w:r w:rsidRPr="00E91661">
        <w:rPr>
          <w:rFonts w:ascii="Times New Roman" w:hAnsi="Times New Roman" w:cs="Times New Roman"/>
          <w:sz w:val="20"/>
          <w:szCs w:val="20"/>
        </w:rPr>
        <w:t xml:space="preserve"> je s </w:t>
      </w:r>
      <w:proofErr w:type="spellStart"/>
      <w:r w:rsidRPr="00E91661">
        <w:rPr>
          <w:rFonts w:ascii="Times New Roman" w:hAnsi="Times New Roman" w:cs="Times New Roman"/>
          <w:sz w:val="20"/>
          <w:szCs w:val="20"/>
        </w:rPr>
        <w:t>seboj</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prinesla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oziroma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za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seboj</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pustila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velika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vojna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Dejstvo</w:t>
      </w:r>
      <w:proofErr w:type="spellEnd"/>
      <w:r w:rsidRPr="00E91661">
        <w:rPr>
          <w:rFonts w:ascii="Times New Roman" w:hAnsi="Times New Roman" w:cs="Times New Roman"/>
          <w:sz w:val="20"/>
          <w:szCs w:val="20"/>
        </w:rPr>
        <w:t xml:space="preserve"> je, da je </w:t>
      </w:r>
      <w:proofErr w:type="spellStart"/>
      <w:r w:rsidRPr="00E91661">
        <w:rPr>
          <w:rFonts w:ascii="Times New Roman" w:hAnsi="Times New Roman" w:cs="Times New Roman"/>
          <w:sz w:val="20"/>
          <w:szCs w:val="20"/>
        </w:rPr>
        <w:t>bila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Kraljevina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Jugoslavija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prav</w:t>
      </w:r>
      <w:proofErr w:type="spellEnd"/>
      <w:r w:rsidRPr="00E91661">
        <w:rPr>
          <w:rFonts w:ascii="Times New Roman" w:hAnsi="Times New Roman" w:cs="Times New Roman"/>
          <w:sz w:val="20"/>
          <w:szCs w:val="20"/>
        </w:rPr>
        <w:t xml:space="preserve"> v </w:t>
      </w:r>
      <w:proofErr w:type="spellStart"/>
      <w:r w:rsidRPr="00E91661">
        <w:rPr>
          <w:rFonts w:ascii="Times New Roman" w:hAnsi="Times New Roman" w:cs="Times New Roman"/>
          <w:sz w:val="20"/>
          <w:szCs w:val="20"/>
        </w:rPr>
        <w:t>času</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nenadnega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zmanjševanja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deviznih</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prihodkov</w:t>
      </w:r>
      <w:proofErr w:type="spellEnd"/>
      <w:r w:rsidRPr="00E91661">
        <w:rPr>
          <w:rFonts w:ascii="Times New Roman" w:hAnsi="Times New Roman" w:cs="Times New Roman"/>
          <w:sz w:val="20"/>
          <w:szCs w:val="20"/>
        </w:rPr>
        <w:t xml:space="preserve"> </w:t>
      </w:r>
      <w:proofErr w:type="gramStart"/>
      <w:r w:rsidRPr="00E91661">
        <w:rPr>
          <w:rFonts w:ascii="Times New Roman" w:hAnsi="Times New Roman" w:cs="Times New Roman"/>
          <w:sz w:val="20"/>
          <w:szCs w:val="20"/>
        </w:rPr>
        <w:t>od</w:t>
      </w:r>
      <w:proofErr w:type="gram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izvoza</w:t>
      </w:r>
      <w:proofErr w:type="spellEnd"/>
      <w:r w:rsidRPr="00E91661">
        <w:rPr>
          <w:rFonts w:ascii="Times New Roman" w:hAnsi="Times New Roman" w:cs="Times New Roman"/>
          <w:sz w:val="20"/>
          <w:szCs w:val="20"/>
        </w:rPr>
        <w:t xml:space="preserve"> in </w:t>
      </w:r>
      <w:proofErr w:type="spellStart"/>
      <w:r w:rsidRPr="00E91661">
        <w:rPr>
          <w:rFonts w:ascii="Times New Roman" w:hAnsi="Times New Roman" w:cs="Times New Roman"/>
          <w:sz w:val="20"/>
          <w:szCs w:val="20"/>
        </w:rPr>
        <w:t>izseljenskih</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nakazil</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prisiljena</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sprejeti</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številne</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nove</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mednarodne</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obveznosti</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ki</w:t>
      </w:r>
      <w:proofErr w:type="spellEnd"/>
      <w:r w:rsidRPr="00E91661">
        <w:rPr>
          <w:rFonts w:ascii="Times New Roman" w:hAnsi="Times New Roman" w:cs="Times New Roman"/>
          <w:sz w:val="20"/>
          <w:szCs w:val="20"/>
        </w:rPr>
        <w:t xml:space="preserve"> so </w:t>
      </w:r>
      <w:proofErr w:type="spellStart"/>
      <w:r w:rsidRPr="00E91661">
        <w:rPr>
          <w:rFonts w:ascii="Times New Roman" w:hAnsi="Times New Roman" w:cs="Times New Roman"/>
          <w:sz w:val="20"/>
          <w:szCs w:val="20"/>
        </w:rPr>
        <w:t>izzvale</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močno</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povečanje</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javnih</w:t>
      </w:r>
      <w:proofErr w:type="spellEnd"/>
      <w:r w:rsidRPr="00E91661">
        <w:rPr>
          <w:rFonts w:ascii="Times New Roman" w:hAnsi="Times New Roman" w:cs="Times New Roman"/>
          <w:sz w:val="20"/>
          <w:szCs w:val="20"/>
        </w:rPr>
        <w:t xml:space="preserve"> </w:t>
      </w:r>
      <w:proofErr w:type="spellStart"/>
      <w:r w:rsidRPr="00E91661">
        <w:rPr>
          <w:rFonts w:ascii="Times New Roman" w:hAnsi="Times New Roman" w:cs="Times New Roman"/>
          <w:sz w:val="20"/>
          <w:szCs w:val="20"/>
        </w:rPr>
        <w:t>izdatkov</w:t>
      </w:r>
      <w:proofErr w:type="spellEnd"/>
      <w:r w:rsidRPr="00E91661">
        <w:rPr>
          <w:rFonts w:ascii="Times New Roman" w:hAnsi="Times New Roman" w:cs="Times New Roman"/>
          <w:sz w:val="20"/>
          <w:szCs w:val="20"/>
        </w:rPr>
        <w:t>.</w:t>
      </w:r>
    </w:p>
    <w:p w14:paraId="712DD8D0" w14:textId="745E2CFE" w:rsidR="002E66BC" w:rsidRPr="00E91661" w:rsidRDefault="002E66BC" w:rsidP="00F83375">
      <w:pPr>
        <w:spacing w:after="0"/>
        <w:ind w:firstLine="360"/>
        <w:jc w:val="both"/>
        <w:rPr>
          <w:rFonts w:ascii="Times New Roman" w:hAnsi="Times New Roman" w:cs="Times New Roman"/>
          <w:sz w:val="20"/>
          <w:szCs w:val="20"/>
          <w:lang w:val="sr-Latn-RS"/>
        </w:rPr>
      </w:pPr>
      <w:r w:rsidRPr="00E91661">
        <w:rPr>
          <w:rFonts w:ascii="Times New Roman" w:hAnsi="Times New Roman" w:cs="Times New Roman"/>
          <w:sz w:val="20"/>
          <w:szCs w:val="20"/>
          <w:lang w:val="sl-SI"/>
        </w:rPr>
        <w:t xml:space="preserve">Da bi se našli konkretni vzroki, zaradi katerih se je javni dolg Kraljevine Jugoslavije v obdobju od leta 1929 do 1932 povečal s 34,7 milijarde dinarjev na 38,8 milijarde dinarjev, je bila izvedena dekompozicija javnega dolga. Pri tem je bila uporabljena metodologija Obče državne statistike Kraljevine Jugoslavije, po kateri je obstajalo pet kategorij javnega dolga: dolg Kraljevine Srbije in Kraljevine Črne gore, ki ga je v odplačevanje prevzela Kraljevina SHS (Predvojni oziroma direktni predvojni dolg); dolg zaveznikom Kraljevine Srbije iz Vélike vojne (Vojni dolg); dolg, ki ga je Kraljevina SHS nasledila od avstro-ogrske monarhije in Osmanskega imperija (Nasledstveni oziroma indirektni predvojni dolg), dolg zaradi tujih posojil Kraljevini SHS oziroma Kraljevini Jugoslaviji po veliki vojni (Povojni dolg) in dolg zaradi notranjih posojil po veliki vojni (Notranji dolg). Dekompozicija javnega dolga je </w:t>
      </w:r>
      <w:r w:rsidRPr="00E91661">
        <w:rPr>
          <w:rFonts w:ascii="Times New Roman" w:hAnsi="Times New Roman" w:cs="Times New Roman"/>
          <w:sz w:val="20"/>
          <w:szCs w:val="20"/>
          <w:lang w:val="sl-SI"/>
        </w:rPr>
        <w:lastRenderedPageBreak/>
        <w:t>pokazala, da vzroki njegove hitre rasti v času velike svetovne gospodarske krize niso bili v nobeni neposredni zvezi s krizo.</w:t>
      </w:r>
    </w:p>
    <w:p w14:paraId="06E3A68A" w14:textId="77777777" w:rsidR="002E66BC" w:rsidRPr="00E91661" w:rsidRDefault="002E66BC" w:rsidP="00F83375">
      <w:pPr>
        <w:spacing w:after="0" w:line="240" w:lineRule="auto"/>
        <w:ind w:firstLine="360"/>
        <w:jc w:val="both"/>
        <w:rPr>
          <w:rFonts w:ascii="Times New Roman" w:hAnsi="Times New Roman" w:cs="Times New Roman"/>
          <w:sz w:val="20"/>
          <w:szCs w:val="20"/>
          <w:lang w:val="sl-SI"/>
        </w:rPr>
      </w:pPr>
      <w:r w:rsidRPr="00E91661">
        <w:rPr>
          <w:rFonts w:ascii="Times New Roman" w:hAnsi="Times New Roman" w:cs="Times New Roman"/>
          <w:sz w:val="20"/>
          <w:szCs w:val="20"/>
          <w:lang w:val="sl-SI"/>
        </w:rPr>
        <w:t xml:space="preserve">Prav v času Velike svetovne gospodarske krize se je zaradi revalorizacije francoskih posojil dolg Kraljevine Srbije potrojil. Šele po privolitvi Kraljevine Jugoslavije, da bo revalorizirala posojila Kraljevini Srbiji, je njena vlada skupaj s francosko regulirala vojni dolg in sklenila novo posojilo, s katero bi zakonsko stabilizirala dinar. Istočasno pa se neposredni predvojni dolg ni zmanjševal, saj je bilo začasno ustavljeno odplačevanje nasledstvenega avstro-ogrskega državnega dolga zaradi vzrokov, ki niso bili povezani s krizo in na katere jugoslovanska vlada ni mogla vplivati. Upniki namreč niso bili zadovoljni z vsoto, ki jo je zmogla odplačevati, zato so tekla pogajanja o spremembi pogojev teh dolgov. Ne nazadnje niti notranja javna posojila iz časa velike svetovne gospodarske krize s krizo sámo niso imela nobene zveze; namenjena so bila saniranju posledic prve svetovne vojne in finančni likvidaciji nasledstvenih fevdalnih odnosov pri izvajanju agrarne reforme. </w:t>
      </w:r>
    </w:p>
    <w:p w14:paraId="6678C316" w14:textId="77777777" w:rsidR="002E66BC" w:rsidRPr="00E91661" w:rsidRDefault="002E66BC" w:rsidP="00F83375">
      <w:pPr>
        <w:spacing w:after="0" w:line="240" w:lineRule="auto"/>
        <w:ind w:firstLine="360"/>
        <w:jc w:val="both"/>
        <w:rPr>
          <w:rFonts w:ascii="Times New Roman" w:hAnsi="Times New Roman" w:cs="Times New Roman"/>
          <w:sz w:val="20"/>
          <w:szCs w:val="20"/>
          <w:lang w:val="sl-SI"/>
        </w:rPr>
      </w:pPr>
      <w:r w:rsidRPr="00E91661">
        <w:rPr>
          <w:rFonts w:ascii="Times New Roman" w:hAnsi="Times New Roman" w:cs="Times New Roman"/>
          <w:sz w:val="20"/>
          <w:szCs w:val="20"/>
          <w:lang w:val="sl-SI"/>
        </w:rPr>
        <w:t>Za Kraljevino Jugoslavijo je breme zunanjega dolga leta 1932 postalo pretežko. Temu je sledil državni stečaj in niz zaporednih sporazumov z upniki o refinanciranju in odpisu dela dolga. Notranji javni dolg je bil istočasno redno servisiran.</w:t>
      </w:r>
    </w:p>
    <w:p w14:paraId="46B9E846" w14:textId="77777777" w:rsidR="00F119D6" w:rsidRPr="00E91661" w:rsidRDefault="00F119D6" w:rsidP="0020090E">
      <w:pPr>
        <w:pStyle w:val="Sprotnaopomba-besedilo"/>
        <w:spacing w:line="360" w:lineRule="auto"/>
        <w:jc w:val="both"/>
        <w:rPr>
          <w:rFonts w:ascii="Times New Roman" w:hAnsi="Times New Roman" w:cs="Times New Roman"/>
          <w:sz w:val="24"/>
          <w:szCs w:val="24"/>
        </w:rPr>
      </w:pPr>
    </w:p>
    <w:sectPr w:rsidR="00F119D6" w:rsidRPr="00E91661" w:rsidSect="0080385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E77C4" w14:textId="77777777" w:rsidR="00F83375" w:rsidRDefault="00F83375" w:rsidP="00D33100">
      <w:pPr>
        <w:spacing w:after="0" w:line="240" w:lineRule="auto"/>
      </w:pPr>
      <w:r>
        <w:separator/>
      </w:r>
    </w:p>
  </w:endnote>
  <w:endnote w:type="continuationSeparator" w:id="0">
    <w:p w14:paraId="7C05B05B" w14:textId="77777777" w:rsidR="00F83375" w:rsidRDefault="00F83375" w:rsidP="00D33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imes New Roman,Bold">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EE"/>
    <w:family w:val="swiss"/>
    <w:pitch w:val="variable"/>
    <w:sig w:usb0="E0002EFF" w:usb1="C0007843" w:usb2="00000009" w:usb3="00000000" w:csb0="000001FF" w:csb1="00000000"/>
  </w:font>
  <w:font w:name="MinionPro-Cn">
    <w:altName w:val="MS Mincho"/>
    <w:panose1 w:val="00000000000000000000"/>
    <w:charset w:val="80"/>
    <w:family w:val="auto"/>
    <w:notTrueType/>
    <w:pitch w:val="default"/>
    <w:sig w:usb0="00000005" w:usb1="08070000" w:usb2="00000010" w:usb3="00000000" w:csb0="00020002"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748909"/>
      <w:docPartObj>
        <w:docPartGallery w:val="Page Numbers (Bottom of Page)"/>
        <w:docPartUnique/>
      </w:docPartObj>
    </w:sdtPr>
    <w:sdtEndPr>
      <w:rPr>
        <w:noProof/>
      </w:rPr>
    </w:sdtEndPr>
    <w:sdtContent>
      <w:p w14:paraId="7FF7036E" w14:textId="77777777" w:rsidR="00F83375" w:rsidRDefault="00F83375">
        <w:pPr>
          <w:pStyle w:val="Noga"/>
          <w:jc w:val="right"/>
        </w:pPr>
        <w:r>
          <w:fldChar w:fldCharType="begin"/>
        </w:r>
        <w:r>
          <w:instrText xml:space="preserve"> PAGE   \* MERGEFORMAT </w:instrText>
        </w:r>
        <w:r>
          <w:fldChar w:fldCharType="separate"/>
        </w:r>
        <w:r w:rsidR="00E91661">
          <w:rPr>
            <w:noProof/>
          </w:rPr>
          <w:t>4</w:t>
        </w:r>
        <w:r>
          <w:rPr>
            <w:noProof/>
          </w:rPr>
          <w:fldChar w:fldCharType="end"/>
        </w:r>
      </w:p>
    </w:sdtContent>
  </w:sdt>
  <w:p w14:paraId="424B8F7E" w14:textId="77777777" w:rsidR="00F83375" w:rsidRDefault="00F83375">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D41EE" w14:textId="77777777" w:rsidR="00F83375" w:rsidRDefault="00F83375" w:rsidP="00D33100">
      <w:pPr>
        <w:spacing w:after="0" w:line="240" w:lineRule="auto"/>
      </w:pPr>
      <w:r>
        <w:separator/>
      </w:r>
    </w:p>
  </w:footnote>
  <w:footnote w:type="continuationSeparator" w:id="0">
    <w:p w14:paraId="08E07276" w14:textId="77777777" w:rsidR="00F83375" w:rsidRDefault="00F83375" w:rsidP="00D33100">
      <w:pPr>
        <w:spacing w:after="0" w:line="240" w:lineRule="auto"/>
      </w:pPr>
      <w:r>
        <w:continuationSeparator/>
      </w:r>
    </w:p>
  </w:footnote>
  <w:footnote w:id="1">
    <w:p w14:paraId="2B2F6545" w14:textId="1501616E" w:rsidR="00F83375" w:rsidRPr="008C663D" w:rsidRDefault="00F83375" w:rsidP="008C663D">
      <w:pPr>
        <w:spacing w:after="0" w:line="240" w:lineRule="auto"/>
        <w:rPr>
          <w:rFonts w:ascii="Times New Roman" w:hAnsi="Times New Roman" w:cs="Times New Roman"/>
          <w:b/>
          <w:sz w:val="20"/>
          <w:szCs w:val="20"/>
        </w:rPr>
      </w:pPr>
      <w:r w:rsidRPr="008C663D">
        <w:rPr>
          <w:rStyle w:val="Sprotnaopomba-sklic"/>
          <w:sz w:val="20"/>
          <w:szCs w:val="20"/>
        </w:rPr>
        <w:t>*</w:t>
      </w:r>
      <w:r w:rsidRPr="008C663D">
        <w:rPr>
          <w:rFonts w:ascii="Times New Roman" w:hAnsi="Times New Roman" w:cs="Times New Roman"/>
          <w:sz w:val="20"/>
          <w:szCs w:val="20"/>
        </w:rPr>
        <w:t xml:space="preserve"> </w:t>
      </w:r>
      <w:r w:rsidRPr="00F83375">
        <w:rPr>
          <w:rFonts w:ascii="Times New Roman" w:hAnsi="Times New Roman" w:cs="Times New Roman"/>
          <w:b/>
          <w:sz w:val="20"/>
          <w:szCs w:val="20"/>
        </w:rPr>
        <w:t xml:space="preserve">Full Professor, </w:t>
      </w:r>
      <w:r w:rsidRPr="00CC5A2F">
        <w:rPr>
          <w:rFonts w:ascii="Times New Roman" w:hAnsi="Times New Roman" w:cs="Times New Roman"/>
          <w:b/>
          <w:sz w:val="20"/>
          <w:szCs w:val="20"/>
        </w:rPr>
        <w:t xml:space="preserve">University </w:t>
      </w:r>
      <w:r w:rsidRPr="008C663D">
        <w:rPr>
          <w:rFonts w:ascii="Times New Roman" w:hAnsi="Times New Roman" w:cs="Times New Roman"/>
          <w:b/>
          <w:sz w:val="20"/>
          <w:szCs w:val="20"/>
        </w:rPr>
        <w:t xml:space="preserve">of </w:t>
      </w:r>
      <w:proofErr w:type="spellStart"/>
      <w:r w:rsidRPr="008C663D">
        <w:rPr>
          <w:rFonts w:ascii="Times New Roman" w:hAnsi="Times New Roman" w:cs="Times New Roman"/>
          <w:b/>
          <w:sz w:val="20"/>
          <w:szCs w:val="20"/>
        </w:rPr>
        <w:t>Kragujevac</w:t>
      </w:r>
      <w:proofErr w:type="spellEnd"/>
      <w:r w:rsidRPr="008C663D">
        <w:rPr>
          <w:rFonts w:ascii="Times New Roman" w:hAnsi="Times New Roman" w:cs="Times New Roman"/>
          <w:b/>
          <w:sz w:val="20"/>
          <w:szCs w:val="20"/>
        </w:rPr>
        <w:t xml:space="preserve">, Faculty for Hotel Management and Tourism, </w:t>
      </w:r>
      <w:proofErr w:type="spellStart"/>
      <w:r>
        <w:rPr>
          <w:rFonts w:ascii="Times New Roman" w:hAnsi="Times New Roman" w:cs="Times New Roman"/>
          <w:b/>
          <w:sz w:val="20"/>
          <w:szCs w:val="20"/>
        </w:rPr>
        <w:t>Vojvođanska</w:t>
      </w:r>
      <w:proofErr w:type="spellEnd"/>
      <w:r>
        <w:rPr>
          <w:rFonts w:ascii="Times New Roman" w:hAnsi="Times New Roman" w:cs="Times New Roman"/>
          <w:b/>
          <w:sz w:val="20"/>
          <w:szCs w:val="20"/>
        </w:rPr>
        <w:t xml:space="preserve"> bb, </w:t>
      </w:r>
      <w:r w:rsidR="00E91661">
        <w:rPr>
          <w:rFonts w:ascii="Times New Roman" w:hAnsi="Times New Roman" w:cs="Times New Roman"/>
          <w:b/>
          <w:sz w:val="20"/>
          <w:szCs w:val="20"/>
        </w:rPr>
        <w:t xml:space="preserve">36210 </w:t>
      </w:r>
      <w:bookmarkStart w:id="0" w:name="_GoBack"/>
      <w:bookmarkEnd w:id="0"/>
      <w:proofErr w:type="spellStart"/>
      <w:r w:rsidRPr="00F83375">
        <w:rPr>
          <w:rFonts w:ascii="Times New Roman" w:hAnsi="Times New Roman" w:cs="Times New Roman"/>
          <w:b/>
          <w:sz w:val="20"/>
          <w:szCs w:val="20"/>
        </w:rPr>
        <w:t>Vrnja</w:t>
      </w:r>
      <w:proofErr w:type="spellEnd"/>
      <w:r w:rsidRPr="00F83375">
        <w:rPr>
          <w:rFonts w:ascii="Times New Roman" w:hAnsi="Times New Roman" w:cs="Times New Roman"/>
          <w:b/>
          <w:sz w:val="20"/>
          <w:szCs w:val="20"/>
          <w:lang w:val="sr-Latn-RS"/>
        </w:rPr>
        <w:t>čka Banja</w:t>
      </w:r>
      <w:r w:rsidRPr="00CC5A2F">
        <w:rPr>
          <w:rFonts w:ascii="Times New Roman" w:hAnsi="Times New Roman" w:cs="Times New Roman"/>
          <w:b/>
          <w:sz w:val="20"/>
          <w:szCs w:val="20"/>
        </w:rPr>
        <w:t>,</w:t>
      </w:r>
      <w:r>
        <w:rPr>
          <w:rFonts w:ascii="Times New Roman" w:hAnsi="Times New Roman" w:cs="Times New Roman"/>
          <w:b/>
          <w:sz w:val="20"/>
          <w:szCs w:val="20"/>
        </w:rPr>
        <w:t xml:space="preserve"> </w:t>
      </w:r>
      <w:hyperlink r:id="rId1" w:history="1">
        <w:r w:rsidRPr="008C663D">
          <w:rPr>
            <w:rStyle w:val="Hiperpovezava"/>
            <w:rFonts w:ascii="Times New Roman" w:hAnsi="Times New Roman" w:cs="Times New Roman"/>
            <w:b/>
            <w:color w:val="2F7AC0"/>
            <w:sz w:val="20"/>
            <w:szCs w:val="20"/>
            <w:bdr w:val="none" w:sz="0" w:space="0" w:color="auto" w:frame="1"/>
            <w:shd w:val="clear" w:color="auto" w:fill="FFFFFF"/>
          </w:rPr>
          <w:t>dragana.gnjatovic@kg.ac.rs</w:t>
        </w:r>
      </w:hyperlink>
    </w:p>
  </w:footnote>
  <w:footnote w:id="2">
    <w:p w14:paraId="544CC150" w14:textId="2A06EAF5" w:rsidR="00F83375" w:rsidRPr="008C663D" w:rsidRDefault="00F83375">
      <w:pPr>
        <w:pStyle w:val="Sprotnaopomba-besedilo"/>
        <w:rPr>
          <w:lang w:val="sl-SI"/>
        </w:rPr>
      </w:pPr>
      <w:r>
        <w:rPr>
          <w:rStyle w:val="Sprotnaopomba-sklic"/>
        </w:rPr>
        <w:t>**</w:t>
      </w:r>
      <w:r>
        <w:t xml:space="preserve"> </w:t>
      </w:r>
      <w:r w:rsidRPr="008C663D">
        <w:rPr>
          <w:rFonts w:ascii="Times New Roman" w:hAnsi="Times New Roman" w:cs="Times New Roman"/>
        </w:rPr>
        <w:t xml:space="preserve">Paper presented </w:t>
      </w:r>
      <w:r>
        <w:rPr>
          <w:rFonts w:ascii="Times New Roman" w:hAnsi="Times New Roman" w:cs="Times New Roman"/>
        </w:rPr>
        <w:t>at the</w:t>
      </w:r>
      <w:r w:rsidRPr="008C663D">
        <w:rPr>
          <w:rFonts w:ascii="Times New Roman" w:hAnsi="Times New Roman" w:cs="Times New Roman"/>
        </w:rPr>
        <w:t xml:space="preserve"> 11</w:t>
      </w:r>
      <w:r w:rsidRPr="008C663D">
        <w:rPr>
          <w:rFonts w:ascii="Times New Roman" w:hAnsi="Times New Roman" w:cs="Times New Roman"/>
          <w:vertAlign w:val="superscript"/>
        </w:rPr>
        <w:t>th</w:t>
      </w:r>
      <w:r w:rsidRPr="008C663D">
        <w:rPr>
          <w:rFonts w:ascii="Times New Roman" w:hAnsi="Times New Roman" w:cs="Times New Roman"/>
        </w:rPr>
        <w:t xml:space="preserve"> SEEMHN Conference, </w:t>
      </w:r>
      <w:r>
        <w:rPr>
          <w:rFonts w:ascii="Times New Roman" w:hAnsi="Times New Roman" w:cs="Times New Roman"/>
        </w:rPr>
        <w:t xml:space="preserve">28 </w:t>
      </w:r>
      <w:r w:rsidRPr="008C663D">
        <w:rPr>
          <w:rFonts w:ascii="Times New Roman" w:hAnsi="Times New Roman" w:cs="Times New Roman"/>
        </w:rPr>
        <w:t xml:space="preserve">October 2016, National Bank of Romania, Bucharest, Romania </w:t>
      </w:r>
      <w:r>
        <w:rPr>
          <w:rFonts w:ascii="Times New Roman" w:hAnsi="Times New Roman" w:cs="Times New Roman"/>
        </w:rPr>
        <w:t>"</w:t>
      </w:r>
      <w:r w:rsidRPr="008C663D">
        <w:rPr>
          <w:rFonts w:ascii="Times New Roman" w:hAnsi="Times New Roman" w:cs="Times New Roman"/>
        </w:rPr>
        <w:t xml:space="preserve">Gaps and Economic Crisis in South-East Europe: Present and </w:t>
      </w:r>
      <w:proofErr w:type="gramStart"/>
      <w:r w:rsidRPr="008C663D">
        <w:rPr>
          <w:rFonts w:ascii="Times New Roman" w:hAnsi="Times New Roman" w:cs="Times New Roman"/>
        </w:rPr>
        <w:t>Past</w:t>
      </w:r>
      <w:proofErr w:type="gramEnd"/>
      <w:r>
        <w:rPr>
          <w:rFonts w:ascii="Times New Roman" w:hAnsi="Times New Roman" w:cs="Times New Roman"/>
        </w:rPr>
        <w:t>".</w:t>
      </w:r>
    </w:p>
  </w:footnote>
  <w:footnote w:id="3">
    <w:p w14:paraId="1FA0EB36" w14:textId="745B5161" w:rsidR="00F83375" w:rsidRPr="008C663D" w:rsidRDefault="00F83375" w:rsidP="008C663D">
      <w:pPr>
        <w:spacing w:after="0" w:line="240" w:lineRule="auto"/>
        <w:jc w:val="both"/>
        <w:rPr>
          <w:rFonts w:ascii="Times New Roman" w:hAnsi="Times New Roman" w:cs="Times New Roman"/>
          <w:sz w:val="20"/>
          <w:szCs w:val="20"/>
        </w:rPr>
      </w:pPr>
      <w:r w:rsidRPr="008C663D">
        <w:rPr>
          <w:rStyle w:val="Sprotnaopomba-sklic"/>
          <w:sz w:val="20"/>
          <w:szCs w:val="20"/>
        </w:rPr>
        <w:footnoteRef/>
      </w:r>
      <w:r>
        <w:rPr>
          <w:rFonts w:ascii="Times New Roman" w:hAnsi="Times New Roman" w:cs="Times New Roman"/>
          <w:sz w:val="20"/>
          <w:szCs w:val="20"/>
        </w:rPr>
        <w:t xml:space="preserve"> </w:t>
      </w:r>
      <w:r w:rsidRPr="008C663D">
        <w:rPr>
          <w:rFonts w:ascii="Times New Roman" w:hAnsi="Times New Roman" w:cs="Times New Roman"/>
          <w:sz w:val="20"/>
          <w:szCs w:val="20"/>
        </w:rPr>
        <w:t xml:space="preserve">Kim </w:t>
      </w:r>
      <w:proofErr w:type="spellStart"/>
      <w:r w:rsidRPr="008C663D">
        <w:rPr>
          <w:rFonts w:ascii="Times New Roman" w:hAnsi="Times New Roman" w:cs="Times New Roman"/>
          <w:sz w:val="20"/>
          <w:szCs w:val="20"/>
        </w:rPr>
        <w:t>Oosterlinck</w:t>
      </w:r>
      <w:proofErr w:type="spellEnd"/>
      <w:r>
        <w:rPr>
          <w:rFonts w:ascii="Times New Roman" w:hAnsi="Times New Roman" w:cs="Times New Roman"/>
          <w:sz w:val="20"/>
          <w:szCs w:val="20"/>
        </w:rPr>
        <w:t>,</w:t>
      </w:r>
      <w:r w:rsidRPr="008C663D">
        <w:rPr>
          <w:rFonts w:ascii="Times New Roman" w:hAnsi="Times New Roman" w:cs="Times New Roman"/>
          <w:sz w:val="20"/>
          <w:szCs w:val="20"/>
        </w:rPr>
        <w:t xml:space="preserve"> </w:t>
      </w:r>
      <w:r>
        <w:rPr>
          <w:rFonts w:ascii="Times New Roman" w:hAnsi="Times New Roman" w:cs="Times New Roman"/>
          <w:sz w:val="20"/>
          <w:szCs w:val="20"/>
        </w:rPr>
        <w:t>"</w:t>
      </w:r>
      <w:r w:rsidRPr="008C663D">
        <w:rPr>
          <w:rFonts w:ascii="Times New Roman" w:hAnsi="Times New Roman" w:cs="Times New Roman"/>
          <w:sz w:val="20"/>
          <w:szCs w:val="20"/>
        </w:rPr>
        <w:t>Sovereign Debt Defaults: Insights from History</w:t>
      </w:r>
      <w:r>
        <w:rPr>
          <w:rFonts w:ascii="Times New Roman" w:hAnsi="Times New Roman" w:cs="Times New Roman"/>
          <w:sz w:val="20"/>
          <w:szCs w:val="20"/>
        </w:rPr>
        <w:t xml:space="preserve">," </w:t>
      </w:r>
      <w:r w:rsidRPr="008C663D">
        <w:rPr>
          <w:rFonts w:ascii="Times New Roman" w:hAnsi="Times New Roman" w:cs="Times New Roman"/>
          <w:i/>
          <w:sz w:val="20"/>
          <w:szCs w:val="20"/>
        </w:rPr>
        <w:t xml:space="preserve">Oxford Review of Economic Policy, </w:t>
      </w:r>
      <w:r w:rsidRPr="008C663D">
        <w:rPr>
          <w:rFonts w:ascii="Times New Roman" w:hAnsi="Times New Roman" w:cs="Times New Roman"/>
          <w:sz w:val="20"/>
          <w:szCs w:val="20"/>
        </w:rPr>
        <w:t>29</w:t>
      </w:r>
      <w:r>
        <w:rPr>
          <w:rFonts w:ascii="Times New Roman" w:hAnsi="Times New Roman" w:cs="Times New Roman"/>
          <w:sz w:val="20"/>
          <w:szCs w:val="20"/>
        </w:rPr>
        <w:t xml:space="preserve"> </w:t>
      </w:r>
      <w:r w:rsidRPr="008C663D">
        <w:rPr>
          <w:rFonts w:ascii="Times New Roman" w:hAnsi="Times New Roman" w:cs="Times New Roman"/>
          <w:sz w:val="20"/>
          <w:szCs w:val="20"/>
        </w:rPr>
        <w:t>(4) (2013): 691</w:t>
      </w:r>
      <w:r w:rsidRPr="00AB72F5">
        <w:rPr>
          <w:sz w:val="20"/>
          <w:szCs w:val="20"/>
        </w:rPr>
        <w:t>–</w:t>
      </w:r>
      <w:r w:rsidRPr="008C663D">
        <w:rPr>
          <w:rFonts w:ascii="Times New Roman" w:hAnsi="Times New Roman" w:cs="Times New Roman"/>
          <w:sz w:val="20"/>
          <w:szCs w:val="20"/>
        </w:rPr>
        <w:t>714.</w:t>
      </w:r>
    </w:p>
  </w:footnote>
  <w:footnote w:id="4">
    <w:p w14:paraId="7B6C4597" w14:textId="1597663A" w:rsidR="00F83375" w:rsidRPr="008C663D" w:rsidRDefault="00F83375" w:rsidP="008C663D">
      <w:pPr>
        <w:autoSpaceDE w:val="0"/>
        <w:autoSpaceDN w:val="0"/>
        <w:adjustRightInd w:val="0"/>
        <w:spacing w:after="0" w:line="240" w:lineRule="auto"/>
        <w:jc w:val="both"/>
        <w:rPr>
          <w:rFonts w:ascii="Times New Roman" w:eastAsia="Times New Roman,Bold" w:hAnsi="Times New Roman" w:cs="Times New Roman"/>
          <w:sz w:val="20"/>
          <w:szCs w:val="20"/>
        </w:rPr>
      </w:pPr>
      <w:r w:rsidRPr="008C663D">
        <w:rPr>
          <w:rStyle w:val="Sprotnaopomba-sklic"/>
          <w:sz w:val="20"/>
          <w:szCs w:val="20"/>
        </w:rPr>
        <w:footnoteRef/>
      </w:r>
      <w:r>
        <w:rPr>
          <w:rFonts w:ascii="Times New Roman" w:eastAsia="Times New Roman,Bold" w:hAnsi="Times New Roman" w:cs="Times New Roman"/>
          <w:sz w:val="20"/>
          <w:szCs w:val="20"/>
          <w:lang w:val="en-GB"/>
        </w:rPr>
        <w:t xml:space="preserve"> </w:t>
      </w:r>
      <w:r w:rsidRPr="00AB72F5">
        <w:rPr>
          <w:rFonts w:ascii="Times New Roman" w:eastAsia="Times New Roman,Bold" w:hAnsi="Times New Roman" w:cs="Times New Roman"/>
          <w:sz w:val="20"/>
          <w:szCs w:val="20"/>
          <w:lang w:val="en-GB"/>
        </w:rPr>
        <w:t xml:space="preserve">Federico </w:t>
      </w:r>
      <w:proofErr w:type="spellStart"/>
      <w:r w:rsidRPr="00AB72F5">
        <w:rPr>
          <w:rFonts w:ascii="Times New Roman" w:eastAsia="Times New Roman,Bold" w:hAnsi="Times New Roman" w:cs="Times New Roman"/>
          <w:sz w:val="20"/>
          <w:szCs w:val="20"/>
          <w:lang w:val="en-GB"/>
        </w:rPr>
        <w:t>Sturzenegger</w:t>
      </w:r>
      <w:proofErr w:type="spellEnd"/>
      <w:r w:rsidRPr="00AB72F5">
        <w:rPr>
          <w:rFonts w:ascii="Times New Roman" w:eastAsia="Times New Roman,Bold" w:hAnsi="Times New Roman" w:cs="Times New Roman"/>
          <w:sz w:val="20"/>
          <w:szCs w:val="20"/>
          <w:lang w:val="en-GB"/>
        </w:rPr>
        <w:t xml:space="preserve"> </w:t>
      </w:r>
      <w:r w:rsidRPr="0065561B">
        <w:rPr>
          <w:rFonts w:ascii="Times New Roman" w:eastAsia="Times New Roman,Bold" w:hAnsi="Times New Roman" w:cs="Times New Roman"/>
          <w:sz w:val="20"/>
          <w:szCs w:val="20"/>
          <w:lang w:val="en-GB"/>
        </w:rPr>
        <w:t>and</w:t>
      </w:r>
      <w:r w:rsidRPr="00AB72F5">
        <w:rPr>
          <w:rFonts w:ascii="Times New Roman" w:eastAsia="Times New Roman,Bold" w:hAnsi="Times New Roman" w:cs="Times New Roman"/>
          <w:sz w:val="20"/>
          <w:szCs w:val="20"/>
          <w:lang w:val="en-GB"/>
        </w:rPr>
        <w:t xml:space="preserve"> </w:t>
      </w:r>
      <w:proofErr w:type="spellStart"/>
      <w:r w:rsidRPr="00AB72F5">
        <w:rPr>
          <w:rFonts w:ascii="Times New Roman" w:eastAsia="Times New Roman,Bold" w:hAnsi="Times New Roman" w:cs="Times New Roman"/>
          <w:sz w:val="20"/>
          <w:szCs w:val="20"/>
          <w:lang w:val="en-GB"/>
        </w:rPr>
        <w:t>Jeromin</w:t>
      </w:r>
      <w:proofErr w:type="spellEnd"/>
      <w:r w:rsidRPr="00AB72F5" w:rsidDel="003A2235">
        <w:rPr>
          <w:rFonts w:ascii="Times New Roman" w:eastAsia="Times New Roman,Bold" w:hAnsi="Times New Roman" w:cs="Times New Roman"/>
          <w:sz w:val="20"/>
          <w:szCs w:val="20"/>
          <w:lang w:val="en-GB"/>
        </w:rPr>
        <w:t xml:space="preserve"> </w:t>
      </w:r>
      <w:proofErr w:type="spellStart"/>
      <w:r w:rsidRPr="00AB72F5">
        <w:rPr>
          <w:rFonts w:ascii="Times New Roman" w:eastAsia="Times New Roman,Bold" w:hAnsi="Times New Roman" w:cs="Times New Roman"/>
          <w:sz w:val="20"/>
          <w:szCs w:val="20"/>
          <w:lang w:val="en-GB"/>
        </w:rPr>
        <w:t>Zettelmeyer</w:t>
      </w:r>
      <w:proofErr w:type="spellEnd"/>
      <w:r w:rsidRPr="00AB72F5">
        <w:rPr>
          <w:rFonts w:ascii="Times New Roman" w:eastAsia="Times New Roman,Bold" w:hAnsi="Times New Roman" w:cs="Times New Roman"/>
          <w:sz w:val="20"/>
          <w:szCs w:val="20"/>
          <w:lang w:val="en-GB"/>
        </w:rPr>
        <w:t xml:space="preserve">, </w:t>
      </w:r>
      <w:r w:rsidRPr="008C663D">
        <w:rPr>
          <w:rFonts w:ascii="Times New Roman" w:hAnsi="Times New Roman" w:cs="Times New Roman"/>
          <w:bCs/>
          <w:i/>
          <w:sz w:val="20"/>
          <w:szCs w:val="20"/>
        </w:rPr>
        <w:t>Debt Defaults and Lessons from a Decade of Crises</w:t>
      </w:r>
      <w:r w:rsidRPr="008C663D">
        <w:rPr>
          <w:rFonts w:ascii="Times New Roman" w:hAnsi="Times New Roman" w:cs="Times New Roman"/>
          <w:bCs/>
          <w:sz w:val="20"/>
          <w:szCs w:val="20"/>
        </w:rPr>
        <w:t xml:space="preserve"> </w:t>
      </w:r>
      <w:r>
        <w:rPr>
          <w:rFonts w:ascii="Times New Roman" w:hAnsi="Times New Roman" w:cs="Times New Roman"/>
          <w:bCs/>
          <w:sz w:val="20"/>
          <w:szCs w:val="20"/>
        </w:rPr>
        <w:t>(</w:t>
      </w:r>
      <w:r w:rsidRPr="008C663D">
        <w:rPr>
          <w:rFonts w:ascii="Times New Roman" w:hAnsi="Times New Roman" w:cs="Times New Roman"/>
          <w:bCs/>
          <w:sz w:val="20"/>
          <w:szCs w:val="20"/>
        </w:rPr>
        <w:t>MIT Press</w:t>
      </w:r>
      <w:r>
        <w:rPr>
          <w:rFonts w:ascii="Times New Roman" w:hAnsi="Times New Roman" w:cs="Times New Roman"/>
          <w:bCs/>
          <w:sz w:val="20"/>
          <w:szCs w:val="20"/>
        </w:rPr>
        <w:t>,</w:t>
      </w:r>
      <w:r w:rsidRPr="008C663D">
        <w:rPr>
          <w:rFonts w:ascii="Times New Roman" w:hAnsi="Times New Roman" w:cs="Times New Roman"/>
          <w:bCs/>
          <w:sz w:val="20"/>
          <w:szCs w:val="20"/>
        </w:rPr>
        <w:t xml:space="preserve"> 2007</w:t>
      </w:r>
      <w:r>
        <w:rPr>
          <w:rFonts w:ascii="Times New Roman" w:hAnsi="Times New Roman" w:cs="Times New Roman"/>
          <w:bCs/>
          <w:sz w:val="20"/>
          <w:szCs w:val="20"/>
        </w:rPr>
        <w:t xml:space="preserve">), </w:t>
      </w:r>
      <w:proofErr w:type="gramStart"/>
      <w:r w:rsidRPr="008C663D">
        <w:rPr>
          <w:rFonts w:ascii="Times New Roman" w:hAnsi="Times New Roman" w:cs="Times New Roman"/>
          <w:bCs/>
          <w:sz w:val="20"/>
          <w:szCs w:val="20"/>
        </w:rPr>
        <w:t>7</w:t>
      </w:r>
      <w:proofErr w:type="gramEnd"/>
      <w:r>
        <w:rPr>
          <w:rFonts w:ascii="Times New Roman" w:hAnsi="Times New Roman" w:cs="Times New Roman"/>
          <w:bCs/>
          <w:sz w:val="20"/>
          <w:szCs w:val="20"/>
        </w:rPr>
        <w:t>.</w:t>
      </w:r>
      <w:r w:rsidRPr="008C663D">
        <w:rPr>
          <w:rFonts w:ascii="Times New Roman" w:hAnsi="Times New Roman" w:cs="Times New Roman"/>
          <w:bCs/>
          <w:sz w:val="20"/>
          <w:szCs w:val="20"/>
        </w:rPr>
        <w:t xml:space="preserve"> </w:t>
      </w:r>
      <w:r w:rsidRPr="008C663D">
        <w:rPr>
          <w:rFonts w:ascii="Times New Roman" w:eastAsia="Times New Roman,Bold" w:hAnsi="Times New Roman" w:cs="Times New Roman"/>
          <w:sz w:val="20"/>
          <w:szCs w:val="20"/>
          <w:lang w:val="fr-FR"/>
        </w:rPr>
        <w:t>George Chouliarakis</w:t>
      </w:r>
      <w:r>
        <w:rPr>
          <w:rFonts w:ascii="Times New Roman" w:eastAsia="Times New Roman,Bold" w:hAnsi="Times New Roman" w:cs="Times New Roman"/>
          <w:sz w:val="20"/>
          <w:szCs w:val="20"/>
          <w:lang w:val="fr-FR"/>
        </w:rPr>
        <w:t xml:space="preserve"> and </w:t>
      </w:r>
      <w:r w:rsidRPr="008C663D">
        <w:rPr>
          <w:rFonts w:ascii="Times New Roman" w:eastAsia="Times New Roman,Bold" w:hAnsi="Times New Roman" w:cs="Times New Roman"/>
          <w:sz w:val="20"/>
          <w:szCs w:val="20"/>
          <w:lang w:val="fr-FR"/>
        </w:rPr>
        <w:t>Sophia</w:t>
      </w:r>
      <w:r>
        <w:rPr>
          <w:rFonts w:ascii="Times New Roman" w:eastAsia="Times New Roman,Bold" w:hAnsi="Times New Roman" w:cs="Times New Roman"/>
          <w:sz w:val="20"/>
          <w:szCs w:val="20"/>
          <w:lang w:val="fr-FR"/>
        </w:rPr>
        <w:t xml:space="preserve"> </w:t>
      </w:r>
      <w:r w:rsidRPr="008C663D">
        <w:rPr>
          <w:rFonts w:ascii="Times New Roman" w:eastAsia="Times New Roman,Bold" w:hAnsi="Times New Roman" w:cs="Times New Roman"/>
          <w:sz w:val="20"/>
          <w:szCs w:val="20"/>
          <w:lang w:val="fr-FR"/>
        </w:rPr>
        <w:t xml:space="preserve">Lazaretou, </w:t>
      </w:r>
      <w:r>
        <w:rPr>
          <w:rFonts w:ascii="Times New Roman" w:eastAsia="Times New Roman,Bold" w:hAnsi="Times New Roman" w:cs="Times New Roman"/>
          <w:sz w:val="20"/>
          <w:szCs w:val="20"/>
          <w:lang w:val="fr-FR"/>
        </w:rPr>
        <w:t>"</w:t>
      </w:r>
      <w:r w:rsidRPr="008C663D">
        <w:rPr>
          <w:rFonts w:ascii="Times New Roman" w:eastAsia="Times New Roman,Bold" w:hAnsi="Times New Roman" w:cs="Times New Roman"/>
          <w:bCs/>
          <w:sz w:val="20"/>
          <w:szCs w:val="20"/>
          <w:lang w:val="fr-FR"/>
        </w:rPr>
        <w:t xml:space="preserve">Déjâ vu? </w:t>
      </w:r>
      <w:r w:rsidRPr="008C663D">
        <w:rPr>
          <w:rFonts w:ascii="Times New Roman" w:eastAsia="Times New Roman,Bold" w:hAnsi="Times New Roman" w:cs="Times New Roman"/>
          <w:bCs/>
          <w:sz w:val="20"/>
          <w:szCs w:val="20"/>
        </w:rPr>
        <w:t xml:space="preserve">The Greek Crisis Experience, the 2010s </w:t>
      </w:r>
      <w:r w:rsidRPr="008C663D">
        <w:rPr>
          <w:rFonts w:ascii="Times New Roman" w:eastAsia="Times New Roman,Bold" w:hAnsi="Times New Roman" w:cs="Times New Roman"/>
          <w:bCs/>
          <w:i/>
          <w:iCs/>
          <w:sz w:val="20"/>
          <w:szCs w:val="20"/>
        </w:rPr>
        <w:t xml:space="preserve">versus </w:t>
      </w:r>
      <w:r w:rsidRPr="008C663D">
        <w:rPr>
          <w:rFonts w:ascii="Times New Roman" w:eastAsia="Times New Roman,Bold" w:hAnsi="Times New Roman" w:cs="Times New Roman"/>
          <w:bCs/>
          <w:sz w:val="20"/>
          <w:szCs w:val="20"/>
        </w:rPr>
        <w:t>the 1930s. Lessons from History</w:t>
      </w:r>
      <w:r>
        <w:rPr>
          <w:rFonts w:ascii="Times New Roman" w:eastAsia="Times New Roman,Bold" w:hAnsi="Times New Roman" w:cs="Times New Roman"/>
          <w:bCs/>
          <w:sz w:val="20"/>
          <w:szCs w:val="20"/>
        </w:rPr>
        <w:t>,"</w:t>
      </w:r>
      <w:r w:rsidRPr="008C663D">
        <w:rPr>
          <w:rFonts w:ascii="Times New Roman" w:eastAsia="Times New Roman,Bold" w:hAnsi="Times New Roman" w:cs="Times New Roman"/>
          <w:bCs/>
          <w:sz w:val="20"/>
          <w:szCs w:val="20"/>
        </w:rPr>
        <w:t xml:space="preserve"> </w:t>
      </w:r>
      <w:r w:rsidRPr="008C663D">
        <w:rPr>
          <w:rFonts w:ascii="Times New Roman" w:eastAsia="Times New Roman,Bold" w:hAnsi="Times New Roman" w:cs="Times New Roman"/>
          <w:i/>
          <w:sz w:val="20"/>
          <w:szCs w:val="20"/>
        </w:rPr>
        <w:t>Bank of Greece Working Paper</w:t>
      </w:r>
      <w:r>
        <w:rPr>
          <w:rFonts w:ascii="Times New Roman" w:eastAsia="Times New Roman,Bold" w:hAnsi="Times New Roman" w:cs="Times New Roman"/>
          <w:i/>
          <w:sz w:val="20"/>
          <w:szCs w:val="20"/>
        </w:rPr>
        <w:t xml:space="preserve">, </w:t>
      </w:r>
      <w:r>
        <w:rPr>
          <w:rFonts w:ascii="Times New Roman" w:eastAsia="Times New Roman,Bold" w:hAnsi="Times New Roman" w:cs="Times New Roman"/>
          <w:sz w:val="20"/>
          <w:szCs w:val="20"/>
        </w:rPr>
        <w:t>N</w:t>
      </w:r>
      <w:r w:rsidRPr="008C663D">
        <w:rPr>
          <w:rFonts w:ascii="Times New Roman" w:eastAsia="Times New Roman,Bold" w:hAnsi="Times New Roman" w:cs="Times New Roman"/>
          <w:sz w:val="20"/>
          <w:szCs w:val="20"/>
        </w:rPr>
        <w:t>o. 176</w:t>
      </w:r>
      <w:r>
        <w:rPr>
          <w:rFonts w:ascii="Times New Roman" w:eastAsia="Times New Roman,Bold" w:hAnsi="Times New Roman" w:cs="Times New Roman"/>
          <w:sz w:val="20"/>
          <w:szCs w:val="20"/>
        </w:rPr>
        <w:t xml:space="preserve"> (</w:t>
      </w:r>
      <w:r w:rsidRPr="008C663D">
        <w:rPr>
          <w:rFonts w:ascii="Times New Roman" w:eastAsia="Times New Roman,Bold" w:hAnsi="Times New Roman" w:cs="Times New Roman"/>
          <w:sz w:val="20"/>
          <w:szCs w:val="20"/>
        </w:rPr>
        <w:t>2014</w:t>
      </w:r>
      <w:r>
        <w:rPr>
          <w:rFonts w:ascii="Times New Roman" w:eastAsia="Times New Roman,Bold" w:hAnsi="Times New Roman" w:cs="Times New Roman"/>
          <w:sz w:val="20"/>
          <w:szCs w:val="20"/>
        </w:rPr>
        <w:t>):</w:t>
      </w:r>
      <w:r w:rsidRPr="008C663D">
        <w:rPr>
          <w:rFonts w:ascii="Times New Roman" w:eastAsia="Times New Roman,Bold" w:hAnsi="Times New Roman" w:cs="Times New Roman"/>
          <w:sz w:val="20"/>
          <w:szCs w:val="20"/>
        </w:rPr>
        <w:t xml:space="preserve"> 23.</w:t>
      </w:r>
    </w:p>
  </w:footnote>
  <w:footnote w:id="5">
    <w:p w14:paraId="03B69CEF" w14:textId="1FDBFCA7"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r w:rsidRPr="008C663D">
        <w:rPr>
          <w:rFonts w:ascii="Times New Roman" w:hAnsi="Times New Roman" w:cs="Times New Roman"/>
        </w:rPr>
        <w:t xml:space="preserve">Barry </w:t>
      </w:r>
      <w:proofErr w:type="spellStart"/>
      <w:r w:rsidRPr="008C663D">
        <w:rPr>
          <w:rFonts w:ascii="Times New Roman" w:hAnsi="Times New Roman" w:cs="Times New Roman"/>
        </w:rPr>
        <w:t>Eichengreen</w:t>
      </w:r>
      <w:proofErr w:type="spellEnd"/>
      <w:r>
        <w:rPr>
          <w:rFonts w:ascii="Times New Roman" w:hAnsi="Times New Roman" w:cs="Times New Roman"/>
        </w:rPr>
        <w:t xml:space="preserve"> and</w:t>
      </w:r>
      <w:r w:rsidRPr="008C663D">
        <w:rPr>
          <w:rFonts w:ascii="Times New Roman" w:hAnsi="Times New Roman" w:cs="Times New Roman"/>
        </w:rPr>
        <w:t xml:space="preserve"> Richard </w:t>
      </w:r>
      <w:proofErr w:type="spellStart"/>
      <w:r w:rsidRPr="008C663D">
        <w:rPr>
          <w:rFonts w:ascii="Times New Roman" w:hAnsi="Times New Roman" w:cs="Times New Roman"/>
        </w:rPr>
        <w:t>Portes</w:t>
      </w:r>
      <w:proofErr w:type="spellEnd"/>
      <w:r>
        <w:rPr>
          <w:rFonts w:ascii="Times New Roman" w:hAnsi="Times New Roman" w:cs="Times New Roman"/>
        </w:rPr>
        <w:t>, "</w:t>
      </w:r>
      <w:r w:rsidRPr="008C663D">
        <w:rPr>
          <w:rFonts w:ascii="Times New Roman" w:hAnsi="Times New Roman" w:cs="Times New Roman"/>
        </w:rPr>
        <w:t>Debt and Default in the 1930s, Causes and Consequences</w:t>
      </w:r>
      <w:r>
        <w:rPr>
          <w:rFonts w:ascii="Times New Roman" w:hAnsi="Times New Roman" w:cs="Times New Roman"/>
        </w:rPr>
        <w:t>,"</w:t>
      </w:r>
      <w:r w:rsidRPr="008C663D">
        <w:rPr>
          <w:rFonts w:ascii="Times New Roman" w:hAnsi="Times New Roman" w:cs="Times New Roman"/>
        </w:rPr>
        <w:t xml:space="preserve"> </w:t>
      </w:r>
      <w:r w:rsidRPr="008C663D">
        <w:rPr>
          <w:rFonts w:ascii="Times New Roman" w:hAnsi="Times New Roman" w:cs="Times New Roman"/>
          <w:i/>
        </w:rPr>
        <w:t xml:space="preserve">European Economic Review </w:t>
      </w:r>
      <w:r w:rsidRPr="008C663D">
        <w:rPr>
          <w:rFonts w:ascii="Times New Roman" w:hAnsi="Times New Roman" w:cs="Times New Roman"/>
        </w:rPr>
        <w:t>30 (1986): 599</w:t>
      </w:r>
      <w:r w:rsidRPr="00E37C48">
        <w:t>–</w:t>
      </w:r>
      <w:r w:rsidRPr="008C663D">
        <w:rPr>
          <w:rFonts w:ascii="Times New Roman" w:hAnsi="Times New Roman" w:cs="Times New Roman"/>
        </w:rPr>
        <w:t>640.</w:t>
      </w:r>
    </w:p>
  </w:footnote>
  <w:footnote w:id="6">
    <w:p w14:paraId="0FAF1FAB" w14:textId="240033A9" w:rsidR="00F83375" w:rsidRPr="008C663D" w:rsidRDefault="00F83375" w:rsidP="008C663D">
      <w:pPr>
        <w:pStyle w:val="Sprotnaopomba-besedilo"/>
        <w:jc w:val="both"/>
        <w:rPr>
          <w:rFonts w:ascii="Times New Roman" w:hAnsi="Times New Roman" w:cs="Times New Roman"/>
          <w:i/>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Dragana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Gnjatović</w:t>
      </w:r>
      <w:proofErr w:type="spellEnd"/>
      <w:r>
        <w:rPr>
          <w:rFonts w:ascii="Times New Roman" w:hAnsi="Times New Roman" w:cs="Times New Roman"/>
        </w:rPr>
        <w:t>,</w:t>
      </w:r>
      <w:r w:rsidRPr="008C663D">
        <w:rPr>
          <w:rFonts w:ascii="Times New Roman" w:hAnsi="Times New Roman" w:cs="Times New Roman"/>
        </w:rPr>
        <w:t xml:space="preserve"> </w:t>
      </w:r>
      <w:r>
        <w:rPr>
          <w:rFonts w:ascii="Times New Roman" w:hAnsi="Times New Roman" w:cs="Times New Roman"/>
        </w:rPr>
        <w:t>"</w:t>
      </w:r>
      <w:r w:rsidRPr="008C663D">
        <w:rPr>
          <w:rFonts w:ascii="Times New Roman" w:hAnsi="Times New Roman" w:cs="Times New Roman"/>
        </w:rPr>
        <w:t>Foreign Exchange Policy in the Kingdom of Yugoslavia during and after Great Depression</w:t>
      </w:r>
      <w:r>
        <w:rPr>
          <w:rFonts w:ascii="Times New Roman" w:hAnsi="Times New Roman" w:cs="Times New Roman"/>
        </w:rPr>
        <w:t>,"</w:t>
      </w:r>
      <w:r w:rsidRPr="008C663D">
        <w:rPr>
          <w:rFonts w:ascii="Times New Roman" w:hAnsi="Times New Roman" w:cs="Times New Roman"/>
        </w:rPr>
        <w:t xml:space="preserve"> </w:t>
      </w:r>
      <w:r w:rsidRPr="008C663D">
        <w:rPr>
          <w:rFonts w:ascii="Times New Roman" w:hAnsi="Times New Roman" w:cs="Times New Roman"/>
          <w:i/>
        </w:rPr>
        <w:t xml:space="preserve">The Experience of Exchange Rate Regimes in South eastern Europe in a Historical and Comparative Perspective, </w:t>
      </w:r>
      <w:r w:rsidRPr="008C663D">
        <w:rPr>
          <w:rFonts w:ascii="Times New Roman" w:hAnsi="Times New Roman" w:cs="Times New Roman"/>
        </w:rPr>
        <w:t>OENB Workshops No. 13, (2008): 330</w:t>
      </w:r>
      <w:r w:rsidRPr="00E37C48">
        <w:t>–</w:t>
      </w:r>
      <w:r w:rsidRPr="008C663D">
        <w:rPr>
          <w:rFonts w:ascii="Times New Roman" w:hAnsi="Times New Roman" w:cs="Times New Roman"/>
        </w:rPr>
        <w:t>48.</w:t>
      </w:r>
      <w:r>
        <w:rPr>
          <w:rFonts w:ascii="Times New Roman" w:hAnsi="Times New Roman" w:cs="Times New Roman"/>
        </w:rPr>
        <w:t xml:space="preserve"> </w:t>
      </w:r>
    </w:p>
  </w:footnote>
  <w:footnote w:id="7">
    <w:p w14:paraId="4C5EA85B" w14:textId="36CAA1D5"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Privilegovana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narodna</w:t>
      </w:r>
      <w:proofErr w:type="spellEnd"/>
      <w:r w:rsidRPr="008C663D">
        <w:rPr>
          <w:rFonts w:ascii="Times New Roman" w:hAnsi="Times New Roman" w:cs="Times New Roman"/>
        </w:rPr>
        <w:t xml:space="preserve"> </w:t>
      </w:r>
      <w:proofErr w:type="spellStart"/>
      <w:proofErr w:type="gramStart"/>
      <w:r w:rsidRPr="008C663D">
        <w:rPr>
          <w:rFonts w:ascii="Times New Roman" w:hAnsi="Times New Roman" w:cs="Times New Roman"/>
        </w:rPr>
        <w:t>banka</w:t>
      </w:r>
      <w:proofErr w:type="spellEnd"/>
      <w:proofErr w:type="gram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Jugoslavije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i/>
        </w:rPr>
        <w:t>Godišnji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izveštaj</w:t>
      </w:r>
      <w:proofErr w:type="spellEnd"/>
      <w:r w:rsidRPr="008C663D">
        <w:rPr>
          <w:rFonts w:ascii="Times New Roman" w:hAnsi="Times New Roman" w:cs="Times New Roman"/>
          <w:i/>
        </w:rPr>
        <w:t xml:space="preserve"> 1932 </w:t>
      </w:r>
      <w:r w:rsidRPr="00AB72F5">
        <w:rPr>
          <w:rFonts w:ascii="Times New Roman" w:hAnsi="Times New Roman" w:cs="Times New Roman"/>
        </w:rPr>
        <w:t>(</w:t>
      </w:r>
      <w:r>
        <w:rPr>
          <w:rFonts w:ascii="Times New Roman" w:hAnsi="Times New Roman" w:cs="Times New Roman"/>
        </w:rPr>
        <w:t>Belgrade,</w:t>
      </w:r>
      <w:r w:rsidRPr="008C663D">
        <w:rPr>
          <w:rFonts w:ascii="Times New Roman" w:hAnsi="Times New Roman" w:cs="Times New Roman"/>
        </w:rPr>
        <w:t xml:space="preserve"> 1933</w:t>
      </w:r>
      <w:r>
        <w:rPr>
          <w:rFonts w:ascii="Times New Roman" w:hAnsi="Times New Roman" w:cs="Times New Roman"/>
        </w:rPr>
        <w:t>)</w:t>
      </w:r>
      <w:r w:rsidRPr="008C663D">
        <w:rPr>
          <w:rFonts w:ascii="Times New Roman" w:hAnsi="Times New Roman" w:cs="Times New Roman"/>
        </w:rPr>
        <w:t>, XVII</w:t>
      </w:r>
      <w:r>
        <w:rPr>
          <w:rFonts w:ascii="Times New Roman" w:hAnsi="Times New Roman" w:cs="Times New Roman"/>
        </w:rPr>
        <w:t>.</w:t>
      </w:r>
    </w:p>
    <w:p w14:paraId="666D7E9A" w14:textId="77777777" w:rsidR="00F83375" w:rsidRPr="008C663D" w:rsidRDefault="00F83375" w:rsidP="008C663D">
      <w:pPr>
        <w:pStyle w:val="Sprotnaopomba-besedilo"/>
        <w:rPr>
          <w:rFonts w:ascii="Times New Roman" w:hAnsi="Times New Roman" w:cs="Times New Roman"/>
        </w:rPr>
      </w:pPr>
    </w:p>
  </w:footnote>
  <w:footnote w:id="8">
    <w:p w14:paraId="119EC818" w14:textId="7C7F4C87"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r w:rsidRPr="008C663D">
        <w:rPr>
          <w:rFonts w:ascii="Times New Roman" w:hAnsi="Times New Roman" w:cs="Times New Roman"/>
        </w:rPr>
        <w:t>In 1932, the Kingdom of Yugoslavia started publishing</w:t>
      </w:r>
      <w:r>
        <w:rPr>
          <w:rFonts w:ascii="Times New Roman" w:hAnsi="Times New Roman" w:cs="Times New Roman"/>
        </w:rPr>
        <w:t xml:space="preserve"> the</w:t>
      </w:r>
      <w:r w:rsidRPr="008C663D">
        <w:rPr>
          <w:rFonts w:ascii="Times New Roman" w:hAnsi="Times New Roman" w:cs="Times New Roman"/>
        </w:rPr>
        <w:t xml:space="preserve"> </w:t>
      </w:r>
      <w:r w:rsidRPr="008C663D">
        <w:rPr>
          <w:rFonts w:ascii="Times New Roman" w:hAnsi="Times New Roman" w:cs="Times New Roman"/>
          <w:i/>
        </w:rPr>
        <w:t xml:space="preserve">Statistical Yearbook </w:t>
      </w:r>
      <w:r w:rsidRPr="008C663D">
        <w:rPr>
          <w:rFonts w:ascii="Times New Roman" w:hAnsi="Times New Roman" w:cs="Times New Roman"/>
        </w:rPr>
        <w:t xml:space="preserve">in Serbian and French, whereas the first volume </w:t>
      </w:r>
      <w:r>
        <w:rPr>
          <w:rFonts w:ascii="Times New Roman" w:hAnsi="Times New Roman" w:cs="Times New Roman"/>
        </w:rPr>
        <w:t>contained the</w:t>
      </w:r>
      <w:r w:rsidRPr="008C663D">
        <w:rPr>
          <w:rFonts w:ascii="Times New Roman" w:hAnsi="Times New Roman" w:cs="Times New Roman"/>
        </w:rPr>
        <w:t xml:space="preserve"> data for 1929. That is the reason why </w:t>
      </w:r>
      <w:r>
        <w:rPr>
          <w:rFonts w:ascii="Times New Roman" w:hAnsi="Times New Roman" w:cs="Times New Roman"/>
        </w:rPr>
        <w:t xml:space="preserve">the </w:t>
      </w:r>
      <w:r w:rsidRPr="008C663D">
        <w:rPr>
          <w:rFonts w:ascii="Times New Roman" w:hAnsi="Times New Roman" w:cs="Times New Roman"/>
        </w:rPr>
        <w:t xml:space="preserve">time series for public debt start from 1929. </w:t>
      </w:r>
      <w:r w:rsidRPr="00E37C48">
        <w:t>–</w:t>
      </w:r>
      <w:r w:rsidRPr="008C663D">
        <w:rPr>
          <w:rFonts w:ascii="Times New Roman" w:hAnsi="Times New Roman" w:cs="Times New Roman"/>
        </w:rPr>
        <w:t xml:space="preserve"> </w:t>
      </w:r>
      <w:proofErr w:type="spellStart"/>
      <w:r w:rsidRPr="008C663D">
        <w:rPr>
          <w:rFonts w:ascii="Times New Roman" w:hAnsi="Times New Roman" w:cs="Times New Roman"/>
        </w:rPr>
        <w:t>Opšta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državna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statistika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Jugoslavije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i/>
        </w:rPr>
        <w:t>Statistički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godišnjak</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Kraljevine</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Jugoslavije</w:t>
      </w:r>
      <w:proofErr w:type="spellEnd"/>
      <w:r w:rsidRPr="008C663D">
        <w:rPr>
          <w:rFonts w:ascii="Times New Roman" w:hAnsi="Times New Roman" w:cs="Times New Roman"/>
          <w:i/>
        </w:rPr>
        <w:t xml:space="preserve"> 1929</w:t>
      </w:r>
      <w:r w:rsidRPr="008C663D">
        <w:rPr>
          <w:rFonts w:ascii="Times New Roman" w:hAnsi="Times New Roman" w:cs="Times New Roman"/>
        </w:rPr>
        <w:t xml:space="preserve"> </w:t>
      </w:r>
      <w:r>
        <w:rPr>
          <w:rFonts w:ascii="Times New Roman" w:hAnsi="Times New Roman" w:cs="Times New Roman"/>
        </w:rPr>
        <w:t>(Belgrade,</w:t>
      </w:r>
      <w:r w:rsidRPr="008C663D">
        <w:rPr>
          <w:rFonts w:ascii="Times New Roman" w:hAnsi="Times New Roman" w:cs="Times New Roman"/>
        </w:rPr>
        <w:t xml:space="preserve"> 1932</w:t>
      </w:r>
      <w:r>
        <w:rPr>
          <w:rFonts w:ascii="Times New Roman" w:hAnsi="Times New Roman" w:cs="Times New Roman"/>
        </w:rPr>
        <w:t>)</w:t>
      </w:r>
      <w:r w:rsidRPr="008C663D">
        <w:rPr>
          <w:rFonts w:ascii="Times New Roman" w:hAnsi="Times New Roman" w:cs="Times New Roman"/>
        </w:rPr>
        <w:t>, 498, 499</w:t>
      </w:r>
      <w:r>
        <w:rPr>
          <w:rFonts w:ascii="Times New Roman" w:hAnsi="Times New Roman" w:cs="Times New Roman"/>
        </w:rPr>
        <w:t>.</w:t>
      </w:r>
      <w:r w:rsidRPr="008C663D">
        <w:rPr>
          <w:rFonts w:ascii="Times New Roman" w:hAnsi="Times New Roman" w:cs="Times New Roman"/>
        </w:rPr>
        <w:t xml:space="preserve"> </w:t>
      </w:r>
      <w:proofErr w:type="spellStart"/>
      <w:r w:rsidRPr="008C663D">
        <w:rPr>
          <w:rFonts w:ascii="Times New Roman" w:hAnsi="Times New Roman" w:cs="Times New Roman"/>
        </w:rPr>
        <w:t>Opšta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državna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statistika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Jugoslavije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i/>
        </w:rPr>
        <w:t>Statistički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godišnjak</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Kraljevine</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Jugoslavije</w:t>
      </w:r>
      <w:proofErr w:type="spellEnd"/>
      <w:r w:rsidRPr="008C663D">
        <w:rPr>
          <w:rFonts w:ascii="Times New Roman" w:hAnsi="Times New Roman" w:cs="Times New Roman"/>
          <w:i/>
        </w:rPr>
        <w:t xml:space="preserve"> 1930</w:t>
      </w:r>
      <w:r w:rsidRPr="008C663D">
        <w:rPr>
          <w:rFonts w:ascii="Times New Roman" w:hAnsi="Times New Roman" w:cs="Times New Roman"/>
        </w:rPr>
        <w:t xml:space="preserve"> </w:t>
      </w:r>
      <w:r>
        <w:rPr>
          <w:rFonts w:ascii="Times New Roman" w:hAnsi="Times New Roman" w:cs="Times New Roman"/>
        </w:rPr>
        <w:t>(Belgrade,</w:t>
      </w:r>
      <w:r w:rsidRPr="008C663D">
        <w:rPr>
          <w:rFonts w:ascii="Times New Roman" w:hAnsi="Times New Roman" w:cs="Times New Roman"/>
        </w:rPr>
        <w:t xml:space="preserve"> 1933</w:t>
      </w:r>
      <w:r>
        <w:rPr>
          <w:rFonts w:ascii="Times New Roman" w:hAnsi="Times New Roman" w:cs="Times New Roman"/>
        </w:rPr>
        <w:t>)</w:t>
      </w:r>
      <w:r w:rsidRPr="008C663D">
        <w:rPr>
          <w:rFonts w:ascii="Times New Roman" w:hAnsi="Times New Roman" w:cs="Times New Roman"/>
        </w:rPr>
        <w:t>, 468, 469</w:t>
      </w:r>
      <w:r>
        <w:rPr>
          <w:rFonts w:ascii="Times New Roman" w:hAnsi="Times New Roman" w:cs="Times New Roman"/>
        </w:rPr>
        <w:t>.</w:t>
      </w:r>
      <w:r w:rsidRPr="008C663D">
        <w:rPr>
          <w:rFonts w:ascii="Times New Roman" w:hAnsi="Times New Roman" w:cs="Times New Roman"/>
        </w:rPr>
        <w:t xml:space="preserve"> </w:t>
      </w:r>
      <w:proofErr w:type="spellStart"/>
      <w:r w:rsidRPr="008C663D">
        <w:rPr>
          <w:rFonts w:ascii="Times New Roman" w:hAnsi="Times New Roman" w:cs="Times New Roman"/>
        </w:rPr>
        <w:t>Opšta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državna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statistika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Jugoslavije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i/>
        </w:rPr>
        <w:t>Statistički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godišnjak</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Kraljevine</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Jugoslavije</w:t>
      </w:r>
      <w:proofErr w:type="spellEnd"/>
      <w:r w:rsidRPr="008C663D">
        <w:rPr>
          <w:rFonts w:ascii="Times New Roman" w:hAnsi="Times New Roman" w:cs="Times New Roman"/>
          <w:i/>
        </w:rPr>
        <w:t xml:space="preserve"> 1931</w:t>
      </w:r>
      <w:r w:rsidRPr="008C663D">
        <w:rPr>
          <w:rFonts w:ascii="Times New Roman" w:hAnsi="Times New Roman" w:cs="Times New Roman"/>
        </w:rPr>
        <w:t xml:space="preserve"> </w:t>
      </w:r>
      <w:r>
        <w:rPr>
          <w:rFonts w:ascii="Times New Roman" w:hAnsi="Times New Roman" w:cs="Times New Roman"/>
        </w:rPr>
        <w:t>(Belgrade,</w:t>
      </w:r>
      <w:r w:rsidRPr="008C663D">
        <w:rPr>
          <w:rFonts w:ascii="Times New Roman" w:hAnsi="Times New Roman" w:cs="Times New Roman"/>
        </w:rPr>
        <w:t xml:space="preserve"> 1934</w:t>
      </w:r>
      <w:r>
        <w:rPr>
          <w:rFonts w:ascii="Times New Roman" w:hAnsi="Times New Roman" w:cs="Times New Roman"/>
        </w:rPr>
        <w:t>)</w:t>
      </w:r>
      <w:r w:rsidRPr="008C663D">
        <w:rPr>
          <w:rFonts w:ascii="Times New Roman" w:hAnsi="Times New Roman" w:cs="Times New Roman"/>
        </w:rPr>
        <w:t>, 466, 467, 480, 481.</w:t>
      </w:r>
    </w:p>
  </w:footnote>
  <w:footnote w:id="9">
    <w:p w14:paraId="136EF4A6" w14:textId="3AA7C843"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i/>
        </w:rPr>
        <w:t xml:space="preserve"> </w:t>
      </w:r>
      <w:proofErr w:type="gramStart"/>
      <w:r w:rsidRPr="008C663D">
        <w:rPr>
          <w:rFonts w:ascii="Times New Roman" w:hAnsi="Times New Roman" w:cs="Times New Roman"/>
          <w:i/>
        </w:rPr>
        <w:t>South-Eastern</w:t>
      </w:r>
      <w:proofErr w:type="gramEnd"/>
      <w:r w:rsidRPr="008C663D">
        <w:rPr>
          <w:rFonts w:ascii="Times New Roman" w:hAnsi="Times New Roman" w:cs="Times New Roman"/>
          <w:i/>
        </w:rPr>
        <w:t xml:space="preserve"> European Monetary and Economic Statistics from the Nineteenth Century to the World War Two </w:t>
      </w:r>
      <w:r w:rsidRPr="00AB72F5">
        <w:rPr>
          <w:rFonts w:ascii="Times New Roman" w:hAnsi="Times New Roman" w:cs="Times New Roman"/>
        </w:rPr>
        <w:t>(</w:t>
      </w:r>
      <w:r w:rsidRPr="008C663D">
        <w:rPr>
          <w:rFonts w:ascii="Times New Roman" w:hAnsi="Times New Roman" w:cs="Times New Roman"/>
        </w:rPr>
        <w:t>Athens, Sofia, Bucharest</w:t>
      </w:r>
      <w:r>
        <w:rPr>
          <w:rFonts w:ascii="Times New Roman" w:hAnsi="Times New Roman" w:cs="Times New Roman"/>
        </w:rPr>
        <w:t xml:space="preserve"> and</w:t>
      </w:r>
      <w:r w:rsidRPr="008C663D">
        <w:rPr>
          <w:rFonts w:ascii="Times New Roman" w:hAnsi="Times New Roman" w:cs="Times New Roman"/>
        </w:rPr>
        <w:t xml:space="preserve"> Vienna</w:t>
      </w:r>
      <w:r>
        <w:rPr>
          <w:rFonts w:ascii="Times New Roman" w:hAnsi="Times New Roman" w:cs="Times New Roman"/>
        </w:rPr>
        <w:t>:</w:t>
      </w:r>
      <w:r w:rsidRPr="008C663D">
        <w:rPr>
          <w:rFonts w:ascii="Times New Roman" w:hAnsi="Times New Roman" w:cs="Times New Roman"/>
        </w:rPr>
        <w:t xml:space="preserve"> Bank of Greece, Bulgarian National Bank, National Bank of Romania</w:t>
      </w:r>
      <w:r>
        <w:rPr>
          <w:rFonts w:ascii="Times New Roman" w:hAnsi="Times New Roman" w:cs="Times New Roman"/>
        </w:rPr>
        <w:t xml:space="preserve"> and</w:t>
      </w:r>
      <w:r w:rsidRPr="008C663D">
        <w:rPr>
          <w:rFonts w:ascii="Times New Roman" w:hAnsi="Times New Roman" w:cs="Times New Roman"/>
        </w:rPr>
        <w:t xml:space="preserve"> </w:t>
      </w:r>
      <w:proofErr w:type="spellStart"/>
      <w:r w:rsidRPr="008C663D">
        <w:rPr>
          <w:rFonts w:ascii="Times New Roman" w:hAnsi="Times New Roman" w:cs="Times New Roman"/>
        </w:rPr>
        <w:t>Oesetreichische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Nationalbank</w:t>
      </w:r>
      <w:proofErr w:type="spellEnd"/>
      <w:r w:rsidRPr="008C663D">
        <w:rPr>
          <w:rFonts w:ascii="Times New Roman" w:hAnsi="Times New Roman" w:cs="Times New Roman"/>
        </w:rPr>
        <w:t>, 2014</w:t>
      </w:r>
      <w:r>
        <w:rPr>
          <w:rFonts w:ascii="Times New Roman" w:hAnsi="Times New Roman" w:cs="Times New Roman"/>
        </w:rPr>
        <w:t>)</w:t>
      </w:r>
      <w:r w:rsidRPr="008C663D">
        <w:rPr>
          <w:rFonts w:ascii="Times New Roman" w:hAnsi="Times New Roman" w:cs="Times New Roman"/>
        </w:rPr>
        <w:t>, 350.</w:t>
      </w:r>
    </w:p>
  </w:footnote>
  <w:footnote w:id="10">
    <w:p w14:paraId="22AC3310" w14:textId="79873613" w:rsidR="00F83375" w:rsidRPr="008C663D" w:rsidRDefault="00F83375" w:rsidP="008C663D">
      <w:pPr>
        <w:pStyle w:val="Sprotnaopomba-besedilo"/>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Opšta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državna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statistika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i/>
        </w:rPr>
        <w:t>Statistički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godišnjak</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Kraljevine</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Jugoslavije</w:t>
      </w:r>
      <w:proofErr w:type="spellEnd"/>
      <w:r w:rsidRPr="008C663D">
        <w:rPr>
          <w:rFonts w:ascii="Times New Roman" w:hAnsi="Times New Roman" w:cs="Times New Roman"/>
          <w:i/>
        </w:rPr>
        <w:t xml:space="preserve"> 1932 </w:t>
      </w:r>
      <w:r w:rsidRPr="00AB72F5">
        <w:rPr>
          <w:rFonts w:ascii="Times New Roman" w:hAnsi="Times New Roman" w:cs="Times New Roman"/>
        </w:rPr>
        <w:t>(</w:t>
      </w:r>
      <w:r>
        <w:rPr>
          <w:rFonts w:ascii="Times New Roman" w:hAnsi="Times New Roman" w:cs="Times New Roman"/>
        </w:rPr>
        <w:t>Belgrade,</w:t>
      </w:r>
      <w:r w:rsidRPr="008C663D">
        <w:rPr>
          <w:rFonts w:ascii="Times New Roman" w:hAnsi="Times New Roman" w:cs="Times New Roman"/>
        </w:rPr>
        <w:t xml:space="preserve"> 1934</w:t>
      </w:r>
      <w:r>
        <w:rPr>
          <w:rFonts w:ascii="Times New Roman" w:hAnsi="Times New Roman" w:cs="Times New Roman"/>
        </w:rPr>
        <w:t>)</w:t>
      </w:r>
      <w:r w:rsidRPr="008C663D">
        <w:rPr>
          <w:rFonts w:ascii="Times New Roman" w:hAnsi="Times New Roman" w:cs="Times New Roman"/>
        </w:rPr>
        <w:t>, 480.</w:t>
      </w:r>
    </w:p>
  </w:footnote>
  <w:footnote w:id="11">
    <w:p w14:paraId="432FAD7A" w14:textId="791A2ADF"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r w:rsidRPr="008C663D">
        <w:rPr>
          <w:rFonts w:ascii="Times New Roman" w:hAnsi="Times New Roman" w:cs="Times New Roman"/>
        </w:rPr>
        <w:t>League of Nations,</w:t>
      </w:r>
      <w:r w:rsidRPr="008C663D">
        <w:rPr>
          <w:rFonts w:ascii="Times New Roman" w:hAnsi="Times New Roman" w:cs="Times New Roman"/>
          <w:i/>
        </w:rPr>
        <w:t xml:space="preserve"> Statistical </w:t>
      </w:r>
      <w:proofErr w:type="gramStart"/>
      <w:r w:rsidRPr="008C663D">
        <w:rPr>
          <w:rFonts w:ascii="Times New Roman" w:hAnsi="Times New Roman" w:cs="Times New Roman"/>
          <w:i/>
        </w:rPr>
        <w:t>Year-Book</w:t>
      </w:r>
      <w:proofErr w:type="gramEnd"/>
      <w:r w:rsidRPr="008C663D">
        <w:rPr>
          <w:rFonts w:ascii="Times New Roman" w:hAnsi="Times New Roman" w:cs="Times New Roman"/>
          <w:i/>
        </w:rPr>
        <w:t xml:space="preserve"> of the League of Nations 1936/37 </w:t>
      </w:r>
      <w:r w:rsidRPr="00AB72F5">
        <w:rPr>
          <w:rFonts w:ascii="Times New Roman" w:hAnsi="Times New Roman" w:cs="Times New Roman"/>
        </w:rPr>
        <w:t>(</w:t>
      </w:r>
      <w:r w:rsidRPr="008C663D">
        <w:rPr>
          <w:rFonts w:ascii="Times New Roman" w:hAnsi="Times New Roman" w:cs="Times New Roman"/>
        </w:rPr>
        <w:t>Geneva</w:t>
      </w:r>
      <w:r>
        <w:rPr>
          <w:rFonts w:ascii="Times New Roman" w:hAnsi="Times New Roman" w:cs="Times New Roman"/>
        </w:rPr>
        <w:t>,</w:t>
      </w:r>
      <w:r w:rsidRPr="008C663D">
        <w:rPr>
          <w:rFonts w:ascii="Times New Roman" w:hAnsi="Times New Roman" w:cs="Times New Roman"/>
        </w:rPr>
        <w:t xml:space="preserve"> 1937</w:t>
      </w:r>
      <w:r>
        <w:rPr>
          <w:rFonts w:ascii="Times New Roman" w:hAnsi="Times New Roman" w:cs="Times New Roman"/>
        </w:rPr>
        <w:t>)</w:t>
      </w:r>
      <w:r w:rsidRPr="008C663D">
        <w:rPr>
          <w:rFonts w:ascii="Times New Roman" w:hAnsi="Times New Roman" w:cs="Times New Roman"/>
        </w:rPr>
        <w:t>, 285</w:t>
      </w:r>
      <w:r>
        <w:rPr>
          <w:rFonts w:ascii="Times New Roman" w:hAnsi="Times New Roman" w:cs="Times New Roman"/>
        </w:rPr>
        <w:t>.</w:t>
      </w:r>
      <w:r w:rsidRPr="008C663D">
        <w:rPr>
          <w:rFonts w:ascii="Times New Roman" w:hAnsi="Times New Roman" w:cs="Times New Roman"/>
        </w:rPr>
        <w:t xml:space="preserve"> League of Nations (1941):</w:t>
      </w:r>
      <w:r w:rsidRPr="008C663D">
        <w:rPr>
          <w:rFonts w:ascii="Times New Roman" w:hAnsi="Times New Roman" w:cs="Times New Roman"/>
          <w:i/>
        </w:rPr>
        <w:t xml:space="preserve"> Statistical </w:t>
      </w:r>
      <w:proofErr w:type="gramStart"/>
      <w:r w:rsidRPr="008C663D">
        <w:rPr>
          <w:rFonts w:ascii="Times New Roman" w:hAnsi="Times New Roman" w:cs="Times New Roman"/>
          <w:i/>
        </w:rPr>
        <w:t>Year-Book</w:t>
      </w:r>
      <w:proofErr w:type="gramEnd"/>
      <w:r w:rsidRPr="008C663D">
        <w:rPr>
          <w:rFonts w:ascii="Times New Roman" w:hAnsi="Times New Roman" w:cs="Times New Roman"/>
          <w:i/>
        </w:rPr>
        <w:t xml:space="preserve"> of the League of Nations 1940/41</w:t>
      </w:r>
      <w:r>
        <w:rPr>
          <w:rFonts w:ascii="Times New Roman" w:hAnsi="Times New Roman" w:cs="Times New Roman"/>
          <w:i/>
        </w:rPr>
        <w:t xml:space="preserve"> </w:t>
      </w:r>
      <w:r w:rsidRPr="00AB72F5">
        <w:rPr>
          <w:rFonts w:ascii="Times New Roman" w:hAnsi="Times New Roman" w:cs="Times New Roman"/>
        </w:rPr>
        <w:t>(</w:t>
      </w:r>
      <w:r w:rsidRPr="008C663D">
        <w:rPr>
          <w:rFonts w:ascii="Times New Roman" w:hAnsi="Times New Roman" w:cs="Times New Roman"/>
        </w:rPr>
        <w:t>Geneva</w:t>
      </w:r>
      <w:r>
        <w:rPr>
          <w:rFonts w:ascii="Times New Roman" w:hAnsi="Times New Roman" w:cs="Times New Roman"/>
        </w:rPr>
        <w:t>)</w:t>
      </w:r>
      <w:r w:rsidRPr="008C663D">
        <w:rPr>
          <w:rFonts w:ascii="Times New Roman" w:hAnsi="Times New Roman" w:cs="Times New Roman"/>
        </w:rPr>
        <w:t>, 288.</w:t>
      </w:r>
    </w:p>
  </w:footnote>
  <w:footnote w:id="12">
    <w:p w14:paraId="171EF1CC" w14:textId="4FF9709C"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Stevan</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Stajić</w:t>
      </w:r>
      <w:proofErr w:type="spellEnd"/>
      <w:r>
        <w:rPr>
          <w:rFonts w:ascii="Times New Roman" w:hAnsi="Times New Roman" w:cs="Times New Roman"/>
        </w:rPr>
        <w:t>,</w:t>
      </w:r>
      <w:r w:rsidRPr="008C663D">
        <w:rPr>
          <w:rFonts w:ascii="Times New Roman" w:hAnsi="Times New Roman" w:cs="Times New Roman"/>
        </w:rPr>
        <w:t xml:space="preserve"> </w:t>
      </w:r>
      <w:proofErr w:type="spellStart"/>
      <w:r w:rsidRPr="008C663D">
        <w:rPr>
          <w:rFonts w:ascii="Times New Roman" w:hAnsi="Times New Roman" w:cs="Times New Roman"/>
          <w:i/>
        </w:rPr>
        <w:t>Nacionalni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dohodak</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Jugoslavije</w:t>
      </w:r>
      <w:proofErr w:type="spellEnd"/>
      <w:r w:rsidRPr="008C663D">
        <w:rPr>
          <w:rFonts w:ascii="Times New Roman" w:hAnsi="Times New Roman" w:cs="Times New Roman"/>
          <w:i/>
        </w:rPr>
        <w:t xml:space="preserve"> 1923</w:t>
      </w:r>
      <w:r w:rsidRPr="00E37C48">
        <w:t>–</w:t>
      </w:r>
      <w:r w:rsidRPr="008C663D">
        <w:rPr>
          <w:rFonts w:ascii="Times New Roman" w:hAnsi="Times New Roman" w:cs="Times New Roman"/>
          <w:i/>
        </w:rPr>
        <w:t xml:space="preserve">1939 u </w:t>
      </w:r>
      <w:proofErr w:type="spellStart"/>
      <w:r w:rsidRPr="008C663D">
        <w:rPr>
          <w:rFonts w:ascii="Times New Roman" w:hAnsi="Times New Roman" w:cs="Times New Roman"/>
          <w:i/>
        </w:rPr>
        <w:t>stalnim</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tekućim</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cenama</w:t>
      </w:r>
      <w:proofErr w:type="spellEnd"/>
      <w:r w:rsidRPr="008C663D">
        <w:rPr>
          <w:rFonts w:ascii="Times New Roman" w:hAnsi="Times New Roman" w:cs="Times New Roman"/>
          <w:i/>
        </w:rPr>
        <w:t xml:space="preserve"> </w:t>
      </w:r>
      <w:r w:rsidRPr="00AB72F5">
        <w:rPr>
          <w:rFonts w:ascii="Times New Roman" w:hAnsi="Times New Roman" w:cs="Times New Roman"/>
        </w:rPr>
        <w:t>(</w:t>
      </w:r>
      <w:r>
        <w:rPr>
          <w:rFonts w:ascii="Times New Roman" w:hAnsi="Times New Roman" w:cs="Times New Roman"/>
        </w:rPr>
        <w:t>Belgrade</w:t>
      </w:r>
      <w:r w:rsidRPr="008C663D">
        <w:rPr>
          <w:rFonts w:ascii="Times New Roman" w:hAnsi="Times New Roman" w:cs="Times New Roman"/>
        </w:rPr>
        <w:t xml:space="preserve">: </w:t>
      </w:r>
      <w:proofErr w:type="spellStart"/>
      <w:r w:rsidRPr="000D604D">
        <w:rPr>
          <w:rFonts w:ascii="Times New Roman" w:hAnsi="Times New Roman" w:cs="Times New Roman"/>
        </w:rPr>
        <w:t>Ekonomski</w:t>
      </w:r>
      <w:proofErr w:type="spellEnd"/>
      <w:r w:rsidRPr="000D604D">
        <w:rPr>
          <w:rFonts w:ascii="Times New Roman" w:hAnsi="Times New Roman" w:cs="Times New Roman"/>
        </w:rPr>
        <w:t xml:space="preserve"> </w:t>
      </w:r>
      <w:proofErr w:type="spellStart"/>
      <w:r w:rsidRPr="000D604D">
        <w:rPr>
          <w:rFonts w:ascii="Times New Roman" w:hAnsi="Times New Roman" w:cs="Times New Roman"/>
        </w:rPr>
        <w:t>institut</w:t>
      </w:r>
      <w:proofErr w:type="spellEnd"/>
      <w:r w:rsidRPr="008C663D">
        <w:rPr>
          <w:rFonts w:ascii="Times New Roman" w:hAnsi="Times New Roman" w:cs="Times New Roman"/>
        </w:rPr>
        <w:t>, 1959</w:t>
      </w:r>
      <w:r>
        <w:rPr>
          <w:rFonts w:ascii="Times New Roman" w:hAnsi="Times New Roman" w:cs="Times New Roman"/>
        </w:rPr>
        <w:t>)</w:t>
      </w:r>
      <w:r w:rsidRPr="008C663D">
        <w:rPr>
          <w:rFonts w:ascii="Times New Roman" w:hAnsi="Times New Roman" w:cs="Times New Roman"/>
        </w:rPr>
        <w:t xml:space="preserve">. </w:t>
      </w:r>
      <w:r>
        <w:rPr>
          <w:rFonts w:ascii="Times New Roman" w:hAnsi="Times New Roman" w:cs="Times New Roman"/>
        </w:rPr>
        <w:t xml:space="preserve"> </w:t>
      </w:r>
    </w:p>
  </w:footnote>
  <w:footnote w:id="13">
    <w:p w14:paraId="192ED5BC" w14:textId="7734316E"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i/>
        </w:rPr>
        <w:t xml:space="preserve"> </w:t>
      </w:r>
      <w:proofErr w:type="gramStart"/>
      <w:r w:rsidRPr="008C663D">
        <w:rPr>
          <w:rFonts w:ascii="Times New Roman" w:hAnsi="Times New Roman" w:cs="Times New Roman"/>
          <w:i/>
        </w:rPr>
        <w:t>South-Eastern</w:t>
      </w:r>
      <w:proofErr w:type="gramEnd"/>
      <w:r w:rsidRPr="008C663D">
        <w:rPr>
          <w:rFonts w:ascii="Times New Roman" w:hAnsi="Times New Roman" w:cs="Times New Roman"/>
          <w:i/>
        </w:rPr>
        <w:t xml:space="preserve"> European Monetary and Economic Statistics</w:t>
      </w:r>
      <w:r w:rsidRPr="008C663D">
        <w:rPr>
          <w:rFonts w:ascii="Times New Roman" w:hAnsi="Times New Roman" w:cs="Times New Roman"/>
        </w:rPr>
        <w:t>, 335.</w:t>
      </w:r>
    </w:p>
  </w:footnote>
  <w:footnote w:id="14">
    <w:p w14:paraId="34CA50BC" w14:textId="660F3717" w:rsidR="00F83375" w:rsidRPr="008C663D" w:rsidRDefault="00F83375" w:rsidP="008C663D">
      <w:pPr>
        <w:pStyle w:val="Sprotnaopomba-besedilo"/>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gramStart"/>
      <w:r>
        <w:rPr>
          <w:rFonts w:ascii="Times New Roman" w:hAnsi="Times New Roman" w:cs="Times New Roman"/>
        </w:rPr>
        <w:t>Ibid.,</w:t>
      </w:r>
      <w:proofErr w:type="gramEnd"/>
      <w:r w:rsidRPr="008C663D">
        <w:rPr>
          <w:rFonts w:ascii="Times New Roman" w:hAnsi="Times New Roman" w:cs="Times New Roman"/>
        </w:rPr>
        <w:t xml:space="preserve"> 351.</w:t>
      </w:r>
    </w:p>
  </w:footnote>
  <w:footnote w:id="15">
    <w:p w14:paraId="5088020E" w14:textId="1A3A2AEF"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Privilegovana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narodna</w:t>
      </w:r>
      <w:proofErr w:type="spellEnd"/>
      <w:r w:rsidRPr="008C663D">
        <w:rPr>
          <w:rFonts w:ascii="Times New Roman" w:hAnsi="Times New Roman" w:cs="Times New Roman"/>
        </w:rPr>
        <w:t xml:space="preserve"> </w:t>
      </w:r>
      <w:proofErr w:type="spellStart"/>
      <w:proofErr w:type="gramStart"/>
      <w:r w:rsidRPr="008C663D">
        <w:rPr>
          <w:rFonts w:ascii="Times New Roman" w:hAnsi="Times New Roman" w:cs="Times New Roman"/>
        </w:rPr>
        <w:t>banka</w:t>
      </w:r>
      <w:proofErr w:type="spellEnd"/>
      <w:proofErr w:type="gram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SHS, </w:t>
      </w:r>
      <w:proofErr w:type="spellStart"/>
      <w:r w:rsidRPr="008C663D">
        <w:rPr>
          <w:rFonts w:ascii="Times New Roman" w:hAnsi="Times New Roman" w:cs="Times New Roman"/>
          <w:i/>
        </w:rPr>
        <w:t>Godišnji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izveštaj</w:t>
      </w:r>
      <w:proofErr w:type="spellEnd"/>
      <w:r w:rsidRPr="008C663D">
        <w:rPr>
          <w:rFonts w:ascii="Times New Roman" w:hAnsi="Times New Roman" w:cs="Times New Roman"/>
          <w:i/>
        </w:rPr>
        <w:t xml:space="preserve"> 1923 </w:t>
      </w:r>
      <w:r w:rsidRPr="00AB72F5">
        <w:rPr>
          <w:rFonts w:ascii="Times New Roman" w:hAnsi="Times New Roman" w:cs="Times New Roman"/>
        </w:rPr>
        <w:t>(</w:t>
      </w:r>
      <w:r>
        <w:rPr>
          <w:rFonts w:ascii="Times New Roman" w:hAnsi="Times New Roman" w:cs="Times New Roman"/>
        </w:rPr>
        <w:t>Belgrade,</w:t>
      </w:r>
      <w:r w:rsidRPr="008C663D">
        <w:rPr>
          <w:rFonts w:ascii="Times New Roman" w:hAnsi="Times New Roman" w:cs="Times New Roman"/>
        </w:rPr>
        <w:t xml:space="preserve"> 1924</w:t>
      </w:r>
      <w:r>
        <w:rPr>
          <w:rFonts w:ascii="Times New Roman" w:hAnsi="Times New Roman" w:cs="Times New Roman"/>
        </w:rPr>
        <w:t>)</w:t>
      </w:r>
      <w:r w:rsidRPr="008C663D">
        <w:rPr>
          <w:rFonts w:ascii="Times New Roman" w:hAnsi="Times New Roman" w:cs="Times New Roman"/>
        </w:rPr>
        <w:t>, XIV</w:t>
      </w:r>
      <w:r>
        <w:rPr>
          <w:rFonts w:ascii="Times New Roman" w:hAnsi="Times New Roman" w:cs="Times New Roman"/>
        </w:rPr>
        <w:t>.</w:t>
      </w:r>
      <w:r w:rsidRPr="008C663D">
        <w:rPr>
          <w:rFonts w:ascii="Times New Roman" w:hAnsi="Times New Roman" w:cs="Times New Roman"/>
        </w:rPr>
        <w:t xml:space="preserve"> </w:t>
      </w:r>
      <w:proofErr w:type="spellStart"/>
      <w:r w:rsidRPr="008C663D">
        <w:rPr>
          <w:rFonts w:ascii="Times New Roman" w:hAnsi="Times New Roman" w:cs="Times New Roman"/>
        </w:rPr>
        <w:t>Privilegovana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narodna</w:t>
      </w:r>
      <w:proofErr w:type="spellEnd"/>
      <w:r w:rsidRPr="008C663D">
        <w:rPr>
          <w:rFonts w:ascii="Times New Roman" w:hAnsi="Times New Roman" w:cs="Times New Roman"/>
        </w:rPr>
        <w:t xml:space="preserve"> </w:t>
      </w:r>
      <w:proofErr w:type="spellStart"/>
      <w:proofErr w:type="gramStart"/>
      <w:r w:rsidRPr="008C663D">
        <w:rPr>
          <w:rFonts w:ascii="Times New Roman" w:hAnsi="Times New Roman" w:cs="Times New Roman"/>
        </w:rPr>
        <w:t>banka</w:t>
      </w:r>
      <w:proofErr w:type="spellEnd"/>
      <w:proofErr w:type="gram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SHS, </w:t>
      </w:r>
      <w:proofErr w:type="spellStart"/>
      <w:r w:rsidRPr="008C663D">
        <w:rPr>
          <w:rFonts w:ascii="Times New Roman" w:hAnsi="Times New Roman" w:cs="Times New Roman"/>
          <w:i/>
        </w:rPr>
        <w:t>Godišnji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izveštaj</w:t>
      </w:r>
      <w:proofErr w:type="spellEnd"/>
      <w:r w:rsidRPr="008C663D">
        <w:rPr>
          <w:rFonts w:ascii="Times New Roman" w:hAnsi="Times New Roman" w:cs="Times New Roman"/>
          <w:i/>
        </w:rPr>
        <w:t xml:space="preserve"> 1924 </w:t>
      </w:r>
      <w:r w:rsidRPr="00AB72F5">
        <w:rPr>
          <w:rFonts w:ascii="Times New Roman" w:hAnsi="Times New Roman" w:cs="Times New Roman"/>
        </w:rPr>
        <w:t>(</w:t>
      </w:r>
      <w:r>
        <w:rPr>
          <w:rFonts w:ascii="Times New Roman" w:hAnsi="Times New Roman" w:cs="Times New Roman"/>
        </w:rPr>
        <w:t>Belgrade,</w:t>
      </w:r>
      <w:r w:rsidRPr="008C663D">
        <w:rPr>
          <w:rFonts w:ascii="Times New Roman" w:hAnsi="Times New Roman" w:cs="Times New Roman"/>
        </w:rPr>
        <w:t xml:space="preserve"> 1925</w:t>
      </w:r>
      <w:r>
        <w:rPr>
          <w:rFonts w:ascii="Times New Roman" w:hAnsi="Times New Roman" w:cs="Times New Roman"/>
        </w:rPr>
        <w:t>)</w:t>
      </w:r>
      <w:r w:rsidRPr="008C663D">
        <w:rPr>
          <w:rFonts w:ascii="Times New Roman" w:hAnsi="Times New Roman" w:cs="Times New Roman"/>
        </w:rPr>
        <w:t>, XIV</w:t>
      </w:r>
      <w:r>
        <w:rPr>
          <w:rFonts w:ascii="Times New Roman" w:hAnsi="Times New Roman" w:cs="Times New Roman"/>
        </w:rPr>
        <w:t xml:space="preserve">. </w:t>
      </w:r>
      <w:proofErr w:type="spellStart"/>
      <w:r w:rsidRPr="008C663D">
        <w:rPr>
          <w:rFonts w:ascii="Times New Roman" w:hAnsi="Times New Roman" w:cs="Times New Roman"/>
        </w:rPr>
        <w:t>Privilegovana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narodna</w:t>
      </w:r>
      <w:proofErr w:type="spellEnd"/>
      <w:r w:rsidRPr="008C663D">
        <w:rPr>
          <w:rFonts w:ascii="Times New Roman" w:hAnsi="Times New Roman" w:cs="Times New Roman"/>
        </w:rPr>
        <w:t xml:space="preserve"> </w:t>
      </w:r>
      <w:proofErr w:type="spellStart"/>
      <w:proofErr w:type="gramStart"/>
      <w:r w:rsidRPr="008C663D">
        <w:rPr>
          <w:rFonts w:ascii="Times New Roman" w:hAnsi="Times New Roman" w:cs="Times New Roman"/>
        </w:rPr>
        <w:t>banka</w:t>
      </w:r>
      <w:proofErr w:type="spellEnd"/>
      <w:proofErr w:type="gram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SHS, </w:t>
      </w:r>
      <w:proofErr w:type="spellStart"/>
      <w:r w:rsidRPr="008C663D">
        <w:rPr>
          <w:rFonts w:ascii="Times New Roman" w:hAnsi="Times New Roman" w:cs="Times New Roman"/>
          <w:i/>
        </w:rPr>
        <w:t>Godišnji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izveštaj</w:t>
      </w:r>
      <w:proofErr w:type="spellEnd"/>
      <w:r w:rsidRPr="008C663D">
        <w:rPr>
          <w:rFonts w:ascii="Times New Roman" w:hAnsi="Times New Roman" w:cs="Times New Roman"/>
          <w:i/>
        </w:rPr>
        <w:t xml:space="preserve"> 1925</w:t>
      </w:r>
      <w:r w:rsidRPr="00AB72F5">
        <w:rPr>
          <w:rFonts w:ascii="Times New Roman" w:hAnsi="Times New Roman" w:cs="Times New Roman"/>
        </w:rPr>
        <w:t xml:space="preserve"> (</w:t>
      </w:r>
      <w:r>
        <w:rPr>
          <w:rFonts w:ascii="Times New Roman" w:hAnsi="Times New Roman" w:cs="Times New Roman"/>
        </w:rPr>
        <w:t>Belgrade,</w:t>
      </w:r>
      <w:r w:rsidRPr="008C663D">
        <w:rPr>
          <w:rFonts w:ascii="Times New Roman" w:hAnsi="Times New Roman" w:cs="Times New Roman"/>
        </w:rPr>
        <w:t xml:space="preserve"> 1926</w:t>
      </w:r>
      <w:r>
        <w:rPr>
          <w:rFonts w:ascii="Times New Roman" w:hAnsi="Times New Roman" w:cs="Times New Roman"/>
        </w:rPr>
        <w:t>)</w:t>
      </w:r>
      <w:r w:rsidRPr="008C663D">
        <w:rPr>
          <w:rFonts w:ascii="Times New Roman" w:hAnsi="Times New Roman" w:cs="Times New Roman"/>
        </w:rPr>
        <w:t>, XIII</w:t>
      </w:r>
      <w:r>
        <w:rPr>
          <w:rFonts w:ascii="Times New Roman" w:hAnsi="Times New Roman" w:cs="Times New Roman"/>
        </w:rPr>
        <w:t xml:space="preserve">. </w:t>
      </w:r>
      <w:proofErr w:type="spellStart"/>
      <w:r w:rsidRPr="008C663D">
        <w:rPr>
          <w:rFonts w:ascii="Times New Roman" w:hAnsi="Times New Roman" w:cs="Times New Roman"/>
        </w:rPr>
        <w:t>Privilegovana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narodna</w:t>
      </w:r>
      <w:proofErr w:type="spellEnd"/>
      <w:r w:rsidRPr="008C663D">
        <w:rPr>
          <w:rFonts w:ascii="Times New Roman" w:hAnsi="Times New Roman" w:cs="Times New Roman"/>
        </w:rPr>
        <w:t xml:space="preserve"> </w:t>
      </w:r>
      <w:proofErr w:type="spellStart"/>
      <w:proofErr w:type="gramStart"/>
      <w:r w:rsidRPr="008C663D">
        <w:rPr>
          <w:rFonts w:ascii="Times New Roman" w:hAnsi="Times New Roman" w:cs="Times New Roman"/>
        </w:rPr>
        <w:t>banka</w:t>
      </w:r>
      <w:proofErr w:type="spellEnd"/>
      <w:proofErr w:type="gram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SHS, </w:t>
      </w:r>
      <w:proofErr w:type="spellStart"/>
      <w:r w:rsidRPr="008C663D">
        <w:rPr>
          <w:rFonts w:ascii="Times New Roman" w:hAnsi="Times New Roman" w:cs="Times New Roman"/>
          <w:i/>
        </w:rPr>
        <w:t>Godišnji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izveštaj</w:t>
      </w:r>
      <w:proofErr w:type="spellEnd"/>
      <w:r w:rsidRPr="008C663D">
        <w:rPr>
          <w:rFonts w:ascii="Times New Roman" w:hAnsi="Times New Roman" w:cs="Times New Roman"/>
          <w:i/>
        </w:rPr>
        <w:t xml:space="preserve"> 1926 </w:t>
      </w:r>
      <w:r w:rsidRPr="00AB72F5">
        <w:rPr>
          <w:rFonts w:ascii="Times New Roman" w:hAnsi="Times New Roman" w:cs="Times New Roman"/>
        </w:rPr>
        <w:t>(</w:t>
      </w:r>
      <w:r>
        <w:rPr>
          <w:rFonts w:ascii="Times New Roman" w:hAnsi="Times New Roman" w:cs="Times New Roman"/>
        </w:rPr>
        <w:t>Belgrade,</w:t>
      </w:r>
      <w:r w:rsidRPr="008C663D">
        <w:rPr>
          <w:rFonts w:ascii="Times New Roman" w:hAnsi="Times New Roman" w:cs="Times New Roman"/>
        </w:rPr>
        <w:t xml:space="preserve"> 1927</w:t>
      </w:r>
      <w:r>
        <w:rPr>
          <w:rFonts w:ascii="Times New Roman" w:hAnsi="Times New Roman" w:cs="Times New Roman"/>
        </w:rPr>
        <w:t>)</w:t>
      </w:r>
      <w:r w:rsidRPr="008C663D">
        <w:rPr>
          <w:rFonts w:ascii="Times New Roman" w:hAnsi="Times New Roman" w:cs="Times New Roman"/>
        </w:rPr>
        <w:t>, XV</w:t>
      </w:r>
      <w:r>
        <w:rPr>
          <w:rFonts w:ascii="Times New Roman" w:hAnsi="Times New Roman" w:cs="Times New Roman"/>
        </w:rPr>
        <w:t xml:space="preserve">. </w:t>
      </w:r>
      <w:proofErr w:type="spellStart"/>
      <w:r w:rsidRPr="008C663D">
        <w:rPr>
          <w:rFonts w:ascii="Times New Roman" w:hAnsi="Times New Roman" w:cs="Times New Roman"/>
        </w:rPr>
        <w:t>Privilegovana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narodna</w:t>
      </w:r>
      <w:proofErr w:type="spellEnd"/>
      <w:r w:rsidRPr="008C663D">
        <w:rPr>
          <w:rFonts w:ascii="Times New Roman" w:hAnsi="Times New Roman" w:cs="Times New Roman"/>
        </w:rPr>
        <w:t xml:space="preserve"> </w:t>
      </w:r>
      <w:proofErr w:type="spellStart"/>
      <w:proofErr w:type="gramStart"/>
      <w:r w:rsidRPr="008C663D">
        <w:rPr>
          <w:rFonts w:ascii="Times New Roman" w:hAnsi="Times New Roman" w:cs="Times New Roman"/>
        </w:rPr>
        <w:t>banka</w:t>
      </w:r>
      <w:proofErr w:type="spellEnd"/>
      <w:proofErr w:type="gram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SHS, </w:t>
      </w:r>
      <w:proofErr w:type="spellStart"/>
      <w:r w:rsidRPr="008C663D">
        <w:rPr>
          <w:rFonts w:ascii="Times New Roman" w:hAnsi="Times New Roman" w:cs="Times New Roman"/>
          <w:i/>
        </w:rPr>
        <w:t>Godišnji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izveštaj</w:t>
      </w:r>
      <w:proofErr w:type="spellEnd"/>
      <w:r w:rsidRPr="008C663D">
        <w:rPr>
          <w:rFonts w:ascii="Times New Roman" w:hAnsi="Times New Roman" w:cs="Times New Roman"/>
          <w:i/>
        </w:rPr>
        <w:t xml:space="preserve"> 1927 </w:t>
      </w:r>
      <w:r w:rsidRPr="00AB72F5">
        <w:rPr>
          <w:rFonts w:ascii="Times New Roman" w:hAnsi="Times New Roman" w:cs="Times New Roman"/>
        </w:rPr>
        <w:t>(</w:t>
      </w:r>
      <w:r>
        <w:rPr>
          <w:rFonts w:ascii="Times New Roman" w:hAnsi="Times New Roman" w:cs="Times New Roman"/>
        </w:rPr>
        <w:t>Belgrade,</w:t>
      </w:r>
      <w:r w:rsidRPr="008C663D">
        <w:rPr>
          <w:rFonts w:ascii="Times New Roman" w:hAnsi="Times New Roman" w:cs="Times New Roman"/>
        </w:rPr>
        <w:t xml:space="preserve"> 1928</w:t>
      </w:r>
      <w:r>
        <w:rPr>
          <w:rFonts w:ascii="Times New Roman" w:hAnsi="Times New Roman" w:cs="Times New Roman"/>
        </w:rPr>
        <w:t>)</w:t>
      </w:r>
      <w:r w:rsidRPr="008C663D">
        <w:rPr>
          <w:rFonts w:ascii="Times New Roman" w:hAnsi="Times New Roman" w:cs="Times New Roman"/>
        </w:rPr>
        <w:t>, XV</w:t>
      </w:r>
      <w:r>
        <w:rPr>
          <w:rFonts w:ascii="Times New Roman" w:hAnsi="Times New Roman" w:cs="Times New Roman"/>
        </w:rPr>
        <w:t xml:space="preserve">. </w:t>
      </w:r>
      <w:proofErr w:type="spellStart"/>
      <w:r w:rsidRPr="008C663D">
        <w:rPr>
          <w:rFonts w:ascii="Times New Roman" w:hAnsi="Times New Roman" w:cs="Times New Roman"/>
        </w:rPr>
        <w:t>Privilegovana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narodna</w:t>
      </w:r>
      <w:proofErr w:type="spellEnd"/>
      <w:r w:rsidRPr="008C663D">
        <w:rPr>
          <w:rFonts w:ascii="Times New Roman" w:hAnsi="Times New Roman" w:cs="Times New Roman"/>
        </w:rPr>
        <w:t xml:space="preserve"> </w:t>
      </w:r>
      <w:proofErr w:type="spellStart"/>
      <w:proofErr w:type="gramStart"/>
      <w:r w:rsidRPr="008C663D">
        <w:rPr>
          <w:rFonts w:ascii="Times New Roman" w:hAnsi="Times New Roman" w:cs="Times New Roman"/>
        </w:rPr>
        <w:t>banka</w:t>
      </w:r>
      <w:proofErr w:type="spellEnd"/>
      <w:proofErr w:type="gram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SHS, </w:t>
      </w:r>
      <w:proofErr w:type="spellStart"/>
      <w:r w:rsidRPr="008C663D">
        <w:rPr>
          <w:rFonts w:ascii="Times New Roman" w:hAnsi="Times New Roman" w:cs="Times New Roman"/>
          <w:i/>
        </w:rPr>
        <w:t>Godišnji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izveštaj</w:t>
      </w:r>
      <w:proofErr w:type="spellEnd"/>
      <w:r w:rsidRPr="008C663D">
        <w:rPr>
          <w:rFonts w:ascii="Times New Roman" w:hAnsi="Times New Roman" w:cs="Times New Roman"/>
          <w:i/>
        </w:rPr>
        <w:t xml:space="preserve"> 1928 </w:t>
      </w:r>
      <w:r w:rsidRPr="00AB72F5">
        <w:rPr>
          <w:rFonts w:ascii="Times New Roman" w:hAnsi="Times New Roman" w:cs="Times New Roman"/>
        </w:rPr>
        <w:t>(</w:t>
      </w:r>
      <w:r>
        <w:rPr>
          <w:rFonts w:ascii="Times New Roman" w:hAnsi="Times New Roman" w:cs="Times New Roman"/>
        </w:rPr>
        <w:t>Belgrade,</w:t>
      </w:r>
      <w:r w:rsidRPr="008C663D">
        <w:rPr>
          <w:rFonts w:ascii="Times New Roman" w:hAnsi="Times New Roman" w:cs="Times New Roman"/>
        </w:rPr>
        <w:t xml:space="preserve"> 1929</w:t>
      </w:r>
      <w:r>
        <w:rPr>
          <w:rFonts w:ascii="Times New Roman" w:hAnsi="Times New Roman" w:cs="Times New Roman"/>
        </w:rPr>
        <w:t>)</w:t>
      </w:r>
      <w:r w:rsidRPr="008C663D">
        <w:rPr>
          <w:rFonts w:ascii="Times New Roman" w:hAnsi="Times New Roman" w:cs="Times New Roman"/>
        </w:rPr>
        <w:t xml:space="preserve">, XVII. </w:t>
      </w:r>
    </w:p>
  </w:footnote>
  <w:footnote w:id="16">
    <w:p w14:paraId="0CC3B10D" w14:textId="6AA0990A"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sidRPr="008C663D">
        <w:rPr>
          <w:rFonts w:ascii="Times New Roman" w:hAnsi="Times New Roman" w:cs="Times New Roman"/>
        </w:rPr>
        <w:t xml:space="preserve"> Most countries of the Euro Zone are not capable of meeting this criterion. </w:t>
      </w:r>
      <w:r w:rsidRPr="00E37C48">
        <w:t>–</w:t>
      </w:r>
      <w:r>
        <w:t xml:space="preserve"> </w:t>
      </w:r>
      <w:proofErr w:type="spellStart"/>
      <w:r w:rsidRPr="008C663D">
        <w:rPr>
          <w:rFonts w:ascii="Times New Roman" w:hAnsi="Times New Roman" w:cs="Times New Roman"/>
        </w:rPr>
        <w:t>Dragana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Gnjatović</w:t>
      </w:r>
      <w:proofErr w:type="spellEnd"/>
      <w:r w:rsidRPr="008C663D">
        <w:rPr>
          <w:rFonts w:ascii="Times New Roman" w:hAnsi="Times New Roman" w:cs="Times New Roman"/>
        </w:rPr>
        <w:t xml:space="preserve">, </w:t>
      </w:r>
      <w:r>
        <w:rPr>
          <w:rFonts w:ascii="Times New Roman" w:hAnsi="Times New Roman" w:cs="Times New Roman"/>
        </w:rPr>
        <w:t>"</w:t>
      </w:r>
      <w:r w:rsidRPr="008C663D">
        <w:rPr>
          <w:rFonts w:ascii="Times New Roman" w:hAnsi="Times New Roman" w:cs="Times New Roman"/>
        </w:rPr>
        <w:t>Fiscal Integration in the European Union</w:t>
      </w:r>
      <w:r>
        <w:rPr>
          <w:rFonts w:ascii="Times New Roman" w:hAnsi="Times New Roman" w:cs="Times New Roman"/>
        </w:rPr>
        <w:t>,"</w:t>
      </w:r>
      <w:r w:rsidRPr="008C663D">
        <w:rPr>
          <w:rFonts w:ascii="Times New Roman" w:hAnsi="Times New Roman" w:cs="Times New Roman"/>
        </w:rPr>
        <w:t xml:space="preserve"> </w:t>
      </w:r>
      <w:proofErr w:type="spellStart"/>
      <w:r w:rsidRPr="008C663D">
        <w:rPr>
          <w:rFonts w:ascii="Times New Roman" w:hAnsi="Times New Roman" w:cs="Times New Roman"/>
          <w:i/>
        </w:rPr>
        <w:t>Bankarstvo</w:t>
      </w:r>
      <w:proofErr w:type="spellEnd"/>
      <w:r w:rsidRPr="008C663D">
        <w:rPr>
          <w:rFonts w:ascii="Times New Roman" w:hAnsi="Times New Roman" w:cs="Times New Roman"/>
          <w:i/>
        </w:rPr>
        <w:t xml:space="preserve">, </w:t>
      </w:r>
      <w:r w:rsidRPr="008C663D">
        <w:rPr>
          <w:rFonts w:ascii="Times New Roman" w:hAnsi="Times New Roman" w:cs="Times New Roman"/>
          <w:lang w:val="es-ES"/>
        </w:rPr>
        <w:t>42</w:t>
      </w:r>
      <w:r>
        <w:rPr>
          <w:rFonts w:ascii="Times New Roman" w:hAnsi="Times New Roman" w:cs="Times New Roman"/>
          <w:lang w:val="es-ES"/>
        </w:rPr>
        <w:t xml:space="preserve"> </w:t>
      </w:r>
      <w:r w:rsidRPr="008C663D">
        <w:rPr>
          <w:rFonts w:ascii="Times New Roman" w:hAnsi="Times New Roman" w:cs="Times New Roman"/>
          <w:lang w:val="es-ES"/>
        </w:rPr>
        <w:t>(5) (2013): 14</w:t>
      </w:r>
      <w:r w:rsidRPr="00E37C48">
        <w:t>–</w:t>
      </w:r>
      <w:r w:rsidRPr="008C663D">
        <w:rPr>
          <w:rFonts w:ascii="Times New Roman" w:hAnsi="Times New Roman" w:cs="Times New Roman"/>
          <w:lang w:val="es-ES"/>
        </w:rPr>
        <w:t>29.</w:t>
      </w:r>
    </w:p>
  </w:footnote>
  <w:footnote w:id="17">
    <w:p w14:paraId="4A6BEAA8" w14:textId="03758C27"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r w:rsidRPr="008C663D">
        <w:rPr>
          <w:rFonts w:ascii="Times New Roman" w:hAnsi="Times New Roman" w:cs="Times New Roman"/>
        </w:rPr>
        <w:t xml:space="preserve">International Monetary Fund, </w:t>
      </w:r>
      <w:r w:rsidRPr="008C663D">
        <w:rPr>
          <w:rFonts w:ascii="Times New Roman" w:hAnsi="Times New Roman" w:cs="Times New Roman"/>
          <w:i/>
        </w:rPr>
        <w:t>Assessing Sustainability</w:t>
      </w:r>
      <w:r w:rsidRPr="008C663D">
        <w:rPr>
          <w:rFonts w:ascii="Times New Roman" w:hAnsi="Times New Roman" w:cs="Times New Roman"/>
        </w:rPr>
        <w:t xml:space="preserve"> </w:t>
      </w:r>
      <w:r>
        <w:rPr>
          <w:rFonts w:ascii="Times New Roman" w:hAnsi="Times New Roman" w:cs="Times New Roman"/>
        </w:rPr>
        <w:t>(</w:t>
      </w:r>
      <w:r w:rsidRPr="008C663D">
        <w:rPr>
          <w:rFonts w:ascii="Times New Roman" w:hAnsi="Times New Roman" w:cs="Times New Roman"/>
        </w:rPr>
        <w:t>Washington D.C., 2002</w:t>
      </w:r>
      <w:r>
        <w:rPr>
          <w:rFonts w:ascii="Times New Roman" w:hAnsi="Times New Roman" w:cs="Times New Roman"/>
        </w:rPr>
        <w:t>)</w:t>
      </w:r>
      <w:r w:rsidRPr="008C663D">
        <w:rPr>
          <w:rFonts w:ascii="Times New Roman" w:hAnsi="Times New Roman" w:cs="Times New Roman"/>
        </w:rPr>
        <w:t xml:space="preserve">, </w:t>
      </w:r>
      <w:r w:rsidRPr="008C663D">
        <w:rPr>
          <w:rFonts w:ascii="Times New Roman" w:hAnsi="Times New Roman" w:cs="Times New Roman"/>
          <w:lang w:val="en-US"/>
        </w:rPr>
        <w:t>25.</w:t>
      </w:r>
      <w:r>
        <w:rPr>
          <w:rFonts w:ascii="Times New Roman" w:hAnsi="Times New Roman" w:cs="Times New Roman"/>
          <w:lang w:val="en-US"/>
        </w:rPr>
        <w:t xml:space="preserve"> </w:t>
      </w:r>
    </w:p>
  </w:footnote>
  <w:footnote w:id="18">
    <w:p w14:paraId="29160BF2" w14:textId="338CE245" w:rsidR="00F83375" w:rsidRPr="008C663D" w:rsidRDefault="00F83375" w:rsidP="008C663D">
      <w:pPr>
        <w:spacing w:after="0" w:line="240" w:lineRule="auto"/>
        <w:jc w:val="both"/>
        <w:rPr>
          <w:rFonts w:ascii="Times New Roman" w:hAnsi="Times New Roman" w:cs="Times New Roman"/>
          <w:sz w:val="20"/>
          <w:szCs w:val="20"/>
        </w:rPr>
      </w:pPr>
      <w:r w:rsidRPr="008C663D">
        <w:rPr>
          <w:rStyle w:val="Sprotnaopomba-sklic"/>
          <w:sz w:val="20"/>
          <w:szCs w:val="20"/>
        </w:rPr>
        <w:footnoteRef/>
      </w:r>
      <w:r>
        <w:rPr>
          <w:rFonts w:ascii="Times New Roman" w:hAnsi="Times New Roman" w:cs="Times New Roman"/>
          <w:sz w:val="20"/>
          <w:szCs w:val="20"/>
        </w:rPr>
        <w:t xml:space="preserve"> </w:t>
      </w:r>
      <w:proofErr w:type="spellStart"/>
      <w:r w:rsidRPr="008C663D">
        <w:rPr>
          <w:rFonts w:ascii="Times New Roman" w:hAnsi="Times New Roman" w:cs="Times New Roman"/>
          <w:sz w:val="20"/>
          <w:szCs w:val="20"/>
        </w:rPr>
        <w:t>Evsey</w:t>
      </w:r>
      <w:proofErr w:type="spellEnd"/>
      <w:r w:rsidRPr="008C663D">
        <w:rPr>
          <w:rFonts w:ascii="Times New Roman" w:hAnsi="Times New Roman" w:cs="Times New Roman"/>
          <w:sz w:val="20"/>
          <w:szCs w:val="20"/>
        </w:rPr>
        <w:t xml:space="preserve"> D. </w:t>
      </w:r>
      <w:proofErr w:type="spellStart"/>
      <w:r w:rsidRPr="008C663D">
        <w:rPr>
          <w:rFonts w:ascii="Times New Roman" w:hAnsi="Times New Roman" w:cs="Times New Roman"/>
          <w:sz w:val="20"/>
          <w:szCs w:val="20"/>
        </w:rPr>
        <w:t>Domar</w:t>
      </w:r>
      <w:proofErr w:type="spellEnd"/>
      <w:r w:rsidRPr="008C663D">
        <w:rPr>
          <w:rFonts w:ascii="Times New Roman" w:hAnsi="Times New Roman" w:cs="Times New Roman"/>
          <w:sz w:val="20"/>
          <w:szCs w:val="20"/>
        </w:rPr>
        <w:t xml:space="preserve">, </w:t>
      </w:r>
      <w:r>
        <w:rPr>
          <w:rFonts w:ascii="Times New Roman" w:hAnsi="Times New Roman" w:cs="Times New Roman"/>
          <w:sz w:val="20"/>
          <w:szCs w:val="20"/>
        </w:rPr>
        <w:t>"</w:t>
      </w:r>
      <w:r w:rsidRPr="008C663D">
        <w:rPr>
          <w:rFonts w:ascii="Times New Roman" w:hAnsi="Times New Roman" w:cs="Times New Roman"/>
          <w:sz w:val="20"/>
          <w:szCs w:val="20"/>
        </w:rPr>
        <w:t>The ‘Burden of the Debt’ and the National Income</w:t>
      </w:r>
      <w:r>
        <w:rPr>
          <w:rFonts w:ascii="Times New Roman" w:hAnsi="Times New Roman" w:cs="Times New Roman"/>
          <w:sz w:val="20"/>
          <w:szCs w:val="20"/>
        </w:rPr>
        <w:t>,"</w:t>
      </w:r>
      <w:r w:rsidRPr="008C663D">
        <w:rPr>
          <w:rFonts w:ascii="Times New Roman" w:hAnsi="Times New Roman" w:cs="Times New Roman"/>
          <w:sz w:val="20"/>
          <w:szCs w:val="20"/>
        </w:rPr>
        <w:t xml:space="preserve"> </w:t>
      </w:r>
      <w:r w:rsidRPr="008C663D">
        <w:rPr>
          <w:rFonts w:ascii="Times New Roman" w:hAnsi="Times New Roman" w:cs="Times New Roman"/>
          <w:i/>
          <w:sz w:val="20"/>
          <w:szCs w:val="20"/>
        </w:rPr>
        <w:t>American Economic Review</w:t>
      </w:r>
      <w:r w:rsidRPr="008C663D">
        <w:rPr>
          <w:rFonts w:ascii="Times New Roman" w:hAnsi="Times New Roman" w:cs="Times New Roman"/>
          <w:sz w:val="20"/>
          <w:szCs w:val="20"/>
        </w:rPr>
        <w:t xml:space="preserve"> 34</w:t>
      </w:r>
      <w:r>
        <w:rPr>
          <w:rFonts w:ascii="Times New Roman" w:hAnsi="Times New Roman" w:cs="Times New Roman"/>
          <w:sz w:val="20"/>
          <w:szCs w:val="20"/>
        </w:rPr>
        <w:t xml:space="preserve"> </w:t>
      </w:r>
      <w:r w:rsidRPr="008C663D">
        <w:rPr>
          <w:rFonts w:ascii="Times New Roman" w:hAnsi="Times New Roman" w:cs="Times New Roman"/>
          <w:sz w:val="20"/>
          <w:szCs w:val="20"/>
        </w:rPr>
        <w:t>(4), (1944): 798</w:t>
      </w:r>
      <w:r w:rsidRPr="00E37C48">
        <w:rPr>
          <w:sz w:val="20"/>
          <w:szCs w:val="20"/>
        </w:rPr>
        <w:t>–</w:t>
      </w:r>
      <w:r w:rsidRPr="008C663D">
        <w:rPr>
          <w:rFonts w:ascii="Times New Roman" w:hAnsi="Times New Roman" w:cs="Times New Roman"/>
          <w:sz w:val="20"/>
          <w:szCs w:val="20"/>
        </w:rPr>
        <w:t>827.</w:t>
      </w:r>
    </w:p>
  </w:footnote>
  <w:footnote w:id="19">
    <w:p w14:paraId="4DD4FF61" w14:textId="13929046"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Dragana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Gnjatović</w:t>
      </w:r>
      <w:proofErr w:type="spellEnd"/>
      <w:r w:rsidRPr="008C663D">
        <w:rPr>
          <w:rFonts w:ascii="Times New Roman" w:hAnsi="Times New Roman" w:cs="Times New Roman"/>
        </w:rPr>
        <w:t xml:space="preserve">, </w:t>
      </w:r>
      <w:r>
        <w:rPr>
          <w:rFonts w:ascii="Times New Roman" w:hAnsi="Times New Roman" w:cs="Times New Roman"/>
        </w:rPr>
        <w:t>"</w:t>
      </w:r>
      <w:proofErr w:type="spellStart"/>
      <w:r w:rsidRPr="008C663D">
        <w:rPr>
          <w:rFonts w:ascii="Times New Roman" w:hAnsi="Times New Roman" w:cs="Times New Roman"/>
        </w:rPr>
        <w:t>Stari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državni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dugovi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Prilog</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ekonomskoj</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političkoj</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istoriji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Srbije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Jugoslavije</w:t>
      </w:r>
      <w:proofErr w:type="spellEnd"/>
      <w:r w:rsidRPr="008C663D">
        <w:rPr>
          <w:rFonts w:ascii="Times New Roman" w:hAnsi="Times New Roman" w:cs="Times New Roman"/>
        </w:rPr>
        <w:t xml:space="preserve"> 1962-1941</w:t>
      </w:r>
      <w:r>
        <w:rPr>
          <w:rFonts w:ascii="Times New Roman" w:hAnsi="Times New Roman" w:cs="Times New Roman"/>
        </w:rPr>
        <w:t>,"</w:t>
      </w:r>
      <w:r w:rsidRPr="008C663D">
        <w:rPr>
          <w:rFonts w:ascii="Times New Roman" w:hAnsi="Times New Roman" w:cs="Times New Roman"/>
        </w:rPr>
        <w:t xml:space="preserve"> </w:t>
      </w:r>
      <w:proofErr w:type="spellStart"/>
      <w:r w:rsidRPr="008C663D">
        <w:rPr>
          <w:rFonts w:ascii="Times New Roman" w:hAnsi="Times New Roman" w:cs="Times New Roman"/>
          <w:i/>
        </w:rPr>
        <w:t>Jugoslovenski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pregled</w:t>
      </w:r>
      <w:proofErr w:type="spellEnd"/>
      <w:r w:rsidRPr="008C663D">
        <w:rPr>
          <w:rFonts w:ascii="Times New Roman" w:hAnsi="Times New Roman" w:cs="Times New Roman"/>
        </w:rPr>
        <w:t xml:space="preserve"> (1991): 133</w:t>
      </w:r>
      <w:r w:rsidRPr="00E37C48">
        <w:t>–</w:t>
      </w:r>
      <w:r w:rsidRPr="008C663D">
        <w:rPr>
          <w:rFonts w:ascii="Times New Roman" w:hAnsi="Times New Roman" w:cs="Times New Roman"/>
        </w:rPr>
        <w:t>6.</w:t>
      </w:r>
    </w:p>
  </w:footnote>
  <w:footnote w:id="20">
    <w:p w14:paraId="7F561C7A" w14:textId="78B59A4E"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r w:rsidRPr="008C663D">
        <w:rPr>
          <w:rFonts w:ascii="Times New Roman" w:hAnsi="Times New Roman" w:cs="Times New Roman"/>
        </w:rPr>
        <w:t xml:space="preserve">Ratko </w:t>
      </w:r>
      <w:proofErr w:type="spellStart"/>
      <w:r w:rsidRPr="008C663D">
        <w:rPr>
          <w:rFonts w:ascii="Times New Roman" w:hAnsi="Times New Roman" w:cs="Times New Roman"/>
        </w:rPr>
        <w:t>Ljubojević</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i/>
        </w:rPr>
        <w:t>Agrarna</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politika</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Kraljevine</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Jugoslavije</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za</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vreme</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šestojnuarske</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diktature</w:t>
      </w:r>
      <w:proofErr w:type="spellEnd"/>
      <w:r w:rsidRPr="008C663D">
        <w:rPr>
          <w:rFonts w:ascii="Times New Roman" w:hAnsi="Times New Roman" w:cs="Times New Roman"/>
          <w:i/>
        </w:rPr>
        <w:t xml:space="preserve"> </w:t>
      </w:r>
      <w:r w:rsidRPr="00AB72F5">
        <w:rPr>
          <w:rFonts w:ascii="Times New Roman" w:hAnsi="Times New Roman" w:cs="Times New Roman"/>
        </w:rPr>
        <w:t>(</w:t>
      </w:r>
      <w:r>
        <w:rPr>
          <w:rFonts w:ascii="Times New Roman" w:hAnsi="Times New Roman" w:cs="Times New Roman"/>
        </w:rPr>
        <w:t>Belgrade</w:t>
      </w:r>
      <w:r w:rsidRPr="008C663D">
        <w:rPr>
          <w:rFonts w:ascii="Times New Roman" w:hAnsi="Times New Roman" w:cs="Times New Roman"/>
          <w:i/>
        </w:rPr>
        <w:t xml:space="preserve">: </w:t>
      </w:r>
      <w:proofErr w:type="spellStart"/>
      <w:r w:rsidRPr="008C663D">
        <w:rPr>
          <w:rFonts w:ascii="Times New Roman" w:hAnsi="Times New Roman" w:cs="Times New Roman"/>
        </w:rPr>
        <w:t>Naučno</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društvo</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agrarnih</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ekonomista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Balkana</w:t>
      </w:r>
      <w:proofErr w:type="spellEnd"/>
      <w:r w:rsidRPr="008C663D">
        <w:rPr>
          <w:rFonts w:ascii="Times New Roman" w:hAnsi="Times New Roman" w:cs="Times New Roman"/>
        </w:rPr>
        <w:t>, 201</w:t>
      </w:r>
      <w:r>
        <w:rPr>
          <w:rFonts w:ascii="Times New Roman" w:hAnsi="Times New Roman" w:cs="Times New Roman"/>
        </w:rPr>
        <w:t>5)</w:t>
      </w:r>
      <w:r w:rsidRPr="008C663D">
        <w:rPr>
          <w:rFonts w:ascii="Times New Roman" w:hAnsi="Times New Roman" w:cs="Times New Roman"/>
        </w:rPr>
        <w:t>, 91</w:t>
      </w:r>
      <w:r w:rsidRPr="00E37C48">
        <w:t>–</w:t>
      </w:r>
      <w:r w:rsidRPr="008C663D">
        <w:rPr>
          <w:rFonts w:ascii="Times New Roman" w:hAnsi="Times New Roman" w:cs="Times New Roman"/>
        </w:rPr>
        <w:t>6.</w:t>
      </w:r>
    </w:p>
  </w:footnote>
  <w:footnote w:id="21">
    <w:p w14:paraId="258F7845" w14:textId="69083EFC" w:rsidR="00F83375" w:rsidRPr="008C663D" w:rsidRDefault="00F83375" w:rsidP="008C663D">
      <w:pPr>
        <w:pStyle w:val="Sprotnaopomba-besedilo"/>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Gnjatović</w:t>
      </w:r>
      <w:proofErr w:type="spellEnd"/>
      <w:r w:rsidRPr="008C663D">
        <w:rPr>
          <w:rFonts w:ascii="Times New Roman" w:hAnsi="Times New Roman" w:cs="Times New Roman"/>
        </w:rPr>
        <w:t xml:space="preserve">, </w:t>
      </w:r>
      <w:r>
        <w:rPr>
          <w:rFonts w:ascii="Times New Roman" w:hAnsi="Times New Roman" w:cs="Times New Roman"/>
        </w:rPr>
        <w:t>"</w:t>
      </w:r>
      <w:proofErr w:type="spellStart"/>
      <w:r w:rsidRPr="008C663D">
        <w:rPr>
          <w:rFonts w:ascii="Times New Roman" w:hAnsi="Times New Roman" w:cs="Times New Roman"/>
        </w:rPr>
        <w:t>Stari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državni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dugovi</w:t>
      </w:r>
      <w:proofErr w:type="spellEnd"/>
      <w:r w:rsidRPr="008C663D">
        <w:rPr>
          <w:rFonts w:ascii="Times New Roman" w:hAnsi="Times New Roman" w:cs="Times New Roman"/>
        </w:rPr>
        <w:t>,</w:t>
      </w:r>
      <w:r>
        <w:rPr>
          <w:rFonts w:ascii="Times New Roman" w:hAnsi="Times New Roman" w:cs="Times New Roman"/>
        </w:rPr>
        <w:t xml:space="preserve">" </w:t>
      </w:r>
      <w:r w:rsidRPr="008C663D">
        <w:rPr>
          <w:rFonts w:ascii="Times New Roman" w:hAnsi="Times New Roman" w:cs="Times New Roman"/>
        </w:rPr>
        <w:t>133</w:t>
      </w:r>
      <w:r w:rsidRPr="00E37C48">
        <w:t>–</w:t>
      </w:r>
      <w:r w:rsidRPr="008C663D">
        <w:rPr>
          <w:rFonts w:ascii="Times New Roman" w:hAnsi="Times New Roman" w:cs="Times New Roman"/>
        </w:rPr>
        <w:t>6.</w:t>
      </w:r>
      <w:r>
        <w:rPr>
          <w:rFonts w:ascii="Times New Roman" w:hAnsi="Times New Roman" w:cs="Times New Roman"/>
        </w:rPr>
        <w:t xml:space="preserve"> </w:t>
      </w:r>
    </w:p>
  </w:footnote>
  <w:footnote w:id="22">
    <w:p w14:paraId="0C05C3F7" w14:textId="7C65464D"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sidRPr="008C663D">
        <w:rPr>
          <w:rFonts w:ascii="Times New Roman" w:hAnsi="Times New Roman" w:cs="Times New Roman"/>
        </w:rPr>
        <w:t xml:space="preserve"> </w:t>
      </w:r>
      <w:r>
        <w:rPr>
          <w:rFonts w:ascii="Times New Roman" w:hAnsi="Times New Roman" w:cs="Times New Roman"/>
        </w:rPr>
        <w:t>For m</w:t>
      </w:r>
      <w:r w:rsidRPr="008C663D">
        <w:rPr>
          <w:rFonts w:ascii="Times New Roman" w:hAnsi="Times New Roman" w:cs="Times New Roman"/>
        </w:rPr>
        <w:t>ore</w:t>
      </w:r>
      <w:r>
        <w:rPr>
          <w:rFonts w:ascii="Times New Roman" w:hAnsi="Times New Roman" w:cs="Times New Roman"/>
        </w:rPr>
        <w:t xml:space="preserve"> information</w:t>
      </w:r>
      <w:r w:rsidRPr="008C663D">
        <w:rPr>
          <w:rFonts w:ascii="Times New Roman" w:hAnsi="Times New Roman" w:cs="Times New Roman"/>
        </w:rPr>
        <w:t xml:space="preserve"> on the loans of the Kingdom of Serbia see: </w:t>
      </w:r>
      <w:proofErr w:type="spellStart"/>
      <w:r w:rsidRPr="008C663D">
        <w:rPr>
          <w:rFonts w:ascii="Times New Roman" w:hAnsi="Times New Roman" w:cs="Times New Roman"/>
        </w:rPr>
        <w:t>Dragana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Gnjatović</w:t>
      </w:r>
      <w:proofErr w:type="spellEnd"/>
      <w:r w:rsidRPr="008C663D">
        <w:rPr>
          <w:rFonts w:ascii="Times New Roman" w:hAnsi="Times New Roman" w:cs="Times New Roman"/>
        </w:rPr>
        <w:t xml:space="preserve">, </w:t>
      </w:r>
      <w:r>
        <w:rPr>
          <w:rFonts w:ascii="Times New Roman" w:hAnsi="Times New Roman" w:cs="Times New Roman"/>
        </w:rPr>
        <w:t>"</w:t>
      </w:r>
      <w:r w:rsidRPr="008C663D">
        <w:rPr>
          <w:rFonts w:ascii="Times New Roman" w:hAnsi="Times New Roman" w:cs="Times New Roman"/>
        </w:rPr>
        <w:t>Foreign Long Term Government Loans of Serbia 1862-1914</w:t>
      </w:r>
      <w:r>
        <w:rPr>
          <w:rFonts w:ascii="Times New Roman" w:hAnsi="Times New Roman" w:cs="Times New Roman"/>
        </w:rPr>
        <w:t xml:space="preserve">," in: </w:t>
      </w:r>
      <w:r w:rsidRPr="008C663D">
        <w:rPr>
          <w:rFonts w:ascii="Times New Roman" w:hAnsi="Times New Roman" w:cs="Times New Roman"/>
          <w:i/>
        </w:rPr>
        <w:t>Economic and Financial Stability in SE Europe in a Historical and Comparative Perspective</w:t>
      </w:r>
      <w:r>
        <w:rPr>
          <w:rFonts w:ascii="Times New Roman" w:hAnsi="Times New Roman" w:cs="Times New Roman"/>
          <w:i/>
        </w:rPr>
        <w:t xml:space="preserve">, </w:t>
      </w:r>
      <w:r w:rsidRPr="00F83375">
        <w:rPr>
          <w:rFonts w:ascii="Times New Roman" w:hAnsi="Times New Roman" w:cs="Times New Roman"/>
        </w:rPr>
        <w:t>ed.</w:t>
      </w:r>
      <w:r>
        <w:rPr>
          <w:rFonts w:ascii="Times New Roman" w:hAnsi="Times New Roman" w:cs="Times New Roman"/>
        </w:rPr>
        <w:t xml:space="preserve"> </w:t>
      </w:r>
      <w:proofErr w:type="spellStart"/>
      <w:r w:rsidRPr="008C663D">
        <w:rPr>
          <w:rFonts w:ascii="Times New Roman" w:hAnsi="Times New Roman" w:cs="Times New Roman"/>
        </w:rPr>
        <w:t>B</w:t>
      </w:r>
      <w:r w:rsidR="00184FA0">
        <w:rPr>
          <w:rFonts w:ascii="Times New Roman" w:hAnsi="Times New Roman" w:cs="Times New Roman"/>
        </w:rPr>
        <w:t>ranko</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Hinić</w:t>
      </w:r>
      <w:proofErr w:type="spellEnd"/>
      <w:r w:rsidRPr="008C663D">
        <w:rPr>
          <w:rFonts w:ascii="Times New Roman" w:hAnsi="Times New Roman" w:cs="Times New Roman"/>
        </w:rPr>
        <w:t xml:space="preserve"> </w:t>
      </w:r>
      <w:r>
        <w:rPr>
          <w:rFonts w:ascii="Times New Roman" w:hAnsi="Times New Roman" w:cs="Times New Roman"/>
        </w:rPr>
        <w:t>(</w:t>
      </w:r>
      <w:r w:rsidRPr="008C663D">
        <w:rPr>
          <w:rFonts w:ascii="Times New Roman" w:hAnsi="Times New Roman" w:cs="Times New Roman"/>
        </w:rPr>
        <w:t>Belgrade: National Bank of Serbia, Belgrade, 2009)</w:t>
      </w:r>
      <w:r>
        <w:rPr>
          <w:rFonts w:ascii="Times New Roman" w:hAnsi="Times New Roman" w:cs="Times New Roman"/>
        </w:rPr>
        <w:t>,</w:t>
      </w:r>
      <w:r w:rsidRPr="008C663D">
        <w:rPr>
          <w:rFonts w:ascii="Times New Roman" w:hAnsi="Times New Roman" w:cs="Times New Roman"/>
          <w:noProof/>
        </w:rPr>
        <w:t xml:space="preserve"> 33</w:t>
      </w:r>
      <w:r w:rsidRPr="00E37C48">
        <w:t>–</w:t>
      </w:r>
      <w:r w:rsidRPr="008C663D">
        <w:rPr>
          <w:rFonts w:ascii="Times New Roman" w:hAnsi="Times New Roman" w:cs="Times New Roman"/>
          <w:noProof/>
        </w:rPr>
        <w:t>55.</w:t>
      </w:r>
    </w:p>
  </w:footnote>
  <w:footnote w:id="23">
    <w:p w14:paraId="543B867D" w14:textId="5F0ECA2F" w:rsidR="00F83375" w:rsidRPr="008C663D" w:rsidRDefault="00F83375" w:rsidP="008C663D">
      <w:pPr>
        <w:pStyle w:val="Sprotnaopomba-besedilo"/>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r w:rsidRPr="008C663D">
        <w:rPr>
          <w:rFonts w:ascii="Times New Roman" w:hAnsi="Times New Roman" w:cs="Times New Roman"/>
        </w:rPr>
        <w:t xml:space="preserve">League of Nations, </w:t>
      </w:r>
      <w:r w:rsidRPr="008C663D">
        <w:rPr>
          <w:rFonts w:ascii="Times New Roman" w:hAnsi="Times New Roman" w:cs="Times New Roman"/>
          <w:i/>
        </w:rPr>
        <w:t xml:space="preserve">International Statistical </w:t>
      </w:r>
      <w:proofErr w:type="gramStart"/>
      <w:r w:rsidRPr="008C663D">
        <w:rPr>
          <w:rFonts w:ascii="Times New Roman" w:hAnsi="Times New Roman" w:cs="Times New Roman"/>
          <w:i/>
        </w:rPr>
        <w:t>Year-Book</w:t>
      </w:r>
      <w:proofErr w:type="gramEnd"/>
      <w:r w:rsidRPr="008C663D">
        <w:rPr>
          <w:rFonts w:ascii="Times New Roman" w:hAnsi="Times New Roman" w:cs="Times New Roman"/>
          <w:i/>
        </w:rPr>
        <w:t xml:space="preserve"> 1927 </w:t>
      </w:r>
      <w:r w:rsidRPr="00AB72F5">
        <w:rPr>
          <w:rFonts w:ascii="Times New Roman" w:hAnsi="Times New Roman" w:cs="Times New Roman"/>
        </w:rPr>
        <w:t>(</w:t>
      </w:r>
      <w:r w:rsidRPr="00E77CED">
        <w:rPr>
          <w:rFonts w:ascii="Times New Roman" w:hAnsi="Times New Roman" w:cs="Times New Roman"/>
        </w:rPr>
        <w:t>G</w:t>
      </w:r>
      <w:r w:rsidRPr="008C663D">
        <w:rPr>
          <w:rFonts w:ascii="Times New Roman" w:hAnsi="Times New Roman" w:cs="Times New Roman"/>
        </w:rPr>
        <w:t>eneva</w:t>
      </w:r>
      <w:r>
        <w:rPr>
          <w:rFonts w:ascii="Times New Roman" w:hAnsi="Times New Roman" w:cs="Times New Roman"/>
        </w:rPr>
        <w:t>,</w:t>
      </w:r>
      <w:r w:rsidRPr="008C663D">
        <w:rPr>
          <w:rFonts w:ascii="Times New Roman" w:hAnsi="Times New Roman" w:cs="Times New Roman"/>
        </w:rPr>
        <w:t xml:space="preserve"> 1928</w:t>
      </w:r>
      <w:r>
        <w:rPr>
          <w:rFonts w:ascii="Times New Roman" w:hAnsi="Times New Roman" w:cs="Times New Roman"/>
        </w:rPr>
        <w:t>)</w:t>
      </w:r>
      <w:r w:rsidRPr="008C663D">
        <w:rPr>
          <w:rFonts w:ascii="Times New Roman" w:hAnsi="Times New Roman" w:cs="Times New Roman"/>
        </w:rPr>
        <w:t>, 13.</w:t>
      </w:r>
    </w:p>
  </w:footnote>
  <w:footnote w:id="24">
    <w:p w14:paraId="0AA34640" w14:textId="50698293" w:rsidR="00F83375" w:rsidRPr="008C663D" w:rsidRDefault="00F83375" w:rsidP="008C663D">
      <w:pPr>
        <w:pStyle w:val="Sprotnaopomba-besedilo"/>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Veroljub</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Dugalić</w:t>
      </w:r>
      <w:proofErr w:type="spellEnd"/>
      <w:r w:rsidRPr="008C663D">
        <w:rPr>
          <w:rFonts w:ascii="Times New Roman" w:hAnsi="Times New Roman" w:cs="Times New Roman"/>
        </w:rPr>
        <w:t xml:space="preserve">, </w:t>
      </w:r>
      <w:r>
        <w:rPr>
          <w:rFonts w:ascii="Times New Roman" w:hAnsi="Times New Roman" w:cs="Times New Roman"/>
        </w:rPr>
        <w:t>"</w:t>
      </w:r>
      <w:proofErr w:type="spellStart"/>
      <w:r w:rsidRPr="008C663D">
        <w:rPr>
          <w:rFonts w:ascii="Times New Roman" w:hAnsi="Times New Roman" w:cs="Times New Roman"/>
        </w:rPr>
        <w:t>Ratne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reparacije</w:t>
      </w:r>
      <w:proofErr w:type="spellEnd"/>
      <w:r w:rsidRPr="008C663D">
        <w:rPr>
          <w:rFonts w:ascii="Times New Roman" w:hAnsi="Times New Roman" w:cs="Times New Roman"/>
        </w:rPr>
        <w:t xml:space="preserve"> u </w:t>
      </w:r>
      <w:proofErr w:type="spellStart"/>
      <w:r w:rsidRPr="008C663D">
        <w:rPr>
          <w:rFonts w:ascii="Times New Roman" w:hAnsi="Times New Roman" w:cs="Times New Roman"/>
        </w:rPr>
        <w:t>prošlosti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Obračun</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naplata</w:t>
      </w:r>
      <w:proofErr w:type="spellEnd"/>
      <w:r>
        <w:rPr>
          <w:rFonts w:ascii="Times New Roman" w:hAnsi="Times New Roman" w:cs="Times New Roman"/>
        </w:rPr>
        <w:t xml:space="preserve">," </w:t>
      </w:r>
      <w:proofErr w:type="spellStart"/>
      <w:r w:rsidRPr="008C663D">
        <w:rPr>
          <w:rFonts w:ascii="Times New Roman" w:hAnsi="Times New Roman" w:cs="Times New Roman"/>
          <w:i/>
        </w:rPr>
        <w:t>Finansije</w:t>
      </w:r>
      <w:proofErr w:type="spellEnd"/>
      <w:r w:rsidRPr="008C663D">
        <w:rPr>
          <w:rFonts w:ascii="Times New Roman" w:hAnsi="Times New Roman" w:cs="Times New Roman"/>
          <w:i/>
        </w:rPr>
        <w:t xml:space="preserve">, </w:t>
      </w:r>
      <w:r w:rsidRPr="008C663D">
        <w:rPr>
          <w:rFonts w:ascii="Times New Roman" w:hAnsi="Times New Roman" w:cs="Times New Roman"/>
        </w:rPr>
        <w:t>59</w:t>
      </w:r>
      <w:r>
        <w:rPr>
          <w:rFonts w:ascii="Times New Roman" w:hAnsi="Times New Roman" w:cs="Times New Roman"/>
        </w:rPr>
        <w:t xml:space="preserve"> </w:t>
      </w:r>
      <w:r w:rsidRPr="008C663D">
        <w:rPr>
          <w:rFonts w:ascii="Times New Roman" w:hAnsi="Times New Roman" w:cs="Times New Roman"/>
        </w:rPr>
        <w:t xml:space="preserve">(1-6) (2004), </w:t>
      </w:r>
      <w:r w:rsidRPr="008C663D">
        <w:rPr>
          <w:rFonts w:ascii="Times New Roman" w:hAnsi="Times New Roman" w:cs="Times New Roman"/>
          <w:lang w:val="es-ES"/>
        </w:rPr>
        <w:t>124.</w:t>
      </w:r>
    </w:p>
  </w:footnote>
  <w:footnote w:id="25">
    <w:p w14:paraId="34CABAC0" w14:textId="5446E25F" w:rsidR="00F83375" w:rsidRPr="008C663D" w:rsidRDefault="00F83375" w:rsidP="008C663D">
      <w:pPr>
        <w:pStyle w:val="Sprotnaopomba-besedilo"/>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r w:rsidRPr="008C663D">
        <w:rPr>
          <w:rFonts w:ascii="Times New Roman" w:hAnsi="Times New Roman" w:cs="Times New Roman"/>
        </w:rPr>
        <w:t>Ivan M.</w:t>
      </w:r>
      <w:r>
        <w:rPr>
          <w:rFonts w:ascii="Times New Roman" w:hAnsi="Times New Roman" w:cs="Times New Roman"/>
        </w:rPr>
        <w:t xml:space="preserve"> </w:t>
      </w:r>
      <w:proofErr w:type="spellStart"/>
      <w:r w:rsidRPr="008C663D">
        <w:rPr>
          <w:rFonts w:ascii="Times New Roman" w:hAnsi="Times New Roman" w:cs="Times New Roman"/>
        </w:rPr>
        <w:t>Becić</w:t>
      </w:r>
      <w:proofErr w:type="spellEnd"/>
      <w:r w:rsidRPr="008C663D">
        <w:rPr>
          <w:rFonts w:ascii="Times New Roman" w:hAnsi="Times New Roman" w:cs="Times New Roman"/>
        </w:rPr>
        <w:t xml:space="preserve">, </w:t>
      </w:r>
      <w:r>
        <w:rPr>
          <w:rFonts w:ascii="Times New Roman" w:hAnsi="Times New Roman" w:cs="Times New Roman"/>
        </w:rPr>
        <w:t>"</w:t>
      </w:r>
      <w:proofErr w:type="spellStart"/>
      <w:r w:rsidRPr="008C663D">
        <w:rPr>
          <w:rFonts w:ascii="Times New Roman" w:hAnsi="Times New Roman" w:cs="Times New Roman"/>
        </w:rPr>
        <w:t>Ratni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dugovi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Jugoslavije</w:t>
      </w:r>
      <w:proofErr w:type="spellEnd"/>
      <w:r w:rsidRPr="008C663D">
        <w:rPr>
          <w:rFonts w:ascii="Times New Roman" w:hAnsi="Times New Roman" w:cs="Times New Roman"/>
        </w:rPr>
        <w:t xml:space="preserve"> u </w:t>
      </w:r>
      <w:proofErr w:type="spellStart"/>
      <w:r w:rsidRPr="008C663D">
        <w:rPr>
          <w:rFonts w:ascii="Times New Roman" w:hAnsi="Times New Roman" w:cs="Times New Roman"/>
        </w:rPr>
        <w:t>svetlu</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politike</w:t>
      </w:r>
      <w:proofErr w:type="spellEnd"/>
      <w:r>
        <w:rPr>
          <w:rFonts w:ascii="Times New Roman" w:hAnsi="Times New Roman" w:cs="Times New Roman"/>
        </w:rPr>
        <w:t xml:space="preserve">." </w:t>
      </w:r>
      <w:proofErr w:type="spellStart"/>
      <w:r w:rsidRPr="008C663D">
        <w:rPr>
          <w:rFonts w:ascii="Times New Roman" w:hAnsi="Times New Roman" w:cs="Times New Roman"/>
          <w:i/>
        </w:rPr>
        <w:t>Istorija</w:t>
      </w:r>
      <w:proofErr w:type="spellEnd"/>
      <w:r w:rsidRPr="008C663D">
        <w:rPr>
          <w:rFonts w:ascii="Times New Roman" w:hAnsi="Times New Roman" w:cs="Times New Roman"/>
          <w:i/>
        </w:rPr>
        <w:t xml:space="preserve"> 20. </w:t>
      </w:r>
      <w:proofErr w:type="spellStart"/>
      <w:proofErr w:type="gramStart"/>
      <w:r w:rsidRPr="008C663D">
        <w:rPr>
          <w:rFonts w:ascii="Times New Roman" w:hAnsi="Times New Roman" w:cs="Times New Roman"/>
          <w:i/>
        </w:rPr>
        <w:t>veka</w:t>
      </w:r>
      <w:proofErr w:type="spellEnd"/>
      <w:proofErr w:type="gramEnd"/>
      <w:r w:rsidRPr="008C663D">
        <w:rPr>
          <w:rFonts w:ascii="Times New Roman" w:hAnsi="Times New Roman" w:cs="Times New Roman"/>
          <w:i/>
        </w:rPr>
        <w:t xml:space="preserve">, </w:t>
      </w:r>
      <w:r w:rsidRPr="008C663D">
        <w:rPr>
          <w:rFonts w:ascii="Times New Roman" w:hAnsi="Times New Roman" w:cs="Times New Roman"/>
        </w:rPr>
        <w:t>28</w:t>
      </w:r>
      <w:r>
        <w:rPr>
          <w:rFonts w:ascii="Times New Roman" w:hAnsi="Times New Roman" w:cs="Times New Roman"/>
        </w:rPr>
        <w:t xml:space="preserve"> </w:t>
      </w:r>
      <w:r w:rsidRPr="008C663D">
        <w:rPr>
          <w:rFonts w:ascii="Times New Roman" w:hAnsi="Times New Roman" w:cs="Times New Roman"/>
        </w:rPr>
        <w:t>(3) (2010): 45</w:t>
      </w:r>
      <w:r w:rsidRPr="00E37C48">
        <w:t>–</w:t>
      </w:r>
      <w:r w:rsidRPr="008C663D">
        <w:rPr>
          <w:rFonts w:ascii="Times New Roman" w:hAnsi="Times New Roman" w:cs="Times New Roman"/>
        </w:rPr>
        <w:t>56.</w:t>
      </w:r>
    </w:p>
  </w:footnote>
  <w:footnote w:id="26">
    <w:p w14:paraId="606B25C0" w14:textId="08EFC841"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shd w:val="clear" w:color="auto" w:fill="FFFFFF"/>
        </w:rPr>
        <w:t xml:space="preserve"> </w:t>
      </w:r>
      <w:r w:rsidRPr="008C663D">
        <w:rPr>
          <w:rFonts w:ascii="Times New Roman" w:hAnsi="Times New Roman" w:cs="Times New Roman"/>
          <w:shd w:val="clear" w:color="auto" w:fill="FFFFFF"/>
        </w:rPr>
        <w:t>John Maynard</w:t>
      </w:r>
      <w:r w:rsidRPr="008C663D">
        <w:rPr>
          <w:rFonts w:ascii="Times New Roman" w:hAnsi="Times New Roman" w:cs="Times New Roman"/>
        </w:rPr>
        <w:t xml:space="preserve"> Keynes,</w:t>
      </w:r>
      <w:r w:rsidRPr="008C663D">
        <w:rPr>
          <w:rFonts w:ascii="Times New Roman" w:hAnsi="Times New Roman" w:cs="Times New Roman"/>
          <w:shd w:val="clear" w:color="auto" w:fill="FFFFFF"/>
        </w:rPr>
        <w:t xml:space="preserve"> </w:t>
      </w:r>
      <w:proofErr w:type="gramStart"/>
      <w:r w:rsidRPr="008C663D">
        <w:rPr>
          <w:rFonts w:ascii="Times New Roman" w:hAnsi="Times New Roman" w:cs="Times New Roman"/>
          <w:i/>
        </w:rPr>
        <w:t>The</w:t>
      </w:r>
      <w:proofErr w:type="gramEnd"/>
      <w:r w:rsidRPr="008C663D">
        <w:rPr>
          <w:rFonts w:ascii="Times New Roman" w:hAnsi="Times New Roman" w:cs="Times New Roman"/>
          <w:i/>
        </w:rPr>
        <w:t xml:space="preserve"> Economic Consequences of the Peace </w:t>
      </w:r>
      <w:r w:rsidRPr="00AB72F5">
        <w:rPr>
          <w:rFonts w:ascii="Times New Roman" w:hAnsi="Times New Roman" w:cs="Times New Roman"/>
        </w:rPr>
        <w:t>(</w:t>
      </w:r>
      <w:r w:rsidRPr="008C663D">
        <w:rPr>
          <w:rFonts w:ascii="Times New Roman" w:hAnsi="Times New Roman" w:cs="Times New Roman"/>
        </w:rPr>
        <w:t>New York: Harcourt, Brace and Howe, Inc. Pub., 1919</w:t>
      </w:r>
      <w:r>
        <w:rPr>
          <w:rFonts w:ascii="Times New Roman" w:hAnsi="Times New Roman" w:cs="Times New Roman"/>
        </w:rPr>
        <w:t>)</w:t>
      </w:r>
      <w:r w:rsidRPr="008C663D">
        <w:rPr>
          <w:rFonts w:ascii="Times New Roman" w:hAnsi="Times New Roman" w:cs="Times New Roman"/>
        </w:rPr>
        <w:t>, 80</w:t>
      </w:r>
      <w:r w:rsidRPr="00E37C48">
        <w:t>–</w:t>
      </w:r>
      <w:r w:rsidRPr="008C663D">
        <w:rPr>
          <w:rFonts w:ascii="Times New Roman" w:hAnsi="Times New Roman" w:cs="Times New Roman"/>
        </w:rPr>
        <w:t>98.</w:t>
      </w:r>
    </w:p>
  </w:footnote>
  <w:footnote w:id="27">
    <w:p w14:paraId="099413F7" w14:textId="345801C0"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color w:val="222222"/>
        </w:rPr>
        <w:t xml:space="preserve"> </w:t>
      </w:r>
      <w:r w:rsidRPr="008C663D">
        <w:rPr>
          <w:rFonts w:ascii="Times New Roman" w:hAnsi="Times New Roman" w:cs="Times New Roman"/>
          <w:color w:val="222222"/>
        </w:rPr>
        <w:t xml:space="preserve">From 1924 to 1930, in the name of </w:t>
      </w:r>
      <w:r>
        <w:rPr>
          <w:rFonts w:ascii="Times New Roman" w:hAnsi="Times New Roman" w:cs="Times New Roman"/>
          <w:color w:val="222222"/>
        </w:rPr>
        <w:t xml:space="preserve">the </w:t>
      </w:r>
      <w:r w:rsidRPr="008C663D">
        <w:rPr>
          <w:rFonts w:ascii="Times New Roman" w:hAnsi="Times New Roman" w:cs="Times New Roman"/>
          <w:color w:val="222222"/>
        </w:rPr>
        <w:t>reparations from Germany, based on</w:t>
      </w:r>
      <w:r>
        <w:rPr>
          <w:rFonts w:ascii="Times New Roman" w:hAnsi="Times New Roman" w:cs="Times New Roman"/>
          <w:color w:val="222222"/>
        </w:rPr>
        <w:t xml:space="preserve"> the</w:t>
      </w:r>
      <w:r w:rsidRPr="008C663D">
        <w:rPr>
          <w:rFonts w:ascii="Times New Roman" w:hAnsi="Times New Roman" w:cs="Times New Roman"/>
          <w:color w:val="222222"/>
        </w:rPr>
        <w:t xml:space="preserve"> Dawes Plan, the Kingdom of SCS (Yugoslavia) received 275 million gold marks in money and in kind. </w:t>
      </w:r>
      <w:r w:rsidRPr="00E37C48">
        <w:t>–</w:t>
      </w:r>
      <w:r>
        <w:t xml:space="preserve"> </w:t>
      </w:r>
      <w:r w:rsidRPr="008C663D">
        <w:rPr>
          <w:rFonts w:ascii="Times New Roman" w:hAnsi="Times New Roman" w:cs="Times New Roman"/>
          <w:lang w:val="es-ES"/>
        </w:rPr>
        <w:t xml:space="preserve">Dugalić, </w:t>
      </w:r>
      <w:r>
        <w:rPr>
          <w:rFonts w:ascii="Times New Roman" w:hAnsi="Times New Roman" w:cs="Times New Roman"/>
        </w:rPr>
        <w:t>"</w:t>
      </w:r>
      <w:proofErr w:type="spellStart"/>
      <w:r w:rsidRPr="008C663D">
        <w:rPr>
          <w:rFonts w:ascii="Times New Roman" w:hAnsi="Times New Roman" w:cs="Times New Roman"/>
        </w:rPr>
        <w:t>Ratne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reparacije</w:t>
      </w:r>
      <w:proofErr w:type="spellEnd"/>
      <w:r w:rsidRPr="008C663D">
        <w:rPr>
          <w:rFonts w:ascii="Times New Roman" w:hAnsi="Times New Roman" w:cs="Times New Roman"/>
        </w:rPr>
        <w:t xml:space="preserve"> u </w:t>
      </w:r>
      <w:proofErr w:type="spellStart"/>
      <w:r w:rsidRPr="008C663D">
        <w:rPr>
          <w:rFonts w:ascii="Times New Roman" w:hAnsi="Times New Roman" w:cs="Times New Roman"/>
        </w:rPr>
        <w:t>prošlosti</w:t>
      </w:r>
      <w:proofErr w:type="spellEnd"/>
      <w:r>
        <w:rPr>
          <w:rFonts w:ascii="Times New Roman" w:hAnsi="Times New Roman" w:cs="Times New Roman"/>
        </w:rPr>
        <w:t>,"</w:t>
      </w:r>
      <w:r w:rsidRPr="008C663D">
        <w:rPr>
          <w:rFonts w:ascii="Times New Roman" w:hAnsi="Times New Roman" w:cs="Times New Roman"/>
          <w:lang w:val="es-ES"/>
        </w:rPr>
        <w:t xml:space="preserve"> 118.</w:t>
      </w:r>
    </w:p>
  </w:footnote>
  <w:footnote w:id="28">
    <w:p w14:paraId="10CE9CB6" w14:textId="2F47FBFE" w:rsidR="00F83375" w:rsidRPr="00AB72F5" w:rsidRDefault="00F83375" w:rsidP="008C663D">
      <w:pPr>
        <w:pStyle w:val="Sprotnaopomba-besedilo"/>
        <w:jc w:val="both"/>
        <w:rPr>
          <w:rFonts w:ascii="Times New Roman" w:hAnsi="Times New Roman" w:cs="Times New Roman"/>
          <w:lang w:val="de-AT"/>
        </w:rPr>
      </w:pPr>
      <w:r w:rsidRPr="008C663D">
        <w:rPr>
          <w:rStyle w:val="Sprotnaopomba-sklic"/>
          <w:sz w:val="20"/>
          <w:szCs w:val="20"/>
        </w:rPr>
        <w:footnoteRef/>
      </w:r>
      <w:r>
        <w:rPr>
          <w:rFonts w:ascii="Times New Roman" w:hAnsi="Times New Roman" w:cs="Times New Roman"/>
          <w:lang w:val="es-ES"/>
        </w:rPr>
        <w:t xml:space="preserve"> </w:t>
      </w:r>
      <w:r>
        <w:rPr>
          <w:rFonts w:ascii="Times New Roman" w:hAnsi="Times New Roman" w:cs="Times New Roman"/>
          <w:lang w:val="es-ES"/>
        </w:rPr>
        <w:t xml:space="preserve">Ibid. </w:t>
      </w:r>
      <w:proofErr w:type="spellStart"/>
      <w:r w:rsidRPr="00AB72F5">
        <w:rPr>
          <w:rFonts w:ascii="Times New Roman" w:hAnsi="Times New Roman" w:cs="Times New Roman"/>
          <w:lang w:val="de-AT"/>
        </w:rPr>
        <w:t>Ministarstvo</w:t>
      </w:r>
      <w:proofErr w:type="spellEnd"/>
      <w:r w:rsidRPr="00AB72F5">
        <w:rPr>
          <w:rFonts w:ascii="Times New Roman" w:hAnsi="Times New Roman" w:cs="Times New Roman"/>
          <w:lang w:val="de-AT"/>
        </w:rPr>
        <w:t xml:space="preserve"> </w:t>
      </w:r>
      <w:proofErr w:type="spellStart"/>
      <w:r w:rsidRPr="00AB72F5">
        <w:rPr>
          <w:rFonts w:ascii="Times New Roman" w:hAnsi="Times New Roman" w:cs="Times New Roman"/>
          <w:lang w:val="de-AT"/>
        </w:rPr>
        <w:t>finansija</w:t>
      </w:r>
      <w:proofErr w:type="spellEnd"/>
      <w:r w:rsidRPr="00AB72F5">
        <w:rPr>
          <w:rFonts w:ascii="Times New Roman" w:hAnsi="Times New Roman" w:cs="Times New Roman"/>
          <w:lang w:val="de-AT"/>
        </w:rPr>
        <w:t xml:space="preserve"> </w:t>
      </w:r>
      <w:proofErr w:type="spellStart"/>
      <w:r w:rsidRPr="00AB72F5">
        <w:rPr>
          <w:rFonts w:ascii="Times New Roman" w:hAnsi="Times New Roman" w:cs="Times New Roman"/>
          <w:lang w:val="de-AT"/>
        </w:rPr>
        <w:t>Kraljevine</w:t>
      </w:r>
      <w:proofErr w:type="spellEnd"/>
      <w:r w:rsidRPr="00AB72F5">
        <w:rPr>
          <w:rFonts w:ascii="Times New Roman" w:hAnsi="Times New Roman" w:cs="Times New Roman"/>
          <w:lang w:val="de-AT"/>
        </w:rPr>
        <w:t xml:space="preserve"> </w:t>
      </w:r>
      <w:proofErr w:type="spellStart"/>
      <w:r w:rsidRPr="00AB72F5">
        <w:rPr>
          <w:rFonts w:ascii="Times New Roman" w:hAnsi="Times New Roman" w:cs="Times New Roman"/>
          <w:lang w:val="de-AT"/>
        </w:rPr>
        <w:t>Jugoslavije</w:t>
      </w:r>
      <w:proofErr w:type="spellEnd"/>
      <w:r w:rsidRPr="00AB72F5">
        <w:rPr>
          <w:rFonts w:ascii="Times New Roman" w:hAnsi="Times New Roman" w:cs="Times New Roman"/>
          <w:lang w:val="de-AT"/>
        </w:rPr>
        <w:t xml:space="preserve">, </w:t>
      </w:r>
      <w:proofErr w:type="spellStart"/>
      <w:r w:rsidRPr="00AB72F5">
        <w:rPr>
          <w:rFonts w:ascii="Times New Roman" w:hAnsi="Times New Roman" w:cs="Times New Roman"/>
          <w:i/>
          <w:lang w:val="de-AT"/>
        </w:rPr>
        <w:t>Ministarstvo</w:t>
      </w:r>
      <w:proofErr w:type="spellEnd"/>
      <w:r w:rsidRPr="00AB72F5">
        <w:rPr>
          <w:rFonts w:ascii="Times New Roman" w:hAnsi="Times New Roman" w:cs="Times New Roman"/>
          <w:i/>
          <w:lang w:val="de-AT"/>
        </w:rPr>
        <w:t xml:space="preserve"> </w:t>
      </w:r>
      <w:proofErr w:type="spellStart"/>
      <w:r w:rsidRPr="00AB72F5">
        <w:rPr>
          <w:rFonts w:ascii="Times New Roman" w:hAnsi="Times New Roman" w:cs="Times New Roman"/>
          <w:i/>
          <w:lang w:val="de-AT"/>
        </w:rPr>
        <w:t>finansija</w:t>
      </w:r>
      <w:proofErr w:type="spellEnd"/>
      <w:r w:rsidRPr="00AB72F5">
        <w:rPr>
          <w:rFonts w:ascii="Times New Roman" w:hAnsi="Times New Roman" w:cs="Times New Roman"/>
          <w:i/>
          <w:lang w:val="de-AT"/>
        </w:rPr>
        <w:t xml:space="preserve"> 1918</w:t>
      </w:r>
      <w:r w:rsidRPr="00AB72F5">
        <w:rPr>
          <w:lang w:val="de-AT"/>
        </w:rPr>
        <w:t>–</w:t>
      </w:r>
      <w:r w:rsidRPr="00AB72F5">
        <w:rPr>
          <w:rFonts w:ascii="Times New Roman" w:hAnsi="Times New Roman" w:cs="Times New Roman"/>
          <w:i/>
          <w:lang w:val="de-AT"/>
        </w:rPr>
        <w:t xml:space="preserve">1938 </w:t>
      </w:r>
      <w:r w:rsidRPr="00AB72F5">
        <w:rPr>
          <w:rFonts w:ascii="Times New Roman" w:hAnsi="Times New Roman" w:cs="Times New Roman"/>
          <w:lang w:val="de-AT"/>
        </w:rPr>
        <w:t>(</w:t>
      </w:r>
      <w:proofErr w:type="spellStart"/>
      <w:r>
        <w:rPr>
          <w:rFonts w:ascii="Times New Roman" w:hAnsi="Times New Roman" w:cs="Times New Roman"/>
          <w:lang w:val="de-AT"/>
        </w:rPr>
        <w:t>Belgrade</w:t>
      </w:r>
      <w:proofErr w:type="spellEnd"/>
      <w:r>
        <w:rPr>
          <w:rFonts w:ascii="Times New Roman" w:hAnsi="Times New Roman" w:cs="Times New Roman"/>
          <w:lang w:val="de-AT"/>
        </w:rPr>
        <w:t>,</w:t>
      </w:r>
      <w:r w:rsidRPr="00AB72F5">
        <w:rPr>
          <w:rFonts w:ascii="Times New Roman" w:hAnsi="Times New Roman" w:cs="Times New Roman"/>
          <w:lang w:val="de-AT"/>
        </w:rPr>
        <w:t xml:space="preserve"> 1938</w:t>
      </w:r>
      <w:r>
        <w:rPr>
          <w:rFonts w:ascii="Times New Roman" w:hAnsi="Times New Roman" w:cs="Times New Roman"/>
          <w:lang w:val="de-AT"/>
        </w:rPr>
        <w:t>)</w:t>
      </w:r>
      <w:r w:rsidRPr="00AB72F5">
        <w:rPr>
          <w:rFonts w:ascii="Times New Roman" w:hAnsi="Times New Roman" w:cs="Times New Roman"/>
          <w:lang w:val="de-AT"/>
        </w:rPr>
        <w:t xml:space="preserve">, </w:t>
      </w:r>
      <w:r w:rsidRPr="008C663D">
        <w:rPr>
          <w:rFonts w:ascii="Times New Roman" w:hAnsi="Times New Roman" w:cs="Times New Roman"/>
          <w:lang w:val="es-ES"/>
        </w:rPr>
        <w:t>205.</w:t>
      </w:r>
    </w:p>
  </w:footnote>
  <w:footnote w:id="29">
    <w:p w14:paraId="615EAB83" w14:textId="02166BE6" w:rsidR="00F83375" w:rsidRPr="008C663D" w:rsidRDefault="00F83375" w:rsidP="008C663D">
      <w:pPr>
        <w:pStyle w:val="Sprotnaopomba-besedilo"/>
        <w:rPr>
          <w:rFonts w:ascii="Times New Roman" w:hAnsi="Times New Roman" w:cs="Times New Roman"/>
        </w:rPr>
      </w:pPr>
      <w:r w:rsidRPr="008C663D">
        <w:rPr>
          <w:rStyle w:val="Sprotnaopomba-sklic"/>
          <w:sz w:val="20"/>
          <w:szCs w:val="20"/>
        </w:rPr>
        <w:footnoteRef/>
      </w:r>
      <w:r>
        <w:rPr>
          <w:rFonts w:ascii="Times New Roman" w:hAnsi="Times New Roman" w:cs="Times New Roman"/>
          <w:lang w:val="es-ES"/>
        </w:rPr>
        <w:t xml:space="preserve"> </w:t>
      </w:r>
      <w:r w:rsidRPr="008C663D">
        <w:rPr>
          <w:rFonts w:ascii="Times New Roman" w:hAnsi="Times New Roman" w:cs="Times New Roman"/>
          <w:lang w:val="es-ES"/>
        </w:rPr>
        <w:t xml:space="preserve">Dugalić, </w:t>
      </w:r>
      <w:r>
        <w:rPr>
          <w:rFonts w:ascii="Times New Roman" w:hAnsi="Times New Roman" w:cs="Times New Roman"/>
        </w:rPr>
        <w:t>"</w:t>
      </w:r>
      <w:proofErr w:type="spellStart"/>
      <w:r w:rsidRPr="008C663D">
        <w:rPr>
          <w:rFonts w:ascii="Times New Roman" w:hAnsi="Times New Roman" w:cs="Times New Roman"/>
        </w:rPr>
        <w:t>Ratne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reparacije</w:t>
      </w:r>
      <w:proofErr w:type="spellEnd"/>
      <w:r w:rsidRPr="008C663D">
        <w:rPr>
          <w:rFonts w:ascii="Times New Roman" w:hAnsi="Times New Roman" w:cs="Times New Roman"/>
        </w:rPr>
        <w:t xml:space="preserve"> u </w:t>
      </w:r>
      <w:proofErr w:type="spellStart"/>
      <w:r w:rsidRPr="008C663D">
        <w:rPr>
          <w:rFonts w:ascii="Times New Roman" w:hAnsi="Times New Roman" w:cs="Times New Roman"/>
        </w:rPr>
        <w:t>prošlosti</w:t>
      </w:r>
      <w:proofErr w:type="spellEnd"/>
      <w:r>
        <w:rPr>
          <w:rFonts w:ascii="Times New Roman" w:hAnsi="Times New Roman" w:cs="Times New Roman"/>
        </w:rPr>
        <w:t>."</w:t>
      </w:r>
    </w:p>
  </w:footnote>
  <w:footnote w:id="30">
    <w:p w14:paraId="07E69FAD" w14:textId="50A8B4E4" w:rsidR="00F83375" w:rsidRPr="00184FA0" w:rsidRDefault="00F83375" w:rsidP="008C663D">
      <w:pPr>
        <w:pStyle w:val="Sprotnaopomba-besedilo"/>
        <w:rPr>
          <w:rFonts w:ascii="Times New Roman" w:hAnsi="Times New Roman" w:cs="Times New Roman"/>
          <w:lang w:val="de-AT"/>
        </w:rPr>
      </w:pPr>
      <w:r w:rsidRPr="008C663D">
        <w:rPr>
          <w:rStyle w:val="Sprotnaopomba-sklic"/>
          <w:sz w:val="20"/>
          <w:szCs w:val="20"/>
        </w:rPr>
        <w:footnoteRef/>
      </w:r>
      <w:r>
        <w:rPr>
          <w:rFonts w:ascii="Times New Roman" w:hAnsi="Times New Roman" w:cs="Times New Roman"/>
          <w:lang w:val="es-ES"/>
        </w:rPr>
        <w:t xml:space="preserve"> </w:t>
      </w:r>
      <w:proofErr w:type="spellStart"/>
      <w:r w:rsidRPr="00AB72F5">
        <w:rPr>
          <w:rFonts w:ascii="Times New Roman" w:hAnsi="Times New Roman" w:cs="Times New Roman"/>
          <w:lang w:val="de-AT"/>
        </w:rPr>
        <w:t>Ministarstvo</w:t>
      </w:r>
      <w:proofErr w:type="spellEnd"/>
      <w:r w:rsidRPr="00AB72F5">
        <w:rPr>
          <w:rFonts w:ascii="Times New Roman" w:hAnsi="Times New Roman" w:cs="Times New Roman"/>
          <w:lang w:val="de-AT"/>
        </w:rPr>
        <w:t xml:space="preserve"> </w:t>
      </w:r>
      <w:proofErr w:type="spellStart"/>
      <w:r w:rsidRPr="00AB72F5">
        <w:rPr>
          <w:rFonts w:ascii="Times New Roman" w:hAnsi="Times New Roman" w:cs="Times New Roman"/>
          <w:lang w:val="de-AT"/>
        </w:rPr>
        <w:t>finansija</w:t>
      </w:r>
      <w:proofErr w:type="spellEnd"/>
      <w:r w:rsidRPr="00AB72F5">
        <w:rPr>
          <w:rFonts w:ascii="Times New Roman" w:hAnsi="Times New Roman" w:cs="Times New Roman"/>
          <w:lang w:val="de-AT"/>
        </w:rPr>
        <w:t xml:space="preserve"> </w:t>
      </w:r>
      <w:proofErr w:type="spellStart"/>
      <w:r w:rsidRPr="00AB72F5">
        <w:rPr>
          <w:rFonts w:ascii="Times New Roman" w:hAnsi="Times New Roman" w:cs="Times New Roman"/>
          <w:lang w:val="de-AT"/>
        </w:rPr>
        <w:t>Kraljevine</w:t>
      </w:r>
      <w:proofErr w:type="spellEnd"/>
      <w:r w:rsidRPr="00AB72F5">
        <w:rPr>
          <w:rFonts w:ascii="Times New Roman" w:hAnsi="Times New Roman" w:cs="Times New Roman"/>
          <w:lang w:val="de-AT"/>
        </w:rPr>
        <w:t xml:space="preserve"> </w:t>
      </w:r>
      <w:proofErr w:type="spellStart"/>
      <w:r w:rsidRPr="00AB72F5">
        <w:rPr>
          <w:rFonts w:ascii="Times New Roman" w:hAnsi="Times New Roman" w:cs="Times New Roman"/>
          <w:lang w:val="de-AT"/>
        </w:rPr>
        <w:t>Jugoslavije</w:t>
      </w:r>
      <w:proofErr w:type="spellEnd"/>
      <w:r w:rsidRPr="00AB72F5">
        <w:rPr>
          <w:rFonts w:ascii="Times New Roman" w:hAnsi="Times New Roman" w:cs="Times New Roman"/>
          <w:lang w:val="de-AT"/>
        </w:rPr>
        <w:t xml:space="preserve">, </w:t>
      </w:r>
      <w:proofErr w:type="spellStart"/>
      <w:r w:rsidRPr="00AB72F5">
        <w:rPr>
          <w:rFonts w:ascii="Times New Roman" w:hAnsi="Times New Roman" w:cs="Times New Roman"/>
          <w:i/>
          <w:lang w:val="de-AT"/>
        </w:rPr>
        <w:t>Ministarstvo</w:t>
      </w:r>
      <w:proofErr w:type="spellEnd"/>
      <w:r w:rsidRPr="00AB72F5">
        <w:rPr>
          <w:rFonts w:ascii="Times New Roman" w:hAnsi="Times New Roman" w:cs="Times New Roman"/>
          <w:i/>
          <w:lang w:val="de-AT"/>
        </w:rPr>
        <w:t xml:space="preserve"> </w:t>
      </w:r>
      <w:proofErr w:type="spellStart"/>
      <w:r w:rsidRPr="00AB72F5">
        <w:rPr>
          <w:rFonts w:ascii="Times New Roman" w:hAnsi="Times New Roman" w:cs="Times New Roman"/>
          <w:i/>
          <w:lang w:val="de-AT"/>
        </w:rPr>
        <w:t>finansija</w:t>
      </w:r>
      <w:proofErr w:type="spellEnd"/>
      <w:r w:rsidRPr="00AB72F5">
        <w:rPr>
          <w:rFonts w:ascii="Times New Roman" w:hAnsi="Times New Roman" w:cs="Times New Roman"/>
          <w:i/>
          <w:lang w:val="de-AT"/>
        </w:rPr>
        <w:t xml:space="preserve"> 1918</w:t>
      </w:r>
      <w:r w:rsidRPr="00AB72F5">
        <w:rPr>
          <w:lang w:val="de-AT"/>
        </w:rPr>
        <w:t>–</w:t>
      </w:r>
      <w:r w:rsidRPr="00AB72F5">
        <w:rPr>
          <w:rFonts w:ascii="Times New Roman" w:hAnsi="Times New Roman" w:cs="Times New Roman"/>
          <w:i/>
          <w:lang w:val="de-AT"/>
        </w:rPr>
        <w:t>1938</w:t>
      </w:r>
      <w:r w:rsidRPr="00AB72F5">
        <w:rPr>
          <w:rFonts w:ascii="Times New Roman" w:hAnsi="Times New Roman" w:cs="Times New Roman"/>
          <w:lang w:val="de-AT"/>
        </w:rPr>
        <w:t xml:space="preserve">, </w:t>
      </w:r>
      <w:r w:rsidRPr="008C663D">
        <w:rPr>
          <w:rFonts w:ascii="Times New Roman" w:hAnsi="Times New Roman" w:cs="Times New Roman"/>
          <w:lang w:val="es-ES"/>
        </w:rPr>
        <w:t>205</w:t>
      </w:r>
    </w:p>
  </w:footnote>
  <w:footnote w:id="31">
    <w:p w14:paraId="35887695" w14:textId="0E30839B" w:rsidR="00F83375" w:rsidRPr="008C663D" w:rsidRDefault="00F83375" w:rsidP="008C663D">
      <w:pPr>
        <w:pStyle w:val="Sprotnaopomba-besedilo"/>
        <w:rPr>
          <w:rFonts w:ascii="Times New Roman" w:hAnsi="Times New Roman" w:cs="Times New Roman"/>
        </w:rPr>
      </w:pPr>
      <w:r w:rsidRPr="008C663D">
        <w:rPr>
          <w:rStyle w:val="Sprotnaopomba-sklic"/>
          <w:sz w:val="20"/>
          <w:szCs w:val="20"/>
        </w:rPr>
        <w:footnoteRef/>
      </w:r>
      <w:r>
        <w:rPr>
          <w:rFonts w:ascii="Times New Roman" w:hAnsi="Times New Roman" w:cs="Times New Roman"/>
          <w:lang w:val="es-ES"/>
        </w:rPr>
        <w:t xml:space="preserve"> </w:t>
      </w:r>
      <w:r w:rsidRPr="008C663D">
        <w:rPr>
          <w:rFonts w:ascii="Times New Roman" w:hAnsi="Times New Roman" w:cs="Times New Roman"/>
          <w:lang w:val="es-ES"/>
        </w:rPr>
        <w:t xml:space="preserve">Dugalić, </w:t>
      </w:r>
      <w:r>
        <w:rPr>
          <w:rFonts w:ascii="Times New Roman" w:hAnsi="Times New Roman" w:cs="Times New Roman"/>
        </w:rPr>
        <w:t>"</w:t>
      </w:r>
      <w:proofErr w:type="spellStart"/>
      <w:r w:rsidRPr="008C663D">
        <w:rPr>
          <w:rFonts w:ascii="Times New Roman" w:hAnsi="Times New Roman" w:cs="Times New Roman"/>
        </w:rPr>
        <w:t>Ratne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reparacije</w:t>
      </w:r>
      <w:proofErr w:type="spellEnd"/>
      <w:r w:rsidRPr="008C663D">
        <w:rPr>
          <w:rFonts w:ascii="Times New Roman" w:hAnsi="Times New Roman" w:cs="Times New Roman"/>
        </w:rPr>
        <w:t xml:space="preserve"> u </w:t>
      </w:r>
      <w:proofErr w:type="spellStart"/>
      <w:r w:rsidRPr="008C663D">
        <w:rPr>
          <w:rFonts w:ascii="Times New Roman" w:hAnsi="Times New Roman" w:cs="Times New Roman"/>
        </w:rPr>
        <w:t>prošlosti</w:t>
      </w:r>
      <w:proofErr w:type="spellEnd"/>
      <w:r>
        <w:rPr>
          <w:rFonts w:ascii="Times New Roman" w:hAnsi="Times New Roman" w:cs="Times New Roman"/>
        </w:rPr>
        <w:t>,"</w:t>
      </w:r>
      <w:r w:rsidRPr="008C663D">
        <w:rPr>
          <w:rFonts w:ascii="Times New Roman" w:hAnsi="Times New Roman" w:cs="Times New Roman"/>
          <w:lang w:val="es-ES"/>
        </w:rPr>
        <w:t xml:space="preserve"> 125.</w:t>
      </w:r>
    </w:p>
  </w:footnote>
  <w:footnote w:id="32">
    <w:p w14:paraId="4F39F796" w14:textId="7FB64391" w:rsidR="00F83375" w:rsidRPr="008C663D" w:rsidRDefault="00F83375" w:rsidP="008C663D">
      <w:pPr>
        <w:pStyle w:val="Sprotnaopomba-besedilo"/>
        <w:rPr>
          <w:rFonts w:ascii="Times New Roman" w:hAnsi="Times New Roman" w:cs="Times New Roman"/>
        </w:rPr>
      </w:pPr>
      <w:r w:rsidRPr="008C663D">
        <w:rPr>
          <w:rStyle w:val="Sprotnaopomba-sklic"/>
          <w:sz w:val="20"/>
          <w:szCs w:val="20"/>
        </w:rPr>
        <w:footnoteRef/>
      </w:r>
      <w:r w:rsidRPr="008C663D">
        <w:rPr>
          <w:rFonts w:ascii="Times New Roman" w:hAnsi="Times New Roman" w:cs="Times New Roman"/>
        </w:rPr>
        <w:t xml:space="preserve"> </w:t>
      </w:r>
      <w:r>
        <w:rPr>
          <w:rFonts w:ascii="Times New Roman" w:hAnsi="Times New Roman" w:cs="Times New Roman"/>
        </w:rPr>
        <w:t>Ibid</w:t>
      </w:r>
      <w:r w:rsidRPr="008C663D">
        <w:rPr>
          <w:rFonts w:ascii="Times New Roman" w:hAnsi="Times New Roman" w:cs="Times New Roman"/>
        </w:rPr>
        <w:t>.</w:t>
      </w:r>
    </w:p>
  </w:footnote>
  <w:footnote w:id="33">
    <w:p w14:paraId="7DDC1DF0" w14:textId="735F59BB"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Privilegovana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narodna</w:t>
      </w:r>
      <w:proofErr w:type="spellEnd"/>
      <w:r w:rsidRPr="008C663D">
        <w:rPr>
          <w:rFonts w:ascii="Times New Roman" w:hAnsi="Times New Roman" w:cs="Times New Roman"/>
        </w:rPr>
        <w:t xml:space="preserve"> </w:t>
      </w:r>
      <w:proofErr w:type="spellStart"/>
      <w:proofErr w:type="gramStart"/>
      <w:r w:rsidRPr="008C663D">
        <w:rPr>
          <w:rFonts w:ascii="Times New Roman" w:hAnsi="Times New Roman" w:cs="Times New Roman"/>
        </w:rPr>
        <w:t>banka</w:t>
      </w:r>
      <w:proofErr w:type="spellEnd"/>
      <w:proofErr w:type="gram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Jugoslavije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i/>
        </w:rPr>
        <w:t>Godišnji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izveštaj</w:t>
      </w:r>
      <w:proofErr w:type="spellEnd"/>
      <w:r w:rsidRPr="008C663D">
        <w:rPr>
          <w:rFonts w:ascii="Times New Roman" w:hAnsi="Times New Roman" w:cs="Times New Roman"/>
          <w:i/>
        </w:rPr>
        <w:t xml:space="preserve"> 1932</w:t>
      </w:r>
      <w:r w:rsidRPr="008C663D">
        <w:rPr>
          <w:rFonts w:ascii="Times New Roman" w:hAnsi="Times New Roman" w:cs="Times New Roman"/>
        </w:rPr>
        <w:t>, XVI.</w:t>
      </w:r>
    </w:p>
  </w:footnote>
  <w:footnote w:id="34">
    <w:p w14:paraId="00758856" w14:textId="3DE9FC2A"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sidRPr="008C663D">
        <w:rPr>
          <w:rFonts w:ascii="Times New Roman" w:hAnsi="Times New Roman" w:cs="Times New Roman"/>
        </w:rPr>
        <w:t xml:space="preserve"> </w:t>
      </w:r>
      <w:r>
        <w:rPr>
          <w:rFonts w:ascii="Times New Roman" w:hAnsi="Times New Roman" w:cs="Times New Roman"/>
        </w:rPr>
        <w:t>The state debts, i</w:t>
      </w:r>
      <w:r w:rsidRPr="008C663D">
        <w:rPr>
          <w:rFonts w:ascii="Times New Roman" w:hAnsi="Times New Roman" w:cs="Times New Roman"/>
        </w:rPr>
        <w:t xml:space="preserve">nherited </w:t>
      </w:r>
      <w:r>
        <w:rPr>
          <w:rFonts w:ascii="Times New Roman" w:hAnsi="Times New Roman" w:cs="Times New Roman"/>
        </w:rPr>
        <w:t>from the</w:t>
      </w:r>
      <w:r w:rsidRPr="008C663D">
        <w:rPr>
          <w:rFonts w:ascii="Times New Roman" w:hAnsi="Times New Roman" w:cs="Times New Roman"/>
        </w:rPr>
        <w:t xml:space="preserve"> Austro-Hungarian</w:t>
      </w:r>
      <w:r>
        <w:rPr>
          <w:rFonts w:ascii="Times New Roman" w:hAnsi="Times New Roman" w:cs="Times New Roman"/>
        </w:rPr>
        <w:t xml:space="preserve"> Monarchy,</w:t>
      </w:r>
      <w:r w:rsidRPr="008C663D">
        <w:rPr>
          <w:rFonts w:ascii="Times New Roman" w:hAnsi="Times New Roman" w:cs="Times New Roman"/>
        </w:rPr>
        <w:t xml:space="preserve"> </w:t>
      </w:r>
      <w:r>
        <w:rPr>
          <w:rFonts w:ascii="Times New Roman" w:hAnsi="Times New Roman" w:cs="Times New Roman"/>
        </w:rPr>
        <w:t>included the following</w:t>
      </w:r>
      <w:r w:rsidRPr="008C663D">
        <w:rPr>
          <w:rFonts w:ascii="Times New Roman" w:hAnsi="Times New Roman" w:cs="Times New Roman"/>
        </w:rPr>
        <w:t>: 4</w:t>
      </w:r>
      <w:r>
        <w:rPr>
          <w:rFonts w:ascii="Times New Roman" w:hAnsi="Times New Roman" w:cs="Times New Roman"/>
        </w:rPr>
        <w:t xml:space="preserve"> </w:t>
      </w:r>
      <w:r w:rsidRPr="008C663D">
        <w:rPr>
          <w:rFonts w:ascii="Times New Roman" w:hAnsi="Times New Roman" w:cs="Times New Roman"/>
        </w:rPr>
        <w:t>% Austrian gold rent, 4</w:t>
      </w:r>
      <w:r>
        <w:rPr>
          <w:rFonts w:ascii="Times New Roman" w:hAnsi="Times New Roman" w:cs="Times New Roman"/>
        </w:rPr>
        <w:t xml:space="preserve"> </w:t>
      </w:r>
      <w:r w:rsidRPr="008C663D">
        <w:rPr>
          <w:rFonts w:ascii="Times New Roman" w:hAnsi="Times New Roman" w:cs="Times New Roman"/>
        </w:rPr>
        <w:t>% Austrian treasury certificates from 1914, 4</w:t>
      </w:r>
      <w:r>
        <w:rPr>
          <w:rFonts w:ascii="Times New Roman" w:hAnsi="Times New Roman" w:cs="Times New Roman"/>
        </w:rPr>
        <w:t xml:space="preserve"> </w:t>
      </w:r>
      <w:r w:rsidRPr="008C663D">
        <w:rPr>
          <w:rFonts w:ascii="Times New Roman" w:hAnsi="Times New Roman" w:cs="Times New Roman"/>
        </w:rPr>
        <w:t>% Hungarian gold rent, 4</w:t>
      </w:r>
      <w:r>
        <w:rPr>
          <w:rFonts w:ascii="Times New Roman" w:hAnsi="Times New Roman" w:cs="Times New Roman"/>
        </w:rPr>
        <w:t xml:space="preserve"> </w:t>
      </w:r>
      <w:r w:rsidRPr="008C663D">
        <w:rPr>
          <w:rFonts w:ascii="Times New Roman" w:hAnsi="Times New Roman" w:cs="Times New Roman"/>
        </w:rPr>
        <w:t>% Hungarian rent in four currencies from 1913 and 4</w:t>
      </w:r>
      <w:r>
        <w:rPr>
          <w:rFonts w:ascii="Times New Roman" w:hAnsi="Times New Roman" w:cs="Times New Roman"/>
        </w:rPr>
        <w:t xml:space="preserve"> </w:t>
      </w:r>
      <w:r w:rsidRPr="008C663D">
        <w:rPr>
          <w:rFonts w:ascii="Times New Roman" w:hAnsi="Times New Roman" w:cs="Times New Roman"/>
        </w:rPr>
        <w:t>% Hungarian rent in four currencies from 1914.</w:t>
      </w:r>
      <w:r>
        <w:rPr>
          <w:rFonts w:ascii="Times New Roman" w:hAnsi="Times New Roman" w:cs="Times New Roman"/>
        </w:rPr>
        <w:t xml:space="preserve"> </w:t>
      </w:r>
      <w:r w:rsidRPr="00AB72F5">
        <w:t>–</w:t>
      </w:r>
      <w:r w:rsidRPr="008C663D">
        <w:rPr>
          <w:rFonts w:ascii="Times New Roman" w:hAnsi="Times New Roman" w:cs="Times New Roman"/>
        </w:rPr>
        <w:t xml:space="preserve"> </w:t>
      </w:r>
      <w:proofErr w:type="spellStart"/>
      <w:r w:rsidRPr="008C663D">
        <w:rPr>
          <w:rFonts w:ascii="Times New Roman" w:hAnsi="Times New Roman" w:cs="Times New Roman"/>
        </w:rPr>
        <w:t>Gnjatović</w:t>
      </w:r>
      <w:proofErr w:type="spellEnd"/>
      <w:r w:rsidRPr="008C663D">
        <w:rPr>
          <w:rFonts w:ascii="Times New Roman" w:hAnsi="Times New Roman" w:cs="Times New Roman"/>
        </w:rPr>
        <w:t xml:space="preserve">, </w:t>
      </w:r>
      <w:r>
        <w:rPr>
          <w:rFonts w:ascii="Times New Roman" w:hAnsi="Times New Roman" w:cs="Times New Roman"/>
        </w:rPr>
        <w:t>"</w:t>
      </w:r>
      <w:proofErr w:type="spellStart"/>
      <w:r w:rsidRPr="008C663D">
        <w:rPr>
          <w:rFonts w:ascii="Times New Roman" w:hAnsi="Times New Roman" w:cs="Times New Roman"/>
        </w:rPr>
        <w:t>Stari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državni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dugovi</w:t>
      </w:r>
      <w:proofErr w:type="spellEnd"/>
      <w:r>
        <w:rPr>
          <w:rFonts w:ascii="Times New Roman" w:hAnsi="Times New Roman" w:cs="Times New Roman"/>
        </w:rPr>
        <w:t xml:space="preserve">," </w:t>
      </w:r>
      <w:r w:rsidRPr="008C663D">
        <w:rPr>
          <w:rFonts w:ascii="Times New Roman" w:hAnsi="Times New Roman" w:cs="Times New Roman"/>
        </w:rPr>
        <w:t>122.</w:t>
      </w:r>
    </w:p>
  </w:footnote>
  <w:footnote w:id="35">
    <w:p w14:paraId="37FC005E" w14:textId="65E62187"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Privilegovana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narodna</w:t>
      </w:r>
      <w:proofErr w:type="spellEnd"/>
      <w:r w:rsidRPr="008C663D">
        <w:rPr>
          <w:rFonts w:ascii="Times New Roman" w:hAnsi="Times New Roman" w:cs="Times New Roman"/>
        </w:rPr>
        <w:t xml:space="preserve"> </w:t>
      </w:r>
      <w:proofErr w:type="spellStart"/>
      <w:proofErr w:type="gramStart"/>
      <w:r w:rsidRPr="008C663D">
        <w:rPr>
          <w:rFonts w:ascii="Times New Roman" w:hAnsi="Times New Roman" w:cs="Times New Roman"/>
        </w:rPr>
        <w:t>banka</w:t>
      </w:r>
      <w:proofErr w:type="spellEnd"/>
      <w:proofErr w:type="gram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SHS, </w:t>
      </w:r>
      <w:proofErr w:type="spellStart"/>
      <w:r w:rsidRPr="008C663D">
        <w:rPr>
          <w:rFonts w:ascii="Times New Roman" w:hAnsi="Times New Roman" w:cs="Times New Roman"/>
          <w:i/>
        </w:rPr>
        <w:t>Godišnji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izveštaj</w:t>
      </w:r>
      <w:proofErr w:type="spellEnd"/>
      <w:r w:rsidRPr="008C663D">
        <w:rPr>
          <w:rFonts w:ascii="Times New Roman" w:hAnsi="Times New Roman" w:cs="Times New Roman"/>
          <w:i/>
        </w:rPr>
        <w:t xml:space="preserve"> 1926, </w:t>
      </w:r>
      <w:r w:rsidRPr="008C663D">
        <w:rPr>
          <w:rFonts w:ascii="Times New Roman" w:hAnsi="Times New Roman" w:cs="Times New Roman"/>
        </w:rPr>
        <w:t>XV</w:t>
      </w:r>
      <w:r>
        <w:rPr>
          <w:rFonts w:ascii="Times New Roman" w:hAnsi="Times New Roman" w:cs="Times New Roman"/>
        </w:rPr>
        <w:t xml:space="preserve">. </w:t>
      </w:r>
      <w:proofErr w:type="spellStart"/>
      <w:r w:rsidRPr="008C663D">
        <w:rPr>
          <w:rFonts w:ascii="Times New Roman" w:hAnsi="Times New Roman" w:cs="Times New Roman"/>
        </w:rPr>
        <w:t>Privilegovana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narodna</w:t>
      </w:r>
      <w:proofErr w:type="spellEnd"/>
      <w:r w:rsidRPr="008C663D">
        <w:rPr>
          <w:rFonts w:ascii="Times New Roman" w:hAnsi="Times New Roman" w:cs="Times New Roman"/>
        </w:rPr>
        <w:t xml:space="preserve"> </w:t>
      </w:r>
      <w:proofErr w:type="spellStart"/>
      <w:proofErr w:type="gramStart"/>
      <w:r w:rsidRPr="008C663D">
        <w:rPr>
          <w:rFonts w:ascii="Times New Roman" w:hAnsi="Times New Roman" w:cs="Times New Roman"/>
        </w:rPr>
        <w:t>banka</w:t>
      </w:r>
      <w:proofErr w:type="spellEnd"/>
      <w:proofErr w:type="gram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SHS, </w:t>
      </w:r>
      <w:proofErr w:type="spellStart"/>
      <w:r w:rsidRPr="008C663D">
        <w:rPr>
          <w:rFonts w:ascii="Times New Roman" w:hAnsi="Times New Roman" w:cs="Times New Roman"/>
          <w:i/>
        </w:rPr>
        <w:t>Godišnji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izveštaj</w:t>
      </w:r>
      <w:proofErr w:type="spellEnd"/>
      <w:r w:rsidRPr="008C663D">
        <w:rPr>
          <w:rFonts w:ascii="Times New Roman" w:hAnsi="Times New Roman" w:cs="Times New Roman"/>
          <w:i/>
        </w:rPr>
        <w:t xml:space="preserve"> 1927,</w:t>
      </w:r>
      <w:r w:rsidRPr="008C663D">
        <w:rPr>
          <w:rFonts w:ascii="Times New Roman" w:hAnsi="Times New Roman" w:cs="Times New Roman"/>
        </w:rPr>
        <w:t xml:space="preserve"> XV</w:t>
      </w:r>
      <w:r>
        <w:rPr>
          <w:rFonts w:ascii="Times New Roman" w:hAnsi="Times New Roman" w:cs="Times New Roman"/>
        </w:rPr>
        <w:t xml:space="preserve">. </w:t>
      </w:r>
      <w:proofErr w:type="spellStart"/>
      <w:r w:rsidRPr="008C663D">
        <w:rPr>
          <w:rFonts w:ascii="Times New Roman" w:hAnsi="Times New Roman" w:cs="Times New Roman"/>
        </w:rPr>
        <w:t>Privilegovana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narodna</w:t>
      </w:r>
      <w:proofErr w:type="spellEnd"/>
      <w:r w:rsidRPr="008C663D">
        <w:rPr>
          <w:rFonts w:ascii="Times New Roman" w:hAnsi="Times New Roman" w:cs="Times New Roman"/>
        </w:rPr>
        <w:t xml:space="preserve"> </w:t>
      </w:r>
      <w:proofErr w:type="spellStart"/>
      <w:proofErr w:type="gramStart"/>
      <w:r w:rsidRPr="008C663D">
        <w:rPr>
          <w:rFonts w:ascii="Times New Roman" w:hAnsi="Times New Roman" w:cs="Times New Roman"/>
        </w:rPr>
        <w:t>banka</w:t>
      </w:r>
      <w:proofErr w:type="spellEnd"/>
      <w:proofErr w:type="gram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SHS, </w:t>
      </w:r>
      <w:proofErr w:type="spellStart"/>
      <w:r w:rsidRPr="008C663D">
        <w:rPr>
          <w:rFonts w:ascii="Times New Roman" w:hAnsi="Times New Roman" w:cs="Times New Roman"/>
          <w:i/>
        </w:rPr>
        <w:t>Godišnji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izveštaj</w:t>
      </w:r>
      <w:proofErr w:type="spellEnd"/>
      <w:r w:rsidRPr="008C663D">
        <w:rPr>
          <w:rFonts w:ascii="Times New Roman" w:hAnsi="Times New Roman" w:cs="Times New Roman"/>
          <w:i/>
        </w:rPr>
        <w:t xml:space="preserve"> 1928,</w:t>
      </w:r>
      <w:r w:rsidRPr="008C663D">
        <w:rPr>
          <w:rFonts w:ascii="Times New Roman" w:hAnsi="Times New Roman" w:cs="Times New Roman"/>
        </w:rPr>
        <w:t xml:space="preserve"> XVII.</w:t>
      </w:r>
    </w:p>
  </w:footnote>
  <w:footnote w:id="36">
    <w:p w14:paraId="59A6E7AC" w14:textId="6E500369" w:rsidR="00F83375" w:rsidRPr="00F83375" w:rsidRDefault="00F83375" w:rsidP="00F83375">
      <w:pPr>
        <w:pStyle w:val="Sprotnaopomba-besedilo"/>
        <w:rPr>
          <w:rFonts w:ascii="Times New Roman" w:hAnsi="Times New Roman" w:cs="Times New Roman"/>
        </w:rPr>
      </w:pPr>
      <w:r w:rsidRPr="008C663D">
        <w:rPr>
          <w:rStyle w:val="Sprotnaopomba-sklic"/>
          <w:sz w:val="20"/>
          <w:szCs w:val="20"/>
        </w:rPr>
        <w:footnoteRef/>
      </w:r>
      <w:r>
        <w:rPr>
          <w:rFonts w:ascii="Times New Roman" w:hAnsi="Times New Roman" w:cs="Times New Roman"/>
          <w:color w:val="222222"/>
        </w:rPr>
        <w:t xml:space="preserve"> </w:t>
      </w:r>
      <w:r w:rsidRPr="008C663D">
        <w:rPr>
          <w:rFonts w:ascii="Times New Roman" w:hAnsi="Times New Roman" w:cs="Times New Roman"/>
          <w:color w:val="222222"/>
        </w:rPr>
        <w:t xml:space="preserve">Article 9 of </w:t>
      </w:r>
      <w:r>
        <w:rPr>
          <w:rFonts w:ascii="Times New Roman" w:hAnsi="Times New Roman" w:cs="Times New Roman"/>
          <w:color w:val="222222"/>
        </w:rPr>
        <w:t xml:space="preserve">the </w:t>
      </w:r>
      <w:r w:rsidRPr="008C663D">
        <w:rPr>
          <w:rFonts w:ascii="Times New Roman" w:hAnsi="Times New Roman" w:cs="Times New Roman"/>
          <w:color w:val="222222"/>
        </w:rPr>
        <w:t>Innsbruck Protocol stipulated that the loans contracted as perpetual annuities should be repayable on a reduced basis of 32</w:t>
      </w:r>
      <w:r>
        <w:rPr>
          <w:rFonts w:ascii="Times New Roman" w:hAnsi="Times New Roman" w:cs="Times New Roman"/>
          <w:color w:val="222222"/>
        </w:rPr>
        <w:t xml:space="preserve"> </w:t>
      </w:r>
      <w:r w:rsidRPr="008C663D">
        <w:rPr>
          <w:rFonts w:ascii="Times New Roman" w:hAnsi="Times New Roman" w:cs="Times New Roman"/>
          <w:color w:val="222222"/>
        </w:rPr>
        <w:t>%</w:t>
      </w:r>
      <w:r>
        <w:rPr>
          <w:rFonts w:ascii="Times New Roman" w:hAnsi="Times New Roman" w:cs="Times New Roman"/>
          <w:color w:val="222222"/>
        </w:rPr>
        <w:t>,</w:t>
      </w:r>
      <w:r w:rsidRPr="008C663D">
        <w:rPr>
          <w:rFonts w:ascii="Times New Roman" w:hAnsi="Times New Roman" w:cs="Times New Roman"/>
          <w:color w:val="222222"/>
        </w:rPr>
        <w:t xml:space="preserve"> </w:t>
      </w:r>
      <w:r>
        <w:rPr>
          <w:rFonts w:ascii="Times New Roman" w:hAnsi="Times New Roman" w:cs="Times New Roman"/>
          <w:color w:val="222222"/>
        </w:rPr>
        <w:t>while</w:t>
      </w:r>
      <w:r w:rsidRPr="008C663D">
        <w:rPr>
          <w:rFonts w:ascii="Times New Roman" w:hAnsi="Times New Roman" w:cs="Times New Roman"/>
          <w:color w:val="222222"/>
        </w:rPr>
        <w:t xml:space="preserve"> those contracted in multiple currencies</w:t>
      </w:r>
      <w:r>
        <w:rPr>
          <w:rFonts w:ascii="Times New Roman" w:hAnsi="Times New Roman" w:cs="Times New Roman"/>
          <w:color w:val="222222"/>
        </w:rPr>
        <w:t xml:space="preserve"> should be repayable</w:t>
      </w:r>
      <w:r w:rsidRPr="008C663D">
        <w:rPr>
          <w:rFonts w:ascii="Times New Roman" w:hAnsi="Times New Roman" w:cs="Times New Roman"/>
          <w:color w:val="222222"/>
        </w:rPr>
        <w:t xml:space="preserve"> on a reduced basis of 27</w:t>
      </w:r>
      <w:r>
        <w:rPr>
          <w:rFonts w:ascii="Times New Roman" w:hAnsi="Times New Roman" w:cs="Times New Roman"/>
          <w:color w:val="222222"/>
        </w:rPr>
        <w:t xml:space="preserve"> </w:t>
      </w:r>
      <w:r w:rsidRPr="008C663D">
        <w:rPr>
          <w:rFonts w:ascii="Times New Roman" w:hAnsi="Times New Roman" w:cs="Times New Roman"/>
          <w:color w:val="222222"/>
        </w:rPr>
        <w:t>%. In this regard, the Kingdom of SCS was committed to repaying 4,141,735</w:t>
      </w:r>
      <w:r>
        <w:rPr>
          <w:rFonts w:ascii="Times New Roman" w:hAnsi="Times New Roman" w:cs="Times New Roman"/>
          <w:color w:val="222222"/>
        </w:rPr>
        <w:t xml:space="preserve"> </w:t>
      </w:r>
      <w:r w:rsidRPr="008C663D">
        <w:rPr>
          <w:rFonts w:ascii="Times New Roman" w:hAnsi="Times New Roman" w:cs="Times New Roman"/>
          <w:color w:val="222222"/>
        </w:rPr>
        <w:t xml:space="preserve">gold francs on behalf of five Austro-Hungarian government loans. </w:t>
      </w:r>
      <w:proofErr w:type="gramStart"/>
      <w:r w:rsidRPr="008C663D">
        <w:rPr>
          <w:rFonts w:ascii="Times New Roman" w:hAnsi="Times New Roman" w:cs="Times New Roman"/>
          <w:color w:val="222222"/>
        </w:rPr>
        <w:t xml:space="preserve">However, on the basis of the Paris Agreement of 31 October 1930, there has been a revision of this article of </w:t>
      </w:r>
      <w:r>
        <w:rPr>
          <w:rFonts w:ascii="Times New Roman" w:hAnsi="Times New Roman" w:cs="Times New Roman"/>
          <w:color w:val="222222"/>
        </w:rPr>
        <w:t xml:space="preserve">the </w:t>
      </w:r>
      <w:r w:rsidRPr="008C663D">
        <w:rPr>
          <w:rFonts w:ascii="Times New Roman" w:hAnsi="Times New Roman" w:cs="Times New Roman"/>
          <w:color w:val="222222"/>
        </w:rPr>
        <w:t>Innsbruck Protocol, on</w:t>
      </w:r>
      <w:r>
        <w:rPr>
          <w:rFonts w:ascii="Times New Roman" w:hAnsi="Times New Roman" w:cs="Times New Roman"/>
          <w:color w:val="222222"/>
        </w:rPr>
        <w:t xml:space="preserve"> the basis of</w:t>
      </w:r>
      <w:r w:rsidRPr="008C663D">
        <w:rPr>
          <w:rFonts w:ascii="Times New Roman" w:hAnsi="Times New Roman" w:cs="Times New Roman"/>
          <w:color w:val="222222"/>
        </w:rPr>
        <w:t xml:space="preserve"> which the Kingdom of Yugoslavia accepted that perpetual annuities should be transformed</w:t>
      </w:r>
      <w:r>
        <w:rPr>
          <w:rFonts w:ascii="Times New Roman" w:hAnsi="Times New Roman" w:cs="Times New Roman"/>
          <w:color w:val="222222"/>
        </w:rPr>
        <w:t xml:space="preserve"> </w:t>
      </w:r>
      <w:r w:rsidRPr="008C663D">
        <w:rPr>
          <w:rFonts w:ascii="Times New Roman" w:hAnsi="Times New Roman" w:cs="Times New Roman"/>
          <w:color w:val="222222"/>
        </w:rPr>
        <w:t>into loans with fixed maturities</w:t>
      </w:r>
      <w:r>
        <w:rPr>
          <w:rFonts w:ascii="Times New Roman" w:hAnsi="Times New Roman" w:cs="Times New Roman"/>
          <w:color w:val="222222"/>
        </w:rPr>
        <w:t>,</w:t>
      </w:r>
      <w:r w:rsidRPr="008C663D">
        <w:rPr>
          <w:rFonts w:ascii="Times New Roman" w:hAnsi="Times New Roman" w:cs="Times New Roman"/>
          <w:color w:val="222222"/>
        </w:rPr>
        <w:t xml:space="preserve"> and the debt to Common Treasury in the amount of 273,951,000 gold francs </w:t>
      </w:r>
      <w:r>
        <w:rPr>
          <w:rFonts w:ascii="Times New Roman" w:hAnsi="Times New Roman" w:cs="Times New Roman"/>
          <w:color w:val="222222"/>
        </w:rPr>
        <w:t xml:space="preserve">should </w:t>
      </w:r>
      <w:r w:rsidRPr="008C663D">
        <w:rPr>
          <w:rFonts w:ascii="Times New Roman" w:hAnsi="Times New Roman" w:cs="Times New Roman"/>
          <w:color w:val="222222"/>
        </w:rPr>
        <w:t>be repaid within 50 years.</w:t>
      </w:r>
      <w:proofErr w:type="gramEnd"/>
      <w:r w:rsidRPr="008C663D">
        <w:rPr>
          <w:rFonts w:ascii="Times New Roman" w:hAnsi="Times New Roman" w:cs="Times New Roman"/>
          <w:color w:val="222222"/>
        </w:rPr>
        <w:t xml:space="preserve"> This debt </w:t>
      </w:r>
      <w:r>
        <w:rPr>
          <w:rFonts w:ascii="Times New Roman" w:hAnsi="Times New Roman" w:cs="Times New Roman"/>
          <w:color w:val="222222"/>
        </w:rPr>
        <w:t>was</w:t>
      </w:r>
      <w:r w:rsidRPr="008C663D">
        <w:rPr>
          <w:rFonts w:ascii="Times New Roman" w:hAnsi="Times New Roman" w:cs="Times New Roman"/>
          <w:color w:val="222222"/>
        </w:rPr>
        <w:t xml:space="preserve"> included in the total sum of </w:t>
      </w:r>
      <w:r>
        <w:rPr>
          <w:rFonts w:ascii="Times New Roman" w:hAnsi="Times New Roman" w:cs="Times New Roman"/>
          <w:color w:val="222222"/>
        </w:rPr>
        <w:t xml:space="preserve">the </w:t>
      </w:r>
      <w:r w:rsidRPr="008C663D">
        <w:rPr>
          <w:rFonts w:ascii="Times New Roman" w:hAnsi="Times New Roman" w:cs="Times New Roman"/>
          <w:color w:val="222222"/>
        </w:rPr>
        <w:t>public debt</w:t>
      </w:r>
      <w:r>
        <w:rPr>
          <w:rFonts w:ascii="Times New Roman" w:hAnsi="Times New Roman" w:cs="Times New Roman"/>
          <w:color w:val="222222"/>
        </w:rPr>
        <w:t>,</w:t>
      </w:r>
      <w:r w:rsidRPr="008C663D">
        <w:rPr>
          <w:rFonts w:ascii="Times New Roman" w:hAnsi="Times New Roman" w:cs="Times New Roman"/>
          <w:color w:val="222222"/>
        </w:rPr>
        <w:t xml:space="preserve"> but its servic</w:t>
      </w:r>
      <w:r>
        <w:rPr>
          <w:rFonts w:ascii="Times New Roman" w:hAnsi="Times New Roman" w:cs="Times New Roman"/>
          <w:color w:val="222222"/>
        </w:rPr>
        <w:t>ing</w:t>
      </w:r>
      <w:r w:rsidRPr="008C663D">
        <w:rPr>
          <w:rFonts w:ascii="Times New Roman" w:hAnsi="Times New Roman" w:cs="Times New Roman"/>
          <w:color w:val="222222"/>
        </w:rPr>
        <w:t xml:space="preserve"> </w:t>
      </w:r>
      <w:proofErr w:type="gramStart"/>
      <w:r w:rsidRPr="008C663D">
        <w:rPr>
          <w:rFonts w:ascii="Times New Roman" w:hAnsi="Times New Roman" w:cs="Times New Roman"/>
          <w:color w:val="222222"/>
        </w:rPr>
        <w:t>was postponed</w:t>
      </w:r>
      <w:proofErr w:type="gramEnd"/>
      <w:r w:rsidRPr="008C663D">
        <w:rPr>
          <w:rFonts w:ascii="Times New Roman" w:hAnsi="Times New Roman" w:cs="Times New Roman"/>
          <w:color w:val="222222"/>
        </w:rPr>
        <w:t xml:space="preserve"> until all State Parties ratified the Paris Agreement. </w:t>
      </w:r>
      <w:proofErr w:type="gramStart"/>
      <w:r w:rsidRPr="008C663D">
        <w:rPr>
          <w:rFonts w:ascii="Times New Roman" w:hAnsi="Times New Roman" w:cs="Times New Roman"/>
          <w:color w:val="222222"/>
        </w:rPr>
        <w:t>Thus</w:t>
      </w:r>
      <w:proofErr w:type="gramEnd"/>
      <w:r w:rsidRPr="008C663D">
        <w:rPr>
          <w:rFonts w:ascii="Times New Roman" w:hAnsi="Times New Roman" w:cs="Times New Roman"/>
          <w:color w:val="222222"/>
        </w:rPr>
        <w:t xml:space="preserve"> identical amounts owed to Common Treasury in Paris could be found in the lists of public debt stock for the period from 1930 to 1932. As the Paris Agreement had not entered into force because it </w:t>
      </w:r>
      <w:proofErr w:type="gramStart"/>
      <w:r w:rsidRPr="008C663D">
        <w:rPr>
          <w:rFonts w:ascii="Times New Roman" w:hAnsi="Times New Roman" w:cs="Times New Roman"/>
          <w:color w:val="222222"/>
        </w:rPr>
        <w:t>was not ratified</w:t>
      </w:r>
      <w:proofErr w:type="gramEnd"/>
      <w:r w:rsidRPr="008C663D">
        <w:rPr>
          <w:rFonts w:ascii="Times New Roman" w:hAnsi="Times New Roman" w:cs="Times New Roman"/>
          <w:color w:val="222222"/>
        </w:rPr>
        <w:t xml:space="preserve"> by Hungary, Yugoslavia </w:t>
      </w:r>
      <w:r>
        <w:rPr>
          <w:rFonts w:ascii="Times New Roman" w:hAnsi="Times New Roman" w:cs="Times New Roman"/>
          <w:color w:val="222222"/>
        </w:rPr>
        <w:t>reverted</w:t>
      </w:r>
      <w:r w:rsidRPr="008C663D">
        <w:rPr>
          <w:rFonts w:ascii="Times New Roman" w:hAnsi="Times New Roman" w:cs="Times New Roman"/>
          <w:color w:val="222222"/>
        </w:rPr>
        <w:t xml:space="preserve"> to</w:t>
      </w:r>
      <w:r>
        <w:rPr>
          <w:rFonts w:ascii="Times New Roman" w:hAnsi="Times New Roman" w:cs="Times New Roman"/>
          <w:color w:val="222222"/>
        </w:rPr>
        <w:t xml:space="preserve"> the</w:t>
      </w:r>
      <w:r w:rsidRPr="008C663D">
        <w:rPr>
          <w:rFonts w:ascii="Times New Roman" w:hAnsi="Times New Roman" w:cs="Times New Roman"/>
          <w:color w:val="222222"/>
        </w:rPr>
        <w:t xml:space="preserve"> previous legal regime of the repayment of debt</w:t>
      </w:r>
      <w:r>
        <w:rPr>
          <w:rFonts w:ascii="Times New Roman" w:hAnsi="Times New Roman" w:cs="Times New Roman"/>
          <w:color w:val="222222"/>
        </w:rPr>
        <w:t>,</w:t>
      </w:r>
      <w:r w:rsidRPr="008C663D">
        <w:rPr>
          <w:rFonts w:ascii="Times New Roman" w:hAnsi="Times New Roman" w:cs="Times New Roman"/>
          <w:color w:val="222222"/>
        </w:rPr>
        <w:t xml:space="preserve"> inherited from the Austro-Hungarian Monarchy, which </w:t>
      </w:r>
      <w:r>
        <w:rPr>
          <w:rFonts w:ascii="Times New Roman" w:hAnsi="Times New Roman" w:cs="Times New Roman"/>
          <w:color w:val="222222"/>
        </w:rPr>
        <w:t>had been</w:t>
      </w:r>
      <w:r w:rsidRPr="008C663D">
        <w:rPr>
          <w:rFonts w:ascii="Times New Roman" w:hAnsi="Times New Roman" w:cs="Times New Roman"/>
          <w:color w:val="222222"/>
        </w:rPr>
        <w:t xml:space="preserve"> defined by </w:t>
      </w:r>
      <w:r>
        <w:rPr>
          <w:rFonts w:ascii="Times New Roman" w:hAnsi="Times New Roman" w:cs="Times New Roman"/>
          <w:color w:val="222222"/>
        </w:rPr>
        <w:t xml:space="preserve">the </w:t>
      </w:r>
      <w:r w:rsidRPr="008C663D">
        <w:rPr>
          <w:rFonts w:ascii="Times New Roman" w:hAnsi="Times New Roman" w:cs="Times New Roman"/>
          <w:color w:val="222222"/>
        </w:rPr>
        <w:t>Innsbruck Protocol.</w:t>
      </w:r>
      <w:r>
        <w:rPr>
          <w:rFonts w:ascii="Times New Roman" w:hAnsi="Times New Roman" w:cs="Times New Roman"/>
          <w:color w:val="222222"/>
        </w:rPr>
        <w:t xml:space="preserve"> </w:t>
      </w:r>
      <w:r w:rsidRPr="00E37C48">
        <w:t>–</w:t>
      </w:r>
      <w:r>
        <w:t xml:space="preserve"> </w:t>
      </w:r>
      <w:proofErr w:type="spellStart"/>
      <w:r w:rsidRPr="00184FA0">
        <w:rPr>
          <w:rFonts w:ascii="Times New Roman" w:hAnsi="Times New Roman" w:cs="Times New Roman"/>
        </w:rPr>
        <w:t>Ministarstvo</w:t>
      </w:r>
      <w:proofErr w:type="spellEnd"/>
      <w:r w:rsidRPr="00184FA0">
        <w:rPr>
          <w:rFonts w:ascii="Times New Roman" w:hAnsi="Times New Roman" w:cs="Times New Roman"/>
        </w:rPr>
        <w:t xml:space="preserve"> </w:t>
      </w:r>
      <w:proofErr w:type="spellStart"/>
      <w:r w:rsidRPr="00184FA0">
        <w:rPr>
          <w:rFonts w:ascii="Times New Roman" w:hAnsi="Times New Roman" w:cs="Times New Roman"/>
        </w:rPr>
        <w:t>finansija</w:t>
      </w:r>
      <w:proofErr w:type="spellEnd"/>
      <w:r w:rsidRPr="00184FA0">
        <w:rPr>
          <w:rFonts w:ascii="Times New Roman" w:hAnsi="Times New Roman" w:cs="Times New Roman"/>
        </w:rPr>
        <w:t xml:space="preserve"> </w:t>
      </w:r>
      <w:proofErr w:type="spellStart"/>
      <w:r w:rsidRPr="00184FA0">
        <w:rPr>
          <w:rFonts w:ascii="Times New Roman" w:hAnsi="Times New Roman" w:cs="Times New Roman"/>
        </w:rPr>
        <w:t>Kraljevine</w:t>
      </w:r>
      <w:proofErr w:type="spellEnd"/>
      <w:r w:rsidRPr="00184FA0">
        <w:rPr>
          <w:rFonts w:ascii="Times New Roman" w:hAnsi="Times New Roman" w:cs="Times New Roman"/>
        </w:rPr>
        <w:t xml:space="preserve"> </w:t>
      </w:r>
      <w:proofErr w:type="spellStart"/>
      <w:r w:rsidRPr="00184FA0">
        <w:rPr>
          <w:rFonts w:ascii="Times New Roman" w:hAnsi="Times New Roman" w:cs="Times New Roman"/>
        </w:rPr>
        <w:t>Jugoslavije</w:t>
      </w:r>
      <w:proofErr w:type="spellEnd"/>
      <w:r w:rsidRPr="00184FA0">
        <w:rPr>
          <w:rFonts w:ascii="Times New Roman" w:hAnsi="Times New Roman" w:cs="Times New Roman"/>
        </w:rPr>
        <w:t xml:space="preserve">, </w:t>
      </w:r>
      <w:proofErr w:type="spellStart"/>
      <w:r w:rsidRPr="00184FA0">
        <w:rPr>
          <w:rFonts w:ascii="Times New Roman" w:hAnsi="Times New Roman" w:cs="Times New Roman"/>
          <w:i/>
        </w:rPr>
        <w:t>Ministarstvo</w:t>
      </w:r>
      <w:proofErr w:type="spellEnd"/>
      <w:r w:rsidRPr="00184FA0">
        <w:rPr>
          <w:rFonts w:ascii="Times New Roman" w:hAnsi="Times New Roman" w:cs="Times New Roman"/>
          <w:i/>
        </w:rPr>
        <w:t xml:space="preserve"> </w:t>
      </w:r>
      <w:proofErr w:type="spellStart"/>
      <w:r w:rsidRPr="00184FA0">
        <w:rPr>
          <w:rFonts w:ascii="Times New Roman" w:hAnsi="Times New Roman" w:cs="Times New Roman"/>
          <w:i/>
        </w:rPr>
        <w:t>finansija</w:t>
      </w:r>
      <w:proofErr w:type="spellEnd"/>
      <w:r w:rsidRPr="00184FA0">
        <w:rPr>
          <w:rFonts w:ascii="Times New Roman" w:hAnsi="Times New Roman" w:cs="Times New Roman"/>
          <w:i/>
        </w:rPr>
        <w:t xml:space="preserve"> 1918</w:t>
      </w:r>
      <w:r w:rsidRPr="00184FA0">
        <w:t>–</w:t>
      </w:r>
      <w:r w:rsidRPr="00184FA0">
        <w:rPr>
          <w:rFonts w:ascii="Times New Roman" w:hAnsi="Times New Roman" w:cs="Times New Roman"/>
          <w:i/>
        </w:rPr>
        <w:t>1938</w:t>
      </w:r>
      <w:r w:rsidRPr="00184FA0">
        <w:rPr>
          <w:rFonts w:ascii="Times New Roman" w:hAnsi="Times New Roman" w:cs="Times New Roman"/>
        </w:rPr>
        <w:t xml:space="preserve">, </w:t>
      </w:r>
      <w:r>
        <w:rPr>
          <w:rFonts w:ascii="Times New Roman" w:hAnsi="Times New Roman" w:cs="Times New Roman"/>
          <w:lang w:val="es-ES"/>
        </w:rPr>
        <w:t>204.</w:t>
      </w:r>
    </w:p>
  </w:footnote>
  <w:footnote w:id="37">
    <w:p w14:paraId="73128866" w14:textId="29371BFC" w:rsidR="00F83375" w:rsidRPr="008C663D" w:rsidRDefault="00F83375" w:rsidP="008C663D">
      <w:pPr>
        <w:pStyle w:val="Sprotnaopomba-besedilo"/>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Gnjatović</w:t>
      </w:r>
      <w:proofErr w:type="spellEnd"/>
      <w:r w:rsidRPr="008C663D">
        <w:rPr>
          <w:rFonts w:ascii="Times New Roman" w:hAnsi="Times New Roman" w:cs="Times New Roman"/>
        </w:rPr>
        <w:t xml:space="preserve">, </w:t>
      </w:r>
      <w:r>
        <w:rPr>
          <w:rFonts w:ascii="Times New Roman" w:hAnsi="Times New Roman" w:cs="Times New Roman"/>
        </w:rPr>
        <w:t>"</w:t>
      </w:r>
      <w:proofErr w:type="spellStart"/>
      <w:r w:rsidRPr="008C663D">
        <w:rPr>
          <w:rFonts w:ascii="Times New Roman" w:hAnsi="Times New Roman" w:cs="Times New Roman"/>
        </w:rPr>
        <w:t>Stari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državni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dugovi</w:t>
      </w:r>
      <w:proofErr w:type="spellEnd"/>
      <w:r>
        <w:rPr>
          <w:rFonts w:ascii="Times New Roman" w:hAnsi="Times New Roman" w:cs="Times New Roman"/>
        </w:rPr>
        <w:t xml:space="preserve">," </w:t>
      </w:r>
      <w:r w:rsidRPr="008C663D">
        <w:rPr>
          <w:rFonts w:ascii="Times New Roman" w:hAnsi="Times New Roman" w:cs="Times New Roman"/>
        </w:rPr>
        <w:t>126.</w:t>
      </w:r>
      <w:r>
        <w:rPr>
          <w:rFonts w:ascii="Times New Roman" w:hAnsi="Times New Roman" w:cs="Times New Roman"/>
        </w:rPr>
        <w:t xml:space="preserve"> </w:t>
      </w:r>
    </w:p>
  </w:footnote>
  <w:footnote w:id="38">
    <w:p w14:paraId="2907A5DF" w14:textId="42395AB4" w:rsidR="00F83375" w:rsidRPr="008C663D" w:rsidRDefault="00F83375" w:rsidP="00F21981">
      <w:pPr>
        <w:spacing w:after="0" w:line="240" w:lineRule="auto"/>
        <w:jc w:val="both"/>
        <w:rPr>
          <w:rFonts w:ascii="Times New Roman" w:hAnsi="Times New Roman" w:cs="Times New Roman"/>
          <w:color w:val="222222"/>
          <w:sz w:val="20"/>
          <w:szCs w:val="20"/>
        </w:rPr>
      </w:pPr>
      <w:r w:rsidRPr="008C663D">
        <w:rPr>
          <w:rStyle w:val="Sprotnaopomba-sklic"/>
          <w:sz w:val="20"/>
          <w:szCs w:val="20"/>
        </w:rPr>
        <w:footnoteRef/>
      </w:r>
      <w:r>
        <w:rPr>
          <w:rFonts w:ascii="Times New Roman" w:hAnsi="Times New Roman" w:cs="Times New Roman"/>
          <w:color w:val="222222"/>
          <w:sz w:val="20"/>
          <w:szCs w:val="20"/>
        </w:rPr>
        <w:t xml:space="preserve"> </w:t>
      </w:r>
      <w:r w:rsidRPr="008C663D">
        <w:rPr>
          <w:rFonts w:ascii="Times New Roman" w:hAnsi="Times New Roman" w:cs="Times New Roman"/>
          <w:color w:val="222222"/>
          <w:sz w:val="20"/>
          <w:szCs w:val="20"/>
        </w:rPr>
        <w:t xml:space="preserve">An item of the provincial debt </w:t>
      </w:r>
      <w:r>
        <w:rPr>
          <w:rFonts w:ascii="Times New Roman" w:hAnsi="Times New Roman" w:cs="Times New Roman"/>
          <w:color w:val="222222"/>
          <w:sz w:val="20"/>
          <w:szCs w:val="20"/>
        </w:rPr>
        <w:t>was</w:t>
      </w:r>
      <w:r w:rsidRPr="008C663D">
        <w:rPr>
          <w:rFonts w:ascii="Times New Roman" w:hAnsi="Times New Roman" w:cs="Times New Roman"/>
          <w:color w:val="222222"/>
          <w:sz w:val="20"/>
          <w:szCs w:val="20"/>
        </w:rPr>
        <w:t xml:space="preserve"> shown for the first time in a list of the public debt stock of the Kingdom of Yugoslavia in 1932 only: </w:t>
      </w:r>
      <w:r>
        <w:rPr>
          <w:rFonts w:ascii="Times New Roman" w:hAnsi="Times New Roman" w:cs="Times New Roman"/>
          <w:color w:val="222222"/>
          <w:sz w:val="20"/>
          <w:szCs w:val="20"/>
        </w:rPr>
        <w:t xml:space="preserve">the </w:t>
      </w:r>
      <w:r w:rsidRPr="008C663D">
        <w:rPr>
          <w:rFonts w:ascii="Times New Roman" w:hAnsi="Times New Roman" w:cs="Times New Roman"/>
          <w:color w:val="222222"/>
          <w:sz w:val="20"/>
          <w:szCs w:val="20"/>
        </w:rPr>
        <w:t xml:space="preserve">debt to the Czech Savings Bank </w:t>
      </w:r>
      <w:proofErr w:type="gramStart"/>
      <w:r w:rsidRPr="008C663D">
        <w:rPr>
          <w:rFonts w:ascii="Times New Roman" w:hAnsi="Times New Roman" w:cs="Times New Roman"/>
          <w:color w:val="222222"/>
          <w:sz w:val="20"/>
          <w:szCs w:val="20"/>
        </w:rPr>
        <w:t>in the amount of</w:t>
      </w:r>
      <w:proofErr w:type="gramEnd"/>
      <w:r w:rsidRPr="008C663D">
        <w:rPr>
          <w:rFonts w:ascii="Times New Roman" w:hAnsi="Times New Roman" w:cs="Times New Roman"/>
          <w:color w:val="222222"/>
          <w:sz w:val="20"/>
          <w:szCs w:val="20"/>
        </w:rPr>
        <w:t xml:space="preserve"> 1.8 million dinars for servicing Slovenian provincial debts (Table 8).</w:t>
      </w:r>
    </w:p>
  </w:footnote>
  <w:footnote w:id="39">
    <w:p w14:paraId="25731662" w14:textId="682252CF" w:rsidR="00F83375" w:rsidRPr="008C663D" w:rsidRDefault="00F83375" w:rsidP="00F21981">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Gnjatović</w:t>
      </w:r>
      <w:proofErr w:type="spellEnd"/>
      <w:r w:rsidRPr="008C663D">
        <w:rPr>
          <w:rFonts w:ascii="Times New Roman" w:hAnsi="Times New Roman" w:cs="Times New Roman"/>
        </w:rPr>
        <w:t xml:space="preserve">, </w:t>
      </w:r>
      <w:r>
        <w:rPr>
          <w:rFonts w:ascii="Times New Roman" w:hAnsi="Times New Roman" w:cs="Times New Roman"/>
        </w:rPr>
        <w:t>"</w:t>
      </w:r>
      <w:proofErr w:type="spellStart"/>
      <w:r w:rsidRPr="008C663D">
        <w:rPr>
          <w:rFonts w:ascii="Times New Roman" w:hAnsi="Times New Roman" w:cs="Times New Roman"/>
        </w:rPr>
        <w:t>Stari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državni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dugovi</w:t>
      </w:r>
      <w:proofErr w:type="spellEnd"/>
      <w:r>
        <w:rPr>
          <w:rFonts w:ascii="Times New Roman" w:hAnsi="Times New Roman" w:cs="Times New Roman"/>
        </w:rPr>
        <w:t xml:space="preserve">," </w:t>
      </w:r>
      <w:r w:rsidRPr="008C663D">
        <w:rPr>
          <w:rFonts w:ascii="Times New Roman" w:hAnsi="Times New Roman" w:cs="Times New Roman"/>
        </w:rPr>
        <w:t>141.</w:t>
      </w:r>
    </w:p>
  </w:footnote>
  <w:footnote w:id="40">
    <w:p w14:paraId="4B2E742F" w14:textId="40AEEE9A"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Becić</w:t>
      </w:r>
      <w:proofErr w:type="spellEnd"/>
      <w:r w:rsidRPr="008C663D">
        <w:rPr>
          <w:rFonts w:ascii="Times New Roman" w:hAnsi="Times New Roman" w:cs="Times New Roman"/>
        </w:rPr>
        <w:t xml:space="preserve">, </w:t>
      </w:r>
      <w:r>
        <w:rPr>
          <w:rFonts w:ascii="Times New Roman" w:hAnsi="Times New Roman" w:cs="Times New Roman"/>
        </w:rPr>
        <w:t>"</w:t>
      </w:r>
      <w:proofErr w:type="spellStart"/>
      <w:r w:rsidRPr="008C663D">
        <w:rPr>
          <w:rFonts w:ascii="Times New Roman" w:hAnsi="Times New Roman" w:cs="Times New Roman"/>
        </w:rPr>
        <w:t>Ratn</w:t>
      </w:r>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dugovi</w:t>
      </w:r>
      <w:proofErr w:type="spellEnd"/>
      <w:r>
        <w:rPr>
          <w:rFonts w:ascii="Times New Roman" w:hAnsi="Times New Roman" w:cs="Times New Roman"/>
        </w:rPr>
        <w:t xml:space="preserve"> </w:t>
      </w:r>
      <w:proofErr w:type="spellStart"/>
      <w:r>
        <w:rPr>
          <w:rFonts w:ascii="Times New Roman" w:hAnsi="Times New Roman" w:cs="Times New Roman"/>
        </w:rPr>
        <w:t>Kraljevine</w:t>
      </w:r>
      <w:proofErr w:type="spellEnd"/>
      <w:r>
        <w:rPr>
          <w:rFonts w:ascii="Times New Roman" w:hAnsi="Times New Roman" w:cs="Times New Roman"/>
        </w:rPr>
        <w:t xml:space="preserve"> </w:t>
      </w:r>
      <w:proofErr w:type="spellStart"/>
      <w:r>
        <w:rPr>
          <w:rFonts w:ascii="Times New Roman" w:hAnsi="Times New Roman" w:cs="Times New Roman"/>
        </w:rPr>
        <w:t>Jugoslavije</w:t>
      </w:r>
      <w:proofErr w:type="spellEnd"/>
      <w:r>
        <w:rPr>
          <w:rFonts w:ascii="Times New Roman" w:hAnsi="Times New Roman" w:cs="Times New Roman"/>
        </w:rPr>
        <w:t>."</w:t>
      </w:r>
    </w:p>
  </w:footnote>
  <w:footnote w:id="41">
    <w:p w14:paraId="502C0CF5" w14:textId="6BB56FF0"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r w:rsidRPr="008C663D">
        <w:rPr>
          <w:rFonts w:ascii="Times New Roman" w:hAnsi="Times New Roman" w:cs="Times New Roman"/>
        </w:rPr>
        <w:t>Financial resources for</w:t>
      </w:r>
      <w:r>
        <w:rPr>
          <w:rFonts w:ascii="Times New Roman" w:hAnsi="Times New Roman" w:cs="Times New Roman"/>
        </w:rPr>
        <w:t xml:space="preserve"> the</w:t>
      </w:r>
      <w:r w:rsidRPr="008C663D">
        <w:rPr>
          <w:rFonts w:ascii="Times New Roman" w:hAnsi="Times New Roman" w:cs="Times New Roman"/>
        </w:rPr>
        <w:t xml:space="preserve"> debt service of </w:t>
      </w:r>
      <w:r>
        <w:rPr>
          <w:rFonts w:ascii="Times New Roman" w:hAnsi="Times New Roman" w:cs="Times New Roman"/>
        </w:rPr>
        <w:t xml:space="preserve">the </w:t>
      </w:r>
      <w:r w:rsidRPr="008C663D">
        <w:rPr>
          <w:rFonts w:ascii="Times New Roman" w:hAnsi="Times New Roman" w:cs="Times New Roman"/>
        </w:rPr>
        <w:t xml:space="preserve">Swedish Loan accumulated in </w:t>
      </w:r>
      <w:r>
        <w:rPr>
          <w:rFonts w:ascii="Times New Roman" w:hAnsi="Times New Roman" w:cs="Times New Roman"/>
        </w:rPr>
        <w:t xml:space="preserve">a </w:t>
      </w:r>
      <w:r w:rsidRPr="008C663D">
        <w:rPr>
          <w:rFonts w:ascii="Times New Roman" w:hAnsi="Times New Roman" w:cs="Times New Roman"/>
        </w:rPr>
        <w:t>separate amorti</w:t>
      </w:r>
      <w:r>
        <w:rPr>
          <w:rFonts w:ascii="Times New Roman" w:hAnsi="Times New Roman" w:cs="Times New Roman"/>
        </w:rPr>
        <w:t>s</w:t>
      </w:r>
      <w:r w:rsidRPr="008C663D">
        <w:rPr>
          <w:rFonts w:ascii="Times New Roman" w:hAnsi="Times New Roman" w:cs="Times New Roman"/>
        </w:rPr>
        <w:t xml:space="preserve">ation fund established in </w:t>
      </w:r>
      <w:r>
        <w:rPr>
          <w:rFonts w:ascii="Times New Roman" w:hAnsi="Times New Roman" w:cs="Times New Roman"/>
        </w:rPr>
        <w:t xml:space="preserve">the </w:t>
      </w:r>
      <w:r w:rsidRPr="008C663D">
        <w:rPr>
          <w:rFonts w:ascii="Times New Roman" w:hAnsi="Times New Roman" w:cs="Times New Roman"/>
          <w:color w:val="222222"/>
        </w:rPr>
        <w:t xml:space="preserve">Autonomous Monopoly Administration. The loan </w:t>
      </w:r>
      <w:proofErr w:type="gramStart"/>
      <w:r>
        <w:rPr>
          <w:rFonts w:ascii="Times New Roman" w:hAnsi="Times New Roman" w:cs="Times New Roman"/>
          <w:color w:val="222222"/>
        </w:rPr>
        <w:t>was</w:t>
      </w:r>
      <w:r w:rsidRPr="008C663D">
        <w:rPr>
          <w:rFonts w:ascii="Times New Roman" w:hAnsi="Times New Roman" w:cs="Times New Roman"/>
          <w:color w:val="222222"/>
        </w:rPr>
        <w:t xml:space="preserve"> repurchased</w:t>
      </w:r>
      <w:proofErr w:type="gramEnd"/>
      <w:r w:rsidRPr="008C663D">
        <w:rPr>
          <w:rFonts w:ascii="Times New Roman" w:hAnsi="Times New Roman" w:cs="Times New Roman"/>
          <w:color w:val="222222"/>
        </w:rPr>
        <w:t xml:space="preserve"> in 1937 for one seventh of its nominal value.</w:t>
      </w:r>
      <w:r>
        <w:rPr>
          <w:rFonts w:ascii="Times New Roman" w:hAnsi="Times New Roman" w:cs="Times New Roman"/>
          <w:color w:val="222222"/>
        </w:rPr>
        <w:t xml:space="preserve"> </w:t>
      </w:r>
      <w:r w:rsidRPr="00E37C48">
        <w:t>–</w:t>
      </w:r>
      <w:r>
        <w:t xml:space="preserve"> </w:t>
      </w:r>
      <w:proofErr w:type="spellStart"/>
      <w:r w:rsidRPr="008C663D">
        <w:rPr>
          <w:rFonts w:ascii="Times New Roman" w:hAnsi="Times New Roman" w:cs="Times New Roman"/>
        </w:rPr>
        <w:t>Opšta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državna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statistika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i/>
        </w:rPr>
        <w:t>Statistički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godišnjak</w:t>
      </w:r>
      <w:proofErr w:type="spellEnd"/>
      <w:r w:rsidRPr="008C663D">
        <w:rPr>
          <w:rFonts w:ascii="Times New Roman" w:hAnsi="Times New Roman" w:cs="Times New Roman"/>
          <w:i/>
        </w:rPr>
        <w:t xml:space="preserve"> 1932,</w:t>
      </w:r>
      <w:r w:rsidRPr="008C663D">
        <w:rPr>
          <w:rFonts w:ascii="Times New Roman" w:hAnsi="Times New Roman" w:cs="Times New Roman"/>
        </w:rPr>
        <w:t xml:space="preserve"> 481.</w:t>
      </w:r>
    </w:p>
  </w:footnote>
  <w:footnote w:id="42">
    <w:p w14:paraId="44FA03B2" w14:textId="2A942CCB"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eastAsia="MinionPro-Cn" w:hAnsi="Times New Roman" w:cs="Times New Roman"/>
        </w:rPr>
        <w:t xml:space="preserve"> </w:t>
      </w:r>
      <w:proofErr w:type="spellStart"/>
      <w:r w:rsidRPr="008C663D">
        <w:rPr>
          <w:rFonts w:ascii="Times New Roman" w:eastAsia="MinionPro-Cn" w:hAnsi="Times New Roman" w:cs="Times New Roman"/>
        </w:rPr>
        <w:t>Gojko</w:t>
      </w:r>
      <w:proofErr w:type="spellEnd"/>
      <w:r w:rsidRPr="008C663D">
        <w:rPr>
          <w:rFonts w:ascii="Times New Roman" w:eastAsia="MinionPro-Cn" w:hAnsi="Times New Roman" w:cs="Times New Roman"/>
        </w:rPr>
        <w:t xml:space="preserve"> </w:t>
      </w:r>
      <w:proofErr w:type="spellStart"/>
      <w:r w:rsidRPr="008C663D">
        <w:rPr>
          <w:rFonts w:ascii="Times New Roman" w:eastAsia="MinionPro-Cn" w:hAnsi="Times New Roman" w:cs="Times New Roman"/>
        </w:rPr>
        <w:t>Malović</w:t>
      </w:r>
      <w:proofErr w:type="spellEnd"/>
      <w:r w:rsidRPr="008C663D">
        <w:rPr>
          <w:rFonts w:ascii="Times New Roman" w:eastAsia="MinionPro-Cn" w:hAnsi="Times New Roman" w:cs="Times New Roman"/>
        </w:rPr>
        <w:t xml:space="preserve">, </w:t>
      </w:r>
      <w:proofErr w:type="spellStart"/>
      <w:r w:rsidRPr="008C663D">
        <w:rPr>
          <w:rFonts w:ascii="Times New Roman" w:eastAsia="MinionPro-Cn" w:hAnsi="Times New Roman" w:cs="Times New Roman"/>
          <w:i/>
        </w:rPr>
        <w:t>Saobraćaj</w:t>
      </w:r>
      <w:proofErr w:type="spellEnd"/>
      <w:r w:rsidRPr="008C663D">
        <w:rPr>
          <w:rFonts w:ascii="Times New Roman" w:eastAsia="MinionPro-Cn" w:hAnsi="Times New Roman" w:cs="Times New Roman"/>
          <w:i/>
        </w:rPr>
        <w:t xml:space="preserve"> </w:t>
      </w:r>
      <w:proofErr w:type="spellStart"/>
      <w:r w:rsidRPr="008C663D">
        <w:rPr>
          <w:rFonts w:ascii="Times New Roman" w:eastAsia="MinionPro-Cn" w:hAnsi="Times New Roman" w:cs="Times New Roman"/>
          <w:i/>
        </w:rPr>
        <w:t>i</w:t>
      </w:r>
      <w:proofErr w:type="spellEnd"/>
      <w:r w:rsidRPr="008C663D">
        <w:rPr>
          <w:rFonts w:ascii="Times New Roman" w:eastAsia="MinionPro-Cn" w:hAnsi="Times New Roman" w:cs="Times New Roman"/>
          <w:i/>
        </w:rPr>
        <w:t xml:space="preserve"> </w:t>
      </w:r>
      <w:proofErr w:type="spellStart"/>
      <w:r w:rsidRPr="008C663D">
        <w:rPr>
          <w:rFonts w:ascii="Times New Roman" w:eastAsia="MinionPro-Cn" w:hAnsi="Times New Roman" w:cs="Times New Roman"/>
          <w:i/>
        </w:rPr>
        <w:t>veze</w:t>
      </w:r>
      <w:proofErr w:type="spellEnd"/>
      <w:r w:rsidRPr="008C663D">
        <w:rPr>
          <w:rFonts w:ascii="Times New Roman" w:eastAsia="MinionPro-Cn" w:hAnsi="Times New Roman" w:cs="Times New Roman"/>
          <w:i/>
        </w:rPr>
        <w:t xml:space="preserve"> u </w:t>
      </w:r>
      <w:proofErr w:type="spellStart"/>
      <w:r w:rsidRPr="008C663D">
        <w:rPr>
          <w:rFonts w:ascii="Times New Roman" w:eastAsia="MinionPro-Cn" w:hAnsi="Times New Roman" w:cs="Times New Roman"/>
          <w:i/>
        </w:rPr>
        <w:t>Kraljevini</w:t>
      </w:r>
      <w:proofErr w:type="spellEnd"/>
      <w:r w:rsidRPr="008C663D">
        <w:rPr>
          <w:rFonts w:ascii="Times New Roman" w:eastAsia="MinionPro-Cn" w:hAnsi="Times New Roman" w:cs="Times New Roman"/>
          <w:i/>
        </w:rPr>
        <w:t xml:space="preserve"> </w:t>
      </w:r>
      <w:proofErr w:type="spellStart"/>
      <w:r w:rsidRPr="008C663D">
        <w:rPr>
          <w:rFonts w:ascii="Times New Roman" w:eastAsia="MinionPro-Cn" w:hAnsi="Times New Roman" w:cs="Times New Roman"/>
          <w:i/>
        </w:rPr>
        <w:t>Jugoslaviji</w:t>
      </w:r>
      <w:proofErr w:type="spellEnd"/>
      <w:r w:rsidRPr="008C663D">
        <w:rPr>
          <w:rFonts w:ascii="Times New Roman" w:eastAsia="MinionPro-Cn" w:hAnsi="Times New Roman" w:cs="Times New Roman"/>
          <w:i/>
        </w:rPr>
        <w:t xml:space="preserve"> 1918</w:t>
      </w:r>
      <w:r w:rsidRPr="00E37C48">
        <w:t>–</w:t>
      </w:r>
      <w:r w:rsidRPr="008C663D">
        <w:rPr>
          <w:rFonts w:ascii="Times New Roman" w:eastAsia="MinionPro-Cn" w:hAnsi="Times New Roman" w:cs="Times New Roman"/>
          <w:i/>
        </w:rPr>
        <w:t xml:space="preserve">1941 </w:t>
      </w:r>
      <w:r w:rsidRPr="00AB72F5">
        <w:rPr>
          <w:rFonts w:ascii="Times New Roman" w:eastAsia="MinionPro-Cn" w:hAnsi="Times New Roman" w:cs="Times New Roman"/>
        </w:rPr>
        <w:t>(</w:t>
      </w:r>
      <w:r>
        <w:rPr>
          <w:rFonts w:ascii="Times New Roman" w:eastAsia="MinionPro-Cn" w:hAnsi="Times New Roman" w:cs="Times New Roman"/>
        </w:rPr>
        <w:t>Belgrade</w:t>
      </w:r>
      <w:r w:rsidRPr="008C663D">
        <w:rPr>
          <w:rFonts w:ascii="Times New Roman" w:eastAsia="MinionPro-Cn" w:hAnsi="Times New Roman" w:cs="Times New Roman"/>
        </w:rPr>
        <w:t xml:space="preserve">: </w:t>
      </w:r>
      <w:proofErr w:type="spellStart"/>
      <w:r w:rsidRPr="008C663D">
        <w:rPr>
          <w:rFonts w:ascii="Times New Roman" w:eastAsia="MinionPro-Cn" w:hAnsi="Times New Roman" w:cs="Times New Roman"/>
        </w:rPr>
        <w:t>Arhiv</w:t>
      </w:r>
      <w:proofErr w:type="spellEnd"/>
      <w:r>
        <w:rPr>
          <w:rFonts w:ascii="Times New Roman" w:eastAsia="MinionPro-Cn" w:hAnsi="Times New Roman" w:cs="Times New Roman"/>
        </w:rPr>
        <w:t xml:space="preserve"> </w:t>
      </w:r>
      <w:proofErr w:type="spellStart"/>
      <w:r w:rsidRPr="008C663D">
        <w:rPr>
          <w:rFonts w:ascii="Times New Roman" w:eastAsia="MinionPro-Cn" w:hAnsi="Times New Roman" w:cs="Times New Roman"/>
        </w:rPr>
        <w:t>Jugoslavije</w:t>
      </w:r>
      <w:proofErr w:type="spellEnd"/>
      <w:r w:rsidRPr="008C663D">
        <w:rPr>
          <w:rFonts w:ascii="Times New Roman" w:eastAsia="MinionPro-Cn" w:hAnsi="Times New Roman" w:cs="Times New Roman"/>
        </w:rPr>
        <w:t>, 2013</w:t>
      </w:r>
      <w:r>
        <w:rPr>
          <w:rFonts w:ascii="Times New Roman" w:eastAsia="MinionPro-Cn" w:hAnsi="Times New Roman" w:cs="Times New Roman"/>
        </w:rPr>
        <w:t>)</w:t>
      </w:r>
      <w:r w:rsidRPr="008C663D">
        <w:rPr>
          <w:rFonts w:ascii="Times New Roman" w:eastAsia="MinionPro-Cn" w:hAnsi="Times New Roman" w:cs="Times New Roman"/>
        </w:rPr>
        <w:t>, 10.</w:t>
      </w:r>
    </w:p>
  </w:footnote>
  <w:footnote w:id="43">
    <w:p w14:paraId="466CA4B2" w14:textId="31A6F796"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color w:val="222222"/>
        </w:rPr>
        <w:t xml:space="preserve"> </w:t>
      </w:r>
      <w:r w:rsidRPr="008C663D">
        <w:rPr>
          <w:rFonts w:ascii="Times New Roman" w:hAnsi="Times New Roman" w:cs="Times New Roman"/>
          <w:color w:val="222222"/>
        </w:rPr>
        <w:t xml:space="preserve">Railroads: </w:t>
      </w:r>
      <w:r w:rsidRPr="008C663D">
        <w:rPr>
          <w:rFonts w:ascii="Times New Roman" w:hAnsi="Times New Roman" w:cs="Times New Roman"/>
          <w:i/>
          <w:color w:val="222222"/>
        </w:rPr>
        <w:t>Rijeka-Ljubljana</w:t>
      </w:r>
      <w:r w:rsidRPr="008C663D">
        <w:rPr>
          <w:rFonts w:ascii="Times New Roman" w:hAnsi="Times New Roman" w:cs="Times New Roman"/>
          <w:color w:val="222222"/>
        </w:rPr>
        <w:t xml:space="preserve"> and </w:t>
      </w:r>
      <w:r w:rsidRPr="008C663D">
        <w:rPr>
          <w:rFonts w:ascii="Times New Roman" w:hAnsi="Times New Roman" w:cs="Times New Roman"/>
          <w:i/>
          <w:color w:val="222222"/>
        </w:rPr>
        <w:t>Maribor-</w:t>
      </w:r>
      <w:proofErr w:type="spellStart"/>
      <w:r w:rsidRPr="008C663D">
        <w:rPr>
          <w:rFonts w:ascii="Times New Roman" w:hAnsi="Times New Roman" w:cs="Times New Roman"/>
          <w:i/>
          <w:color w:val="222222"/>
        </w:rPr>
        <w:t>Zidani</w:t>
      </w:r>
      <w:proofErr w:type="spellEnd"/>
      <w:r w:rsidRPr="008C663D">
        <w:rPr>
          <w:rFonts w:ascii="Times New Roman" w:hAnsi="Times New Roman" w:cs="Times New Roman"/>
          <w:i/>
          <w:color w:val="222222"/>
        </w:rPr>
        <w:t xml:space="preserve"> Most-Zagreb-</w:t>
      </w:r>
      <w:proofErr w:type="spellStart"/>
      <w:r w:rsidRPr="008C663D">
        <w:rPr>
          <w:rFonts w:ascii="Times New Roman" w:hAnsi="Times New Roman" w:cs="Times New Roman"/>
          <w:i/>
          <w:color w:val="222222"/>
        </w:rPr>
        <w:t>Sisak</w:t>
      </w:r>
      <w:proofErr w:type="spellEnd"/>
      <w:r w:rsidRPr="008C663D">
        <w:rPr>
          <w:rFonts w:ascii="Times New Roman" w:hAnsi="Times New Roman" w:cs="Times New Roman"/>
          <w:i/>
          <w:color w:val="222222"/>
        </w:rPr>
        <w:t xml:space="preserve"> </w:t>
      </w:r>
      <w:r w:rsidRPr="00E37C48">
        <w:t>–</w:t>
      </w:r>
      <w:r>
        <w:t xml:space="preserve"> </w:t>
      </w:r>
      <w:proofErr w:type="spellStart"/>
      <w:r w:rsidRPr="008C663D">
        <w:rPr>
          <w:rFonts w:ascii="Times New Roman" w:hAnsi="Times New Roman" w:cs="Times New Roman"/>
        </w:rPr>
        <w:t>Gnjatović</w:t>
      </w:r>
      <w:proofErr w:type="spellEnd"/>
      <w:r w:rsidRPr="008C663D">
        <w:rPr>
          <w:rFonts w:ascii="Times New Roman" w:hAnsi="Times New Roman" w:cs="Times New Roman"/>
        </w:rPr>
        <w:t xml:space="preserve">, </w:t>
      </w:r>
      <w:r>
        <w:rPr>
          <w:rFonts w:ascii="Times New Roman" w:hAnsi="Times New Roman" w:cs="Times New Roman"/>
        </w:rPr>
        <w:t>"</w:t>
      </w:r>
      <w:proofErr w:type="spellStart"/>
      <w:r w:rsidRPr="008C663D">
        <w:rPr>
          <w:rFonts w:ascii="Times New Roman" w:hAnsi="Times New Roman" w:cs="Times New Roman"/>
        </w:rPr>
        <w:t>Stari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državni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dugovi</w:t>
      </w:r>
      <w:proofErr w:type="spellEnd"/>
      <w:r>
        <w:rPr>
          <w:rFonts w:ascii="Times New Roman" w:hAnsi="Times New Roman" w:cs="Times New Roman"/>
        </w:rPr>
        <w:t>,"</w:t>
      </w:r>
      <w:r w:rsidRPr="008C663D">
        <w:rPr>
          <w:rFonts w:ascii="Times New Roman" w:hAnsi="Times New Roman" w:cs="Times New Roman"/>
        </w:rPr>
        <w:t xml:space="preserve"> 142</w:t>
      </w:r>
      <w:r w:rsidRPr="00E37C48">
        <w:t>–</w:t>
      </w:r>
      <w:r w:rsidRPr="008C663D">
        <w:rPr>
          <w:rFonts w:ascii="Times New Roman" w:hAnsi="Times New Roman" w:cs="Times New Roman"/>
        </w:rPr>
        <w:t>4.</w:t>
      </w:r>
    </w:p>
  </w:footnote>
  <w:footnote w:id="44">
    <w:p w14:paraId="50F7231E" w14:textId="4C36F88D"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color w:val="222222"/>
        </w:rPr>
        <w:t xml:space="preserve"> </w:t>
      </w:r>
      <w:r w:rsidRPr="008C663D">
        <w:rPr>
          <w:rFonts w:ascii="Times New Roman" w:hAnsi="Times New Roman" w:cs="Times New Roman"/>
          <w:color w:val="222222"/>
        </w:rPr>
        <w:t xml:space="preserve">Railroads: </w:t>
      </w:r>
      <w:proofErr w:type="spellStart"/>
      <w:r w:rsidRPr="008C663D">
        <w:rPr>
          <w:rFonts w:ascii="Times New Roman" w:hAnsi="Times New Roman" w:cs="Times New Roman"/>
          <w:i/>
          <w:color w:val="222222"/>
        </w:rPr>
        <w:t>Gevgelija-Kosovska</w:t>
      </w:r>
      <w:proofErr w:type="spellEnd"/>
      <w:r w:rsidRPr="008C663D">
        <w:rPr>
          <w:rFonts w:ascii="Times New Roman" w:hAnsi="Times New Roman" w:cs="Times New Roman"/>
          <w:i/>
          <w:color w:val="222222"/>
        </w:rPr>
        <w:t xml:space="preserve"> </w:t>
      </w:r>
      <w:proofErr w:type="spellStart"/>
      <w:r w:rsidRPr="008C663D">
        <w:rPr>
          <w:rFonts w:ascii="Times New Roman" w:hAnsi="Times New Roman" w:cs="Times New Roman"/>
          <w:i/>
          <w:color w:val="222222"/>
        </w:rPr>
        <w:t>Mitrovica</w:t>
      </w:r>
      <w:proofErr w:type="spellEnd"/>
      <w:r w:rsidRPr="008C663D">
        <w:rPr>
          <w:rFonts w:ascii="Times New Roman" w:hAnsi="Times New Roman" w:cs="Times New Roman"/>
          <w:i/>
          <w:color w:val="222222"/>
        </w:rPr>
        <w:t>, Skopje-</w:t>
      </w:r>
      <w:proofErr w:type="spellStart"/>
      <w:r w:rsidRPr="008C663D">
        <w:rPr>
          <w:rFonts w:ascii="Times New Roman" w:hAnsi="Times New Roman" w:cs="Times New Roman"/>
          <w:i/>
          <w:color w:val="222222"/>
        </w:rPr>
        <w:t>Zibevče</w:t>
      </w:r>
      <w:proofErr w:type="spellEnd"/>
      <w:r w:rsidRPr="008C663D">
        <w:rPr>
          <w:rFonts w:ascii="Times New Roman" w:hAnsi="Times New Roman" w:cs="Times New Roman"/>
          <w:i/>
          <w:color w:val="222222"/>
        </w:rPr>
        <w:t xml:space="preserve">, </w:t>
      </w:r>
      <w:proofErr w:type="spellStart"/>
      <w:r w:rsidRPr="008C663D">
        <w:rPr>
          <w:rFonts w:ascii="Times New Roman" w:hAnsi="Times New Roman" w:cs="Times New Roman"/>
          <w:i/>
          <w:color w:val="222222"/>
        </w:rPr>
        <w:t>Gevgelija</w:t>
      </w:r>
      <w:proofErr w:type="spellEnd"/>
      <w:r w:rsidRPr="008C663D">
        <w:rPr>
          <w:rFonts w:ascii="Times New Roman" w:hAnsi="Times New Roman" w:cs="Times New Roman"/>
          <w:i/>
          <w:color w:val="222222"/>
        </w:rPr>
        <w:t>-Thessaloniki, Thessaloniki-Bitola</w:t>
      </w:r>
      <w:r w:rsidRPr="008C663D">
        <w:rPr>
          <w:rFonts w:ascii="Times New Roman" w:hAnsi="Times New Roman" w:cs="Times New Roman"/>
        </w:rPr>
        <w:t xml:space="preserve"> </w:t>
      </w:r>
      <w:r w:rsidRPr="00E37C48">
        <w:t>–</w:t>
      </w:r>
      <w:r>
        <w:t xml:space="preserve"> </w:t>
      </w:r>
      <w:r>
        <w:rPr>
          <w:rFonts w:ascii="Times New Roman" w:hAnsi="Times New Roman" w:cs="Times New Roman"/>
        </w:rPr>
        <w:t>Ibid.</w:t>
      </w:r>
    </w:p>
  </w:footnote>
  <w:footnote w:id="45">
    <w:p w14:paraId="340B29AA" w14:textId="73EA1D06"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Privilegovana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narodna</w:t>
      </w:r>
      <w:proofErr w:type="spellEnd"/>
      <w:r w:rsidRPr="008C663D">
        <w:rPr>
          <w:rFonts w:ascii="Times New Roman" w:hAnsi="Times New Roman" w:cs="Times New Roman"/>
        </w:rPr>
        <w:t xml:space="preserve"> </w:t>
      </w:r>
      <w:proofErr w:type="spellStart"/>
      <w:proofErr w:type="gramStart"/>
      <w:r w:rsidRPr="008C663D">
        <w:rPr>
          <w:rFonts w:ascii="Times New Roman" w:hAnsi="Times New Roman" w:cs="Times New Roman"/>
        </w:rPr>
        <w:t>banka</w:t>
      </w:r>
      <w:proofErr w:type="spellEnd"/>
      <w:proofErr w:type="gram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SHS, </w:t>
      </w:r>
      <w:proofErr w:type="spellStart"/>
      <w:r w:rsidRPr="008C663D">
        <w:rPr>
          <w:rFonts w:ascii="Times New Roman" w:hAnsi="Times New Roman" w:cs="Times New Roman"/>
          <w:i/>
        </w:rPr>
        <w:t>Godišnji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izveštaj</w:t>
      </w:r>
      <w:proofErr w:type="spellEnd"/>
      <w:r w:rsidRPr="008C663D">
        <w:rPr>
          <w:rFonts w:ascii="Times New Roman" w:hAnsi="Times New Roman" w:cs="Times New Roman"/>
          <w:i/>
        </w:rPr>
        <w:t xml:space="preserve"> 1926,</w:t>
      </w:r>
      <w:r w:rsidRPr="008C663D">
        <w:rPr>
          <w:rFonts w:ascii="Times New Roman" w:hAnsi="Times New Roman" w:cs="Times New Roman"/>
        </w:rPr>
        <w:t xml:space="preserve"> XV</w:t>
      </w:r>
      <w:r>
        <w:rPr>
          <w:rFonts w:ascii="Times New Roman" w:hAnsi="Times New Roman" w:cs="Times New Roman"/>
        </w:rPr>
        <w:t>.</w:t>
      </w:r>
      <w:r w:rsidRPr="008C663D">
        <w:rPr>
          <w:rFonts w:ascii="Times New Roman" w:hAnsi="Times New Roman" w:cs="Times New Roman"/>
        </w:rPr>
        <w:t xml:space="preserve"> </w:t>
      </w:r>
      <w:proofErr w:type="spellStart"/>
      <w:r w:rsidRPr="008C663D">
        <w:rPr>
          <w:rFonts w:ascii="Times New Roman" w:hAnsi="Times New Roman" w:cs="Times New Roman"/>
        </w:rPr>
        <w:t>Privilegovana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narodna</w:t>
      </w:r>
      <w:proofErr w:type="spellEnd"/>
      <w:r w:rsidRPr="008C663D">
        <w:rPr>
          <w:rFonts w:ascii="Times New Roman" w:hAnsi="Times New Roman" w:cs="Times New Roman"/>
        </w:rPr>
        <w:t xml:space="preserve"> </w:t>
      </w:r>
      <w:proofErr w:type="spellStart"/>
      <w:proofErr w:type="gramStart"/>
      <w:r w:rsidRPr="008C663D">
        <w:rPr>
          <w:rFonts w:ascii="Times New Roman" w:hAnsi="Times New Roman" w:cs="Times New Roman"/>
        </w:rPr>
        <w:t>banka</w:t>
      </w:r>
      <w:proofErr w:type="spellEnd"/>
      <w:proofErr w:type="gram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SHS, </w:t>
      </w:r>
      <w:proofErr w:type="spellStart"/>
      <w:r w:rsidRPr="008C663D">
        <w:rPr>
          <w:rFonts w:ascii="Times New Roman" w:hAnsi="Times New Roman" w:cs="Times New Roman"/>
          <w:i/>
        </w:rPr>
        <w:t>Godišnji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izveštaj</w:t>
      </w:r>
      <w:proofErr w:type="spellEnd"/>
      <w:r w:rsidRPr="008C663D">
        <w:rPr>
          <w:rFonts w:ascii="Times New Roman" w:hAnsi="Times New Roman" w:cs="Times New Roman"/>
          <w:i/>
        </w:rPr>
        <w:t xml:space="preserve"> 1927</w:t>
      </w:r>
      <w:r>
        <w:rPr>
          <w:rFonts w:ascii="Times New Roman" w:hAnsi="Times New Roman" w:cs="Times New Roman"/>
          <w:i/>
        </w:rPr>
        <w:t>,</w:t>
      </w:r>
      <w:r w:rsidRPr="008C663D">
        <w:rPr>
          <w:rFonts w:ascii="Times New Roman" w:hAnsi="Times New Roman" w:cs="Times New Roman"/>
        </w:rPr>
        <w:t xml:space="preserve"> XV</w:t>
      </w:r>
      <w:r>
        <w:rPr>
          <w:rFonts w:ascii="Times New Roman" w:hAnsi="Times New Roman" w:cs="Times New Roman"/>
        </w:rPr>
        <w:t>.</w:t>
      </w:r>
      <w:r w:rsidRPr="008C663D">
        <w:rPr>
          <w:rFonts w:ascii="Times New Roman" w:hAnsi="Times New Roman" w:cs="Times New Roman"/>
        </w:rPr>
        <w:t xml:space="preserve"> </w:t>
      </w:r>
      <w:proofErr w:type="spellStart"/>
      <w:r w:rsidRPr="008C663D">
        <w:rPr>
          <w:rFonts w:ascii="Times New Roman" w:hAnsi="Times New Roman" w:cs="Times New Roman"/>
        </w:rPr>
        <w:t>Privilegovana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narodna</w:t>
      </w:r>
      <w:proofErr w:type="spellEnd"/>
      <w:r w:rsidRPr="008C663D">
        <w:rPr>
          <w:rFonts w:ascii="Times New Roman" w:hAnsi="Times New Roman" w:cs="Times New Roman"/>
        </w:rPr>
        <w:t xml:space="preserve"> </w:t>
      </w:r>
      <w:proofErr w:type="spellStart"/>
      <w:proofErr w:type="gramStart"/>
      <w:r w:rsidRPr="008C663D">
        <w:rPr>
          <w:rFonts w:ascii="Times New Roman" w:hAnsi="Times New Roman" w:cs="Times New Roman"/>
        </w:rPr>
        <w:t>banka</w:t>
      </w:r>
      <w:proofErr w:type="spellEnd"/>
      <w:proofErr w:type="gram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SHS, </w:t>
      </w:r>
      <w:proofErr w:type="spellStart"/>
      <w:r w:rsidRPr="008C663D">
        <w:rPr>
          <w:rFonts w:ascii="Times New Roman" w:hAnsi="Times New Roman" w:cs="Times New Roman"/>
          <w:i/>
        </w:rPr>
        <w:t>Godišnji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izveštaj</w:t>
      </w:r>
      <w:proofErr w:type="spellEnd"/>
      <w:r w:rsidRPr="008C663D">
        <w:rPr>
          <w:rFonts w:ascii="Times New Roman" w:hAnsi="Times New Roman" w:cs="Times New Roman"/>
          <w:i/>
        </w:rPr>
        <w:t xml:space="preserve"> 1928,</w:t>
      </w:r>
      <w:r w:rsidRPr="008C663D">
        <w:rPr>
          <w:rFonts w:ascii="Times New Roman" w:hAnsi="Times New Roman" w:cs="Times New Roman"/>
        </w:rPr>
        <w:t xml:space="preserve"> XVII</w:t>
      </w:r>
      <w:r>
        <w:rPr>
          <w:rFonts w:ascii="Times New Roman" w:hAnsi="Times New Roman" w:cs="Times New Roman"/>
        </w:rPr>
        <w:t>.</w:t>
      </w:r>
      <w:r w:rsidRPr="008C663D">
        <w:rPr>
          <w:rFonts w:ascii="Times New Roman" w:hAnsi="Times New Roman" w:cs="Times New Roman"/>
        </w:rPr>
        <w:t xml:space="preserve"> </w:t>
      </w:r>
      <w:proofErr w:type="spellStart"/>
      <w:r w:rsidRPr="008C663D">
        <w:rPr>
          <w:rFonts w:ascii="Times New Roman" w:hAnsi="Times New Roman" w:cs="Times New Roman"/>
        </w:rPr>
        <w:t>Opšta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državna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statistika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Jugoslavije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i/>
        </w:rPr>
        <w:t>Statistički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godišnjak</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Kraljevine</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Jugoslavije</w:t>
      </w:r>
      <w:proofErr w:type="spellEnd"/>
      <w:r w:rsidRPr="008C663D">
        <w:rPr>
          <w:rFonts w:ascii="Times New Roman" w:hAnsi="Times New Roman" w:cs="Times New Roman"/>
          <w:i/>
        </w:rPr>
        <w:t xml:space="preserve"> 1931</w:t>
      </w:r>
      <w:r w:rsidRPr="008C663D">
        <w:rPr>
          <w:rFonts w:ascii="Times New Roman" w:hAnsi="Times New Roman" w:cs="Times New Roman"/>
        </w:rPr>
        <w:t xml:space="preserve">, 467. </w:t>
      </w:r>
    </w:p>
  </w:footnote>
  <w:footnote w:id="46">
    <w:p w14:paraId="2B4A2A96" w14:textId="77686D48" w:rsidR="00F83375" w:rsidRPr="008C663D" w:rsidRDefault="00F83375" w:rsidP="008C663D">
      <w:pPr>
        <w:pStyle w:val="Sprotnaopomba-besedilo"/>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Opšta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državna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statistika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i/>
        </w:rPr>
        <w:t>Statistički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godišnjak</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Kraljevine</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Jugoslavije</w:t>
      </w:r>
      <w:proofErr w:type="spellEnd"/>
      <w:r w:rsidRPr="008C663D">
        <w:rPr>
          <w:rFonts w:ascii="Times New Roman" w:hAnsi="Times New Roman" w:cs="Times New Roman"/>
          <w:i/>
        </w:rPr>
        <w:t xml:space="preserve"> 1932,</w:t>
      </w:r>
      <w:r w:rsidRPr="008C663D">
        <w:rPr>
          <w:rFonts w:ascii="Times New Roman" w:hAnsi="Times New Roman" w:cs="Times New Roman"/>
        </w:rPr>
        <w:t xml:space="preserve"> 480, 481.</w:t>
      </w:r>
    </w:p>
  </w:footnote>
  <w:footnote w:id="47">
    <w:p w14:paraId="57508F70" w14:textId="35851AEA" w:rsidR="00F83375" w:rsidRPr="008C663D" w:rsidRDefault="00F83375" w:rsidP="008C663D">
      <w:pPr>
        <w:pStyle w:val="Sprotnaopomba-besedilo"/>
        <w:jc w:val="both"/>
        <w:rPr>
          <w:rFonts w:ascii="Times New Roman" w:hAnsi="Times New Roman" w:cs="Times New Roman"/>
          <w:i/>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Gnjatović</w:t>
      </w:r>
      <w:proofErr w:type="spellEnd"/>
      <w:r w:rsidRPr="008C663D">
        <w:rPr>
          <w:rFonts w:ascii="Times New Roman" w:hAnsi="Times New Roman" w:cs="Times New Roman"/>
        </w:rPr>
        <w:t xml:space="preserve">, </w:t>
      </w:r>
      <w:r>
        <w:rPr>
          <w:rFonts w:ascii="Times New Roman" w:hAnsi="Times New Roman" w:cs="Times New Roman"/>
        </w:rPr>
        <w:t>"</w:t>
      </w:r>
      <w:r w:rsidRPr="008C663D">
        <w:rPr>
          <w:rFonts w:ascii="Times New Roman" w:hAnsi="Times New Roman" w:cs="Times New Roman"/>
        </w:rPr>
        <w:t>Foreign Exchange Policy in the Kingdom of Yugoslavia</w:t>
      </w:r>
      <w:r>
        <w:rPr>
          <w:rFonts w:ascii="Times New Roman" w:hAnsi="Times New Roman" w:cs="Times New Roman"/>
        </w:rPr>
        <w:t xml:space="preserve">," </w:t>
      </w:r>
      <w:r w:rsidRPr="008C663D">
        <w:rPr>
          <w:rFonts w:ascii="Times New Roman" w:hAnsi="Times New Roman" w:cs="Times New Roman"/>
        </w:rPr>
        <w:t>340.</w:t>
      </w:r>
    </w:p>
  </w:footnote>
  <w:footnote w:id="48">
    <w:p w14:paraId="489B9873" w14:textId="1BC98490"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Privilegovana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narodna</w:t>
      </w:r>
      <w:proofErr w:type="spellEnd"/>
      <w:r w:rsidRPr="008C663D">
        <w:rPr>
          <w:rFonts w:ascii="Times New Roman" w:hAnsi="Times New Roman" w:cs="Times New Roman"/>
        </w:rPr>
        <w:t xml:space="preserve"> </w:t>
      </w:r>
      <w:proofErr w:type="spellStart"/>
      <w:proofErr w:type="gramStart"/>
      <w:r w:rsidRPr="008C663D">
        <w:rPr>
          <w:rFonts w:ascii="Times New Roman" w:hAnsi="Times New Roman" w:cs="Times New Roman"/>
        </w:rPr>
        <w:t>banka</w:t>
      </w:r>
      <w:proofErr w:type="spellEnd"/>
      <w:proofErr w:type="gram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Jugoslavije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i/>
        </w:rPr>
        <w:t>Godišnji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izveštaj</w:t>
      </w:r>
      <w:proofErr w:type="spellEnd"/>
      <w:r w:rsidRPr="008C663D">
        <w:rPr>
          <w:rFonts w:ascii="Times New Roman" w:hAnsi="Times New Roman" w:cs="Times New Roman"/>
          <w:i/>
        </w:rPr>
        <w:t xml:space="preserve"> 1932,</w:t>
      </w:r>
      <w:r w:rsidRPr="008C663D">
        <w:rPr>
          <w:rFonts w:ascii="Times New Roman" w:hAnsi="Times New Roman" w:cs="Times New Roman"/>
        </w:rPr>
        <w:t xml:space="preserve"> XVII.</w:t>
      </w:r>
    </w:p>
  </w:footnote>
  <w:footnote w:id="49">
    <w:p w14:paraId="143448AD" w14:textId="47D6C493" w:rsidR="00F83375" w:rsidRPr="00AB72F5" w:rsidRDefault="00F83375" w:rsidP="008C663D">
      <w:pPr>
        <w:pStyle w:val="Sprotnaopomba-besedilo"/>
        <w:rPr>
          <w:rFonts w:ascii="Times New Roman" w:hAnsi="Times New Roman" w:cs="Times New Roman"/>
          <w:lang w:val="de-AT"/>
        </w:rPr>
      </w:pPr>
      <w:r w:rsidRPr="008C663D">
        <w:rPr>
          <w:rStyle w:val="Sprotnaopomba-sklic"/>
          <w:sz w:val="20"/>
          <w:szCs w:val="20"/>
        </w:rPr>
        <w:footnoteRef/>
      </w:r>
      <w:r>
        <w:rPr>
          <w:rFonts w:ascii="Times New Roman" w:hAnsi="Times New Roman" w:cs="Times New Roman"/>
          <w:lang w:val="de-AT"/>
        </w:rPr>
        <w:t xml:space="preserve"> </w:t>
      </w:r>
      <w:proofErr w:type="spellStart"/>
      <w:r w:rsidRPr="00AB72F5">
        <w:rPr>
          <w:rFonts w:ascii="Times New Roman" w:hAnsi="Times New Roman" w:cs="Times New Roman"/>
          <w:lang w:val="de-AT"/>
        </w:rPr>
        <w:t>Ministarstvo</w:t>
      </w:r>
      <w:proofErr w:type="spellEnd"/>
      <w:r w:rsidRPr="00AB72F5">
        <w:rPr>
          <w:rFonts w:ascii="Times New Roman" w:hAnsi="Times New Roman" w:cs="Times New Roman"/>
          <w:lang w:val="de-AT"/>
        </w:rPr>
        <w:t xml:space="preserve"> </w:t>
      </w:r>
      <w:proofErr w:type="spellStart"/>
      <w:r w:rsidRPr="00AB72F5">
        <w:rPr>
          <w:rFonts w:ascii="Times New Roman" w:hAnsi="Times New Roman" w:cs="Times New Roman"/>
          <w:lang w:val="de-AT"/>
        </w:rPr>
        <w:t>finansija</w:t>
      </w:r>
      <w:proofErr w:type="spellEnd"/>
      <w:r w:rsidRPr="00AB72F5">
        <w:rPr>
          <w:rFonts w:ascii="Times New Roman" w:hAnsi="Times New Roman" w:cs="Times New Roman"/>
          <w:lang w:val="de-AT"/>
        </w:rPr>
        <w:t xml:space="preserve"> </w:t>
      </w:r>
      <w:proofErr w:type="spellStart"/>
      <w:r w:rsidRPr="00AB72F5">
        <w:rPr>
          <w:rFonts w:ascii="Times New Roman" w:hAnsi="Times New Roman" w:cs="Times New Roman"/>
          <w:lang w:val="de-AT"/>
        </w:rPr>
        <w:t>Kraljevine</w:t>
      </w:r>
      <w:proofErr w:type="spellEnd"/>
      <w:r w:rsidRPr="00AB72F5">
        <w:rPr>
          <w:rFonts w:ascii="Times New Roman" w:hAnsi="Times New Roman" w:cs="Times New Roman"/>
          <w:lang w:val="de-AT"/>
        </w:rPr>
        <w:t xml:space="preserve"> </w:t>
      </w:r>
      <w:proofErr w:type="spellStart"/>
      <w:r w:rsidRPr="00AB72F5">
        <w:rPr>
          <w:rFonts w:ascii="Times New Roman" w:hAnsi="Times New Roman" w:cs="Times New Roman"/>
          <w:lang w:val="de-AT"/>
        </w:rPr>
        <w:t>Jugoslavije</w:t>
      </w:r>
      <w:proofErr w:type="spellEnd"/>
      <w:r w:rsidRPr="00AB72F5">
        <w:rPr>
          <w:rFonts w:ascii="Times New Roman" w:hAnsi="Times New Roman" w:cs="Times New Roman"/>
          <w:lang w:val="de-AT"/>
        </w:rPr>
        <w:t xml:space="preserve">, </w:t>
      </w:r>
      <w:proofErr w:type="spellStart"/>
      <w:r w:rsidRPr="008C663D">
        <w:rPr>
          <w:rFonts w:ascii="Times New Roman" w:hAnsi="Times New Roman" w:cs="Times New Roman"/>
          <w:i/>
          <w:lang w:val="de-AT"/>
        </w:rPr>
        <w:t>Ministarstvo</w:t>
      </w:r>
      <w:proofErr w:type="spellEnd"/>
      <w:r w:rsidRPr="008C663D">
        <w:rPr>
          <w:rFonts w:ascii="Times New Roman" w:hAnsi="Times New Roman" w:cs="Times New Roman"/>
          <w:i/>
          <w:lang w:val="de-AT"/>
        </w:rPr>
        <w:t xml:space="preserve"> </w:t>
      </w:r>
      <w:proofErr w:type="spellStart"/>
      <w:r w:rsidRPr="008C663D">
        <w:rPr>
          <w:rFonts w:ascii="Times New Roman" w:hAnsi="Times New Roman" w:cs="Times New Roman"/>
          <w:i/>
          <w:lang w:val="de-AT"/>
        </w:rPr>
        <w:t>finansija</w:t>
      </w:r>
      <w:proofErr w:type="spellEnd"/>
      <w:r w:rsidRPr="008C663D">
        <w:rPr>
          <w:rFonts w:ascii="Times New Roman" w:hAnsi="Times New Roman" w:cs="Times New Roman"/>
          <w:i/>
          <w:lang w:val="de-AT"/>
        </w:rPr>
        <w:t xml:space="preserve"> 1918</w:t>
      </w:r>
      <w:r w:rsidRPr="00E37C48">
        <w:rPr>
          <w:lang w:val="de-AT"/>
        </w:rPr>
        <w:t>–</w:t>
      </w:r>
      <w:r w:rsidRPr="008C663D">
        <w:rPr>
          <w:rFonts w:ascii="Times New Roman" w:hAnsi="Times New Roman" w:cs="Times New Roman"/>
          <w:i/>
          <w:lang w:val="de-AT"/>
        </w:rPr>
        <w:t>1938</w:t>
      </w:r>
      <w:r>
        <w:rPr>
          <w:rFonts w:ascii="Times New Roman" w:hAnsi="Times New Roman" w:cs="Times New Roman"/>
          <w:i/>
          <w:lang w:val="de-AT"/>
        </w:rPr>
        <w:t xml:space="preserve">, </w:t>
      </w:r>
      <w:r w:rsidRPr="00AB72F5">
        <w:rPr>
          <w:rFonts w:ascii="Times New Roman" w:hAnsi="Times New Roman" w:cs="Times New Roman"/>
          <w:lang w:val="de-AT"/>
        </w:rPr>
        <w:t>211.</w:t>
      </w:r>
    </w:p>
  </w:footnote>
  <w:footnote w:id="50">
    <w:p w14:paraId="34D4C09B" w14:textId="54CC9098" w:rsidR="00F83375" w:rsidRPr="008C663D" w:rsidRDefault="00F83375" w:rsidP="008C663D">
      <w:pPr>
        <w:pStyle w:val="Sprotnaopomba-besedilo"/>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spellStart"/>
      <w:r w:rsidRPr="008C663D">
        <w:rPr>
          <w:rFonts w:ascii="Times New Roman" w:hAnsi="Times New Roman" w:cs="Times New Roman"/>
        </w:rPr>
        <w:t>Privilegovana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narodna</w:t>
      </w:r>
      <w:proofErr w:type="spellEnd"/>
      <w:r w:rsidRPr="008C663D">
        <w:rPr>
          <w:rFonts w:ascii="Times New Roman" w:hAnsi="Times New Roman" w:cs="Times New Roman"/>
        </w:rPr>
        <w:t xml:space="preserve"> </w:t>
      </w:r>
      <w:proofErr w:type="spellStart"/>
      <w:proofErr w:type="gramStart"/>
      <w:r w:rsidRPr="008C663D">
        <w:rPr>
          <w:rFonts w:ascii="Times New Roman" w:hAnsi="Times New Roman" w:cs="Times New Roman"/>
        </w:rPr>
        <w:t>banka</w:t>
      </w:r>
      <w:proofErr w:type="spellEnd"/>
      <w:proofErr w:type="gram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Jugoslavije</w:t>
      </w:r>
      <w:proofErr w:type="spellEnd"/>
      <w:r w:rsidRPr="008C663D">
        <w:rPr>
          <w:rFonts w:ascii="Times New Roman" w:hAnsi="Times New Roman" w:cs="Times New Roman"/>
        </w:rPr>
        <w:t xml:space="preserve">, </w:t>
      </w:r>
      <w:proofErr w:type="spellStart"/>
      <w:r w:rsidRPr="00AB72F5">
        <w:rPr>
          <w:rFonts w:ascii="Times New Roman" w:hAnsi="Times New Roman" w:cs="Times New Roman"/>
          <w:i/>
        </w:rPr>
        <w:t>Ministarstvo</w:t>
      </w:r>
      <w:proofErr w:type="spellEnd"/>
      <w:r w:rsidRPr="00AB72F5">
        <w:rPr>
          <w:rFonts w:ascii="Times New Roman" w:hAnsi="Times New Roman" w:cs="Times New Roman"/>
          <w:i/>
        </w:rPr>
        <w:t xml:space="preserve"> </w:t>
      </w:r>
      <w:proofErr w:type="spellStart"/>
      <w:r w:rsidRPr="00AB72F5">
        <w:rPr>
          <w:rFonts w:ascii="Times New Roman" w:hAnsi="Times New Roman" w:cs="Times New Roman"/>
          <w:i/>
        </w:rPr>
        <w:t>finansija</w:t>
      </w:r>
      <w:proofErr w:type="spellEnd"/>
      <w:r w:rsidRPr="00AB72F5">
        <w:rPr>
          <w:rFonts w:ascii="Times New Roman" w:hAnsi="Times New Roman" w:cs="Times New Roman"/>
          <w:i/>
        </w:rPr>
        <w:t xml:space="preserve"> 1918</w:t>
      </w:r>
      <w:r w:rsidRPr="00AB72F5">
        <w:t>–</w:t>
      </w:r>
      <w:r w:rsidRPr="00AB72F5">
        <w:rPr>
          <w:rFonts w:ascii="Times New Roman" w:hAnsi="Times New Roman" w:cs="Times New Roman"/>
          <w:i/>
        </w:rPr>
        <w:t>1938.</w:t>
      </w:r>
    </w:p>
  </w:footnote>
  <w:footnote w:id="51">
    <w:p w14:paraId="60EDD725" w14:textId="5ED2944A"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color w:val="222222"/>
        </w:rPr>
        <w:t xml:space="preserve"> </w:t>
      </w:r>
      <w:r w:rsidRPr="008C663D">
        <w:rPr>
          <w:rFonts w:ascii="Times New Roman" w:hAnsi="Times New Roman" w:cs="Times New Roman"/>
          <w:color w:val="222222"/>
        </w:rPr>
        <w:t xml:space="preserve">The Convention </w:t>
      </w:r>
      <w:r>
        <w:rPr>
          <w:rFonts w:ascii="Times New Roman" w:hAnsi="Times New Roman" w:cs="Times New Roman"/>
          <w:color w:val="222222"/>
        </w:rPr>
        <w:t xml:space="preserve">also </w:t>
      </w:r>
      <w:r w:rsidRPr="008C663D">
        <w:rPr>
          <w:rFonts w:ascii="Times New Roman" w:hAnsi="Times New Roman" w:cs="Times New Roman"/>
          <w:color w:val="222222"/>
        </w:rPr>
        <w:t>encompassed three loans of the State Mortgage Bank</w:t>
      </w:r>
      <w:r>
        <w:rPr>
          <w:rFonts w:ascii="Times New Roman" w:hAnsi="Times New Roman" w:cs="Times New Roman"/>
          <w:color w:val="222222"/>
        </w:rPr>
        <w:t>,</w:t>
      </w:r>
      <w:r w:rsidRPr="008C663D">
        <w:rPr>
          <w:rFonts w:ascii="Times New Roman" w:hAnsi="Times New Roman" w:cs="Times New Roman"/>
          <w:color w:val="222222"/>
        </w:rPr>
        <w:t xml:space="preserve"> </w:t>
      </w:r>
      <w:r>
        <w:rPr>
          <w:rFonts w:ascii="Times New Roman" w:hAnsi="Times New Roman" w:cs="Times New Roman"/>
          <w:color w:val="222222"/>
        </w:rPr>
        <w:t>intended</w:t>
      </w:r>
      <w:r w:rsidRPr="008C663D">
        <w:rPr>
          <w:rFonts w:ascii="Times New Roman" w:hAnsi="Times New Roman" w:cs="Times New Roman"/>
          <w:color w:val="222222"/>
        </w:rPr>
        <w:t xml:space="preserve"> for the post-war reconstruction of municipal and residential buildings in cities. Two loans </w:t>
      </w:r>
      <w:proofErr w:type="gramStart"/>
      <w:r w:rsidRPr="008C663D">
        <w:rPr>
          <w:rFonts w:ascii="Times New Roman" w:hAnsi="Times New Roman" w:cs="Times New Roman"/>
          <w:color w:val="222222"/>
        </w:rPr>
        <w:t>were taken</w:t>
      </w:r>
      <w:proofErr w:type="gramEnd"/>
      <w:r w:rsidRPr="008C663D">
        <w:rPr>
          <w:rFonts w:ascii="Times New Roman" w:hAnsi="Times New Roman" w:cs="Times New Roman"/>
          <w:color w:val="222222"/>
        </w:rPr>
        <w:t xml:space="preserve"> in 1924 and 1927 in Switzerland, amounting to 15 million Sw</w:t>
      </w:r>
      <w:r>
        <w:rPr>
          <w:rFonts w:ascii="Times New Roman" w:hAnsi="Times New Roman" w:cs="Times New Roman"/>
          <w:color w:val="222222"/>
        </w:rPr>
        <w:t>iss</w:t>
      </w:r>
      <w:r w:rsidRPr="008C663D">
        <w:rPr>
          <w:rFonts w:ascii="Times New Roman" w:hAnsi="Times New Roman" w:cs="Times New Roman"/>
          <w:color w:val="222222"/>
        </w:rPr>
        <w:t xml:space="preserve"> francs and 12 million Sw</w:t>
      </w:r>
      <w:r>
        <w:rPr>
          <w:rFonts w:ascii="Times New Roman" w:hAnsi="Times New Roman" w:cs="Times New Roman"/>
          <w:color w:val="222222"/>
        </w:rPr>
        <w:t>iss</w:t>
      </w:r>
      <w:r w:rsidRPr="008C663D">
        <w:rPr>
          <w:rFonts w:ascii="Times New Roman" w:hAnsi="Times New Roman" w:cs="Times New Roman"/>
          <w:color w:val="222222"/>
        </w:rPr>
        <w:t xml:space="preserve"> francs respectively, with an interest rate of 7</w:t>
      </w:r>
      <w:r>
        <w:rPr>
          <w:rFonts w:ascii="Times New Roman" w:hAnsi="Times New Roman" w:cs="Times New Roman"/>
          <w:color w:val="222222"/>
        </w:rPr>
        <w:t xml:space="preserve"> </w:t>
      </w:r>
      <w:r w:rsidRPr="008C663D">
        <w:rPr>
          <w:rFonts w:ascii="Times New Roman" w:hAnsi="Times New Roman" w:cs="Times New Roman"/>
          <w:color w:val="222222"/>
        </w:rPr>
        <w:t xml:space="preserve">% and a repayment period of 12 years. The third post-war loan of the State Mortgage Bank was taken in 1927 from </w:t>
      </w:r>
      <w:r>
        <w:rPr>
          <w:rFonts w:ascii="Times New Roman" w:hAnsi="Times New Roman" w:cs="Times New Roman"/>
          <w:color w:val="222222"/>
        </w:rPr>
        <w:t xml:space="preserve">the </w:t>
      </w:r>
      <w:r w:rsidRPr="008C663D">
        <w:rPr>
          <w:rFonts w:ascii="Times New Roman" w:hAnsi="Times New Roman" w:cs="Times New Roman"/>
          <w:color w:val="222222"/>
        </w:rPr>
        <w:t>New York banking house Seligman Brothers</w:t>
      </w:r>
      <w:r>
        <w:rPr>
          <w:rFonts w:ascii="Times New Roman" w:hAnsi="Times New Roman" w:cs="Times New Roman"/>
          <w:color w:val="222222"/>
        </w:rPr>
        <w:t>,</w:t>
      </w:r>
      <w:r w:rsidRPr="008C663D">
        <w:rPr>
          <w:rFonts w:ascii="Times New Roman" w:hAnsi="Times New Roman" w:cs="Times New Roman"/>
          <w:color w:val="222222"/>
        </w:rPr>
        <w:t xml:space="preserve"> amounting to 12 million US dollars with an interest rate of 7</w:t>
      </w:r>
      <w:r>
        <w:rPr>
          <w:rFonts w:ascii="Times New Roman" w:hAnsi="Times New Roman" w:cs="Times New Roman"/>
          <w:color w:val="222222"/>
        </w:rPr>
        <w:t xml:space="preserve"> </w:t>
      </w:r>
      <w:r w:rsidRPr="008C663D">
        <w:rPr>
          <w:rFonts w:ascii="Times New Roman" w:hAnsi="Times New Roman" w:cs="Times New Roman"/>
          <w:color w:val="222222"/>
        </w:rPr>
        <w:t xml:space="preserve">% and a repayment period of 30 years. </w:t>
      </w:r>
      <w:r w:rsidRPr="00E37C48">
        <w:t>–</w:t>
      </w:r>
      <w:r>
        <w:t xml:space="preserve"> </w:t>
      </w:r>
      <w:proofErr w:type="spellStart"/>
      <w:r w:rsidRPr="008C663D">
        <w:rPr>
          <w:rFonts w:ascii="Times New Roman" w:hAnsi="Times New Roman" w:cs="Times New Roman"/>
        </w:rPr>
        <w:t>Gnjatović</w:t>
      </w:r>
      <w:proofErr w:type="spellEnd"/>
      <w:r w:rsidRPr="008C663D">
        <w:rPr>
          <w:rFonts w:ascii="Times New Roman" w:hAnsi="Times New Roman" w:cs="Times New Roman"/>
        </w:rPr>
        <w:t xml:space="preserve">, </w:t>
      </w:r>
      <w:r>
        <w:rPr>
          <w:rFonts w:ascii="Times New Roman" w:hAnsi="Times New Roman" w:cs="Times New Roman"/>
        </w:rPr>
        <w:t>"</w:t>
      </w:r>
      <w:proofErr w:type="spellStart"/>
      <w:r w:rsidRPr="008C663D">
        <w:rPr>
          <w:rFonts w:ascii="Times New Roman" w:hAnsi="Times New Roman" w:cs="Times New Roman"/>
        </w:rPr>
        <w:t>Stari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državni</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dugovi</w:t>
      </w:r>
      <w:proofErr w:type="spellEnd"/>
      <w:r>
        <w:rPr>
          <w:rFonts w:ascii="Times New Roman" w:hAnsi="Times New Roman" w:cs="Times New Roman"/>
        </w:rPr>
        <w:t>,"</w:t>
      </w:r>
      <w:r w:rsidRPr="008C663D">
        <w:rPr>
          <w:rFonts w:ascii="Times New Roman" w:hAnsi="Times New Roman" w:cs="Times New Roman"/>
        </w:rPr>
        <w:t xml:space="preserve"> 172</w:t>
      </w:r>
      <w:r w:rsidRPr="00E37C48">
        <w:t>–</w:t>
      </w:r>
      <w:r w:rsidRPr="008C663D">
        <w:rPr>
          <w:rFonts w:ascii="Times New Roman" w:hAnsi="Times New Roman" w:cs="Times New Roman"/>
        </w:rPr>
        <w:t>4.</w:t>
      </w:r>
    </w:p>
  </w:footnote>
  <w:footnote w:id="52">
    <w:p w14:paraId="1F63824E" w14:textId="4C272BDF" w:rsidR="00F83375" w:rsidRPr="008C663D" w:rsidRDefault="00F83375" w:rsidP="008C663D">
      <w:pPr>
        <w:pStyle w:val="Sprotnaopomba-besedilo"/>
        <w:rPr>
          <w:rFonts w:ascii="Times New Roman" w:hAnsi="Times New Roman" w:cs="Times New Roman"/>
        </w:rPr>
      </w:pPr>
      <w:r w:rsidRPr="008C663D">
        <w:rPr>
          <w:rStyle w:val="Sprotnaopomba-sklic"/>
          <w:sz w:val="20"/>
          <w:szCs w:val="20"/>
        </w:rPr>
        <w:footnoteRef/>
      </w:r>
      <w:r w:rsidRPr="008C663D">
        <w:rPr>
          <w:rFonts w:ascii="Times New Roman" w:hAnsi="Times New Roman" w:cs="Times New Roman"/>
        </w:rPr>
        <w:t xml:space="preserve"> </w:t>
      </w:r>
      <w:r>
        <w:rPr>
          <w:rFonts w:ascii="Times New Roman" w:hAnsi="Times New Roman" w:cs="Times New Roman"/>
        </w:rPr>
        <w:t>Ibid</w:t>
      </w:r>
      <w:r w:rsidRPr="008C663D">
        <w:rPr>
          <w:rFonts w:ascii="Times New Roman" w:hAnsi="Times New Roman" w:cs="Times New Roman"/>
        </w:rPr>
        <w:t>.</w:t>
      </w:r>
    </w:p>
  </w:footnote>
  <w:footnote w:id="53">
    <w:p w14:paraId="478AB856" w14:textId="638F0CB6" w:rsidR="00F83375" w:rsidRPr="008C663D" w:rsidRDefault="00F83375" w:rsidP="008C663D">
      <w:pPr>
        <w:pStyle w:val="Sprotnaopomba-besedilo"/>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Ibid</w:t>
      </w:r>
      <w:r w:rsidRPr="008C663D">
        <w:rPr>
          <w:rFonts w:ascii="Times New Roman" w:hAnsi="Times New Roman" w:cs="Times New Roman"/>
        </w:rPr>
        <w:t>.</w:t>
      </w:r>
    </w:p>
  </w:footnote>
  <w:footnote w:id="54">
    <w:p w14:paraId="2FCE9874" w14:textId="01E78939"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r w:rsidRPr="008C663D">
        <w:rPr>
          <w:rFonts w:ascii="Times New Roman" w:hAnsi="Times New Roman" w:cs="Times New Roman"/>
        </w:rPr>
        <w:t>League of Nations,</w:t>
      </w:r>
      <w:r w:rsidRPr="008C663D">
        <w:rPr>
          <w:rFonts w:ascii="Times New Roman" w:hAnsi="Times New Roman" w:cs="Times New Roman"/>
          <w:i/>
        </w:rPr>
        <w:t xml:space="preserve"> Statistical </w:t>
      </w:r>
      <w:proofErr w:type="gramStart"/>
      <w:r w:rsidRPr="008C663D">
        <w:rPr>
          <w:rFonts w:ascii="Times New Roman" w:hAnsi="Times New Roman" w:cs="Times New Roman"/>
          <w:i/>
        </w:rPr>
        <w:t>Year-Book</w:t>
      </w:r>
      <w:proofErr w:type="gramEnd"/>
      <w:r w:rsidRPr="008C663D">
        <w:rPr>
          <w:rFonts w:ascii="Times New Roman" w:hAnsi="Times New Roman" w:cs="Times New Roman"/>
          <w:i/>
        </w:rPr>
        <w:t xml:space="preserve"> of the League of Nations 1936/37, </w:t>
      </w:r>
      <w:r w:rsidRPr="008C663D">
        <w:rPr>
          <w:rFonts w:ascii="Times New Roman" w:hAnsi="Times New Roman" w:cs="Times New Roman"/>
        </w:rPr>
        <w:t>285</w:t>
      </w:r>
      <w:r>
        <w:rPr>
          <w:rFonts w:ascii="Times New Roman" w:hAnsi="Times New Roman" w:cs="Times New Roman"/>
        </w:rPr>
        <w:t>.</w:t>
      </w:r>
      <w:r w:rsidRPr="008C663D">
        <w:rPr>
          <w:rFonts w:ascii="Times New Roman" w:hAnsi="Times New Roman" w:cs="Times New Roman"/>
        </w:rPr>
        <w:t xml:space="preserve"> </w:t>
      </w:r>
      <w:proofErr w:type="spellStart"/>
      <w:r w:rsidRPr="008C663D">
        <w:rPr>
          <w:rFonts w:ascii="Times New Roman" w:hAnsi="Times New Roman" w:cs="Times New Roman"/>
        </w:rPr>
        <w:t>Opšta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državna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statistika</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Kraljevine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rPr>
        <w:t>Jugoslavije</w:t>
      </w:r>
      <w:proofErr w:type="spellEnd"/>
      <w:r w:rsidRPr="008C663D">
        <w:rPr>
          <w:rFonts w:ascii="Times New Roman" w:hAnsi="Times New Roman" w:cs="Times New Roman"/>
        </w:rPr>
        <w:t xml:space="preserve">, </w:t>
      </w:r>
      <w:proofErr w:type="spellStart"/>
      <w:r w:rsidRPr="008C663D">
        <w:rPr>
          <w:rFonts w:ascii="Times New Roman" w:hAnsi="Times New Roman" w:cs="Times New Roman"/>
          <w:i/>
        </w:rPr>
        <w:t>Statistički</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godišnjak</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Kraljevine</w:t>
      </w:r>
      <w:proofErr w:type="spellEnd"/>
      <w:r w:rsidRPr="008C663D">
        <w:rPr>
          <w:rFonts w:ascii="Times New Roman" w:hAnsi="Times New Roman" w:cs="Times New Roman"/>
          <w:i/>
        </w:rPr>
        <w:t xml:space="preserve"> </w:t>
      </w:r>
      <w:proofErr w:type="spellStart"/>
      <w:r w:rsidRPr="008C663D">
        <w:rPr>
          <w:rFonts w:ascii="Times New Roman" w:hAnsi="Times New Roman" w:cs="Times New Roman"/>
          <w:i/>
        </w:rPr>
        <w:t>Jugoslavije</w:t>
      </w:r>
      <w:proofErr w:type="spellEnd"/>
      <w:r w:rsidRPr="008C663D">
        <w:rPr>
          <w:rFonts w:ascii="Times New Roman" w:hAnsi="Times New Roman" w:cs="Times New Roman"/>
          <w:i/>
        </w:rPr>
        <w:t xml:space="preserve"> 1931</w:t>
      </w:r>
      <w:r w:rsidRPr="008C663D">
        <w:rPr>
          <w:rFonts w:ascii="Times New Roman" w:hAnsi="Times New Roman" w:cs="Times New Roman"/>
        </w:rPr>
        <w:t xml:space="preserve">, 466. </w:t>
      </w:r>
    </w:p>
  </w:footnote>
  <w:footnote w:id="55">
    <w:p w14:paraId="23BB727C" w14:textId="2A8800C9"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r w:rsidRPr="008C663D">
        <w:rPr>
          <w:rFonts w:ascii="Times New Roman" w:hAnsi="Times New Roman" w:cs="Times New Roman"/>
        </w:rPr>
        <w:t>League of Nations,</w:t>
      </w:r>
      <w:r w:rsidRPr="008C663D">
        <w:rPr>
          <w:rFonts w:ascii="Times New Roman" w:hAnsi="Times New Roman" w:cs="Times New Roman"/>
          <w:i/>
        </w:rPr>
        <w:t xml:space="preserve"> Statistical </w:t>
      </w:r>
      <w:proofErr w:type="gramStart"/>
      <w:r w:rsidRPr="008C663D">
        <w:rPr>
          <w:rFonts w:ascii="Times New Roman" w:hAnsi="Times New Roman" w:cs="Times New Roman"/>
          <w:i/>
        </w:rPr>
        <w:t>Year-Book</w:t>
      </w:r>
      <w:proofErr w:type="gramEnd"/>
      <w:r w:rsidRPr="008C663D">
        <w:rPr>
          <w:rFonts w:ascii="Times New Roman" w:hAnsi="Times New Roman" w:cs="Times New Roman"/>
          <w:i/>
        </w:rPr>
        <w:t xml:space="preserve"> of the League of Nations 1940/41,</w:t>
      </w:r>
      <w:r>
        <w:rPr>
          <w:rFonts w:ascii="Times New Roman" w:hAnsi="Times New Roman" w:cs="Times New Roman"/>
          <w:i/>
        </w:rPr>
        <w:t xml:space="preserve"> </w:t>
      </w:r>
      <w:r w:rsidRPr="008C663D">
        <w:rPr>
          <w:rFonts w:ascii="Times New Roman" w:hAnsi="Times New Roman" w:cs="Times New Roman"/>
        </w:rPr>
        <w:t>288.</w:t>
      </w:r>
    </w:p>
  </w:footnote>
  <w:footnote w:id="56">
    <w:p w14:paraId="6923B871" w14:textId="3760C4BB" w:rsidR="00F83375" w:rsidRPr="008C663D" w:rsidRDefault="00F83375" w:rsidP="008C663D">
      <w:pPr>
        <w:pStyle w:val="Sprotnaopomba-besedilo"/>
        <w:jc w:val="both"/>
        <w:rPr>
          <w:rFonts w:ascii="Times New Roman" w:hAnsi="Times New Roman" w:cs="Times New Roman"/>
          <w:lang w:val="de-AT"/>
        </w:rPr>
      </w:pPr>
      <w:r w:rsidRPr="008C663D">
        <w:rPr>
          <w:rStyle w:val="Sprotnaopomba-sklic"/>
          <w:sz w:val="20"/>
          <w:szCs w:val="20"/>
        </w:rPr>
        <w:footnoteRef/>
      </w:r>
      <w:r>
        <w:rPr>
          <w:rFonts w:ascii="Times New Roman" w:hAnsi="Times New Roman" w:cs="Times New Roman"/>
          <w:lang w:val="de-AT"/>
        </w:rPr>
        <w:t xml:space="preserve"> Ibid.</w:t>
      </w:r>
    </w:p>
  </w:footnote>
  <w:footnote w:id="57">
    <w:p w14:paraId="1A67A623" w14:textId="3E92F7E3" w:rsidR="00F83375" w:rsidRPr="008C663D" w:rsidRDefault="00F83375" w:rsidP="008C663D">
      <w:pPr>
        <w:pStyle w:val="Sprotnaopomba-besedilo"/>
        <w:jc w:val="both"/>
        <w:rPr>
          <w:rFonts w:ascii="Times New Roman" w:hAnsi="Times New Roman" w:cs="Times New Roman"/>
          <w:lang w:val="de-AT"/>
        </w:rPr>
      </w:pPr>
      <w:r w:rsidRPr="008C663D">
        <w:rPr>
          <w:rStyle w:val="Sprotnaopomba-sklic"/>
          <w:sz w:val="20"/>
          <w:szCs w:val="20"/>
        </w:rPr>
        <w:footnoteRef/>
      </w:r>
      <w:r>
        <w:rPr>
          <w:rFonts w:ascii="Times New Roman" w:hAnsi="Times New Roman" w:cs="Times New Roman"/>
          <w:lang w:val="de-AT"/>
        </w:rPr>
        <w:t xml:space="preserve"> </w:t>
      </w:r>
      <w:proofErr w:type="spellStart"/>
      <w:r w:rsidRPr="008C663D">
        <w:rPr>
          <w:rFonts w:ascii="Times New Roman" w:hAnsi="Times New Roman" w:cs="Times New Roman"/>
          <w:lang w:val="de-AT"/>
        </w:rPr>
        <w:t>Ministarstvo</w:t>
      </w:r>
      <w:proofErr w:type="spellEnd"/>
      <w:r w:rsidRPr="008C663D">
        <w:rPr>
          <w:rFonts w:ascii="Times New Roman" w:hAnsi="Times New Roman" w:cs="Times New Roman"/>
          <w:lang w:val="de-AT"/>
        </w:rPr>
        <w:t xml:space="preserve"> </w:t>
      </w:r>
      <w:proofErr w:type="spellStart"/>
      <w:r w:rsidRPr="008C663D">
        <w:rPr>
          <w:rFonts w:ascii="Times New Roman" w:hAnsi="Times New Roman" w:cs="Times New Roman"/>
          <w:lang w:val="de-AT"/>
        </w:rPr>
        <w:t>finansija</w:t>
      </w:r>
      <w:proofErr w:type="spellEnd"/>
      <w:r w:rsidRPr="008C663D">
        <w:rPr>
          <w:rFonts w:ascii="Times New Roman" w:hAnsi="Times New Roman" w:cs="Times New Roman"/>
          <w:lang w:val="de-AT"/>
        </w:rPr>
        <w:t xml:space="preserve"> </w:t>
      </w:r>
      <w:proofErr w:type="spellStart"/>
      <w:r w:rsidRPr="008C663D">
        <w:rPr>
          <w:rFonts w:ascii="Times New Roman" w:hAnsi="Times New Roman" w:cs="Times New Roman"/>
          <w:lang w:val="de-AT"/>
        </w:rPr>
        <w:t>Kraljevine</w:t>
      </w:r>
      <w:proofErr w:type="spellEnd"/>
      <w:r w:rsidRPr="008C663D">
        <w:rPr>
          <w:rFonts w:ascii="Times New Roman" w:hAnsi="Times New Roman" w:cs="Times New Roman"/>
          <w:lang w:val="de-AT"/>
        </w:rPr>
        <w:t xml:space="preserve"> </w:t>
      </w:r>
      <w:proofErr w:type="spellStart"/>
      <w:r w:rsidRPr="008C663D">
        <w:rPr>
          <w:rFonts w:ascii="Times New Roman" w:hAnsi="Times New Roman" w:cs="Times New Roman"/>
          <w:lang w:val="de-AT"/>
        </w:rPr>
        <w:t>Jugoslavije</w:t>
      </w:r>
      <w:proofErr w:type="spellEnd"/>
      <w:r w:rsidRPr="008C663D">
        <w:rPr>
          <w:rFonts w:ascii="Times New Roman" w:hAnsi="Times New Roman" w:cs="Times New Roman"/>
          <w:lang w:val="de-AT"/>
        </w:rPr>
        <w:t xml:space="preserve">, </w:t>
      </w:r>
      <w:proofErr w:type="spellStart"/>
      <w:r w:rsidRPr="008C663D">
        <w:rPr>
          <w:rFonts w:ascii="Times New Roman" w:hAnsi="Times New Roman" w:cs="Times New Roman"/>
          <w:i/>
          <w:lang w:val="de-AT"/>
        </w:rPr>
        <w:t>Ministarstvo</w:t>
      </w:r>
      <w:proofErr w:type="spellEnd"/>
      <w:r w:rsidRPr="008C663D">
        <w:rPr>
          <w:rFonts w:ascii="Times New Roman" w:hAnsi="Times New Roman" w:cs="Times New Roman"/>
          <w:i/>
          <w:lang w:val="de-AT"/>
        </w:rPr>
        <w:t xml:space="preserve"> </w:t>
      </w:r>
      <w:proofErr w:type="spellStart"/>
      <w:r w:rsidRPr="008C663D">
        <w:rPr>
          <w:rFonts w:ascii="Times New Roman" w:hAnsi="Times New Roman" w:cs="Times New Roman"/>
          <w:i/>
          <w:lang w:val="de-AT"/>
        </w:rPr>
        <w:t>finansija</w:t>
      </w:r>
      <w:proofErr w:type="spellEnd"/>
      <w:r w:rsidRPr="008C663D">
        <w:rPr>
          <w:rFonts w:ascii="Times New Roman" w:hAnsi="Times New Roman" w:cs="Times New Roman"/>
          <w:i/>
          <w:lang w:val="de-AT"/>
        </w:rPr>
        <w:t xml:space="preserve"> 1918</w:t>
      </w:r>
      <w:r w:rsidRPr="00AB72F5">
        <w:rPr>
          <w:lang w:val="de-AT"/>
        </w:rPr>
        <w:t>–</w:t>
      </w:r>
      <w:r w:rsidRPr="008C663D">
        <w:rPr>
          <w:rFonts w:ascii="Times New Roman" w:hAnsi="Times New Roman" w:cs="Times New Roman"/>
          <w:i/>
          <w:lang w:val="de-AT"/>
        </w:rPr>
        <w:t>1938,</w:t>
      </w:r>
      <w:r w:rsidRPr="008C663D">
        <w:rPr>
          <w:rFonts w:ascii="Times New Roman" w:hAnsi="Times New Roman" w:cs="Times New Roman"/>
          <w:lang w:val="de-AT"/>
        </w:rPr>
        <w:t xml:space="preserve"> 206.</w:t>
      </w:r>
    </w:p>
  </w:footnote>
  <w:footnote w:id="58">
    <w:p w14:paraId="155D5373" w14:textId="3169981C" w:rsidR="00F83375" w:rsidRPr="008C663D" w:rsidRDefault="00F83375" w:rsidP="008C663D">
      <w:pPr>
        <w:pStyle w:val="Sprotnaopomba-besedilo"/>
        <w:jc w:val="both"/>
        <w:rPr>
          <w:rFonts w:ascii="Times New Roman" w:hAnsi="Times New Roman" w:cs="Times New Roman"/>
        </w:rPr>
      </w:pPr>
      <w:r w:rsidRPr="008C663D">
        <w:rPr>
          <w:rStyle w:val="Sprotnaopomba-sklic"/>
          <w:sz w:val="20"/>
          <w:szCs w:val="20"/>
        </w:rPr>
        <w:footnoteRef/>
      </w:r>
      <w:r>
        <w:rPr>
          <w:rFonts w:ascii="Times New Roman" w:hAnsi="Times New Roman" w:cs="Times New Roman"/>
        </w:rPr>
        <w:t xml:space="preserve"> </w:t>
      </w:r>
      <w:proofErr w:type="gramStart"/>
      <w:r>
        <w:rPr>
          <w:rFonts w:ascii="Times New Roman" w:hAnsi="Times New Roman" w:cs="Times New Roman"/>
        </w:rPr>
        <w:t>Ibid.,</w:t>
      </w:r>
      <w:proofErr w:type="gramEnd"/>
      <w:r w:rsidRPr="008C663D">
        <w:rPr>
          <w:rFonts w:ascii="Times New Roman" w:hAnsi="Times New Roman" w:cs="Times New Roman"/>
        </w:rPr>
        <w:t xml:space="preserve"> 208.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731F8"/>
    <w:multiLevelType w:val="hybridMultilevel"/>
    <w:tmpl w:val="63BE0E4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711631E0"/>
    <w:multiLevelType w:val="hybridMultilevel"/>
    <w:tmpl w:val="4342B6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2Nzc0NjYxMjU3NjFT0lEKTi0uzszPAymwqAUAnDFv/SwAAAA="/>
  </w:docVars>
  <w:rsids>
    <w:rsidRoot w:val="00B72515"/>
    <w:rsid w:val="00001368"/>
    <w:rsid w:val="00004C11"/>
    <w:rsid w:val="0001007B"/>
    <w:rsid w:val="00011344"/>
    <w:rsid w:val="000114B5"/>
    <w:rsid w:val="00014330"/>
    <w:rsid w:val="00015FCD"/>
    <w:rsid w:val="00024D3D"/>
    <w:rsid w:val="0003229C"/>
    <w:rsid w:val="000416D3"/>
    <w:rsid w:val="000506E4"/>
    <w:rsid w:val="000509F1"/>
    <w:rsid w:val="00065A32"/>
    <w:rsid w:val="000723F3"/>
    <w:rsid w:val="00072FA8"/>
    <w:rsid w:val="00077904"/>
    <w:rsid w:val="000802C5"/>
    <w:rsid w:val="000B0DCB"/>
    <w:rsid w:val="000B14B5"/>
    <w:rsid w:val="000B407F"/>
    <w:rsid w:val="000B7EAD"/>
    <w:rsid w:val="000C1A32"/>
    <w:rsid w:val="000C5CCF"/>
    <w:rsid w:val="000D063D"/>
    <w:rsid w:val="000D3427"/>
    <w:rsid w:val="000D4BA9"/>
    <w:rsid w:val="000D5FAE"/>
    <w:rsid w:val="000D604D"/>
    <w:rsid w:val="000E546E"/>
    <w:rsid w:val="000E5C00"/>
    <w:rsid w:val="000E66FE"/>
    <w:rsid w:val="000F5A3F"/>
    <w:rsid w:val="000F6A95"/>
    <w:rsid w:val="001002F4"/>
    <w:rsid w:val="00101CD7"/>
    <w:rsid w:val="001046CD"/>
    <w:rsid w:val="00106B6D"/>
    <w:rsid w:val="001113C3"/>
    <w:rsid w:val="00121830"/>
    <w:rsid w:val="0012236A"/>
    <w:rsid w:val="00123963"/>
    <w:rsid w:val="0012409F"/>
    <w:rsid w:val="00130D85"/>
    <w:rsid w:val="00132549"/>
    <w:rsid w:val="00135C35"/>
    <w:rsid w:val="00136560"/>
    <w:rsid w:val="00140CDB"/>
    <w:rsid w:val="001462AB"/>
    <w:rsid w:val="00146715"/>
    <w:rsid w:val="00155EC3"/>
    <w:rsid w:val="001566A3"/>
    <w:rsid w:val="00160778"/>
    <w:rsid w:val="00161594"/>
    <w:rsid w:val="00166B2B"/>
    <w:rsid w:val="00175770"/>
    <w:rsid w:val="0018225E"/>
    <w:rsid w:val="00182570"/>
    <w:rsid w:val="00184FA0"/>
    <w:rsid w:val="0018585E"/>
    <w:rsid w:val="0018641F"/>
    <w:rsid w:val="00186E4B"/>
    <w:rsid w:val="00187A25"/>
    <w:rsid w:val="00191049"/>
    <w:rsid w:val="00195A8F"/>
    <w:rsid w:val="001A7B65"/>
    <w:rsid w:val="001B26E5"/>
    <w:rsid w:val="001B2768"/>
    <w:rsid w:val="001B47D0"/>
    <w:rsid w:val="001C004A"/>
    <w:rsid w:val="001C0950"/>
    <w:rsid w:val="001C2BB3"/>
    <w:rsid w:val="001C7144"/>
    <w:rsid w:val="001D36F3"/>
    <w:rsid w:val="001D500E"/>
    <w:rsid w:val="001E1D90"/>
    <w:rsid w:val="001F0D29"/>
    <w:rsid w:val="001F27D7"/>
    <w:rsid w:val="001F4B9B"/>
    <w:rsid w:val="001F6E17"/>
    <w:rsid w:val="0020090E"/>
    <w:rsid w:val="00204E9F"/>
    <w:rsid w:val="002118D3"/>
    <w:rsid w:val="00211EAB"/>
    <w:rsid w:val="00213B14"/>
    <w:rsid w:val="00230DEC"/>
    <w:rsid w:val="00232E72"/>
    <w:rsid w:val="002420C3"/>
    <w:rsid w:val="00247EC1"/>
    <w:rsid w:val="002524D3"/>
    <w:rsid w:val="00264E64"/>
    <w:rsid w:val="002727E9"/>
    <w:rsid w:val="00276BEB"/>
    <w:rsid w:val="00280501"/>
    <w:rsid w:val="002929B2"/>
    <w:rsid w:val="002A1B39"/>
    <w:rsid w:val="002B427C"/>
    <w:rsid w:val="002B4E37"/>
    <w:rsid w:val="002C190F"/>
    <w:rsid w:val="002D381E"/>
    <w:rsid w:val="002E167E"/>
    <w:rsid w:val="002E66BC"/>
    <w:rsid w:val="002F0995"/>
    <w:rsid w:val="002F1F7B"/>
    <w:rsid w:val="002F5E24"/>
    <w:rsid w:val="00303326"/>
    <w:rsid w:val="00304F57"/>
    <w:rsid w:val="0031032F"/>
    <w:rsid w:val="003130C1"/>
    <w:rsid w:val="00313B95"/>
    <w:rsid w:val="00314B90"/>
    <w:rsid w:val="00326995"/>
    <w:rsid w:val="00331FF9"/>
    <w:rsid w:val="0034314A"/>
    <w:rsid w:val="00343ABA"/>
    <w:rsid w:val="003575D4"/>
    <w:rsid w:val="00357682"/>
    <w:rsid w:val="00361C39"/>
    <w:rsid w:val="00361DA0"/>
    <w:rsid w:val="00367055"/>
    <w:rsid w:val="00370438"/>
    <w:rsid w:val="00376E41"/>
    <w:rsid w:val="00386484"/>
    <w:rsid w:val="00387143"/>
    <w:rsid w:val="003903D6"/>
    <w:rsid w:val="0039279A"/>
    <w:rsid w:val="003937B7"/>
    <w:rsid w:val="00397742"/>
    <w:rsid w:val="00397910"/>
    <w:rsid w:val="003A072F"/>
    <w:rsid w:val="003A1983"/>
    <w:rsid w:val="003A2235"/>
    <w:rsid w:val="003A2A33"/>
    <w:rsid w:val="003B111D"/>
    <w:rsid w:val="003B7218"/>
    <w:rsid w:val="003C09D5"/>
    <w:rsid w:val="003C4019"/>
    <w:rsid w:val="003C455D"/>
    <w:rsid w:val="003D22E9"/>
    <w:rsid w:val="003D7BED"/>
    <w:rsid w:val="003E7431"/>
    <w:rsid w:val="00405F8C"/>
    <w:rsid w:val="00406FFE"/>
    <w:rsid w:val="00410F75"/>
    <w:rsid w:val="00414055"/>
    <w:rsid w:val="0041719E"/>
    <w:rsid w:val="0041738C"/>
    <w:rsid w:val="00421781"/>
    <w:rsid w:val="00421CDB"/>
    <w:rsid w:val="0042662C"/>
    <w:rsid w:val="00427017"/>
    <w:rsid w:val="00427231"/>
    <w:rsid w:val="00430233"/>
    <w:rsid w:val="004310DD"/>
    <w:rsid w:val="00434A0A"/>
    <w:rsid w:val="00434D70"/>
    <w:rsid w:val="00444139"/>
    <w:rsid w:val="00447FF9"/>
    <w:rsid w:val="00452F55"/>
    <w:rsid w:val="00455A65"/>
    <w:rsid w:val="004703C0"/>
    <w:rsid w:val="00472B3B"/>
    <w:rsid w:val="0047775E"/>
    <w:rsid w:val="00483AE7"/>
    <w:rsid w:val="004879EE"/>
    <w:rsid w:val="00491C7E"/>
    <w:rsid w:val="00494BC6"/>
    <w:rsid w:val="004A7A72"/>
    <w:rsid w:val="004B605B"/>
    <w:rsid w:val="004C0913"/>
    <w:rsid w:val="004D5D4B"/>
    <w:rsid w:val="004D6E0B"/>
    <w:rsid w:val="004D7C98"/>
    <w:rsid w:val="004E3B34"/>
    <w:rsid w:val="00500517"/>
    <w:rsid w:val="00507D41"/>
    <w:rsid w:val="00514BB6"/>
    <w:rsid w:val="0052346B"/>
    <w:rsid w:val="00537A99"/>
    <w:rsid w:val="005475CB"/>
    <w:rsid w:val="00552860"/>
    <w:rsid w:val="00552A3D"/>
    <w:rsid w:val="00557AA2"/>
    <w:rsid w:val="00557D95"/>
    <w:rsid w:val="0057298F"/>
    <w:rsid w:val="005743E8"/>
    <w:rsid w:val="00575296"/>
    <w:rsid w:val="0058483F"/>
    <w:rsid w:val="0059307A"/>
    <w:rsid w:val="00596EE7"/>
    <w:rsid w:val="00596FF4"/>
    <w:rsid w:val="005A45C4"/>
    <w:rsid w:val="005A7334"/>
    <w:rsid w:val="005A75BB"/>
    <w:rsid w:val="005B10DD"/>
    <w:rsid w:val="005B1852"/>
    <w:rsid w:val="005B45BF"/>
    <w:rsid w:val="005B7665"/>
    <w:rsid w:val="005B78CE"/>
    <w:rsid w:val="005C3234"/>
    <w:rsid w:val="005C4749"/>
    <w:rsid w:val="005C5DE1"/>
    <w:rsid w:val="005D24E9"/>
    <w:rsid w:val="005D2F9F"/>
    <w:rsid w:val="005D35D8"/>
    <w:rsid w:val="005D665F"/>
    <w:rsid w:val="005E1BCE"/>
    <w:rsid w:val="005E6172"/>
    <w:rsid w:val="005F0B84"/>
    <w:rsid w:val="005F4222"/>
    <w:rsid w:val="005F5B64"/>
    <w:rsid w:val="005F5B6E"/>
    <w:rsid w:val="00601051"/>
    <w:rsid w:val="0060520C"/>
    <w:rsid w:val="00606ADB"/>
    <w:rsid w:val="00614236"/>
    <w:rsid w:val="006163EA"/>
    <w:rsid w:val="0062206D"/>
    <w:rsid w:val="00625836"/>
    <w:rsid w:val="0063461D"/>
    <w:rsid w:val="0063502A"/>
    <w:rsid w:val="0063503E"/>
    <w:rsid w:val="00637481"/>
    <w:rsid w:val="00640F6F"/>
    <w:rsid w:val="006507C2"/>
    <w:rsid w:val="00653720"/>
    <w:rsid w:val="0065561B"/>
    <w:rsid w:val="00661071"/>
    <w:rsid w:val="006633EE"/>
    <w:rsid w:val="00665888"/>
    <w:rsid w:val="006758D3"/>
    <w:rsid w:val="006821B2"/>
    <w:rsid w:val="006845B2"/>
    <w:rsid w:val="006A5803"/>
    <w:rsid w:val="006A74CB"/>
    <w:rsid w:val="006B4B95"/>
    <w:rsid w:val="006B7739"/>
    <w:rsid w:val="006C56D7"/>
    <w:rsid w:val="006D055C"/>
    <w:rsid w:val="006D1003"/>
    <w:rsid w:val="006D2209"/>
    <w:rsid w:val="006D5447"/>
    <w:rsid w:val="006D578C"/>
    <w:rsid w:val="006E2042"/>
    <w:rsid w:val="007003D3"/>
    <w:rsid w:val="007051FD"/>
    <w:rsid w:val="0071455F"/>
    <w:rsid w:val="0071539A"/>
    <w:rsid w:val="00724DB8"/>
    <w:rsid w:val="00726AB9"/>
    <w:rsid w:val="0073006C"/>
    <w:rsid w:val="007447A5"/>
    <w:rsid w:val="00744D88"/>
    <w:rsid w:val="00750E42"/>
    <w:rsid w:val="00751938"/>
    <w:rsid w:val="00752DAC"/>
    <w:rsid w:val="00761104"/>
    <w:rsid w:val="0076196E"/>
    <w:rsid w:val="00762D01"/>
    <w:rsid w:val="00765E2E"/>
    <w:rsid w:val="00776BC6"/>
    <w:rsid w:val="00777342"/>
    <w:rsid w:val="007801BC"/>
    <w:rsid w:val="0078042B"/>
    <w:rsid w:val="00780C8D"/>
    <w:rsid w:val="00785A90"/>
    <w:rsid w:val="007942BB"/>
    <w:rsid w:val="00795BD0"/>
    <w:rsid w:val="007A0B12"/>
    <w:rsid w:val="007A50A5"/>
    <w:rsid w:val="007B57B4"/>
    <w:rsid w:val="007B7457"/>
    <w:rsid w:val="007C04E3"/>
    <w:rsid w:val="007C56EB"/>
    <w:rsid w:val="007C7AF6"/>
    <w:rsid w:val="007D6DA4"/>
    <w:rsid w:val="007E1851"/>
    <w:rsid w:val="007E485D"/>
    <w:rsid w:val="007E572E"/>
    <w:rsid w:val="007E7775"/>
    <w:rsid w:val="007F05FE"/>
    <w:rsid w:val="007F06A4"/>
    <w:rsid w:val="007F1425"/>
    <w:rsid w:val="00803855"/>
    <w:rsid w:val="00815A44"/>
    <w:rsid w:val="00821C4E"/>
    <w:rsid w:val="00822584"/>
    <w:rsid w:val="00831813"/>
    <w:rsid w:val="00832ECE"/>
    <w:rsid w:val="00835C8F"/>
    <w:rsid w:val="00844B34"/>
    <w:rsid w:val="008458D4"/>
    <w:rsid w:val="008470A0"/>
    <w:rsid w:val="00857AC4"/>
    <w:rsid w:val="00864240"/>
    <w:rsid w:val="00864291"/>
    <w:rsid w:val="00876864"/>
    <w:rsid w:val="0088034C"/>
    <w:rsid w:val="008859A7"/>
    <w:rsid w:val="00887D28"/>
    <w:rsid w:val="00891C56"/>
    <w:rsid w:val="00897207"/>
    <w:rsid w:val="008A2EA3"/>
    <w:rsid w:val="008A58ED"/>
    <w:rsid w:val="008A65AC"/>
    <w:rsid w:val="008B23AF"/>
    <w:rsid w:val="008B7E00"/>
    <w:rsid w:val="008C1385"/>
    <w:rsid w:val="008C608F"/>
    <w:rsid w:val="008C663D"/>
    <w:rsid w:val="008C701B"/>
    <w:rsid w:val="008D669B"/>
    <w:rsid w:val="008E6E58"/>
    <w:rsid w:val="008F1DB0"/>
    <w:rsid w:val="008F4877"/>
    <w:rsid w:val="008F581F"/>
    <w:rsid w:val="0090153D"/>
    <w:rsid w:val="009025C1"/>
    <w:rsid w:val="009041FC"/>
    <w:rsid w:val="00905658"/>
    <w:rsid w:val="00907C90"/>
    <w:rsid w:val="00911B53"/>
    <w:rsid w:val="00916F8D"/>
    <w:rsid w:val="0093768F"/>
    <w:rsid w:val="00937A9A"/>
    <w:rsid w:val="009417B5"/>
    <w:rsid w:val="0094749A"/>
    <w:rsid w:val="00963D36"/>
    <w:rsid w:val="00965E57"/>
    <w:rsid w:val="00970703"/>
    <w:rsid w:val="009868CD"/>
    <w:rsid w:val="00987D60"/>
    <w:rsid w:val="00997D32"/>
    <w:rsid w:val="009A43B8"/>
    <w:rsid w:val="009B28ED"/>
    <w:rsid w:val="009C3091"/>
    <w:rsid w:val="009D45AD"/>
    <w:rsid w:val="009E11FA"/>
    <w:rsid w:val="009F3D4E"/>
    <w:rsid w:val="009F4988"/>
    <w:rsid w:val="009F5E42"/>
    <w:rsid w:val="00A002A0"/>
    <w:rsid w:val="00A01973"/>
    <w:rsid w:val="00A05428"/>
    <w:rsid w:val="00A05E1C"/>
    <w:rsid w:val="00A135A9"/>
    <w:rsid w:val="00A24A34"/>
    <w:rsid w:val="00A25D77"/>
    <w:rsid w:val="00A263F2"/>
    <w:rsid w:val="00A31561"/>
    <w:rsid w:val="00A326E6"/>
    <w:rsid w:val="00A40815"/>
    <w:rsid w:val="00A43EB9"/>
    <w:rsid w:val="00A51C50"/>
    <w:rsid w:val="00A52410"/>
    <w:rsid w:val="00A55164"/>
    <w:rsid w:val="00A56DC5"/>
    <w:rsid w:val="00A66FBD"/>
    <w:rsid w:val="00A7031D"/>
    <w:rsid w:val="00A72C10"/>
    <w:rsid w:val="00A815FD"/>
    <w:rsid w:val="00A81CA0"/>
    <w:rsid w:val="00A875EE"/>
    <w:rsid w:val="00AA3A76"/>
    <w:rsid w:val="00AA4194"/>
    <w:rsid w:val="00AA6392"/>
    <w:rsid w:val="00AB21B9"/>
    <w:rsid w:val="00AB6CC9"/>
    <w:rsid w:val="00AB72F5"/>
    <w:rsid w:val="00AC6905"/>
    <w:rsid w:val="00AD2F6C"/>
    <w:rsid w:val="00AD3A48"/>
    <w:rsid w:val="00AE0F14"/>
    <w:rsid w:val="00AE3121"/>
    <w:rsid w:val="00AF1548"/>
    <w:rsid w:val="00AF2AD4"/>
    <w:rsid w:val="00B04ABB"/>
    <w:rsid w:val="00B06118"/>
    <w:rsid w:val="00B11E9F"/>
    <w:rsid w:val="00B14F78"/>
    <w:rsid w:val="00B208BA"/>
    <w:rsid w:val="00B23477"/>
    <w:rsid w:val="00B243AB"/>
    <w:rsid w:val="00B25F0B"/>
    <w:rsid w:val="00B3395A"/>
    <w:rsid w:val="00B36B83"/>
    <w:rsid w:val="00B41FDE"/>
    <w:rsid w:val="00B45964"/>
    <w:rsid w:val="00B523C3"/>
    <w:rsid w:val="00B5273C"/>
    <w:rsid w:val="00B60E01"/>
    <w:rsid w:val="00B64122"/>
    <w:rsid w:val="00B64B9B"/>
    <w:rsid w:val="00B65184"/>
    <w:rsid w:val="00B6770C"/>
    <w:rsid w:val="00B70992"/>
    <w:rsid w:val="00B71D80"/>
    <w:rsid w:val="00B71DE6"/>
    <w:rsid w:val="00B72515"/>
    <w:rsid w:val="00B767F3"/>
    <w:rsid w:val="00B81E59"/>
    <w:rsid w:val="00B821E5"/>
    <w:rsid w:val="00B90C2F"/>
    <w:rsid w:val="00B91DEA"/>
    <w:rsid w:val="00B93364"/>
    <w:rsid w:val="00B967D2"/>
    <w:rsid w:val="00BA1DBF"/>
    <w:rsid w:val="00BB3517"/>
    <w:rsid w:val="00BB3982"/>
    <w:rsid w:val="00BB4A32"/>
    <w:rsid w:val="00BC12D4"/>
    <w:rsid w:val="00BC5899"/>
    <w:rsid w:val="00BD0F48"/>
    <w:rsid w:val="00BD413A"/>
    <w:rsid w:val="00BD787A"/>
    <w:rsid w:val="00BE18A4"/>
    <w:rsid w:val="00BE31D0"/>
    <w:rsid w:val="00BE5B22"/>
    <w:rsid w:val="00BF2F61"/>
    <w:rsid w:val="00BF3725"/>
    <w:rsid w:val="00BF583D"/>
    <w:rsid w:val="00C00386"/>
    <w:rsid w:val="00C007D4"/>
    <w:rsid w:val="00C02014"/>
    <w:rsid w:val="00C03193"/>
    <w:rsid w:val="00C216EE"/>
    <w:rsid w:val="00C23473"/>
    <w:rsid w:val="00C2365A"/>
    <w:rsid w:val="00C27F2D"/>
    <w:rsid w:val="00C333E6"/>
    <w:rsid w:val="00C3344E"/>
    <w:rsid w:val="00C358CC"/>
    <w:rsid w:val="00C3771D"/>
    <w:rsid w:val="00C40986"/>
    <w:rsid w:val="00C445C9"/>
    <w:rsid w:val="00C452DE"/>
    <w:rsid w:val="00C546D5"/>
    <w:rsid w:val="00C66F73"/>
    <w:rsid w:val="00C90A1A"/>
    <w:rsid w:val="00C90E7B"/>
    <w:rsid w:val="00C92DA4"/>
    <w:rsid w:val="00CA41B9"/>
    <w:rsid w:val="00CA478D"/>
    <w:rsid w:val="00CA4B3F"/>
    <w:rsid w:val="00CA4CC8"/>
    <w:rsid w:val="00CA53FE"/>
    <w:rsid w:val="00CA7648"/>
    <w:rsid w:val="00CB02B2"/>
    <w:rsid w:val="00CB0D08"/>
    <w:rsid w:val="00CB5B51"/>
    <w:rsid w:val="00CC0BF9"/>
    <w:rsid w:val="00CC0FD7"/>
    <w:rsid w:val="00CC2D96"/>
    <w:rsid w:val="00CC5A2F"/>
    <w:rsid w:val="00CC5C1E"/>
    <w:rsid w:val="00CD1A64"/>
    <w:rsid w:val="00CD41E9"/>
    <w:rsid w:val="00CE1084"/>
    <w:rsid w:val="00CE352F"/>
    <w:rsid w:val="00CE4291"/>
    <w:rsid w:val="00CF29A6"/>
    <w:rsid w:val="00CF714D"/>
    <w:rsid w:val="00D01B42"/>
    <w:rsid w:val="00D01CA2"/>
    <w:rsid w:val="00D05E13"/>
    <w:rsid w:val="00D07585"/>
    <w:rsid w:val="00D20361"/>
    <w:rsid w:val="00D20F72"/>
    <w:rsid w:val="00D21E27"/>
    <w:rsid w:val="00D27980"/>
    <w:rsid w:val="00D32729"/>
    <w:rsid w:val="00D33100"/>
    <w:rsid w:val="00D336FE"/>
    <w:rsid w:val="00D33A96"/>
    <w:rsid w:val="00D46A68"/>
    <w:rsid w:val="00D534EB"/>
    <w:rsid w:val="00D534FC"/>
    <w:rsid w:val="00D53999"/>
    <w:rsid w:val="00D55C08"/>
    <w:rsid w:val="00D6145C"/>
    <w:rsid w:val="00D67439"/>
    <w:rsid w:val="00D7454B"/>
    <w:rsid w:val="00D75288"/>
    <w:rsid w:val="00D904FE"/>
    <w:rsid w:val="00D9781F"/>
    <w:rsid w:val="00DA1EB7"/>
    <w:rsid w:val="00DA22C2"/>
    <w:rsid w:val="00DA32A6"/>
    <w:rsid w:val="00DB29E0"/>
    <w:rsid w:val="00DB545E"/>
    <w:rsid w:val="00DC1F32"/>
    <w:rsid w:val="00DC3E8D"/>
    <w:rsid w:val="00DD177B"/>
    <w:rsid w:val="00DD4E84"/>
    <w:rsid w:val="00DD7D5C"/>
    <w:rsid w:val="00DE17BA"/>
    <w:rsid w:val="00DF5ACB"/>
    <w:rsid w:val="00DF6769"/>
    <w:rsid w:val="00DF735E"/>
    <w:rsid w:val="00E02AAB"/>
    <w:rsid w:val="00E1314B"/>
    <w:rsid w:val="00E31C80"/>
    <w:rsid w:val="00E346E8"/>
    <w:rsid w:val="00E47022"/>
    <w:rsid w:val="00E55DC2"/>
    <w:rsid w:val="00E600B6"/>
    <w:rsid w:val="00E66CE6"/>
    <w:rsid w:val="00E732EF"/>
    <w:rsid w:val="00E7693C"/>
    <w:rsid w:val="00E77649"/>
    <w:rsid w:val="00E77CED"/>
    <w:rsid w:val="00E81805"/>
    <w:rsid w:val="00E867C4"/>
    <w:rsid w:val="00E87419"/>
    <w:rsid w:val="00E87AF2"/>
    <w:rsid w:val="00E91661"/>
    <w:rsid w:val="00E930E2"/>
    <w:rsid w:val="00E95CA9"/>
    <w:rsid w:val="00E966A1"/>
    <w:rsid w:val="00EA077E"/>
    <w:rsid w:val="00EA7982"/>
    <w:rsid w:val="00EB2E50"/>
    <w:rsid w:val="00EB46D4"/>
    <w:rsid w:val="00EB51BF"/>
    <w:rsid w:val="00EB785B"/>
    <w:rsid w:val="00ED76BE"/>
    <w:rsid w:val="00EE0C8F"/>
    <w:rsid w:val="00EE1FCE"/>
    <w:rsid w:val="00EE39B2"/>
    <w:rsid w:val="00EE3F9C"/>
    <w:rsid w:val="00EF668C"/>
    <w:rsid w:val="00EF7D2E"/>
    <w:rsid w:val="00F01933"/>
    <w:rsid w:val="00F069FF"/>
    <w:rsid w:val="00F11746"/>
    <w:rsid w:val="00F119D6"/>
    <w:rsid w:val="00F162B5"/>
    <w:rsid w:val="00F21981"/>
    <w:rsid w:val="00F23792"/>
    <w:rsid w:val="00F30253"/>
    <w:rsid w:val="00F30282"/>
    <w:rsid w:val="00F33FE9"/>
    <w:rsid w:val="00F344DB"/>
    <w:rsid w:val="00F36F5E"/>
    <w:rsid w:val="00F37CD6"/>
    <w:rsid w:val="00F415A8"/>
    <w:rsid w:val="00F43FA0"/>
    <w:rsid w:val="00F50C2E"/>
    <w:rsid w:val="00F64872"/>
    <w:rsid w:val="00F676C4"/>
    <w:rsid w:val="00F736E6"/>
    <w:rsid w:val="00F83375"/>
    <w:rsid w:val="00F90758"/>
    <w:rsid w:val="00F93497"/>
    <w:rsid w:val="00FA185B"/>
    <w:rsid w:val="00FB071B"/>
    <w:rsid w:val="00FB66ED"/>
    <w:rsid w:val="00FC3CDA"/>
    <w:rsid w:val="00FC5FFE"/>
    <w:rsid w:val="00FD4BD5"/>
    <w:rsid w:val="00FE2656"/>
    <w:rsid w:val="00FE4D42"/>
    <w:rsid w:val="00FF080E"/>
    <w:rsid w:val="00FF2528"/>
    <w:rsid w:val="00FF6B21"/>
    <w:rsid w:val="00FF714D"/>
  </w:rsids>
  <m:mathPr>
    <m:mathFont m:val="Cambria Math"/>
    <m:brkBin m:val="before"/>
    <m:brkBinSub m:val="--"/>
    <m:smallFrac/>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14CA0"/>
  <w15:docId w15:val="{58568997-82CB-4221-A203-4AE143CC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803855"/>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styleId="Tabelamrea">
    <w:name w:val="Table Grid"/>
    <w:basedOn w:val="Navadnatabela"/>
    <w:uiPriority w:val="39"/>
    <w:rsid w:val="00B71D80"/>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otnaopomba-besedilo">
    <w:name w:val="footnote text"/>
    <w:basedOn w:val="Navaden"/>
    <w:link w:val="Sprotnaopomba-besediloZnak"/>
    <w:uiPriority w:val="99"/>
    <w:unhideWhenUsed/>
    <w:rsid w:val="00596FF4"/>
    <w:pPr>
      <w:spacing w:after="0" w:line="240" w:lineRule="auto"/>
    </w:pPr>
    <w:rPr>
      <w:sz w:val="20"/>
      <w:szCs w:val="20"/>
      <w:lang w:val="en-GB"/>
    </w:rPr>
  </w:style>
  <w:style w:type="character" w:customStyle="1" w:styleId="Sprotnaopomba-besediloZnak">
    <w:name w:val="Sprotna opomba - besedilo Znak"/>
    <w:basedOn w:val="Privzetapisavaodstavka"/>
    <w:link w:val="Sprotnaopomba-besedilo"/>
    <w:uiPriority w:val="99"/>
    <w:rsid w:val="00596FF4"/>
    <w:rPr>
      <w:sz w:val="20"/>
      <w:szCs w:val="20"/>
      <w:lang w:val="en-GB"/>
    </w:rPr>
  </w:style>
  <w:style w:type="paragraph" w:styleId="Glava">
    <w:name w:val="header"/>
    <w:basedOn w:val="Navaden"/>
    <w:link w:val="GlavaZnak"/>
    <w:uiPriority w:val="99"/>
    <w:unhideWhenUsed/>
    <w:rsid w:val="0078042B"/>
    <w:pPr>
      <w:tabs>
        <w:tab w:val="center" w:pos="4513"/>
        <w:tab w:val="right" w:pos="9026"/>
      </w:tabs>
      <w:spacing w:after="0" w:line="240" w:lineRule="auto"/>
    </w:pPr>
  </w:style>
  <w:style w:type="character" w:customStyle="1" w:styleId="GlavaZnak">
    <w:name w:val="Glava Znak"/>
    <w:basedOn w:val="Privzetapisavaodstavka"/>
    <w:link w:val="Glava"/>
    <w:uiPriority w:val="99"/>
    <w:rsid w:val="0078042B"/>
  </w:style>
  <w:style w:type="paragraph" w:styleId="Noga">
    <w:name w:val="footer"/>
    <w:basedOn w:val="Navaden"/>
    <w:link w:val="NogaZnak"/>
    <w:uiPriority w:val="99"/>
    <w:unhideWhenUsed/>
    <w:rsid w:val="0078042B"/>
    <w:pPr>
      <w:tabs>
        <w:tab w:val="center" w:pos="4513"/>
        <w:tab w:val="right" w:pos="9026"/>
      </w:tabs>
      <w:spacing w:after="0" w:line="240" w:lineRule="auto"/>
    </w:pPr>
  </w:style>
  <w:style w:type="character" w:customStyle="1" w:styleId="NogaZnak">
    <w:name w:val="Noga Znak"/>
    <w:basedOn w:val="Privzetapisavaodstavka"/>
    <w:link w:val="Noga"/>
    <w:uiPriority w:val="99"/>
    <w:rsid w:val="0078042B"/>
  </w:style>
  <w:style w:type="paragraph" w:styleId="Odstavekseznama">
    <w:name w:val="List Paragraph"/>
    <w:basedOn w:val="Navaden"/>
    <w:uiPriority w:val="34"/>
    <w:qFormat/>
    <w:rsid w:val="00DA32A6"/>
    <w:pPr>
      <w:ind w:left="720"/>
      <w:contextualSpacing/>
    </w:pPr>
    <w:rPr>
      <w:lang w:val="en-GB"/>
    </w:rPr>
  </w:style>
  <w:style w:type="character" w:styleId="Sprotnaopomba-sklic">
    <w:name w:val="footnote reference"/>
    <w:basedOn w:val="Privzetapisavaodstavka"/>
    <w:uiPriority w:val="99"/>
    <w:unhideWhenUsed/>
    <w:rsid w:val="0020090E"/>
    <w:rPr>
      <w:rFonts w:ascii="Times New Roman" w:hAnsi="Times New Roman" w:cs="Times New Roman"/>
      <w:color w:val="222222"/>
      <w:sz w:val="24"/>
      <w:szCs w:val="24"/>
      <w:vertAlign w:val="superscript"/>
    </w:rPr>
  </w:style>
  <w:style w:type="character" w:customStyle="1" w:styleId="alt-edited1">
    <w:name w:val="alt-edited1"/>
    <w:basedOn w:val="Privzetapisavaodstavka"/>
    <w:rsid w:val="00724DB8"/>
    <w:rPr>
      <w:color w:val="4D90F0"/>
    </w:rPr>
  </w:style>
  <w:style w:type="paragraph" w:customStyle="1" w:styleId="Default">
    <w:name w:val="Default"/>
    <w:rsid w:val="00D27980"/>
    <w:pPr>
      <w:autoSpaceDE w:val="0"/>
      <w:autoSpaceDN w:val="0"/>
      <w:adjustRightInd w:val="0"/>
      <w:spacing w:after="0" w:line="240" w:lineRule="auto"/>
    </w:pPr>
    <w:rPr>
      <w:rFonts w:ascii="Calibri" w:hAnsi="Calibri" w:cs="Calibri"/>
      <w:color w:val="000000"/>
      <w:sz w:val="24"/>
      <w:szCs w:val="24"/>
    </w:rPr>
  </w:style>
  <w:style w:type="character" w:styleId="Hiperpovezava">
    <w:name w:val="Hyperlink"/>
    <w:basedOn w:val="Privzetapisavaodstavka"/>
    <w:uiPriority w:val="99"/>
    <w:unhideWhenUsed/>
    <w:rsid w:val="00A52410"/>
    <w:rPr>
      <w:color w:val="0563C1" w:themeColor="hyperlink"/>
      <w:u w:val="single"/>
    </w:rPr>
  </w:style>
  <w:style w:type="paragraph" w:styleId="Besedilooblaka">
    <w:name w:val="Balloon Text"/>
    <w:basedOn w:val="Navaden"/>
    <w:link w:val="BesedilooblakaZnak"/>
    <w:uiPriority w:val="99"/>
    <w:semiHidden/>
    <w:unhideWhenUsed/>
    <w:rsid w:val="00434A0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434A0A"/>
    <w:rPr>
      <w:rFonts w:ascii="Tahoma" w:hAnsi="Tahoma" w:cs="Tahoma"/>
      <w:sz w:val="16"/>
      <w:szCs w:val="16"/>
    </w:rPr>
  </w:style>
  <w:style w:type="character" w:customStyle="1" w:styleId="apple-converted-space">
    <w:name w:val="apple-converted-space"/>
    <w:basedOn w:val="Privzetapisavaodstavka"/>
    <w:rsid w:val="001C2BB3"/>
  </w:style>
  <w:style w:type="character" w:styleId="Pripombasklic">
    <w:name w:val="annotation reference"/>
    <w:basedOn w:val="Privzetapisavaodstavka"/>
    <w:uiPriority w:val="99"/>
    <w:semiHidden/>
    <w:unhideWhenUsed/>
    <w:rsid w:val="003A2235"/>
    <w:rPr>
      <w:sz w:val="16"/>
      <w:szCs w:val="16"/>
    </w:rPr>
  </w:style>
  <w:style w:type="paragraph" w:styleId="Pripombabesedilo">
    <w:name w:val="annotation text"/>
    <w:basedOn w:val="Navaden"/>
    <w:link w:val="PripombabesediloZnak"/>
    <w:uiPriority w:val="99"/>
    <w:semiHidden/>
    <w:unhideWhenUsed/>
    <w:rsid w:val="003A2235"/>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3A2235"/>
    <w:rPr>
      <w:sz w:val="20"/>
      <w:szCs w:val="20"/>
    </w:rPr>
  </w:style>
  <w:style w:type="paragraph" w:styleId="Zadevapripombe">
    <w:name w:val="annotation subject"/>
    <w:basedOn w:val="Pripombabesedilo"/>
    <w:next w:val="Pripombabesedilo"/>
    <w:link w:val="ZadevapripombeZnak"/>
    <w:uiPriority w:val="99"/>
    <w:semiHidden/>
    <w:unhideWhenUsed/>
    <w:rsid w:val="003A2235"/>
    <w:rPr>
      <w:b/>
      <w:bCs/>
    </w:rPr>
  </w:style>
  <w:style w:type="character" w:customStyle="1" w:styleId="ZadevapripombeZnak">
    <w:name w:val="Zadeva pripombe Znak"/>
    <w:basedOn w:val="PripombabesediloZnak"/>
    <w:link w:val="Zadevapripombe"/>
    <w:uiPriority w:val="99"/>
    <w:semiHidden/>
    <w:rsid w:val="003A2235"/>
    <w:rPr>
      <w:b/>
      <w:bCs/>
      <w:sz w:val="20"/>
      <w:szCs w:val="20"/>
    </w:rPr>
  </w:style>
  <w:style w:type="paragraph" w:styleId="Revizija">
    <w:name w:val="Revision"/>
    <w:hidden/>
    <w:uiPriority w:val="99"/>
    <w:semiHidden/>
    <w:rsid w:val="008C1385"/>
    <w:pPr>
      <w:spacing w:after="0" w:line="240" w:lineRule="auto"/>
    </w:pPr>
  </w:style>
  <w:style w:type="character" w:styleId="Neenpoudarek">
    <w:name w:val="Subtle Emphasis"/>
    <w:basedOn w:val="Privzetapisavaodstavka"/>
    <w:uiPriority w:val="19"/>
    <w:qFormat/>
    <w:rsid w:val="00CC5A2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8298">
      <w:bodyDiv w:val="1"/>
      <w:marLeft w:val="0"/>
      <w:marRight w:val="0"/>
      <w:marTop w:val="0"/>
      <w:marBottom w:val="0"/>
      <w:divBdr>
        <w:top w:val="none" w:sz="0" w:space="0" w:color="auto"/>
        <w:left w:val="none" w:sz="0" w:space="0" w:color="auto"/>
        <w:bottom w:val="none" w:sz="0" w:space="0" w:color="auto"/>
        <w:right w:val="none" w:sz="0" w:space="0" w:color="auto"/>
      </w:divBdr>
      <w:divsChild>
        <w:div w:id="2106606800">
          <w:marLeft w:val="0"/>
          <w:marRight w:val="0"/>
          <w:marTop w:val="0"/>
          <w:marBottom w:val="0"/>
          <w:divBdr>
            <w:top w:val="none" w:sz="0" w:space="0" w:color="auto"/>
            <w:left w:val="none" w:sz="0" w:space="0" w:color="auto"/>
            <w:bottom w:val="none" w:sz="0" w:space="0" w:color="auto"/>
            <w:right w:val="none" w:sz="0" w:space="0" w:color="auto"/>
          </w:divBdr>
          <w:divsChild>
            <w:div w:id="1356224967">
              <w:marLeft w:val="0"/>
              <w:marRight w:val="0"/>
              <w:marTop w:val="0"/>
              <w:marBottom w:val="0"/>
              <w:divBdr>
                <w:top w:val="none" w:sz="0" w:space="0" w:color="auto"/>
                <w:left w:val="none" w:sz="0" w:space="0" w:color="auto"/>
                <w:bottom w:val="none" w:sz="0" w:space="0" w:color="auto"/>
                <w:right w:val="none" w:sz="0" w:space="0" w:color="auto"/>
              </w:divBdr>
              <w:divsChild>
                <w:div w:id="50734285">
                  <w:marLeft w:val="0"/>
                  <w:marRight w:val="0"/>
                  <w:marTop w:val="0"/>
                  <w:marBottom w:val="0"/>
                  <w:divBdr>
                    <w:top w:val="none" w:sz="0" w:space="0" w:color="auto"/>
                    <w:left w:val="none" w:sz="0" w:space="0" w:color="auto"/>
                    <w:bottom w:val="none" w:sz="0" w:space="0" w:color="auto"/>
                    <w:right w:val="none" w:sz="0" w:space="0" w:color="auto"/>
                  </w:divBdr>
                  <w:divsChild>
                    <w:div w:id="1517111795">
                      <w:marLeft w:val="0"/>
                      <w:marRight w:val="0"/>
                      <w:marTop w:val="0"/>
                      <w:marBottom w:val="0"/>
                      <w:divBdr>
                        <w:top w:val="none" w:sz="0" w:space="0" w:color="auto"/>
                        <w:left w:val="none" w:sz="0" w:space="0" w:color="auto"/>
                        <w:bottom w:val="none" w:sz="0" w:space="0" w:color="auto"/>
                        <w:right w:val="none" w:sz="0" w:space="0" w:color="auto"/>
                      </w:divBdr>
                      <w:divsChild>
                        <w:div w:id="578906579">
                          <w:marLeft w:val="0"/>
                          <w:marRight w:val="0"/>
                          <w:marTop w:val="0"/>
                          <w:marBottom w:val="0"/>
                          <w:divBdr>
                            <w:top w:val="none" w:sz="0" w:space="0" w:color="auto"/>
                            <w:left w:val="none" w:sz="0" w:space="0" w:color="auto"/>
                            <w:bottom w:val="none" w:sz="0" w:space="0" w:color="auto"/>
                            <w:right w:val="none" w:sz="0" w:space="0" w:color="auto"/>
                          </w:divBdr>
                          <w:divsChild>
                            <w:div w:id="1027759787">
                              <w:marLeft w:val="0"/>
                              <w:marRight w:val="0"/>
                              <w:marTop w:val="0"/>
                              <w:marBottom w:val="0"/>
                              <w:divBdr>
                                <w:top w:val="none" w:sz="0" w:space="0" w:color="auto"/>
                                <w:left w:val="none" w:sz="0" w:space="0" w:color="auto"/>
                                <w:bottom w:val="none" w:sz="0" w:space="0" w:color="auto"/>
                                <w:right w:val="none" w:sz="0" w:space="0" w:color="auto"/>
                              </w:divBdr>
                              <w:divsChild>
                                <w:div w:id="1016618978">
                                  <w:marLeft w:val="0"/>
                                  <w:marRight w:val="0"/>
                                  <w:marTop w:val="0"/>
                                  <w:marBottom w:val="0"/>
                                  <w:divBdr>
                                    <w:top w:val="none" w:sz="0" w:space="0" w:color="auto"/>
                                    <w:left w:val="none" w:sz="0" w:space="0" w:color="auto"/>
                                    <w:bottom w:val="none" w:sz="0" w:space="0" w:color="auto"/>
                                    <w:right w:val="none" w:sz="0" w:space="0" w:color="auto"/>
                                  </w:divBdr>
                                  <w:divsChild>
                                    <w:div w:id="19282102">
                                      <w:marLeft w:val="45"/>
                                      <w:marRight w:val="0"/>
                                      <w:marTop w:val="0"/>
                                      <w:marBottom w:val="0"/>
                                      <w:divBdr>
                                        <w:top w:val="none" w:sz="0" w:space="0" w:color="auto"/>
                                        <w:left w:val="none" w:sz="0" w:space="0" w:color="auto"/>
                                        <w:bottom w:val="none" w:sz="0" w:space="0" w:color="auto"/>
                                        <w:right w:val="none" w:sz="0" w:space="0" w:color="auto"/>
                                      </w:divBdr>
                                      <w:divsChild>
                                        <w:div w:id="1566834861">
                                          <w:marLeft w:val="0"/>
                                          <w:marRight w:val="0"/>
                                          <w:marTop w:val="0"/>
                                          <w:marBottom w:val="0"/>
                                          <w:divBdr>
                                            <w:top w:val="none" w:sz="0" w:space="0" w:color="auto"/>
                                            <w:left w:val="none" w:sz="0" w:space="0" w:color="auto"/>
                                            <w:bottom w:val="none" w:sz="0" w:space="0" w:color="auto"/>
                                            <w:right w:val="none" w:sz="0" w:space="0" w:color="auto"/>
                                          </w:divBdr>
                                          <w:divsChild>
                                            <w:div w:id="1446003221">
                                              <w:marLeft w:val="0"/>
                                              <w:marRight w:val="0"/>
                                              <w:marTop w:val="0"/>
                                              <w:marBottom w:val="91"/>
                                              <w:divBdr>
                                                <w:top w:val="single" w:sz="4" w:space="0" w:color="F5F5F5"/>
                                                <w:left w:val="single" w:sz="4" w:space="0" w:color="F5F5F5"/>
                                                <w:bottom w:val="single" w:sz="4" w:space="0" w:color="F5F5F5"/>
                                                <w:right w:val="single" w:sz="4" w:space="0" w:color="F5F5F5"/>
                                              </w:divBdr>
                                              <w:divsChild>
                                                <w:div w:id="1979528996">
                                                  <w:marLeft w:val="0"/>
                                                  <w:marRight w:val="0"/>
                                                  <w:marTop w:val="0"/>
                                                  <w:marBottom w:val="0"/>
                                                  <w:divBdr>
                                                    <w:top w:val="none" w:sz="0" w:space="0" w:color="auto"/>
                                                    <w:left w:val="none" w:sz="0" w:space="0" w:color="auto"/>
                                                    <w:bottom w:val="none" w:sz="0" w:space="0" w:color="auto"/>
                                                    <w:right w:val="none" w:sz="0" w:space="0" w:color="auto"/>
                                                  </w:divBdr>
                                                  <w:divsChild>
                                                    <w:div w:id="115565214">
                                                      <w:marLeft w:val="0"/>
                                                      <w:marRight w:val="0"/>
                                                      <w:marTop w:val="0"/>
                                                      <w:marBottom w:val="0"/>
                                                      <w:divBdr>
                                                        <w:top w:val="none" w:sz="0" w:space="0" w:color="auto"/>
                                                        <w:left w:val="none" w:sz="0" w:space="0" w:color="auto"/>
                                                        <w:bottom w:val="none" w:sz="0" w:space="0" w:color="auto"/>
                                                        <w:right w:val="none" w:sz="0" w:space="0" w:color="auto"/>
                                                      </w:divBdr>
                                                    </w:div>
                                                  </w:divsChild>
                                                </w:div>
                                                <w:div w:id="353074862">
                                                  <w:marLeft w:val="0"/>
                                                  <w:marRight w:val="0"/>
                                                  <w:marTop w:val="0"/>
                                                  <w:marBottom w:val="0"/>
                                                  <w:divBdr>
                                                    <w:top w:val="none" w:sz="0" w:space="0" w:color="auto"/>
                                                    <w:left w:val="none" w:sz="0" w:space="0" w:color="auto"/>
                                                    <w:bottom w:val="none" w:sz="0" w:space="0" w:color="auto"/>
                                                    <w:right w:val="none" w:sz="0" w:space="0" w:color="auto"/>
                                                  </w:divBdr>
                                                  <w:divsChild>
                                                    <w:div w:id="1725715839">
                                                      <w:marLeft w:val="0"/>
                                                      <w:marRight w:val="0"/>
                                                      <w:marTop w:val="0"/>
                                                      <w:marBottom w:val="0"/>
                                                      <w:divBdr>
                                                        <w:top w:val="none" w:sz="0" w:space="0" w:color="auto"/>
                                                        <w:left w:val="none" w:sz="0" w:space="0" w:color="auto"/>
                                                        <w:bottom w:val="none" w:sz="0" w:space="0" w:color="auto"/>
                                                        <w:right w:val="none" w:sz="0" w:space="0" w:color="auto"/>
                                                      </w:divBdr>
                                                    </w:div>
                                                  </w:divsChild>
                                                </w:div>
                                                <w:div w:id="104926371">
                                                  <w:marLeft w:val="0"/>
                                                  <w:marRight w:val="0"/>
                                                  <w:marTop w:val="0"/>
                                                  <w:marBottom w:val="0"/>
                                                  <w:divBdr>
                                                    <w:top w:val="none" w:sz="0" w:space="0" w:color="auto"/>
                                                    <w:left w:val="none" w:sz="0" w:space="0" w:color="auto"/>
                                                    <w:bottom w:val="none" w:sz="0" w:space="0" w:color="auto"/>
                                                    <w:right w:val="none" w:sz="0" w:space="0" w:color="auto"/>
                                                  </w:divBdr>
                                                  <w:divsChild>
                                                    <w:div w:id="562640493">
                                                      <w:marLeft w:val="0"/>
                                                      <w:marRight w:val="0"/>
                                                      <w:marTop w:val="0"/>
                                                      <w:marBottom w:val="0"/>
                                                      <w:divBdr>
                                                        <w:top w:val="none" w:sz="0" w:space="0" w:color="auto"/>
                                                        <w:left w:val="none" w:sz="0" w:space="0" w:color="auto"/>
                                                        <w:bottom w:val="none" w:sz="0" w:space="0" w:color="auto"/>
                                                        <w:right w:val="none" w:sz="0" w:space="0" w:color="auto"/>
                                                      </w:divBdr>
                                                      <w:divsChild>
                                                        <w:div w:id="63575029">
                                                          <w:marLeft w:val="0"/>
                                                          <w:marRight w:val="0"/>
                                                          <w:marTop w:val="0"/>
                                                          <w:marBottom w:val="0"/>
                                                          <w:divBdr>
                                                            <w:top w:val="none" w:sz="0" w:space="0" w:color="auto"/>
                                                            <w:left w:val="none" w:sz="0" w:space="0" w:color="auto"/>
                                                            <w:bottom w:val="none" w:sz="0" w:space="0" w:color="auto"/>
                                                            <w:right w:val="none" w:sz="0" w:space="0" w:color="auto"/>
                                                          </w:divBdr>
                                                        </w:div>
                                                        <w:div w:id="9561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65948">
                                              <w:marLeft w:val="0"/>
                                              <w:marRight w:val="0"/>
                                              <w:marTop w:val="0"/>
                                              <w:marBottom w:val="0"/>
                                              <w:divBdr>
                                                <w:top w:val="none" w:sz="0" w:space="0" w:color="auto"/>
                                                <w:left w:val="none" w:sz="0" w:space="0" w:color="auto"/>
                                                <w:bottom w:val="none" w:sz="0" w:space="0" w:color="auto"/>
                                                <w:right w:val="none" w:sz="0" w:space="0" w:color="auto"/>
                                              </w:divBdr>
                                              <w:divsChild>
                                                <w:div w:id="843594704">
                                                  <w:marLeft w:val="0"/>
                                                  <w:marRight w:val="0"/>
                                                  <w:marTop w:val="0"/>
                                                  <w:marBottom w:val="0"/>
                                                  <w:divBdr>
                                                    <w:top w:val="none" w:sz="0" w:space="0" w:color="auto"/>
                                                    <w:left w:val="none" w:sz="0" w:space="0" w:color="auto"/>
                                                    <w:bottom w:val="none" w:sz="0" w:space="0" w:color="auto"/>
                                                    <w:right w:val="none" w:sz="0" w:space="0" w:color="auto"/>
                                                  </w:divBdr>
                                                  <w:divsChild>
                                                    <w:div w:id="1045714417">
                                                      <w:marLeft w:val="0"/>
                                                      <w:marRight w:val="0"/>
                                                      <w:marTop w:val="0"/>
                                                      <w:marBottom w:val="0"/>
                                                      <w:divBdr>
                                                        <w:top w:val="none" w:sz="0" w:space="0" w:color="auto"/>
                                                        <w:left w:val="none" w:sz="0" w:space="0" w:color="auto"/>
                                                        <w:bottom w:val="none" w:sz="0" w:space="0" w:color="auto"/>
                                                        <w:right w:val="none" w:sz="0" w:space="0" w:color="auto"/>
                                                      </w:divBdr>
                                                      <w:divsChild>
                                                        <w:div w:id="2088989055">
                                                          <w:marLeft w:val="0"/>
                                                          <w:marRight w:val="0"/>
                                                          <w:marTop w:val="0"/>
                                                          <w:marBottom w:val="0"/>
                                                          <w:divBdr>
                                                            <w:top w:val="none" w:sz="0" w:space="0" w:color="auto"/>
                                                            <w:left w:val="none" w:sz="0" w:space="0" w:color="auto"/>
                                                            <w:bottom w:val="none" w:sz="0" w:space="0" w:color="auto"/>
                                                            <w:right w:val="none" w:sz="0" w:space="0" w:color="auto"/>
                                                          </w:divBdr>
                                                          <w:divsChild>
                                                            <w:div w:id="62339973">
                                                              <w:marLeft w:val="0"/>
                                                              <w:marRight w:val="0"/>
                                                              <w:marTop w:val="0"/>
                                                              <w:marBottom w:val="0"/>
                                                              <w:divBdr>
                                                                <w:top w:val="none" w:sz="0" w:space="0" w:color="auto"/>
                                                                <w:left w:val="none" w:sz="0" w:space="0" w:color="auto"/>
                                                                <w:bottom w:val="none" w:sz="0" w:space="0" w:color="auto"/>
                                                                <w:right w:val="none" w:sz="0" w:space="0" w:color="auto"/>
                                                              </w:divBdr>
                                                              <w:divsChild>
                                                                <w:div w:id="1289319101">
                                                                  <w:marLeft w:val="0"/>
                                                                  <w:marRight w:val="0"/>
                                                                  <w:marTop w:val="100"/>
                                                                  <w:marBottom w:val="100"/>
                                                                  <w:divBdr>
                                                                    <w:top w:val="none" w:sz="0" w:space="0" w:color="auto"/>
                                                                    <w:left w:val="none" w:sz="0" w:space="0" w:color="auto"/>
                                                                    <w:bottom w:val="none" w:sz="0" w:space="0" w:color="auto"/>
                                                                    <w:right w:val="none" w:sz="0" w:space="0" w:color="auto"/>
                                                                  </w:divBdr>
                                                                </w:div>
                                                                <w:div w:id="15781259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26667101">
                                                  <w:marLeft w:val="0"/>
                                                  <w:marRight w:val="0"/>
                                                  <w:marTop w:val="0"/>
                                                  <w:marBottom w:val="0"/>
                                                  <w:divBdr>
                                                    <w:top w:val="none" w:sz="0" w:space="0" w:color="auto"/>
                                                    <w:left w:val="none" w:sz="0" w:space="0" w:color="auto"/>
                                                    <w:bottom w:val="none" w:sz="0" w:space="0" w:color="auto"/>
                                                    <w:right w:val="none" w:sz="0" w:space="0" w:color="auto"/>
                                                  </w:divBdr>
                                                  <w:divsChild>
                                                    <w:div w:id="205529061">
                                                      <w:marLeft w:val="0"/>
                                                      <w:marRight w:val="0"/>
                                                      <w:marTop w:val="68"/>
                                                      <w:marBottom w:val="68"/>
                                                      <w:divBdr>
                                                        <w:top w:val="none" w:sz="0" w:space="3" w:color="F0C36D"/>
                                                        <w:left w:val="none" w:sz="0" w:space="3" w:color="F0C36D"/>
                                                        <w:bottom w:val="none" w:sz="0" w:space="3" w:color="F0C36D"/>
                                                        <w:right w:val="none" w:sz="0" w:space="3" w:color="F0C36D"/>
                                                      </w:divBdr>
                                                      <w:divsChild>
                                                        <w:div w:id="1152133744">
                                                          <w:marLeft w:val="0"/>
                                                          <w:marRight w:val="0"/>
                                                          <w:marTop w:val="0"/>
                                                          <w:marBottom w:val="0"/>
                                                          <w:divBdr>
                                                            <w:top w:val="none" w:sz="0" w:space="0" w:color="auto"/>
                                                            <w:left w:val="none" w:sz="0" w:space="0" w:color="auto"/>
                                                            <w:bottom w:val="none" w:sz="0" w:space="0" w:color="auto"/>
                                                            <w:right w:val="none" w:sz="0" w:space="0" w:color="auto"/>
                                                          </w:divBdr>
                                                        </w:div>
                                                      </w:divsChild>
                                                    </w:div>
                                                    <w:div w:id="198787109">
                                                      <w:marLeft w:val="0"/>
                                                      <w:marRight w:val="0"/>
                                                      <w:marTop w:val="0"/>
                                                      <w:marBottom w:val="0"/>
                                                      <w:divBdr>
                                                        <w:top w:val="none" w:sz="0" w:space="0" w:color="auto"/>
                                                        <w:left w:val="none" w:sz="0" w:space="0" w:color="auto"/>
                                                        <w:bottom w:val="none" w:sz="0" w:space="0" w:color="auto"/>
                                                        <w:right w:val="none" w:sz="0" w:space="0" w:color="auto"/>
                                                      </w:divBdr>
                                                      <w:divsChild>
                                                        <w:div w:id="834880034">
                                                          <w:marLeft w:val="0"/>
                                                          <w:marRight w:val="0"/>
                                                          <w:marTop w:val="0"/>
                                                          <w:marBottom w:val="0"/>
                                                          <w:divBdr>
                                                            <w:top w:val="none" w:sz="0" w:space="0" w:color="auto"/>
                                                            <w:left w:val="none" w:sz="0" w:space="0" w:color="auto"/>
                                                            <w:bottom w:val="none" w:sz="0" w:space="0" w:color="auto"/>
                                                            <w:right w:val="none" w:sz="0" w:space="0" w:color="auto"/>
                                                          </w:divBdr>
                                                        </w:div>
                                                        <w:div w:id="5849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333884">
                                  <w:marLeft w:val="0"/>
                                  <w:marRight w:val="0"/>
                                  <w:marTop w:val="91"/>
                                  <w:marBottom w:val="91"/>
                                  <w:divBdr>
                                    <w:top w:val="none" w:sz="0" w:space="0" w:color="auto"/>
                                    <w:left w:val="none" w:sz="0" w:space="0" w:color="auto"/>
                                    <w:bottom w:val="none" w:sz="0" w:space="0" w:color="auto"/>
                                    <w:right w:val="none" w:sz="0" w:space="0" w:color="auto"/>
                                  </w:divBdr>
                                  <w:divsChild>
                                    <w:div w:id="1620331695">
                                      <w:marLeft w:val="0"/>
                                      <w:marRight w:val="0"/>
                                      <w:marTop w:val="0"/>
                                      <w:marBottom w:val="0"/>
                                      <w:divBdr>
                                        <w:top w:val="none" w:sz="0" w:space="0" w:color="auto"/>
                                        <w:left w:val="none" w:sz="0" w:space="0" w:color="auto"/>
                                        <w:bottom w:val="none" w:sz="0" w:space="0" w:color="auto"/>
                                        <w:right w:val="none" w:sz="0" w:space="0" w:color="auto"/>
                                      </w:divBdr>
                                      <w:divsChild>
                                        <w:div w:id="649677758">
                                          <w:marLeft w:val="0"/>
                                          <w:marRight w:val="0"/>
                                          <w:marTop w:val="0"/>
                                          <w:marBottom w:val="0"/>
                                          <w:divBdr>
                                            <w:top w:val="none" w:sz="0" w:space="0" w:color="auto"/>
                                            <w:left w:val="none" w:sz="0" w:space="0" w:color="auto"/>
                                            <w:bottom w:val="none" w:sz="0" w:space="0" w:color="auto"/>
                                            <w:right w:val="none" w:sz="0" w:space="0" w:color="auto"/>
                                          </w:divBdr>
                                          <w:divsChild>
                                            <w:div w:id="254900076">
                                              <w:marLeft w:val="0"/>
                                              <w:marRight w:val="0"/>
                                              <w:marTop w:val="0"/>
                                              <w:marBottom w:val="0"/>
                                              <w:divBdr>
                                                <w:top w:val="none" w:sz="0" w:space="0" w:color="auto"/>
                                                <w:left w:val="none" w:sz="0" w:space="0" w:color="auto"/>
                                                <w:bottom w:val="none" w:sz="0" w:space="0" w:color="auto"/>
                                                <w:right w:val="none" w:sz="0" w:space="0" w:color="auto"/>
                                              </w:divBdr>
                                              <w:divsChild>
                                                <w:div w:id="797996724">
                                                  <w:marLeft w:val="0"/>
                                                  <w:marRight w:val="0"/>
                                                  <w:marTop w:val="0"/>
                                                  <w:marBottom w:val="0"/>
                                                  <w:divBdr>
                                                    <w:top w:val="none" w:sz="0" w:space="0" w:color="auto"/>
                                                    <w:left w:val="none" w:sz="0" w:space="0" w:color="auto"/>
                                                    <w:bottom w:val="none" w:sz="0" w:space="0" w:color="auto"/>
                                                    <w:right w:val="none" w:sz="0" w:space="0" w:color="auto"/>
                                                  </w:divBdr>
                                                  <w:divsChild>
                                                    <w:div w:id="1160280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21535139">
                                  <w:marLeft w:val="0"/>
                                  <w:marRight w:val="0"/>
                                  <w:marTop w:val="136"/>
                                  <w:marBottom w:val="0"/>
                                  <w:divBdr>
                                    <w:top w:val="none" w:sz="0" w:space="0" w:color="auto"/>
                                    <w:left w:val="none" w:sz="0" w:space="0" w:color="auto"/>
                                    <w:bottom w:val="none" w:sz="0" w:space="0" w:color="auto"/>
                                    <w:right w:val="none" w:sz="0" w:space="0" w:color="auto"/>
                                  </w:divBdr>
                                  <w:divsChild>
                                    <w:div w:id="1988633221">
                                      <w:marLeft w:val="0"/>
                                      <w:marRight w:val="0"/>
                                      <w:marTop w:val="0"/>
                                      <w:marBottom w:val="0"/>
                                      <w:divBdr>
                                        <w:top w:val="none" w:sz="0" w:space="0" w:color="auto"/>
                                        <w:left w:val="none" w:sz="0" w:space="0" w:color="auto"/>
                                        <w:bottom w:val="single" w:sz="4" w:space="2" w:color="CCCCCC"/>
                                        <w:right w:val="none" w:sz="0" w:space="0" w:color="auto"/>
                                      </w:divBdr>
                                    </w:div>
                                    <w:div w:id="826749894">
                                      <w:marLeft w:val="0"/>
                                      <w:marRight w:val="0"/>
                                      <w:marTop w:val="0"/>
                                      <w:marBottom w:val="0"/>
                                      <w:divBdr>
                                        <w:top w:val="none" w:sz="0" w:space="0" w:color="auto"/>
                                        <w:left w:val="none" w:sz="0" w:space="0" w:color="auto"/>
                                        <w:bottom w:val="none" w:sz="0" w:space="0" w:color="auto"/>
                                        <w:right w:val="none" w:sz="0" w:space="0" w:color="auto"/>
                                      </w:divBdr>
                                      <w:divsChild>
                                        <w:div w:id="735395388">
                                          <w:marLeft w:val="0"/>
                                          <w:marRight w:val="0"/>
                                          <w:marTop w:val="0"/>
                                          <w:marBottom w:val="0"/>
                                          <w:divBdr>
                                            <w:top w:val="none" w:sz="0" w:space="0" w:color="auto"/>
                                            <w:left w:val="none" w:sz="0" w:space="0" w:color="auto"/>
                                            <w:bottom w:val="none" w:sz="0" w:space="0" w:color="auto"/>
                                            <w:right w:val="none" w:sz="0" w:space="0" w:color="auto"/>
                                          </w:divBdr>
                                          <w:divsChild>
                                            <w:div w:id="2054773267">
                                              <w:marLeft w:val="0"/>
                                              <w:marRight w:val="45"/>
                                              <w:marTop w:val="0"/>
                                              <w:marBottom w:val="0"/>
                                              <w:divBdr>
                                                <w:top w:val="none" w:sz="0" w:space="0" w:color="auto"/>
                                                <w:left w:val="none" w:sz="0" w:space="0" w:color="auto"/>
                                                <w:bottom w:val="none" w:sz="0" w:space="0" w:color="auto"/>
                                                <w:right w:val="none" w:sz="0" w:space="0" w:color="auto"/>
                                              </w:divBdr>
                                              <w:divsChild>
                                                <w:div w:id="1430349080">
                                                  <w:marLeft w:val="0"/>
                                                  <w:marRight w:val="0"/>
                                                  <w:marTop w:val="0"/>
                                                  <w:marBottom w:val="181"/>
                                                  <w:divBdr>
                                                    <w:top w:val="none" w:sz="0" w:space="0" w:color="auto"/>
                                                    <w:left w:val="none" w:sz="0" w:space="0" w:color="auto"/>
                                                    <w:bottom w:val="none" w:sz="0" w:space="0" w:color="auto"/>
                                                    <w:right w:val="none" w:sz="0" w:space="0" w:color="auto"/>
                                                  </w:divBdr>
                                                  <w:divsChild>
                                                    <w:div w:id="873469674">
                                                      <w:marLeft w:val="0"/>
                                                      <w:marRight w:val="0"/>
                                                      <w:marTop w:val="0"/>
                                                      <w:marBottom w:val="0"/>
                                                      <w:divBdr>
                                                        <w:top w:val="none" w:sz="0" w:space="0" w:color="auto"/>
                                                        <w:left w:val="none" w:sz="0" w:space="0" w:color="auto"/>
                                                        <w:bottom w:val="none" w:sz="0" w:space="0" w:color="auto"/>
                                                        <w:right w:val="none" w:sz="0" w:space="0" w:color="auto"/>
                                                      </w:divBdr>
                                                      <w:divsChild>
                                                        <w:div w:id="1899823412">
                                                          <w:marLeft w:val="0"/>
                                                          <w:marRight w:val="0"/>
                                                          <w:marTop w:val="0"/>
                                                          <w:marBottom w:val="0"/>
                                                          <w:divBdr>
                                                            <w:top w:val="none" w:sz="0" w:space="0" w:color="auto"/>
                                                            <w:left w:val="none" w:sz="0" w:space="0" w:color="auto"/>
                                                            <w:bottom w:val="none" w:sz="0" w:space="0" w:color="auto"/>
                                                            <w:right w:val="none" w:sz="0" w:space="0" w:color="auto"/>
                                                          </w:divBdr>
                                                          <w:divsChild>
                                                            <w:div w:id="16403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5987">
                                                      <w:marLeft w:val="0"/>
                                                      <w:marRight w:val="0"/>
                                                      <w:marTop w:val="0"/>
                                                      <w:marBottom w:val="0"/>
                                                      <w:divBdr>
                                                        <w:top w:val="none" w:sz="0" w:space="0" w:color="auto"/>
                                                        <w:left w:val="none" w:sz="0" w:space="0" w:color="auto"/>
                                                        <w:bottom w:val="none" w:sz="0" w:space="0" w:color="auto"/>
                                                        <w:right w:val="none" w:sz="0" w:space="0" w:color="auto"/>
                                                      </w:divBdr>
                                                      <w:divsChild>
                                                        <w:div w:id="497887818">
                                                          <w:marLeft w:val="0"/>
                                                          <w:marRight w:val="0"/>
                                                          <w:marTop w:val="0"/>
                                                          <w:marBottom w:val="0"/>
                                                          <w:divBdr>
                                                            <w:top w:val="none" w:sz="0" w:space="0" w:color="auto"/>
                                                            <w:left w:val="none" w:sz="0" w:space="0" w:color="auto"/>
                                                            <w:bottom w:val="none" w:sz="0" w:space="0" w:color="auto"/>
                                                            <w:right w:val="none" w:sz="0" w:space="0" w:color="auto"/>
                                                          </w:divBdr>
                                                        </w:div>
                                                        <w:div w:id="727847972">
                                                          <w:marLeft w:val="386"/>
                                                          <w:marRight w:val="227"/>
                                                          <w:marTop w:val="0"/>
                                                          <w:marBottom w:val="0"/>
                                                          <w:divBdr>
                                                            <w:top w:val="none" w:sz="0" w:space="0" w:color="auto"/>
                                                            <w:left w:val="none" w:sz="0" w:space="0" w:color="auto"/>
                                                            <w:bottom w:val="none" w:sz="0" w:space="0" w:color="auto"/>
                                                            <w:right w:val="none" w:sz="0" w:space="0" w:color="auto"/>
                                                          </w:divBdr>
                                                          <w:divsChild>
                                                            <w:div w:id="2056418060">
                                                              <w:marLeft w:val="0"/>
                                                              <w:marRight w:val="0"/>
                                                              <w:marTop w:val="0"/>
                                                              <w:marBottom w:val="136"/>
                                                              <w:divBdr>
                                                                <w:top w:val="none" w:sz="0" w:space="0" w:color="auto"/>
                                                                <w:left w:val="none" w:sz="0" w:space="0" w:color="auto"/>
                                                                <w:bottom w:val="none" w:sz="0" w:space="0" w:color="auto"/>
                                                                <w:right w:val="none" w:sz="0" w:space="0" w:color="auto"/>
                                                              </w:divBdr>
                                                              <w:divsChild>
                                                                <w:div w:id="1905214350">
                                                                  <w:marLeft w:val="0"/>
                                                                  <w:marRight w:val="0"/>
                                                                  <w:marTop w:val="0"/>
                                                                  <w:marBottom w:val="0"/>
                                                                  <w:divBdr>
                                                                    <w:top w:val="none" w:sz="0" w:space="0" w:color="auto"/>
                                                                    <w:left w:val="none" w:sz="0" w:space="0" w:color="auto"/>
                                                                    <w:bottom w:val="none" w:sz="0" w:space="0" w:color="auto"/>
                                                                    <w:right w:val="none" w:sz="0" w:space="0" w:color="auto"/>
                                                                  </w:divBdr>
                                                                </w:div>
                                                                <w:div w:id="1147747191">
                                                                  <w:marLeft w:val="0"/>
                                                                  <w:marRight w:val="0"/>
                                                                  <w:marTop w:val="23"/>
                                                                  <w:marBottom w:val="0"/>
                                                                  <w:divBdr>
                                                                    <w:top w:val="none" w:sz="0" w:space="0" w:color="auto"/>
                                                                    <w:left w:val="none" w:sz="0" w:space="0" w:color="auto"/>
                                                                    <w:bottom w:val="none" w:sz="0" w:space="0" w:color="auto"/>
                                                                    <w:right w:val="none" w:sz="0" w:space="0" w:color="auto"/>
                                                                  </w:divBdr>
                                                                </w:div>
                                                                <w:div w:id="1692560948">
                                                                  <w:marLeft w:val="0"/>
                                                                  <w:marRight w:val="0"/>
                                                                  <w:marTop w:val="23"/>
                                                                  <w:marBottom w:val="0"/>
                                                                  <w:divBdr>
                                                                    <w:top w:val="none" w:sz="0" w:space="0" w:color="auto"/>
                                                                    <w:left w:val="none" w:sz="0" w:space="0" w:color="auto"/>
                                                                    <w:bottom w:val="none" w:sz="0" w:space="0" w:color="auto"/>
                                                                    <w:right w:val="none" w:sz="0" w:space="0" w:color="auto"/>
                                                                  </w:divBdr>
                                                                </w:div>
                                                              </w:divsChild>
                                                            </w:div>
                                                          </w:divsChild>
                                                        </w:div>
                                                      </w:divsChild>
                                                    </w:div>
                                                  </w:divsChild>
                                                </w:div>
                                                <w:div w:id="455412338">
                                                  <w:marLeft w:val="0"/>
                                                  <w:marRight w:val="0"/>
                                                  <w:marTop w:val="0"/>
                                                  <w:marBottom w:val="181"/>
                                                  <w:divBdr>
                                                    <w:top w:val="none" w:sz="0" w:space="0" w:color="auto"/>
                                                    <w:left w:val="none" w:sz="0" w:space="0" w:color="auto"/>
                                                    <w:bottom w:val="none" w:sz="0" w:space="0" w:color="auto"/>
                                                    <w:right w:val="none" w:sz="0" w:space="0" w:color="auto"/>
                                                  </w:divBdr>
                                                  <w:divsChild>
                                                    <w:div w:id="2120369204">
                                                      <w:marLeft w:val="0"/>
                                                      <w:marRight w:val="0"/>
                                                      <w:marTop w:val="0"/>
                                                      <w:marBottom w:val="0"/>
                                                      <w:divBdr>
                                                        <w:top w:val="none" w:sz="0" w:space="0" w:color="auto"/>
                                                        <w:left w:val="none" w:sz="0" w:space="0" w:color="auto"/>
                                                        <w:bottom w:val="none" w:sz="0" w:space="0" w:color="auto"/>
                                                        <w:right w:val="none" w:sz="0" w:space="0" w:color="auto"/>
                                                      </w:divBdr>
                                                      <w:divsChild>
                                                        <w:div w:id="1778715962">
                                                          <w:marLeft w:val="0"/>
                                                          <w:marRight w:val="0"/>
                                                          <w:marTop w:val="0"/>
                                                          <w:marBottom w:val="0"/>
                                                          <w:divBdr>
                                                            <w:top w:val="none" w:sz="0" w:space="0" w:color="auto"/>
                                                            <w:left w:val="none" w:sz="0" w:space="0" w:color="auto"/>
                                                            <w:bottom w:val="none" w:sz="0" w:space="0" w:color="auto"/>
                                                            <w:right w:val="none" w:sz="0" w:space="0" w:color="auto"/>
                                                          </w:divBdr>
                                                        </w:div>
                                                      </w:divsChild>
                                                    </w:div>
                                                    <w:div w:id="490028434">
                                                      <w:marLeft w:val="0"/>
                                                      <w:marRight w:val="0"/>
                                                      <w:marTop w:val="0"/>
                                                      <w:marBottom w:val="0"/>
                                                      <w:divBdr>
                                                        <w:top w:val="none" w:sz="0" w:space="0" w:color="auto"/>
                                                        <w:left w:val="none" w:sz="0" w:space="0" w:color="auto"/>
                                                        <w:bottom w:val="none" w:sz="0" w:space="0" w:color="auto"/>
                                                        <w:right w:val="none" w:sz="0" w:space="0" w:color="auto"/>
                                                      </w:divBdr>
                                                      <w:divsChild>
                                                        <w:div w:id="763723772">
                                                          <w:marLeft w:val="0"/>
                                                          <w:marRight w:val="0"/>
                                                          <w:marTop w:val="0"/>
                                                          <w:marBottom w:val="0"/>
                                                          <w:divBdr>
                                                            <w:top w:val="none" w:sz="0" w:space="0" w:color="auto"/>
                                                            <w:left w:val="none" w:sz="0" w:space="0" w:color="auto"/>
                                                            <w:bottom w:val="none" w:sz="0" w:space="0" w:color="auto"/>
                                                            <w:right w:val="none" w:sz="0" w:space="0" w:color="auto"/>
                                                          </w:divBdr>
                                                        </w:div>
                                                        <w:div w:id="2005356296">
                                                          <w:marLeft w:val="0"/>
                                                          <w:marRight w:val="-181"/>
                                                          <w:marTop w:val="0"/>
                                                          <w:marBottom w:val="0"/>
                                                          <w:divBdr>
                                                            <w:top w:val="none" w:sz="0" w:space="0" w:color="auto"/>
                                                            <w:left w:val="none" w:sz="0" w:space="0" w:color="auto"/>
                                                            <w:bottom w:val="none" w:sz="0" w:space="0" w:color="auto"/>
                                                            <w:right w:val="none" w:sz="0" w:space="0" w:color="auto"/>
                                                          </w:divBdr>
                                                          <w:divsChild>
                                                            <w:div w:id="1096053381">
                                                              <w:marLeft w:val="181"/>
                                                              <w:marRight w:val="181"/>
                                                              <w:marTop w:val="0"/>
                                                              <w:marBottom w:val="0"/>
                                                              <w:divBdr>
                                                                <w:top w:val="none" w:sz="0" w:space="0" w:color="auto"/>
                                                                <w:left w:val="none" w:sz="0" w:space="0" w:color="auto"/>
                                                                <w:bottom w:val="none" w:sz="0" w:space="0" w:color="auto"/>
                                                                <w:right w:val="none" w:sz="0" w:space="0" w:color="auto"/>
                                                              </w:divBdr>
                                                            </w:div>
                                                          </w:divsChild>
                                                        </w:div>
                                                        <w:div w:id="348290711">
                                                          <w:marLeft w:val="0"/>
                                                          <w:marRight w:val="0"/>
                                                          <w:marTop w:val="0"/>
                                                          <w:marBottom w:val="0"/>
                                                          <w:divBdr>
                                                            <w:top w:val="none" w:sz="0" w:space="0" w:color="auto"/>
                                                            <w:left w:val="none" w:sz="0" w:space="0" w:color="auto"/>
                                                            <w:bottom w:val="none" w:sz="0" w:space="0" w:color="auto"/>
                                                            <w:right w:val="none" w:sz="0" w:space="0" w:color="auto"/>
                                                          </w:divBdr>
                                                        </w:div>
                                                        <w:div w:id="324742585">
                                                          <w:marLeft w:val="0"/>
                                                          <w:marRight w:val="0"/>
                                                          <w:marTop w:val="0"/>
                                                          <w:marBottom w:val="0"/>
                                                          <w:divBdr>
                                                            <w:top w:val="none" w:sz="0" w:space="0" w:color="auto"/>
                                                            <w:left w:val="none" w:sz="0" w:space="0" w:color="auto"/>
                                                            <w:bottom w:val="none" w:sz="0" w:space="0" w:color="auto"/>
                                                            <w:right w:val="none" w:sz="0" w:space="0" w:color="auto"/>
                                                          </w:divBdr>
                                                        </w:div>
                                                        <w:div w:id="408307937">
                                                          <w:marLeft w:val="0"/>
                                                          <w:marRight w:val="0"/>
                                                          <w:marTop w:val="0"/>
                                                          <w:marBottom w:val="0"/>
                                                          <w:divBdr>
                                                            <w:top w:val="none" w:sz="0" w:space="0" w:color="auto"/>
                                                            <w:left w:val="none" w:sz="0" w:space="0" w:color="auto"/>
                                                            <w:bottom w:val="none" w:sz="0" w:space="0" w:color="auto"/>
                                                            <w:right w:val="none" w:sz="0" w:space="0" w:color="auto"/>
                                                          </w:divBdr>
                                                        </w:div>
                                                        <w:div w:id="1791362137">
                                                          <w:marLeft w:val="0"/>
                                                          <w:marRight w:val="0"/>
                                                          <w:marTop w:val="0"/>
                                                          <w:marBottom w:val="0"/>
                                                          <w:divBdr>
                                                            <w:top w:val="none" w:sz="0" w:space="0" w:color="auto"/>
                                                            <w:left w:val="none" w:sz="0" w:space="0" w:color="auto"/>
                                                            <w:bottom w:val="none" w:sz="0" w:space="0" w:color="auto"/>
                                                            <w:right w:val="none" w:sz="0" w:space="0" w:color="auto"/>
                                                          </w:divBdr>
                                                        </w:div>
                                                        <w:div w:id="345406203">
                                                          <w:marLeft w:val="0"/>
                                                          <w:marRight w:val="-181"/>
                                                          <w:marTop w:val="0"/>
                                                          <w:marBottom w:val="0"/>
                                                          <w:divBdr>
                                                            <w:top w:val="none" w:sz="0" w:space="0" w:color="auto"/>
                                                            <w:left w:val="none" w:sz="0" w:space="0" w:color="auto"/>
                                                            <w:bottom w:val="none" w:sz="0" w:space="0" w:color="auto"/>
                                                            <w:right w:val="none" w:sz="0" w:space="0" w:color="auto"/>
                                                          </w:divBdr>
                                                          <w:divsChild>
                                                            <w:div w:id="1755584274">
                                                              <w:marLeft w:val="181"/>
                                                              <w:marRight w:val="181"/>
                                                              <w:marTop w:val="0"/>
                                                              <w:marBottom w:val="0"/>
                                                              <w:divBdr>
                                                                <w:top w:val="none" w:sz="0" w:space="0" w:color="auto"/>
                                                                <w:left w:val="none" w:sz="0" w:space="0" w:color="auto"/>
                                                                <w:bottom w:val="none" w:sz="0" w:space="0" w:color="auto"/>
                                                                <w:right w:val="none" w:sz="0" w:space="0" w:color="auto"/>
                                                              </w:divBdr>
                                                            </w:div>
                                                          </w:divsChild>
                                                        </w:div>
                                                        <w:div w:id="368267063">
                                                          <w:marLeft w:val="0"/>
                                                          <w:marRight w:val="0"/>
                                                          <w:marTop w:val="0"/>
                                                          <w:marBottom w:val="0"/>
                                                          <w:divBdr>
                                                            <w:top w:val="none" w:sz="0" w:space="0" w:color="auto"/>
                                                            <w:left w:val="none" w:sz="0" w:space="0" w:color="auto"/>
                                                            <w:bottom w:val="none" w:sz="0" w:space="0" w:color="auto"/>
                                                            <w:right w:val="none" w:sz="0" w:space="0" w:color="auto"/>
                                                          </w:divBdr>
                                                        </w:div>
                                                        <w:div w:id="2116973937">
                                                          <w:marLeft w:val="0"/>
                                                          <w:marRight w:val="0"/>
                                                          <w:marTop w:val="0"/>
                                                          <w:marBottom w:val="0"/>
                                                          <w:divBdr>
                                                            <w:top w:val="none" w:sz="0" w:space="0" w:color="auto"/>
                                                            <w:left w:val="none" w:sz="0" w:space="0" w:color="auto"/>
                                                            <w:bottom w:val="none" w:sz="0" w:space="0" w:color="auto"/>
                                                            <w:right w:val="none" w:sz="0" w:space="0" w:color="auto"/>
                                                          </w:divBdr>
                                                        </w:div>
                                                      </w:divsChild>
                                                    </w:div>
                                                    <w:div w:id="662972576">
                                                      <w:marLeft w:val="0"/>
                                                      <w:marRight w:val="0"/>
                                                      <w:marTop w:val="0"/>
                                                      <w:marBottom w:val="0"/>
                                                      <w:divBdr>
                                                        <w:top w:val="none" w:sz="0" w:space="0" w:color="auto"/>
                                                        <w:left w:val="none" w:sz="0" w:space="0" w:color="auto"/>
                                                        <w:bottom w:val="none" w:sz="0" w:space="0" w:color="auto"/>
                                                        <w:right w:val="none" w:sz="0" w:space="0" w:color="auto"/>
                                                      </w:divBdr>
                                                    </w:div>
                                                  </w:divsChild>
                                                </w:div>
                                                <w:div w:id="1299605484">
                                                  <w:marLeft w:val="0"/>
                                                  <w:marRight w:val="0"/>
                                                  <w:marTop w:val="0"/>
                                                  <w:marBottom w:val="181"/>
                                                  <w:divBdr>
                                                    <w:top w:val="none" w:sz="0" w:space="0" w:color="auto"/>
                                                    <w:left w:val="none" w:sz="0" w:space="0" w:color="auto"/>
                                                    <w:bottom w:val="none" w:sz="0" w:space="0" w:color="auto"/>
                                                    <w:right w:val="none" w:sz="0" w:space="0" w:color="auto"/>
                                                  </w:divBdr>
                                                  <w:divsChild>
                                                    <w:div w:id="602148857">
                                                      <w:marLeft w:val="0"/>
                                                      <w:marRight w:val="0"/>
                                                      <w:marTop w:val="0"/>
                                                      <w:marBottom w:val="0"/>
                                                      <w:divBdr>
                                                        <w:top w:val="none" w:sz="0" w:space="0" w:color="auto"/>
                                                        <w:left w:val="none" w:sz="0" w:space="0" w:color="auto"/>
                                                        <w:bottom w:val="none" w:sz="0" w:space="0" w:color="auto"/>
                                                        <w:right w:val="none" w:sz="0" w:space="0" w:color="auto"/>
                                                      </w:divBdr>
                                                      <w:divsChild>
                                                        <w:div w:id="816261404">
                                                          <w:marLeft w:val="0"/>
                                                          <w:marRight w:val="0"/>
                                                          <w:marTop w:val="0"/>
                                                          <w:marBottom w:val="0"/>
                                                          <w:divBdr>
                                                            <w:top w:val="none" w:sz="0" w:space="0" w:color="auto"/>
                                                            <w:left w:val="none" w:sz="0" w:space="0" w:color="auto"/>
                                                            <w:bottom w:val="none" w:sz="0" w:space="0" w:color="auto"/>
                                                            <w:right w:val="none" w:sz="0" w:space="0" w:color="auto"/>
                                                          </w:divBdr>
                                                          <w:divsChild>
                                                            <w:div w:id="9412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8618">
                                                  <w:marLeft w:val="0"/>
                                                  <w:marRight w:val="0"/>
                                                  <w:marTop w:val="0"/>
                                                  <w:marBottom w:val="181"/>
                                                  <w:divBdr>
                                                    <w:top w:val="none" w:sz="0" w:space="0" w:color="auto"/>
                                                    <w:left w:val="none" w:sz="0" w:space="0" w:color="auto"/>
                                                    <w:bottom w:val="none" w:sz="0" w:space="0" w:color="auto"/>
                                                    <w:right w:val="none" w:sz="0" w:space="0" w:color="auto"/>
                                                  </w:divBdr>
                                                  <w:divsChild>
                                                    <w:div w:id="1376661538">
                                                      <w:marLeft w:val="0"/>
                                                      <w:marRight w:val="0"/>
                                                      <w:marTop w:val="0"/>
                                                      <w:marBottom w:val="0"/>
                                                      <w:divBdr>
                                                        <w:top w:val="none" w:sz="0" w:space="0" w:color="auto"/>
                                                        <w:left w:val="none" w:sz="0" w:space="0" w:color="auto"/>
                                                        <w:bottom w:val="none" w:sz="0" w:space="0" w:color="auto"/>
                                                        <w:right w:val="none" w:sz="0" w:space="0" w:color="auto"/>
                                                      </w:divBdr>
                                                      <w:divsChild>
                                                        <w:div w:id="1716926513">
                                                          <w:marLeft w:val="0"/>
                                                          <w:marRight w:val="0"/>
                                                          <w:marTop w:val="0"/>
                                                          <w:marBottom w:val="0"/>
                                                          <w:divBdr>
                                                            <w:top w:val="none" w:sz="0" w:space="0" w:color="auto"/>
                                                            <w:left w:val="none" w:sz="0" w:space="0" w:color="auto"/>
                                                            <w:bottom w:val="none" w:sz="0" w:space="0" w:color="auto"/>
                                                            <w:right w:val="none" w:sz="0" w:space="0" w:color="auto"/>
                                                          </w:divBdr>
                                                        </w:div>
                                                      </w:divsChild>
                                                    </w:div>
                                                    <w:div w:id="5959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03515">
                                          <w:marLeft w:val="0"/>
                                          <w:marRight w:val="0"/>
                                          <w:marTop w:val="0"/>
                                          <w:marBottom w:val="0"/>
                                          <w:divBdr>
                                            <w:top w:val="none" w:sz="0" w:space="0" w:color="auto"/>
                                            <w:left w:val="none" w:sz="0" w:space="0" w:color="auto"/>
                                            <w:bottom w:val="none" w:sz="0" w:space="0" w:color="auto"/>
                                            <w:right w:val="none" w:sz="0" w:space="0" w:color="auto"/>
                                          </w:divBdr>
                                          <w:divsChild>
                                            <w:div w:id="2104765070">
                                              <w:marLeft w:val="45"/>
                                              <w:marRight w:val="0"/>
                                              <w:marTop w:val="0"/>
                                              <w:marBottom w:val="0"/>
                                              <w:divBdr>
                                                <w:top w:val="none" w:sz="0" w:space="0" w:color="auto"/>
                                                <w:left w:val="none" w:sz="0" w:space="0" w:color="auto"/>
                                                <w:bottom w:val="none" w:sz="0" w:space="0" w:color="auto"/>
                                                <w:right w:val="none" w:sz="0" w:space="0" w:color="auto"/>
                                              </w:divBdr>
                                              <w:divsChild>
                                                <w:div w:id="671184194">
                                                  <w:marLeft w:val="0"/>
                                                  <w:marRight w:val="0"/>
                                                  <w:marTop w:val="0"/>
                                                  <w:marBottom w:val="181"/>
                                                  <w:divBdr>
                                                    <w:top w:val="none" w:sz="0" w:space="0" w:color="auto"/>
                                                    <w:left w:val="none" w:sz="0" w:space="0" w:color="auto"/>
                                                    <w:bottom w:val="none" w:sz="0" w:space="0" w:color="auto"/>
                                                    <w:right w:val="none" w:sz="0" w:space="0" w:color="auto"/>
                                                  </w:divBdr>
                                                  <w:divsChild>
                                                    <w:div w:id="44988446">
                                                      <w:marLeft w:val="0"/>
                                                      <w:marRight w:val="0"/>
                                                      <w:marTop w:val="0"/>
                                                      <w:marBottom w:val="0"/>
                                                      <w:divBdr>
                                                        <w:top w:val="none" w:sz="0" w:space="0" w:color="auto"/>
                                                        <w:left w:val="none" w:sz="0" w:space="0" w:color="auto"/>
                                                        <w:bottom w:val="none" w:sz="0" w:space="0" w:color="auto"/>
                                                        <w:right w:val="none" w:sz="0" w:space="0" w:color="auto"/>
                                                      </w:divBdr>
                                                      <w:divsChild>
                                                        <w:div w:id="1427071413">
                                                          <w:marLeft w:val="0"/>
                                                          <w:marRight w:val="0"/>
                                                          <w:marTop w:val="0"/>
                                                          <w:marBottom w:val="0"/>
                                                          <w:divBdr>
                                                            <w:top w:val="none" w:sz="0" w:space="0" w:color="auto"/>
                                                            <w:left w:val="none" w:sz="0" w:space="0" w:color="auto"/>
                                                            <w:bottom w:val="none" w:sz="0" w:space="0" w:color="auto"/>
                                                            <w:right w:val="none" w:sz="0" w:space="0" w:color="auto"/>
                                                          </w:divBdr>
                                                          <w:divsChild>
                                                            <w:div w:id="5972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4352">
                                                      <w:marLeft w:val="0"/>
                                                      <w:marRight w:val="0"/>
                                                      <w:marTop w:val="0"/>
                                                      <w:marBottom w:val="0"/>
                                                      <w:divBdr>
                                                        <w:top w:val="none" w:sz="0" w:space="0" w:color="auto"/>
                                                        <w:left w:val="none" w:sz="0" w:space="0" w:color="auto"/>
                                                        <w:bottom w:val="none" w:sz="0" w:space="0" w:color="auto"/>
                                                        <w:right w:val="none" w:sz="0" w:space="0" w:color="auto"/>
                                                      </w:divBdr>
                                                      <w:divsChild>
                                                        <w:div w:id="1226406949">
                                                          <w:marLeft w:val="0"/>
                                                          <w:marRight w:val="0"/>
                                                          <w:marTop w:val="0"/>
                                                          <w:marBottom w:val="0"/>
                                                          <w:divBdr>
                                                            <w:top w:val="none" w:sz="0" w:space="0" w:color="auto"/>
                                                            <w:left w:val="none" w:sz="0" w:space="0" w:color="auto"/>
                                                            <w:bottom w:val="none" w:sz="0" w:space="0" w:color="auto"/>
                                                            <w:right w:val="none" w:sz="0" w:space="0" w:color="auto"/>
                                                          </w:divBdr>
                                                        </w:div>
                                                        <w:div w:id="1345479942">
                                                          <w:marLeft w:val="0"/>
                                                          <w:marRight w:val="0"/>
                                                          <w:marTop w:val="0"/>
                                                          <w:marBottom w:val="0"/>
                                                          <w:divBdr>
                                                            <w:top w:val="none" w:sz="0" w:space="0" w:color="auto"/>
                                                            <w:left w:val="none" w:sz="0" w:space="0" w:color="auto"/>
                                                            <w:bottom w:val="none" w:sz="0" w:space="0" w:color="auto"/>
                                                            <w:right w:val="none" w:sz="0" w:space="0" w:color="auto"/>
                                                          </w:divBdr>
                                                        </w:div>
                                                        <w:div w:id="10541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309356">
                              <w:marLeft w:val="0"/>
                              <w:marRight w:val="0"/>
                              <w:marTop w:val="240"/>
                              <w:marBottom w:val="397"/>
                              <w:divBdr>
                                <w:top w:val="none" w:sz="0" w:space="0" w:color="auto"/>
                                <w:left w:val="none" w:sz="0" w:space="0" w:color="auto"/>
                                <w:bottom w:val="none" w:sz="0" w:space="0" w:color="auto"/>
                                <w:right w:val="none" w:sz="0" w:space="0" w:color="auto"/>
                              </w:divBdr>
                              <w:divsChild>
                                <w:div w:id="14704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567050">
              <w:marLeft w:val="0"/>
              <w:marRight w:val="0"/>
              <w:marTop w:val="0"/>
              <w:marBottom w:val="0"/>
              <w:divBdr>
                <w:top w:val="single" w:sz="4" w:space="28" w:color="F0C36D"/>
                <w:left w:val="single" w:sz="4" w:space="28" w:color="F0C36D"/>
                <w:bottom w:val="single" w:sz="4" w:space="28" w:color="F0C36D"/>
                <w:right w:val="single" w:sz="4" w:space="28" w:color="F0C36D"/>
              </w:divBdr>
            </w:div>
            <w:div w:id="22176274">
              <w:marLeft w:val="0"/>
              <w:marRight w:val="0"/>
              <w:marTop w:val="0"/>
              <w:marBottom w:val="0"/>
              <w:divBdr>
                <w:top w:val="single" w:sz="4" w:space="28" w:color="F0C36D"/>
                <w:left w:val="single" w:sz="4" w:space="28" w:color="F0C36D"/>
                <w:bottom w:val="single" w:sz="4" w:space="28" w:color="F0C36D"/>
                <w:right w:val="single" w:sz="4" w:space="28" w:color="F0C36D"/>
              </w:divBdr>
            </w:div>
            <w:div w:id="33387692">
              <w:marLeft w:val="0"/>
              <w:marRight w:val="0"/>
              <w:marTop w:val="0"/>
              <w:marBottom w:val="0"/>
              <w:divBdr>
                <w:top w:val="single" w:sz="4" w:space="28" w:color="F0C36D"/>
                <w:left w:val="single" w:sz="4" w:space="28" w:color="F0C36D"/>
                <w:bottom w:val="single" w:sz="4" w:space="28" w:color="F0C36D"/>
                <w:right w:val="single" w:sz="4" w:space="28" w:color="F0C36D"/>
              </w:divBdr>
            </w:div>
            <w:div w:id="359622696">
              <w:marLeft w:val="0"/>
              <w:marRight w:val="0"/>
              <w:marTop w:val="0"/>
              <w:marBottom w:val="0"/>
              <w:divBdr>
                <w:top w:val="single" w:sz="4" w:space="28" w:color="F0C36D"/>
                <w:left w:val="single" w:sz="4" w:space="28" w:color="F0C36D"/>
                <w:bottom w:val="single" w:sz="4" w:space="28" w:color="F0C36D"/>
                <w:right w:val="single" w:sz="4" w:space="28" w:color="F0C36D"/>
              </w:divBdr>
            </w:div>
            <w:div w:id="1934239223">
              <w:marLeft w:val="0"/>
              <w:marRight w:val="0"/>
              <w:marTop w:val="0"/>
              <w:marBottom w:val="0"/>
              <w:divBdr>
                <w:top w:val="single" w:sz="4" w:space="0"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dragana.gnjatovic@kg.ac.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554BF-DA9D-4C47-ABC5-6845FDB9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20</Pages>
  <Words>6707</Words>
  <Characters>38233</Characters>
  <Application>Microsoft Office Word</Application>
  <DocSecurity>0</DocSecurity>
  <Lines>318</Lines>
  <Paragraphs>89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TehnoCAD</Company>
  <LinksUpToDate>false</LinksUpToDate>
  <CharactersWithSpaces>44851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Neja Blaj Hribar</cp:lastModifiedBy>
  <cp:revision>4</cp:revision>
  <dcterms:created xsi:type="dcterms:W3CDTF">2017-04-24T08:09:00Z</dcterms:created>
  <dcterms:modified xsi:type="dcterms:W3CDTF">2017-04-25T10:16:00Z</dcterms:modified>
</cp:coreProperties>
</file>