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38CC2" w14:textId="77777777" w:rsidR="009C144E" w:rsidRDefault="009C144E" w:rsidP="009C144E">
      <w:pPr>
        <w:spacing w:line="360" w:lineRule="auto"/>
        <w:jc w:val="both"/>
        <w:rPr>
          <w:lang w:val="en-GB"/>
        </w:rPr>
      </w:pPr>
      <w:r>
        <w:rPr>
          <w:rFonts w:eastAsia="Calibri"/>
          <w:lang w:val="en-GB"/>
        </w:rPr>
        <w:t>1.01</w:t>
      </w:r>
      <w:r>
        <w:rPr>
          <w:lang w:val="en-GB"/>
        </w:rPr>
        <w:t xml:space="preserve">                                                                                                                         </w:t>
      </w:r>
      <w:r>
        <w:rPr>
          <w:rFonts w:eastAsia="Calibri"/>
          <w:lang w:val="en-GB"/>
        </w:rPr>
        <w:t xml:space="preserve">UDK: </w:t>
      </w:r>
    </w:p>
    <w:p w14:paraId="40F198B8" w14:textId="77777777" w:rsidR="009C144E" w:rsidRDefault="009C144E" w:rsidP="00765C87">
      <w:pPr>
        <w:jc w:val="center"/>
        <w:rPr>
          <w:rFonts w:ascii="Times New Roman" w:hAnsi="Times New Roman" w:cs="Times New Roman"/>
          <w:sz w:val="24"/>
          <w:szCs w:val="24"/>
        </w:rPr>
      </w:pPr>
      <w:bookmarkStart w:id="0" w:name="_GoBack"/>
      <w:bookmarkEnd w:id="0"/>
    </w:p>
    <w:p w14:paraId="503F47A9" w14:textId="77777777" w:rsidR="00765C87" w:rsidRPr="00725660" w:rsidRDefault="00765C87" w:rsidP="00765C87">
      <w:pPr>
        <w:jc w:val="center"/>
        <w:rPr>
          <w:rFonts w:ascii="Times New Roman" w:hAnsi="Times New Roman" w:cs="Times New Roman"/>
          <w:sz w:val="24"/>
          <w:szCs w:val="24"/>
        </w:rPr>
      </w:pPr>
      <w:r w:rsidRPr="00725660">
        <w:rPr>
          <w:rFonts w:ascii="Times New Roman" w:hAnsi="Times New Roman" w:cs="Times New Roman"/>
          <w:sz w:val="24"/>
          <w:szCs w:val="24"/>
        </w:rPr>
        <w:t>Polona Balantič</w:t>
      </w:r>
      <w:r>
        <w:rPr>
          <w:rStyle w:val="Sprotnaopomba-sklic"/>
          <w:rFonts w:ascii="Times New Roman" w:hAnsi="Times New Roman" w:cs="Times New Roman"/>
          <w:sz w:val="24"/>
          <w:szCs w:val="24"/>
        </w:rPr>
        <w:footnoteReference w:customMarkFollows="1" w:id="1"/>
        <w:t>*</w:t>
      </w:r>
    </w:p>
    <w:p w14:paraId="26ACEE0C" w14:textId="77777777" w:rsidR="00242E4F" w:rsidRPr="00765C87" w:rsidRDefault="00765C87" w:rsidP="00F62A73">
      <w:pPr>
        <w:spacing w:line="360" w:lineRule="auto"/>
        <w:jc w:val="center"/>
        <w:rPr>
          <w:rFonts w:ascii="Times New Roman" w:hAnsi="Times New Roman" w:cs="Times New Roman"/>
          <w:b/>
          <w:sz w:val="32"/>
          <w:szCs w:val="24"/>
        </w:rPr>
      </w:pPr>
      <w:r>
        <w:rPr>
          <w:rFonts w:ascii="Times New Roman" w:hAnsi="Times New Roman" w:cs="Times New Roman"/>
          <w:b/>
          <w:sz w:val="32"/>
          <w:szCs w:val="24"/>
        </w:rPr>
        <w:t>Z</w:t>
      </w:r>
      <w:r w:rsidRPr="00765C87">
        <w:rPr>
          <w:rFonts w:ascii="Times New Roman" w:hAnsi="Times New Roman" w:cs="Times New Roman"/>
          <w:b/>
          <w:sz w:val="32"/>
          <w:szCs w:val="24"/>
        </w:rPr>
        <w:t>ahodnonemške priprave na smrt predsednika Josipa Broza Tita</w:t>
      </w:r>
      <w:r>
        <w:rPr>
          <w:rFonts w:ascii="Times New Roman" w:hAnsi="Times New Roman" w:cs="Times New Roman"/>
          <w:b/>
          <w:sz w:val="32"/>
          <w:szCs w:val="24"/>
        </w:rPr>
        <w:t>.</w:t>
      </w:r>
    </w:p>
    <w:p w14:paraId="5334F90E" w14:textId="4C49BE86" w:rsidR="00412D7D" w:rsidRDefault="00765C87" w:rsidP="008D57A8">
      <w:pPr>
        <w:spacing w:line="360" w:lineRule="auto"/>
        <w:jc w:val="center"/>
        <w:rPr>
          <w:rFonts w:ascii="Times New Roman" w:hAnsi="Times New Roman" w:cs="Times New Roman"/>
          <w:b/>
          <w:sz w:val="32"/>
          <w:szCs w:val="24"/>
        </w:rPr>
      </w:pPr>
      <w:r>
        <w:rPr>
          <w:rFonts w:ascii="Times New Roman" w:hAnsi="Times New Roman" w:cs="Times New Roman"/>
          <w:b/>
          <w:sz w:val="32"/>
          <w:szCs w:val="24"/>
        </w:rPr>
        <w:t>O</w:t>
      </w:r>
      <w:r w:rsidRPr="00765C87">
        <w:rPr>
          <w:rFonts w:ascii="Times New Roman" w:hAnsi="Times New Roman" w:cs="Times New Roman"/>
          <w:b/>
          <w:sz w:val="32"/>
          <w:szCs w:val="24"/>
        </w:rPr>
        <w:t>bravnava</w:t>
      </w:r>
      <w:r>
        <w:rPr>
          <w:rFonts w:ascii="Times New Roman" w:hAnsi="Times New Roman" w:cs="Times New Roman"/>
          <w:b/>
          <w:sz w:val="32"/>
          <w:szCs w:val="24"/>
        </w:rPr>
        <w:t>n</w:t>
      </w:r>
      <w:r w:rsidRPr="00765C87">
        <w:rPr>
          <w:rFonts w:ascii="Times New Roman" w:hAnsi="Times New Roman" w:cs="Times New Roman"/>
          <w:b/>
          <w:sz w:val="32"/>
          <w:szCs w:val="24"/>
        </w:rPr>
        <w:t>je dejavnikov morebitne destabilizacije Jugoslavije v primeru smrti predsednika Tita in priprava ukrepov za podporo Jugoslaviji</w:t>
      </w:r>
    </w:p>
    <w:p w14:paraId="32437EDB" w14:textId="77777777" w:rsidR="00AB12CB" w:rsidRPr="00725660" w:rsidRDefault="00AB12CB" w:rsidP="00D906DA">
      <w:pPr>
        <w:jc w:val="both"/>
        <w:rPr>
          <w:rFonts w:ascii="Times New Roman" w:hAnsi="Times New Roman" w:cs="Times New Roman"/>
          <w:sz w:val="24"/>
          <w:szCs w:val="24"/>
        </w:rPr>
      </w:pPr>
    </w:p>
    <w:p w14:paraId="62665932" w14:textId="77777777" w:rsidR="00412D7D" w:rsidRPr="008D57A8" w:rsidRDefault="00412D7D" w:rsidP="008D57A8">
      <w:pPr>
        <w:spacing w:line="360" w:lineRule="auto"/>
        <w:jc w:val="center"/>
        <w:rPr>
          <w:rFonts w:ascii="Times New Roman" w:hAnsi="Times New Roman" w:cs="Times New Roman"/>
          <w:i/>
          <w:sz w:val="24"/>
          <w:szCs w:val="24"/>
        </w:rPr>
      </w:pPr>
      <w:r w:rsidRPr="008D57A8">
        <w:rPr>
          <w:rFonts w:ascii="Times New Roman" w:hAnsi="Times New Roman" w:cs="Times New Roman"/>
          <w:i/>
          <w:sz w:val="24"/>
          <w:szCs w:val="24"/>
        </w:rPr>
        <w:t>IZVLEČEK</w:t>
      </w:r>
    </w:p>
    <w:p w14:paraId="6AC68951" w14:textId="285E4E70" w:rsidR="00412D7D" w:rsidRDefault="00412D7D" w:rsidP="008D57A8">
      <w:pPr>
        <w:spacing w:line="360" w:lineRule="auto"/>
        <w:ind w:firstLine="708"/>
        <w:jc w:val="both"/>
        <w:rPr>
          <w:rFonts w:ascii="Times New Roman" w:hAnsi="Times New Roman" w:cs="Times New Roman"/>
          <w:sz w:val="24"/>
          <w:szCs w:val="24"/>
        </w:rPr>
      </w:pPr>
      <w:r w:rsidRPr="008D57A8">
        <w:rPr>
          <w:rFonts w:ascii="Times New Roman" w:hAnsi="Times New Roman" w:cs="Times New Roman"/>
          <w:i/>
          <w:sz w:val="20"/>
          <w:szCs w:val="24"/>
        </w:rPr>
        <w:t>Prispevek poskuša na osnovi analize dokumentov političnega arhiva nemškega zunanjega ministrstva ponuditi odgovor, ali so v letih pričakovanja smrti predsednika Tita zahodni zavezniki Jugoslavijo obravnavali kot potencialni izvor varnostne krize v razmerah blokovske razdelitve sveta. Raziskovalna metoda je bila analiza dokumentov v fondih, ki dokumentirajo nemško-jugoslovanske odnose v obdobju vlad nemškega kanclerja Helmuta Schmidta (1974</w:t>
      </w:r>
      <w:r w:rsidRPr="008D57A8">
        <w:rPr>
          <w:rFonts w:ascii="Times New Roman" w:hAnsi="Times New Roman" w:cs="Times New Roman"/>
          <w:sz w:val="20"/>
          <w:szCs w:val="20"/>
        </w:rPr>
        <w:t>–</w:t>
      </w:r>
      <w:r w:rsidRPr="008D57A8">
        <w:rPr>
          <w:rFonts w:ascii="Times New Roman" w:hAnsi="Times New Roman" w:cs="Times New Roman"/>
          <w:i/>
          <w:sz w:val="20"/>
          <w:szCs w:val="20"/>
        </w:rPr>
        <w:t>1982</w:t>
      </w:r>
      <w:r w:rsidRPr="008D57A8">
        <w:rPr>
          <w:rFonts w:ascii="Times New Roman" w:hAnsi="Times New Roman" w:cs="Times New Roman"/>
          <w:i/>
          <w:sz w:val="20"/>
          <w:szCs w:val="24"/>
        </w:rPr>
        <w:t xml:space="preserve">). Analiza dokumentov potrjuje hipotezo, da so zahodni zavezniki zaradi svojega interesa za ohranitev blokovsko nevtralne Jugoslavije od leta 1976 pozorno spremljali </w:t>
      </w:r>
      <w:r w:rsidR="00630ACB">
        <w:rPr>
          <w:rFonts w:ascii="Times New Roman" w:hAnsi="Times New Roman" w:cs="Times New Roman"/>
          <w:i/>
          <w:sz w:val="20"/>
          <w:szCs w:val="24"/>
        </w:rPr>
        <w:t xml:space="preserve">njen </w:t>
      </w:r>
      <w:r w:rsidRPr="008D57A8">
        <w:rPr>
          <w:rFonts w:ascii="Times New Roman" w:hAnsi="Times New Roman" w:cs="Times New Roman"/>
          <w:i/>
          <w:sz w:val="20"/>
          <w:szCs w:val="24"/>
        </w:rPr>
        <w:t>varnostni položaj in pravilno predvidevali, da neposredna grožnja Jugoslaviji ni Sovjetska zveza, temveč gospodarska kriza v Jugoslaviji in napetosti med njenimi narodi.</w:t>
      </w:r>
    </w:p>
    <w:p w14:paraId="496634F3" w14:textId="086E6A36" w:rsidR="00412D7D" w:rsidRPr="008D57A8" w:rsidRDefault="00412D7D" w:rsidP="008D57A8">
      <w:pPr>
        <w:spacing w:line="360" w:lineRule="auto"/>
        <w:ind w:firstLine="708"/>
        <w:jc w:val="both"/>
        <w:rPr>
          <w:rFonts w:ascii="Times New Roman" w:hAnsi="Times New Roman" w:cs="Times New Roman"/>
          <w:b/>
          <w:i/>
          <w:sz w:val="20"/>
          <w:szCs w:val="24"/>
        </w:rPr>
      </w:pPr>
      <w:r w:rsidRPr="008D57A8">
        <w:rPr>
          <w:rFonts w:ascii="Times New Roman" w:hAnsi="Times New Roman" w:cs="Times New Roman"/>
          <w:i/>
          <w:sz w:val="20"/>
          <w:szCs w:val="24"/>
        </w:rPr>
        <w:t xml:space="preserve">Ključne besede: hladna vojna, predsednik Tito, Jugoslavija kot </w:t>
      </w:r>
      <w:proofErr w:type="spellStart"/>
      <w:r w:rsidRPr="008D57A8">
        <w:rPr>
          <w:rFonts w:ascii="Times New Roman" w:hAnsi="Times New Roman" w:cs="Times New Roman"/>
          <w:i/>
          <w:sz w:val="20"/>
          <w:szCs w:val="24"/>
        </w:rPr>
        <w:t>Sonderfall</w:t>
      </w:r>
      <w:proofErr w:type="spellEnd"/>
      <w:r w:rsidRPr="008D57A8">
        <w:rPr>
          <w:rFonts w:ascii="Times New Roman" w:hAnsi="Times New Roman" w:cs="Times New Roman"/>
          <w:i/>
          <w:sz w:val="20"/>
          <w:szCs w:val="24"/>
        </w:rPr>
        <w:t>, Helmut Schmidt, razpad Jugoslavije</w:t>
      </w:r>
    </w:p>
    <w:p w14:paraId="464B1DC8" w14:textId="77777777" w:rsidR="00D16406" w:rsidRDefault="00D16406" w:rsidP="00D16406">
      <w:pPr>
        <w:spacing w:line="360" w:lineRule="auto"/>
        <w:jc w:val="center"/>
        <w:rPr>
          <w:rFonts w:ascii="Times New Roman" w:hAnsi="Times New Roman"/>
          <w:i/>
          <w:sz w:val="24"/>
        </w:rPr>
      </w:pPr>
      <w:r>
        <w:rPr>
          <w:rFonts w:ascii="Times New Roman" w:hAnsi="Times New Roman"/>
          <w:i/>
          <w:sz w:val="24"/>
        </w:rPr>
        <w:t>ABSTRACT</w:t>
      </w:r>
    </w:p>
    <w:p w14:paraId="0CD1DF2A" w14:textId="6DC1412E" w:rsidR="00D16406" w:rsidRPr="00D16406" w:rsidRDefault="00D16406" w:rsidP="00D16406">
      <w:pPr>
        <w:spacing w:line="360" w:lineRule="auto"/>
        <w:jc w:val="center"/>
        <w:rPr>
          <w:rFonts w:ascii="Times New Roman" w:hAnsi="Times New Roman" w:cs="Times New Roman"/>
          <w:i/>
          <w:sz w:val="24"/>
          <w:szCs w:val="24"/>
        </w:rPr>
      </w:pPr>
      <w:r w:rsidRPr="008D57A8">
        <w:rPr>
          <w:rFonts w:ascii="Times New Roman" w:hAnsi="Times New Roman"/>
          <w:i/>
          <w:sz w:val="24"/>
        </w:rPr>
        <w:t>WESTERN GERMANY PREPARATIONS FOR THE DEATH OF PRESIDENT JOSIP BROZ TITO</w:t>
      </w:r>
      <w:r>
        <w:rPr>
          <w:rFonts w:ascii="Times New Roman" w:hAnsi="Times New Roman"/>
          <w:i/>
          <w:sz w:val="24"/>
        </w:rPr>
        <w:t xml:space="preserve">. </w:t>
      </w:r>
      <w:r w:rsidRPr="008D57A8">
        <w:rPr>
          <w:rFonts w:ascii="Times New Roman" w:hAnsi="Times New Roman"/>
          <w:i/>
          <w:sz w:val="24"/>
        </w:rPr>
        <w:t>ADDRESSING FACTORS OF A POSSIBLE DESTABILIZATION OF YUGOSLAVIA IN CASE OF THE DEATH OF PRESIDENT TITO AND THE PREPARATION OF MEASURES TO SUPPORT YUGOSLAVIA</w:t>
      </w:r>
    </w:p>
    <w:p w14:paraId="4AC25C18" w14:textId="77777777" w:rsidR="00D16406" w:rsidRPr="00725660" w:rsidRDefault="00D16406" w:rsidP="00D16406">
      <w:pPr>
        <w:spacing w:line="360" w:lineRule="auto"/>
        <w:ind w:firstLine="708"/>
        <w:jc w:val="both"/>
        <w:rPr>
          <w:rFonts w:ascii="Times New Roman" w:hAnsi="Times New Roman" w:cs="Times New Roman"/>
          <w:sz w:val="24"/>
          <w:szCs w:val="24"/>
        </w:rPr>
      </w:pP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main</w:t>
      </w:r>
      <w:proofErr w:type="spellEnd"/>
      <w:r>
        <w:rPr>
          <w:rFonts w:ascii="Times New Roman" w:hAnsi="Times New Roman"/>
          <w:i/>
          <w:sz w:val="20"/>
        </w:rPr>
        <w:t xml:space="preserve"> </w:t>
      </w:r>
      <w:proofErr w:type="spellStart"/>
      <w:r>
        <w:rPr>
          <w:rFonts w:ascii="Times New Roman" w:hAnsi="Times New Roman"/>
          <w:i/>
          <w:sz w:val="20"/>
        </w:rPr>
        <w:t>aim</w:t>
      </w:r>
      <w:proofErr w:type="spellEnd"/>
      <w:r>
        <w:rPr>
          <w:rFonts w:ascii="Times New Roman" w:hAnsi="Times New Roman"/>
          <w:i/>
          <w:sz w:val="20"/>
        </w:rPr>
        <w:t xml:space="preserve"> </w:t>
      </w:r>
      <w:proofErr w:type="spellStart"/>
      <w:r>
        <w:rPr>
          <w:rFonts w:ascii="Times New Roman" w:hAnsi="Times New Roman"/>
          <w:i/>
          <w:sz w:val="20"/>
        </w:rPr>
        <w:t>of</w:t>
      </w:r>
      <w:proofErr w:type="spellEnd"/>
      <w:r>
        <w:rPr>
          <w:rFonts w:ascii="Times New Roman" w:hAnsi="Times New Roman"/>
          <w:i/>
          <w:sz w:val="20"/>
        </w:rPr>
        <w:t xml:space="preserve">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article</w:t>
      </w:r>
      <w:proofErr w:type="spellEnd"/>
      <w:r>
        <w:rPr>
          <w:rFonts w:ascii="Times New Roman" w:hAnsi="Times New Roman"/>
          <w:i/>
          <w:sz w:val="20"/>
        </w:rPr>
        <w:t xml:space="preserve"> </w:t>
      </w:r>
      <w:proofErr w:type="spellStart"/>
      <w:r>
        <w:rPr>
          <w:rFonts w:ascii="Times New Roman" w:hAnsi="Times New Roman"/>
          <w:i/>
          <w:sz w:val="20"/>
        </w:rPr>
        <w:t>was</w:t>
      </w:r>
      <w:proofErr w:type="spellEnd"/>
      <w:r>
        <w:rPr>
          <w:rFonts w:ascii="Times New Roman" w:hAnsi="Times New Roman"/>
          <w:i/>
          <w:sz w:val="20"/>
        </w:rPr>
        <w:t xml:space="preserve"> to </w:t>
      </w:r>
      <w:proofErr w:type="spellStart"/>
      <w:r>
        <w:rPr>
          <w:rFonts w:ascii="Times New Roman" w:hAnsi="Times New Roman"/>
          <w:i/>
          <w:sz w:val="20"/>
        </w:rPr>
        <w:t>determine</w:t>
      </w:r>
      <w:proofErr w:type="spellEnd"/>
      <w:r>
        <w:rPr>
          <w:rFonts w:ascii="Times New Roman" w:hAnsi="Times New Roman"/>
          <w:i/>
          <w:sz w:val="20"/>
        </w:rPr>
        <w:t xml:space="preserve">, </w:t>
      </w:r>
      <w:proofErr w:type="spellStart"/>
      <w:r>
        <w:rPr>
          <w:rFonts w:ascii="Times New Roman" w:hAnsi="Times New Roman"/>
          <w:i/>
          <w:sz w:val="20"/>
        </w:rPr>
        <w:t>based</w:t>
      </w:r>
      <w:proofErr w:type="spellEnd"/>
      <w:r>
        <w:rPr>
          <w:rFonts w:ascii="Times New Roman" w:hAnsi="Times New Roman"/>
          <w:i/>
          <w:sz w:val="20"/>
        </w:rPr>
        <w:t xml:space="preserve"> on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analysis</w:t>
      </w:r>
      <w:proofErr w:type="spellEnd"/>
      <w:r>
        <w:rPr>
          <w:rFonts w:ascii="Times New Roman" w:hAnsi="Times New Roman"/>
          <w:i/>
          <w:sz w:val="20"/>
        </w:rPr>
        <w:t xml:space="preserve"> </w:t>
      </w:r>
      <w:proofErr w:type="spellStart"/>
      <w:r>
        <w:rPr>
          <w:rFonts w:ascii="Times New Roman" w:hAnsi="Times New Roman"/>
          <w:i/>
          <w:sz w:val="20"/>
        </w:rPr>
        <w:t>of</w:t>
      </w:r>
      <w:proofErr w:type="spellEnd"/>
      <w:r>
        <w:rPr>
          <w:rFonts w:ascii="Times New Roman" w:hAnsi="Times New Roman"/>
          <w:i/>
          <w:sz w:val="20"/>
        </w:rPr>
        <w:t xml:space="preserve"> </w:t>
      </w:r>
      <w:proofErr w:type="spellStart"/>
      <w:r>
        <w:rPr>
          <w:rFonts w:ascii="Times New Roman" w:hAnsi="Times New Roman"/>
          <w:i/>
          <w:sz w:val="20"/>
        </w:rPr>
        <w:t>documents</w:t>
      </w:r>
      <w:proofErr w:type="spellEnd"/>
      <w:r>
        <w:rPr>
          <w:rFonts w:ascii="Times New Roman" w:hAnsi="Times New Roman"/>
          <w:i/>
          <w:sz w:val="20"/>
        </w:rPr>
        <w:t xml:space="preserve"> </w:t>
      </w:r>
      <w:proofErr w:type="spellStart"/>
      <w:r>
        <w:rPr>
          <w:rFonts w:ascii="Times New Roman" w:hAnsi="Times New Roman"/>
          <w:i/>
          <w:sz w:val="20"/>
        </w:rPr>
        <w:t>obtained</w:t>
      </w:r>
      <w:proofErr w:type="spellEnd"/>
      <w:r>
        <w:rPr>
          <w:rFonts w:ascii="Times New Roman" w:hAnsi="Times New Roman"/>
          <w:i/>
          <w:sz w:val="20"/>
        </w:rPr>
        <w:t xml:space="preserve"> </w:t>
      </w:r>
      <w:proofErr w:type="spellStart"/>
      <w:r>
        <w:rPr>
          <w:rFonts w:ascii="Times New Roman" w:hAnsi="Times New Roman"/>
          <w:i/>
          <w:sz w:val="20"/>
        </w:rPr>
        <w:t>from</w:t>
      </w:r>
      <w:proofErr w:type="spellEnd"/>
      <w:r>
        <w:rPr>
          <w:rFonts w:ascii="Times New Roman" w:hAnsi="Times New Roman"/>
          <w:i/>
          <w:sz w:val="20"/>
        </w:rPr>
        <w:t xml:space="preserve"> </w:t>
      </w:r>
      <w:proofErr w:type="spellStart"/>
      <w:r>
        <w:rPr>
          <w:rFonts w:ascii="Times New Roman" w:hAnsi="Times New Roman"/>
          <w:i/>
          <w:sz w:val="20"/>
        </w:rPr>
        <w:t>the</w:t>
      </w:r>
      <w:proofErr w:type="spellEnd"/>
      <w:r>
        <w:rPr>
          <w:rFonts w:ascii="Times New Roman" w:hAnsi="Times New Roman"/>
          <w:i/>
          <w:sz w:val="20"/>
        </w:rPr>
        <w:t xml:space="preserve"> German </w:t>
      </w:r>
      <w:proofErr w:type="spellStart"/>
      <w:r>
        <w:rPr>
          <w:rFonts w:ascii="Times New Roman" w:hAnsi="Times New Roman"/>
          <w:i/>
          <w:sz w:val="20"/>
        </w:rPr>
        <w:t>Foreign</w:t>
      </w:r>
      <w:proofErr w:type="spellEnd"/>
      <w:r>
        <w:rPr>
          <w:rFonts w:ascii="Times New Roman" w:hAnsi="Times New Roman"/>
          <w:i/>
          <w:sz w:val="20"/>
        </w:rPr>
        <w:t xml:space="preserve"> </w:t>
      </w:r>
      <w:proofErr w:type="spellStart"/>
      <w:r>
        <w:rPr>
          <w:rFonts w:ascii="Times New Roman" w:hAnsi="Times New Roman"/>
          <w:i/>
          <w:sz w:val="20"/>
        </w:rPr>
        <w:t>Ministry</w:t>
      </w:r>
      <w:proofErr w:type="spellEnd"/>
      <w:r>
        <w:rPr>
          <w:rFonts w:ascii="Times New Roman" w:hAnsi="Times New Roman"/>
          <w:i/>
          <w:sz w:val="20"/>
        </w:rPr>
        <w:t xml:space="preserve"> </w:t>
      </w:r>
      <w:proofErr w:type="spellStart"/>
      <w:r>
        <w:rPr>
          <w:rFonts w:ascii="Times New Roman" w:hAnsi="Times New Roman"/>
          <w:i/>
          <w:sz w:val="20"/>
        </w:rPr>
        <w:t>political</w:t>
      </w:r>
      <w:proofErr w:type="spellEnd"/>
      <w:r>
        <w:rPr>
          <w:rFonts w:ascii="Times New Roman" w:hAnsi="Times New Roman"/>
          <w:i/>
          <w:sz w:val="20"/>
        </w:rPr>
        <w:t xml:space="preserve"> </w:t>
      </w:r>
      <w:proofErr w:type="spellStart"/>
      <w:r>
        <w:rPr>
          <w:rFonts w:ascii="Times New Roman" w:hAnsi="Times New Roman"/>
          <w:i/>
          <w:sz w:val="20"/>
        </w:rPr>
        <w:t>archives</w:t>
      </w:r>
      <w:proofErr w:type="spellEnd"/>
      <w:r>
        <w:rPr>
          <w:rFonts w:ascii="Times New Roman" w:hAnsi="Times New Roman"/>
          <w:i/>
          <w:sz w:val="20"/>
        </w:rPr>
        <w:t xml:space="preserve">, </w:t>
      </w:r>
      <w:proofErr w:type="spellStart"/>
      <w:r>
        <w:rPr>
          <w:rFonts w:ascii="Times New Roman" w:hAnsi="Times New Roman"/>
          <w:i/>
          <w:sz w:val="20"/>
        </w:rPr>
        <w:t>whether</w:t>
      </w:r>
      <w:proofErr w:type="spellEnd"/>
      <w:r>
        <w:rPr>
          <w:rFonts w:ascii="Times New Roman" w:hAnsi="Times New Roman"/>
          <w:i/>
          <w:sz w:val="20"/>
        </w:rPr>
        <w:t xml:space="preserve">, </w:t>
      </w:r>
      <w:proofErr w:type="spellStart"/>
      <w:r>
        <w:rPr>
          <w:rFonts w:ascii="Times New Roman" w:hAnsi="Times New Roman"/>
          <w:i/>
          <w:sz w:val="20"/>
        </w:rPr>
        <w:t>during</w:t>
      </w:r>
      <w:proofErr w:type="spellEnd"/>
      <w:r>
        <w:rPr>
          <w:rFonts w:ascii="Times New Roman" w:hAnsi="Times New Roman"/>
          <w:i/>
          <w:sz w:val="20"/>
        </w:rPr>
        <w:t xml:space="preserve"> </w:t>
      </w:r>
      <w:proofErr w:type="spellStart"/>
      <w:r>
        <w:rPr>
          <w:rFonts w:ascii="Times New Roman" w:hAnsi="Times New Roman"/>
          <w:i/>
          <w:sz w:val="20"/>
        </w:rPr>
        <w:t>the</w:t>
      </w:r>
      <w:proofErr w:type="spellEnd"/>
      <w:r>
        <w:rPr>
          <w:rFonts w:ascii="Times New Roman" w:hAnsi="Times New Roman"/>
          <w:i/>
          <w:sz w:val="20"/>
        </w:rPr>
        <w:t xml:space="preserve"> time </w:t>
      </w:r>
      <w:proofErr w:type="spellStart"/>
      <w:r>
        <w:rPr>
          <w:rFonts w:ascii="Times New Roman" w:hAnsi="Times New Roman"/>
          <w:i/>
          <w:sz w:val="20"/>
        </w:rPr>
        <w:t>when</w:t>
      </w:r>
      <w:proofErr w:type="spellEnd"/>
      <w:r>
        <w:rPr>
          <w:rFonts w:ascii="Times New Roman" w:hAnsi="Times New Roman"/>
          <w:i/>
          <w:sz w:val="20"/>
        </w:rPr>
        <w:t xml:space="preserve">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death</w:t>
      </w:r>
      <w:proofErr w:type="spellEnd"/>
      <w:r>
        <w:rPr>
          <w:rFonts w:ascii="Times New Roman" w:hAnsi="Times New Roman"/>
          <w:i/>
          <w:sz w:val="20"/>
        </w:rPr>
        <w:t xml:space="preserve"> </w:t>
      </w:r>
      <w:proofErr w:type="spellStart"/>
      <w:r>
        <w:rPr>
          <w:rFonts w:ascii="Times New Roman" w:hAnsi="Times New Roman"/>
          <w:i/>
          <w:sz w:val="20"/>
        </w:rPr>
        <w:t>of</w:t>
      </w:r>
      <w:proofErr w:type="spellEnd"/>
      <w:r>
        <w:rPr>
          <w:rFonts w:ascii="Times New Roman" w:hAnsi="Times New Roman"/>
          <w:i/>
          <w:sz w:val="20"/>
        </w:rPr>
        <w:t xml:space="preserve"> </w:t>
      </w:r>
      <w:proofErr w:type="spellStart"/>
      <w:r>
        <w:rPr>
          <w:rFonts w:ascii="Times New Roman" w:hAnsi="Times New Roman"/>
          <w:i/>
          <w:sz w:val="20"/>
        </w:rPr>
        <w:t>President</w:t>
      </w:r>
      <w:proofErr w:type="spellEnd"/>
      <w:r>
        <w:rPr>
          <w:rFonts w:ascii="Times New Roman" w:hAnsi="Times New Roman"/>
          <w:i/>
          <w:sz w:val="20"/>
        </w:rPr>
        <w:t xml:space="preserve"> Tito </w:t>
      </w:r>
      <w:proofErr w:type="spellStart"/>
      <w:r>
        <w:rPr>
          <w:rFonts w:ascii="Times New Roman" w:hAnsi="Times New Roman"/>
          <w:i/>
          <w:sz w:val="20"/>
        </w:rPr>
        <w:t>was</w:t>
      </w:r>
      <w:proofErr w:type="spellEnd"/>
      <w:r>
        <w:rPr>
          <w:rFonts w:ascii="Times New Roman" w:hAnsi="Times New Roman"/>
          <w:i/>
          <w:sz w:val="20"/>
        </w:rPr>
        <w:t xml:space="preserve"> </w:t>
      </w:r>
      <w:proofErr w:type="spellStart"/>
      <w:r>
        <w:rPr>
          <w:rFonts w:ascii="Times New Roman" w:hAnsi="Times New Roman"/>
          <w:i/>
          <w:sz w:val="20"/>
        </w:rPr>
        <w:t>expected</w:t>
      </w:r>
      <w:proofErr w:type="spellEnd"/>
      <w:r>
        <w:rPr>
          <w:rFonts w:ascii="Times New Roman" w:hAnsi="Times New Roman"/>
          <w:i/>
          <w:sz w:val="20"/>
        </w:rPr>
        <w:t xml:space="preserve">,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western</w:t>
      </w:r>
      <w:proofErr w:type="spellEnd"/>
      <w:r>
        <w:rPr>
          <w:rFonts w:ascii="Times New Roman" w:hAnsi="Times New Roman"/>
          <w:i/>
          <w:sz w:val="20"/>
        </w:rPr>
        <w:t xml:space="preserve"> </w:t>
      </w:r>
      <w:proofErr w:type="spellStart"/>
      <w:r>
        <w:rPr>
          <w:rFonts w:ascii="Times New Roman" w:hAnsi="Times New Roman"/>
          <w:i/>
          <w:sz w:val="20"/>
        </w:rPr>
        <w:t>allies</w:t>
      </w:r>
      <w:proofErr w:type="spellEnd"/>
      <w:r>
        <w:rPr>
          <w:rFonts w:ascii="Times New Roman" w:hAnsi="Times New Roman"/>
          <w:i/>
          <w:sz w:val="20"/>
        </w:rPr>
        <w:t xml:space="preserve"> </w:t>
      </w:r>
      <w:proofErr w:type="spellStart"/>
      <w:r>
        <w:rPr>
          <w:rFonts w:ascii="Times New Roman" w:hAnsi="Times New Roman"/>
          <w:i/>
          <w:sz w:val="20"/>
        </w:rPr>
        <w:t>perceived</w:t>
      </w:r>
      <w:proofErr w:type="spellEnd"/>
      <w:r>
        <w:rPr>
          <w:rFonts w:ascii="Times New Roman" w:hAnsi="Times New Roman"/>
          <w:i/>
          <w:sz w:val="20"/>
        </w:rPr>
        <w:t xml:space="preserve"> </w:t>
      </w:r>
      <w:proofErr w:type="spellStart"/>
      <w:r>
        <w:rPr>
          <w:rFonts w:ascii="Times New Roman" w:hAnsi="Times New Roman"/>
          <w:i/>
          <w:sz w:val="20"/>
        </w:rPr>
        <w:t>Yugoslavia</w:t>
      </w:r>
      <w:proofErr w:type="spellEnd"/>
      <w:r>
        <w:rPr>
          <w:rFonts w:ascii="Times New Roman" w:hAnsi="Times New Roman"/>
          <w:i/>
          <w:sz w:val="20"/>
        </w:rPr>
        <w:t xml:space="preserve"> as a </w:t>
      </w:r>
      <w:proofErr w:type="spellStart"/>
      <w:r>
        <w:rPr>
          <w:rFonts w:ascii="Times New Roman" w:hAnsi="Times New Roman"/>
          <w:i/>
          <w:sz w:val="20"/>
        </w:rPr>
        <w:t>potential</w:t>
      </w:r>
      <w:proofErr w:type="spellEnd"/>
      <w:r>
        <w:rPr>
          <w:rFonts w:ascii="Times New Roman" w:hAnsi="Times New Roman"/>
          <w:i/>
          <w:sz w:val="20"/>
        </w:rPr>
        <w:t xml:space="preserve"> </w:t>
      </w:r>
      <w:proofErr w:type="spellStart"/>
      <w:r>
        <w:rPr>
          <w:rFonts w:ascii="Times New Roman" w:hAnsi="Times New Roman"/>
          <w:i/>
          <w:sz w:val="20"/>
        </w:rPr>
        <w:t>source</w:t>
      </w:r>
      <w:proofErr w:type="spellEnd"/>
      <w:r>
        <w:rPr>
          <w:rFonts w:ascii="Times New Roman" w:hAnsi="Times New Roman"/>
          <w:i/>
          <w:sz w:val="20"/>
        </w:rPr>
        <w:t xml:space="preserve"> </w:t>
      </w:r>
      <w:proofErr w:type="spellStart"/>
      <w:r>
        <w:rPr>
          <w:rFonts w:ascii="Times New Roman" w:hAnsi="Times New Roman"/>
          <w:i/>
          <w:sz w:val="20"/>
        </w:rPr>
        <w:t>of</w:t>
      </w:r>
      <w:proofErr w:type="spellEnd"/>
      <w:r>
        <w:rPr>
          <w:rFonts w:ascii="Times New Roman" w:hAnsi="Times New Roman"/>
          <w:i/>
          <w:sz w:val="20"/>
        </w:rPr>
        <w:t xml:space="preserve"> </w:t>
      </w:r>
      <w:proofErr w:type="spellStart"/>
      <w:r>
        <w:rPr>
          <w:rFonts w:ascii="Times New Roman" w:hAnsi="Times New Roman"/>
          <w:i/>
          <w:sz w:val="20"/>
        </w:rPr>
        <w:t>security</w:t>
      </w:r>
      <w:proofErr w:type="spellEnd"/>
      <w:r>
        <w:rPr>
          <w:rFonts w:ascii="Times New Roman" w:hAnsi="Times New Roman"/>
          <w:i/>
          <w:sz w:val="20"/>
        </w:rPr>
        <w:t xml:space="preserve"> </w:t>
      </w:r>
      <w:proofErr w:type="spellStart"/>
      <w:r>
        <w:rPr>
          <w:rFonts w:ascii="Times New Roman" w:hAnsi="Times New Roman"/>
          <w:i/>
          <w:sz w:val="20"/>
        </w:rPr>
        <w:t>crisis</w:t>
      </w:r>
      <w:proofErr w:type="spellEnd"/>
      <w:r>
        <w:rPr>
          <w:rFonts w:ascii="Times New Roman" w:hAnsi="Times New Roman"/>
          <w:i/>
          <w:sz w:val="20"/>
        </w:rPr>
        <w:t xml:space="preserve"> in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world</w:t>
      </w:r>
      <w:proofErr w:type="spellEnd"/>
      <w:r>
        <w:rPr>
          <w:rFonts w:ascii="Times New Roman" w:hAnsi="Times New Roman"/>
          <w:i/>
          <w:sz w:val="20"/>
        </w:rPr>
        <w:t xml:space="preserve"> </w:t>
      </w:r>
      <w:proofErr w:type="spellStart"/>
      <w:r>
        <w:rPr>
          <w:rFonts w:ascii="Times New Roman" w:hAnsi="Times New Roman"/>
          <w:i/>
          <w:sz w:val="20"/>
        </w:rPr>
        <w:t>that</w:t>
      </w:r>
      <w:proofErr w:type="spellEnd"/>
      <w:r>
        <w:rPr>
          <w:rFonts w:ascii="Times New Roman" w:hAnsi="Times New Roman"/>
          <w:i/>
          <w:sz w:val="20"/>
        </w:rPr>
        <w:t xml:space="preserve"> </w:t>
      </w:r>
      <w:proofErr w:type="spellStart"/>
      <w:r>
        <w:rPr>
          <w:rFonts w:ascii="Times New Roman" w:hAnsi="Times New Roman"/>
          <w:i/>
          <w:sz w:val="20"/>
        </w:rPr>
        <w:t>was</w:t>
      </w:r>
      <w:proofErr w:type="spellEnd"/>
      <w:r>
        <w:rPr>
          <w:rFonts w:ascii="Times New Roman" w:hAnsi="Times New Roman"/>
          <w:i/>
          <w:sz w:val="20"/>
        </w:rPr>
        <w:t xml:space="preserve"> </w:t>
      </w:r>
      <w:proofErr w:type="spellStart"/>
      <w:r>
        <w:rPr>
          <w:rFonts w:ascii="Times New Roman" w:hAnsi="Times New Roman"/>
          <w:i/>
          <w:sz w:val="20"/>
        </w:rPr>
        <w:t>divided</w:t>
      </w:r>
      <w:proofErr w:type="spellEnd"/>
      <w:r>
        <w:rPr>
          <w:rFonts w:ascii="Times New Roman" w:hAnsi="Times New Roman"/>
          <w:i/>
          <w:sz w:val="20"/>
        </w:rPr>
        <w:t xml:space="preserve"> </w:t>
      </w:r>
      <w:proofErr w:type="spellStart"/>
      <w:r>
        <w:rPr>
          <w:rFonts w:ascii="Times New Roman" w:hAnsi="Times New Roman"/>
          <w:i/>
          <w:sz w:val="20"/>
        </w:rPr>
        <w:t>into</w:t>
      </w:r>
      <w:proofErr w:type="spellEnd"/>
      <w:r>
        <w:rPr>
          <w:rFonts w:ascii="Times New Roman" w:hAnsi="Times New Roman"/>
          <w:i/>
          <w:sz w:val="20"/>
        </w:rPr>
        <w:t xml:space="preserve"> </w:t>
      </w:r>
      <w:proofErr w:type="spellStart"/>
      <w:r>
        <w:rPr>
          <w:rFonts w:ascii="Times New Roman" w:hAnsi="Times New Roman"/>
          <w:i/>
          <w:sz w:val="20"/>
        </w:rPr>
        <w:t>two</w:t>
      </w:r>
      <w:proofErr w:type="spellEnd"/>
      <w:r>
        <w:rPr>
          <w:rFonts w:ascii="Times New Roman" w:hAnsi="Times New Roman"/>
          <w:i/>
          <w:sz w:val="20"/>
        </w:rPr>
        <w:t xml:space="preserve"> </w:t>
      </w:r>
      <w:proofErr w:type="spellStart"/>
      <w:r>
        <w:rPr>
          <w:rFonts w:ascii="Times New Roman" w:hAnsi="Times New Roman"/>
          <w:i/>
          <w:sz w:val="20"/>
        </w:rPr>
        <w:t>blocs</w:t>
      </w:r>
      <w:proofErr w:type="spellEnd"/>
      <w:r>
        <w:rPr>
          <w:rFonts w:ascii="Times New Roman" w:hAnsi="Times New Roman"/>
          <w:i/>
          <w:sz w:val="20"/>
        </w:rPr>
        <w:t xml:space="preserve">.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research</w:t>
      </w:r>
      <w:proofErr w:type="spellEnd"/>
      <w:r>
        <w:rPr>
          <w:rFonts w:ascii="Times New Roman" w:hAnsi="Times New Roman"/>
          <w:i/>
          <w:sz w:val="20"/>
        </w:rPr>
        <w:t xml:space="preserve"> </w:t>
      </w:r>
      <w:proofErr w:type="spellStart"/>
      <w:r>
        <w:rPr>
          <w:rFonts w:ascii="Times New Roman" w:hAnsi="Times New Roman"/>
          <w:i/>
          <w:sz w:val="20"/>
        </w:rPr>
        <w:t>method</w:t>
      </w:r>
      <w:proofErr w:type="spellEnd"/>
      <w:r>
        <w:rPr>
          <w:rFonts w:ascii="Times New Roman" w:hAnsi="Times New Roman"/>
          <w:i/>
          <w:sz w:val="20"/>
        </w:rPr>
        <w:t xml:space="preserve"> used in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study</w:t>
      </w:r>
      <w:proofErr w:type="spellEnd"/>
      <w:r>
        <w:rPr>
          <w:rFonts w:ascii="Times New Roman" w:hAnsi="Times New Roman"/>
          <w:i/>
          <w:sz w:val="20"/>
        </w:rPr>
        <w:t xml:space="preserve"> is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analysis</w:t>
      </w:r>
      <w:proofErr w:type="spellEnd"/>
      <w:r>
        <w:rPr>
          <w:rFonts w:ascii="Times New Roman" w:hAnsi="Times New Roman"/>
          <w:i/>
          <w:sz w:val="20"/>
        </w:rPr>
        <w:t xml:space="preserve"> </w:t>
      </w:r>
      <w:proofErr w:type="spellStart"/>
      <w:r>
        <w:rPr>
          <w:rFonts w:ascii="Times New Roman" w:hAnsi="Times New Roman"/>
          <w:i/>
          <w:sz w:val="20"/>
        </w:rPr>
        <w:t>of</w:t>
      </w:r>
      <w:proofErr w:type="spellEnd"/>
      <w:r>
        <w:rPr>
          <w:rFonts w:ascii="Times New Roman" w:hAnsi="Times New Roman"/>
          <w:i/>
          <w:sz w:val="20"/>
        </w:rPr>
        <w:t xml:space="preserve"> </w:t>
      </w:r>
      <w:proofErr w:type="spellStart"/>
      <w:r>
        <w:rPr>
          <w:rFonts w:ascii="Times New Roman" w:hAnsi="Times New Roman"/>
          <w:i/>
          <w:sz w:val="20"/>
        </w:rPr>
        <w:t>documents</w:t>
      </w:r>
      <w:proofErr w:type="spellEnd"/>
      <w:r>
        <w:rPr>
          <w:rFonts w:ascii="Times New Roman" w:hAnsi="Times New Roman"/>
          <w:i/>
          <w:sz w:val="20"/>
        </w:rPr>
        <w:t xml:space="preserve"> </w:t>
      </w:r>
      <w:proofErr w:type="spellStart"/>
      <w:r>
        <w:rPr>
          <w:rFonts w:ascii="Times New Roman" w:hAnsi="Times New Roman"/>
          <w:i/>
          <w:sz w:val="20"/>
        </w:rPr>
        <w:t>from</w:t>
      </w:r>
      <w:proofErr w:type="spellEnd"/>
      <w:r>
        <w:rPr>
          <w:rFonts w:ascii="Times New Roman" w:hAnsi="Times New Roman"/>
          <w:i/>
          <w:sz w:val="20"/>
        </w:rPr>
        <w:t xml:space="preserve"> </w:t>
      </w:r>
      <w:proofErr w:type="spellStart"/>
      <w:r>
        <w:rPr>
          <w:rFonts w:ascii="Times New Roman" w:hAnsi="Times New Roman"/>
          <w:i/>
          <w:sz w:val="20"/>
        </w:rPr>
        <w:t>archives</w:t>
      </w:r>
      <w:proofErr w:type="spellEnd"/>
      <w:r>
        <w:rPr>
          <w:rFonts w:ascii="Times New Roman" w:hAnsi="Times New Roman"/>
          <w:i/>
          <w:sz w:val="20"/>
        </w:rPr>
        <w:t xml:space="preserve"> </w:t>
      </w:r>
      <w:proofErr w:type="spellStart"/>
      <w:r>
        <w:rPr>
          <w:rFonts w:ascii="Times New Roman" w:hAnsi="Times New Roman"/>
          <w:i/>
          <w:sz w:val="20"/>
        </w:rPr>
        <w:t>describing</w:t>
      </w:r>
      <w:proofErr w:type="spellEnd"/>
      <w:r>
        <w:rPr>
          <w:rFonts w:ascii="Times New Roman" w:hAnsi="Times New Roman"/>
          <w:i/>
          <w:sz w:val="20"/>
        </w:rPr>
        <w:t xml:space="preserve"> </w:t>
      </w:r>
      <w:proofErr w:type="spellStart"/>
      <w:r>
        <w:rPr>
          <w:rFonts w:ascii="Times New Roman" w:hAnsi="Times New Roman"/>
          <w:i/>
          <w:sz w:val="20"/>
        </w:rPr>
        <w:lastRenderedPageBreak/>
        <w:t>relations</w:t>
      </w:r>
      <w:proofErr w:type="spellEnd"/>
      <w:r>
        <w:rPr>
          <w:rFonts w:ascii="Times New Roman" w:hAnsi="Times New Roman"/>
          <w:i/>
          <w:sz w:val="20"/>
        </w:rPr>
        <w:t xml:space="preserve"> </w:t>
      </w:r>
      <w:proofErr w:type="spellStart"/>
      <w:r>
        <w:rPr>
          <w:rFonts w:ascii="Times New Roman" w:hAnsi="Times New Roman"/>
          <w:i/>
          <w:sz w:val="20"/>
        </w:rPr>
        <w:t>between</w:t>
      </w:r>
      <w:proofErr w:type="spellEnd"/>
      <w:r>
        <w:rPr>
          <w:rFonts w:ascii="Times New Roman" w:hAnsi="Times New Roman"/>
          <w:i/>
          <w:sz w:val="20"/>
        </w:rPr>
        <w:t xml:space="preserve"> </w:t>
      </w:r>
      <w:proofErr w:type="spellStart"/>
      <w:r>
        <w:rPr>
          <w:rFonts w:ascii="Times New Roman" w:hAnsi="Times New Roman"/>
          <w:i/>
          <w:sz w:val="20"/>
        </w:rPr>
        <w:t>Germany</w:t>
      </w:r>
      <w:proofErr w:type="spellEnd"/>
      <w:r>
        <w:rPr>
          <w:rFonts w:ascii="Times New Roman" w:hAnsi="Times New Roman"/>
          <w:i/>
          <w:sz w:val="20"/>
        </w:rPr>
        <w:t xml:space="preserve"> </w:t>
      </w:r>
      <w:proofErr w:type="spellStart"/>
      <w:r>
        <w:rPr>
          <w:rFonts w:ascii="Times New Roman" w:hAnsi="Times New Roman"/>
          <w:i/>
          <w:sz w:val="20"/>
        </w:rPr>
        <w:t>and</w:t>
      </w:r>
      <w:proofErr w:type="spellEnd"/>
      <w:r>
        <w:rPr>
          <w:rFonts w:ascii="Times New Roman" w:hAnsi="Times New Roman"/>
          <w:i/>
          <w:sz w:val="20"/>
        </w:rPr>
        <w:t xml:space="preserve"> </w:t>
      </w:r>
      <w:proofErr w:type="spellStart"/>
      <w:r>
        <w:rPr>
          <w:rFonts w:ascii="Times New Roman" w:hAnsi="Times New Roman"/>
          <w:i/>
          <w:sz w:val="20"/>
        </w:rPr>
        <w:t>Yugoslavia</w:t>
      </w:r>
      <w:proofErr w:type="spellEnd"/>
      <w:r>
        <w:rPr>
          <w:rFonts w:ascii="Times New Roman" w:hAnsi="Times New Roman"/>
          <w:i/>
          <w:sz w:val="20"/>
        </w:rPr>
        <w:t xml:space="preserve"> </w:t>
      </w:r>
      <w:proofErr w:type="spellStart"/>
      <w:r>
        <w:rPr>
          <w:rFonts w:ascii="Times New Roman" w:hAnsi="Times New Roman"/>
          <w:i/>
          <w:sz w:val="20"/>
        </w:rPr>
        <w:t>during</w:t>
      </w:r>
      <w:proofErr w:type="spellEnd"/>
      <w:r>
        <w:rPr>
          <w:rFonts w:ascii="Times New Roman" w:hAnsi="Times New Roman"/>
          <w:i/>
          <w:sz w:val="20"/>
        </w:rPr>
        <w:t xml:space="preserve"> </w:t>
      </w:r>
      <w:proofErr w:type="spellStart"/>
      <w:r>
        <w:rPr>
          <w:rFonts w:ascii="Times New Roman" w:hAnsi="Times New Roman"/>
          <w:i/>
          <w:sz w:val="20"/>
        </w:rPr>
        <w:t>the</w:t>
      </w:r>
      <w:proofErr w:type="spellEnd"/>
      <w:r>
        <w:rPr>
          <w:rFonts w:ascii="Times New Roman" w:hAnsi="Times New Roman"/>
          <w:i/>
          <w:sz w:val="20"/>
        </w:rPr>
        <w:t xml:space="preserve"> 1974–1982 period, </w:t>
      </w:r>
      <w:proofErr w:type="spellStart"/>
      <w:r>
        <w:rPr>
          <w:rFonts w:ascii="Times New Roman" w:hAnsi="Times New Roman"/>
          <w:i/>
          <w:sz w:val="20"/>
        </w:rPr>
        <w:t>when</w:t>
      </w:r>
      <w:proofErr w:type="spellEnd"/>
      <w:r>
        <w:rPr>
          <w:rFonts w:ascii="Times New Roman" w:hAnsi="Times New Roman"/>
          <w:i/>
          <w:sz w:val="20"/>
        </w:rPr>
        <w:t xml:space="preserve"> Helmut Schmidt </w:t>
      </w:r>
      <w:proofErr w:type="spellStart"/>
      <w:r>
        <w:rPr>
          <w:rFonts w:ascii="Times New Roman" w:hAnsi="Times New Roman"/>
          <w:i/>
          <w:sz w:val="20"/>
        </w:rPr>
        <w:t>served</w:t>
      </w:r>
      <w:proofErr w:type="spellEnd"/>
      <w:r>
        <w:rPr>
          <w:rFonts w:ascii="Times New Roman" w:hAnsi="Times New Roman"/>
          <w:i/>
          <w:sz w:val="20"/>
        </w:rPr>
        <w:t xml:space="preserve"> as </w:t>
      </w:r>
      <w:proofErr w:type="spellStart"/>
      <w:r>
        <w:rPr>
          <w:rFonts w:ascii="Times New Roman" w:hAnsi="Times New Roman"/>
          <w:i/>
          <w:sz w:val="20"/>
        </w:rPr>
        <w:t>Chancellor</w:t>
      </w:r>
      <w:proofErr w:type="spellEnd"/>
      <w:r>
        <w:rPr>
          <w:rFonts w:ascii="Times New Roman" w:hAnsi="Times New Roman"/>
          <w:i/>
          <w:sz w:val="20"/>
        </w:rPr>
        <w:t xml:space="preserve"> </w:t>
      </w:r>
      <w:proofErr w:type="spellStart"/>
      <w:r>
        <w:rPr>
          <w:rFonts w:ascii="Times New Roman" w:hAnsi="Times New Roman"/>
          <w:i/>
          <w:sz w:val="20"/>
        </w:rPr>
        <w:t>of</w:t>
      </w:r>
      <w:proofErr w:type="spellEnd"/>
      <w:r>
        <w:rPr>
          <w:rFonts w:ascii="Times New Roman" w:hAnsi="Times New Roman"/>
          <w:i/>
          <w:sz w:val="20"/>
        </w:rPr>
        <w:t xml:space="preserve">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Federal</w:t>
      </w:r>
      <w:proofErr w:type="spellEnd"/>
      <w:r>
        <w:rPr>
          <w:rFonts w:ascii="Times New Roman" w:hAnsi="Times New Roman"/>
          <w:i/>
          <w:sz w:val="20"/>
        </w:rPr>
        <w:t xml:space="preserve"> </w:t>
      </w:r>
      <w:proofErr w:type="spellStart"/>
      <w:r>
        <w:rPr>
          <w:rFonts w:ascii="Times New Roman" w:hAnsi="Times New Roman"/>
          <w:i/>
          <w:sz w:val="20"/>
        </w:rPr>
        <w:t>Republic</w:t>
      </w:r>
      <w:proofErr w:type="spellEnd"/>
      <w:r>
        <w:rPr>
          <w:rFonts w:ascii="Times New Roman" w:hAnsi="Times New Roman"/>
          <w:i/>
          <w:sz w:val="20"/>
        </w:rPr>
        <w:t xml:space="preserve"> </w:t>
      </w:r>
      <w:proofErr w:type="spellStart"/>
      <w:r>
        <w:rPr>
          <w:rFonts w:ascii="Times New Roman" w:hAnsi="Times New Roman"/>
          <w:i/>
          <w:sz w:val="20"/>
        </w:rPr>
        <w:t>of</w:t>
      </w:r>
      <w:proofErr w:type="spellEnd"/>
      <w:r>
        <w:rPr>
          <w:rFonts w:ascii="Times New Roman" w:hAnsi="Times New Roman"/>
          <w:i/>
          <w:sz w:val="20"/>
        </w:rPr>
        <w:t xml:space="preserve"> </w:t>
      </w:r>
      <w:proofErr w:type="spellStart"/>
      <w:r>
        <w:rPr>
          <w:rFonts w:ascii="Times New Roman" w:hAnsi="Times New Roman"/>
          <w:i/>
          <w:sz w:val="20"/>
        </w:rPr>
        <w:t>Germany</w:t>
      </w:r>
      <w:proofErr w:type="spellEnd"/>
      <w:r>
        <w:rPr>
          <w:rFonts w:ascii="Times New Roman" w:hAnsi="Times New Roman"/>
          <w:i/>
          <w:sz w:val="20"/>
        </w:rPr>
        <w:t xml:space="preserve">.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results</w:t>
      </w:r>
      <w:proofErr w:type="spellEnd"/>
      <w:r>
        <w:rPr>
          <w:rFonts w:ascii="Times New Roman" w:hAnsi="Times New Roman"/>
          <w:i/>
          <w:sz w:val="20"/>
        </w:rPr>
        <w:t xml:space="preserve"> </w:t>
      </w:r>
      <w:proofErr w:type="spellStart"/>
      <w:r>
        <w:rPr>
          <w:rFonts w:ascii="Times New Roman" w:hAnsi="Times New Roman"/>
          <w:i/>
          <w:sz w:val="20"/>
        </w:rPr>
        <w:t>confirmed</w:t>
      </w:r>
      <w:proofErr w:type="spellEnd"/>
      <w:r>
        <w:rPr>
          <w:rFonts w:ascii="Times New Roman" w:hAnsi="Times New Roman"/>
          <w:i/>
          <w:sz w:val="20"/>
        </w:rPr>
        <w:t xml:space="preserve">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hypothesis</w:t>
      </w:r>
      <w:proofErr w:type="spellEnd"/>
      <w:r>
        <w:rPr>
          <w:rFonts w:ascii="Times New Roman" w:hAnsi="Times New Roman"/>
          <w:i/>
          <w:sz w:val="20"/>
        </w:rPr>
        <w:t xml:space="preserve"> </w:t>
      </w:r>
      <w:proofErr w:type="spellStart"/>
      <w:r>
        <w:rPr>
          <w:rFonts w:ascii="Times New Roman" w:hAnsi="Times New Roman"/>
          <w:i/>
          <w:sz w:val="20"/>
        </w:rPr>
        <w:t>that</w:t>
      </w:r>
      <w:proofErr w:type="spellEnd"/>
      <w:r>
        <w:rPr>
          <w:rFonts w:ascii="Times New Roman" w:hAnsi="Times New Roman"/>
          <w:i/>
          <w:sz w:val="20"/>
        </w:rPr>
        <w:t xml:space="preserve">, </w:t>
      </w:r>
      <w:proofErr w:type="spellStart"/>
      <w:r>
        <w:rPr>
          <w:rFonts w:ascii="Times New Roman" w:hAnsi="Times New Roman"/>
          <w:i/>
          <w:sz w:val="20"/>
        </w:rPr>
        <w:t>due</w:t>
      </w:r>
      <w:proofErr w:type="spellEnd"/>
      <w:r>
        <w:rPr>
          <w:rFonts w:ascii="Times New Roman" w:hAnsi="Times New Roman"/>
          <w:i/>
          <w:sz w:val="20"/>
        </w:rPr>
        <w:t xml:space="preserve"> to </w:t>
      </w:r>
      <w:proofErr w:type="spellStart"/>
      <w:r>
        <w:rPr>
          <w:rFonts w:ascii="Times New Roman" w:hAnsi="Times New Roman"/>
          <w:i/>
          <w:sz w:val="20"/>
        </w:rPr>
        <w:t>their</w:t>
      </w:r>
      <w:proofErr w:type="spellEnd"/>
      <w:r>
        <w:rPr>
          <w:rFonts w:ascii="Times New Roman" w:hAnsi="Times New Roman"/>
          <w:i/>
          <w:sz w:val="20"/>
        </w:rPr>
        <w:t xml:space="preserve"> </w:t>
      </w:r>
      <w:proofErr w:type="spellStart"/>
      <w:r>
        <w:rPr>
          <w:rFonts w:ascii="Times New Roman" w:hAnsi="Times New Roman"/>
          <w:i/>
          <w:sz w:val="20"/>
        </w:rPr>
        <w:t>interest</w:t>
      </w:r>
      <w:proofErr w:type="spellEnd"/>
      <w:r>
        <w:rPr>
          <w:rFonts w:ascii="Times New Roman" w:hAnsi="Times New Roman"/>
          <w:i/>
          <w:sz w:val="20"/>
        </w:rPr>
        <w:t xml:space="preserve"> to </w:t>
      </w:r>
      <w:proofErr w:type="spellStart"/>
      <w:r>
        <w:rPr>
          <w:rFonts w:ascii="Times New Roman" w:hAnsi="Times New Roman"/>
          <w:i/>
          <w:sz w:val="20"/>
        </w:rPr>
        <w:t>keep</w:t>
      </w:r>
      <w:proofErr w:type="spellEnd"/>
      <w:r>
        <w:rPr>
          <w:rFonts w:ascii="Times New Roman" w:hAnsi="Times New Roman"/>
          <w:i/>
          <w:sz w:val="20"/>
        </w:rPr>
        <w:t xml:space="preserve"> </w:t>
      </w:r>
      <w:proofErr w:type="spellStart"/>
      <w:r>
        <w:rPr>
          <w:rFonts w:ascii="Times New Roman" w:hAnsi="Times New Roman"/>
          <w:i/>
          <w:sz w:val="20"/>
        </w:rPr>
        <w:t>Yugoslavia</w:t>
      </w:r>
      <w:proofErr w:type="spellEnd"/>
      <w:r>
        <w:rPr>
          <w:rFonts w:ascii="Times New Roman" w:hAnsi="Times New Roman"/>
          <w:i/>
          <w:sz w:val="20"/>
        </w:rPr>
        <w:t xml:space="preserve"> </w:t>
      </w:r>
      <w:proofErr w:type="spellStart"/>
      <w:r>
        <w:rPr>
          <w:rFonts w:ascii="Times New Roman" w:hAnsi="Times New Roman"/>
          <w:i/>
          <w:sz w:val="20"/>
        </w:rPr>
        <w:t>neutral</w:t>
      </w:r>
      <w:proofErr w:type="spellEnd"/>
      <w:r>
        <w:rPr>
          <w:rFonts w:ascii="Times New Roman" w:hAnsi="Times New Roman"/>
          <w:i/>
          <w:sz w:val="20"/>
        </w:rPr>
        <w:t xml:space="preserve"> in </w:t>
      </w:r>
      <w:proofErr w:type="spellStart"/>
      <w:r>
        <w:rPr>
          <w:rFonts w:ascii="Times New Roman" w:hAnsi="Times New Roman"/>
          <w:i/>
          <w:sz w:val="20"/>
        </w:rPr>
        <w:t>matters</w:t>
      </w:r>
      <w:proofErr w:type="spellEnd"/>
      <w:r>
        <w:rPr>
          <w:rFonts w:ascii="Times New Roman" w:hAnsi="Times New Roman"/>
          <w:i/>
          <w:sz w:val="20"/>
        </w:rPr>
        <w:t xml:space="preserve"> </w:t>
      </w:r>
      <w:proofErr w:type="spellStart"/>
      <w:r>
        <w:rPr>
          <w:rFonts w:ascii="Times New Roman" w:hAnsi="Times New Roman"/>
          <w:i/>
          <w:sz w:val="20"/>
        </w:rPr>
        <w:t>concerning</w:t>
      </w:r>
      <w:proofErr w:type="spellEnd"/>
      <w:r>
        <w:rPr>
          <w:rFonts w:ascii="Times New Roman" w:hAnsi="Times New Roman"/>
          <w:i/>
          <w:sz w:val="20"/>
        </w:rPr>
        <w:t xml:space="preserve"> </w:t>
      </w:r>
      <w:proofErr w:type="spellStart"/>
      <w:r>
        <w:rPr>
          <w:rFonts w:ascii="Times New Roman" w:hAnsi="Times New Roman"/>
          <w:i/>
          <w:sz w:val="20"/>
        </w:rPr>
        <w:t>the</w:t>
      </w:r>
      <w:proofErr w:type="spellEnd"/>
      <w:r>
        <w:rPr>
          <w:rFonts w:ascii="Times New Roman" w:hAnsi="Times New Roman"/>
          <w:i/>
          <w:sz w:val="20"/>
        </w:rPr>
        <w:t xml:space="preserve"> bloc </w:t>
      </w:r>
      <w:proofErr w:type="spellStart"/>
      <w:r>
        <w:rPr>
          <w:rFonts w:ascii="Times New Roman" w:hAnsi="Times New Roman"/>
          <w:i/>
          <w:sz w:val="20"/>
        </w:rPr>
        <w:t>division</w:t>
      </w:r>
      <w:proofErr w:type="spellEnd"/>
      <w:r>
        <w:rPr>
          <w:rFonts w:ascii="Times New Roman" w:hAnsi="Times New Roman"/>
          <w:i/>
          <w:sz w:val="20"/>
        </w:rPr>
        <w:t xml:space="preserve">,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western</w:t>
      </w:r>
      <w:proofErr w:type="spellEnd"/>
      <w:r>
        <w:rPr>
          <w:rFonts w:ascii="Times New Roman" w:hAnsi="Times New Roman"/>
          <w:i/>
          <w:sz w:val="20"/>
        </w:rPr>
        <w:t xml:space="preserve"> </w:t>
      </w:r>
      <w:proofErr w:type="spellStart"/>
      <w:r>
        <w:rPr>
          <w:rFonts w:ascii="Times New Roman" w:hAnsi="Times New Roman"/>
          <w:i/>
          <w:sz w:val="20"/>
        </w:rPr>
        <w:t>allies</w:t>
      </w:r>
      <w:proofErr w:type="spellEnd"/>
      <w:r>
        <w:rPr>
          <w:rFonts w:ascii="Times New Roman" w:hAnsi="Times New Roman"/>
          <w:i/>
          <w:sz w:val="20"/>
        </w:rPr>
        <w:t xml:space="preserve"> </w:t>
      </w:r>
      <w:proofErr w:type="spellStart"/>
      <w:r>
        <w:rPr>
          <w:rFonts w:ascii="Times New Roman" w:hAnsi="Times New Roman"/>
          <w:i/>
          <w:sz w:val="20"/>
        </w:rPr>
        <w:t>had</w:t>
      </w:r>
      <w:proofErr w:type="spellEnd"/>
      <w:r>
        <w:rPr>
          <w:rFonts w:ascii="Times New Roman" w:hAnsi="Times New Roman"/>
          <w:i/>
          <w:sz w:val="20"/>
        </w:rPr>
        <w:t xml:space="preserve">, </w:t>
      </w:r>
      <w:proofErr w:type="spellStart"/>
      <w:r>
        <w:rPr>
          <w:rFonts w:ascii="Times New Roman" w:hAnsi="Times New Roman"/>
          <w:i/>
          <w:sz w:val="20"/>
        </w:rPr>
        <w:t>since</w:t>
      </w:r>
      <w:proofErr w:type="spellEnd"/>
      <w:r>
        <w:rPr>
          <w:rFonts w:ascii="Times New Roman" w:hAnsi="Times New Roman"/>
          <w:i/>
          <w:sz w:val="20"/>
        </w:rPr>
        <w:t xml:space="preserve"> 1976, </w:t>
      </w:r>
      <w:proofErr w:type="spellStart"/>
      <w:r>
        <w:rPr>
          <w:rFonts w:ascii="Times New Roman" w:hAnsi="Times New Roman"/>
          <w:i/>
          <w:sz w:val="20"/>
        </w:rPr>
        <w:t>closely</w:t>
      </w:r>
      <w:proofErr w:type="spellEnd"/>
      <w:r>
        <w:rPr>
          <w:rFonts w:ascii="Times New Roman" w:hAnsi="Times New Roman"/>
          <w:i/>
          <w:sz w:val="20"/>
        </w:rPr>
        <w:t xml:space="preserve"> </w:t>
      </w:r>
      <w:proofErr w:type="spellStart"/>
      <w:r>
        <w:rPr>
          <w:rFonts w:ascii="Times New Roman" w:hAnsi="Times New Roman"/>
          <w:i/>
          <w:sz w:val="20"/>
        </w:rPr>
        <w:t>monitored</w:t>
      </w:r>
      <w:proofErr w:type="spellEnd"/>
      <w:r>
        <w:rPr>
          <w:rFonts w:ascii="Times New Roman" w:hAnsi="Times New Roman"/>
          <w:i/>
          <w:sz w:val="20"/>
        </w:rPr>
        <w:t xml:space="preserve">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security</w:t>
      </w:r>
      <w:proofErr w:type="spellEnd"/>
      <w:r>
        <w:rPr>
          <w:rFonts w:ascii="Times New Roman" w:hAnsi="Times New Roman"/>
          <w:i/>
          <w:sz w:val="20"/>
        </w:rPr>
        <w:t xml:space="preserve"> </w:t>
      </w:r>
      <w:proofErr w:type="spellStart"/>
      <w:r>
        <w:rPr>
          <w:rFonts w:ascii="Times New Roman" w:hAnsi="Times New Roman"/>
          <w:i/>
          <w:sz w:val="20"/>
        </w:rPr>
        <w:t>position</w:t>
      </w:r>
      <w:proofErr w:type="spellEnd"/>
      <w:r>
        <w:rPr>
          <w:rFonts w:ascii="Times New Roman" w:hAnsi="Times New Roman"/>
          <w:i/>
          <w:sz w:val="20"/>
        </w:rPr>
        <w:t xml:space="preserve"> </w:t>
      </w:r>
      <w:proofErr w:type="spellStart"/>
      <w:r>
        <w:rPr>
          <w:rFonts w:ascii="Times New Roman" w:hAnsi="Times New Roman"/>
          <w:i/>
          <w:sz w:val="20"/>
        </w:rPr>
        <w:t>of</w:t>
      </w:r>
      <w:proofErr w:type="spellEnd"/>
      <w:r>
        <w:rPr>
          <w:rFonts w:ascii="Times New Roman" w:hAnsi="Times New Roman"/>
          <w:i/>
          <w:sz w:val="20"/>
        </w:rPr>
        <w:t xml:space="preserve">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Yugoslavian</w:t>
      </w:r>
      <w:proofErr w:type="spellEnd"/>
      <w:r>
        <w:rPr>
          <w:rFonts w:ascii="Times New Roman" w:hAnsi="Times New Roman"/>
          <w:i/>
          <w:sz w:val="20"/>
        </w:rPr>
        <w:t xml:space="preserve"> </w:t>
      </w:r>
      <w:proofErr w:type="spellStart"/>
      <w:r>
        <w:rPr>
          <w:rFonts w:ascii="Times New Roman" w:hAnsi="Times New Roman"/>
          <w:i/>
          <w:sz w:val="20"/>
        </w:rPr>
        <w:t>state</w:t>
      </w:r>
      <w:proofErr w:type="spellEnd"/>
      <w:r>
        <w:rPr>
          <w:rFonts w:ascii="Times New Roman" w:hAnsi="Times New Roman"/>
          <w:i/>
          <w:sz w:val="20"/>
        </w:rPr>
        <w:t xml:space="preserve"> </w:t>
      </w:r>
      <w:proofErr w:type="spellStart"/>
      <w:r>
        <w:rPr>
          <w:rFonts w:ascii="Times New Roman" w:hAnsi="Times New Roman"/>
          <w:i/>
          <w:sz w:val="20"/>
        </w:rPr>
        <w:t>and</w:t>
      </w:r>
      <w:proofErr w:type="spellEnd"/>
      <w:r>
        <w:rPr>
          <w:rFonts w:ascii="Times New Roman" w:hAnsi="Times New Roman"/>
          <w:i/>
          <w:sz w:val="20"/>
        </w:rPr>
        <w:t xml:space="preserve"> </w:t>
      </w:r>
      <w:proofErr w:type="spellStart"/>
      <w:r>
        <w:rPr>
          <w:rFonts w:ascii="Times New Roman" w:hAnsi="Times New Roman"/>
          <w:i/>
          <w:sz w:val="20"/>
        </w:rPr>
        <w:t>determined</w:t>
      </w:r>
      <w:proofErr w:type="spellEnd"/>
      <w:r>
        <w:rPr>
          <w:rFonts w:ascii="Times New Roman" w:hAnsi="Times New Roman"/>
          <w:i/>
          <w:sz w:val="20"/>
        </w:rPr>
        <w:t xml:space="preserve"> </w:t>
      </w:r>
      <w:proofErr w:type="spellStart"/>
      <w:r>
        <w:rPr>
          <w:rFonts w:ascii="Times New Roman" w:hAnsi="Times New Roman"/>
          <w:i/>
          <w:sz w:val="20"/>
        </w:rPr>
        <w:t>that</w:t>
      </w:r>
      <w:proofErr w:type="spellEnd"/>
      <w:r>
        <w:rPr>
          <w:rFonts w:ascii="Times New Roman" w:hAnsi="Times New Roman"/>
          <w:i/>
          <w:sz w:val="20"/>
        </w:rPr>
        <w:t xml:space="preserve">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economic</w:t>
      </w:r>
      <w:proofErr w:type="spellEnd"/>
      <w:r>
        <w:rPr>
          <w:rFonts w:ascii="Times New Roman" w:hAnsi="Times New Roman"/>
          <w:i/>
          <w:sz w:val="20"/>
        </w:rPr>
        <w:t xml:space="preserve"> </w:t>
      </w:r>
      <w:proofErr w:type="spellStart"/>
      <w:r>
        <w:rPr>
          <w:rFonts w:ascii="Times New Roman" w:hAnsi="Times New Roman"/>
          <w:i/>
          <w:sz w:val="20"/>
        </w:rPr>
        <w:t>crisis</w:t>
      </w:r>
      <w:proofErr w:type="spellEnd"/>
      <w:r>
        <w:rPr>
          <w:rFonts w:ascii="Times New Roman" w:hAnsi="Times New Roman"/>
          <w:i/>
          <w:sz w:val="20"/>
        </w:rPr>
        <w:t xml:space="preserve"> in </w:t>
      </w:r>
      <w:proofErr w:type="spellStart"/>
      <w:r>
        <w:rPr>
          <w:rFonts w:ascii="Times New Roman" w:hAnsi="Times New Roman"/>
          <w:i/>
          <w:sz w:val="20"/>
        </w:rPr>
        <w:t>Yugoslavia</w:t>
      </w:r>
      <w:proofErr w:type="spellEnd"/>
      <w:r>
        <w:rPr>
          <w:rFonts w:ascii="Times New Roman" w:hAnsi="Times New Roman"/>
          <w:i/>
          <w:sz w:val="20"/>
        </w:rPr>
        <w:t xml:space="preserve"> </w:t>
      </w:r>
      <w:proofErr w:type="spellStart"/>
      <w:r>
        <w:rPr>
          <w:rFonts w:ascii="Times New Roman" w:hAnsi="Times New Roman"/>
          <w:i/>
          <w:sz w:val="20"/>
        </w:rPr>
        <w:t>and</w:t>
      </w:r>
      <w:proofErr w:type="spellEnd"/>
      <w:r>
        <w:rPr>
          <w:rFonts w:ascii="Times New Roman" w:hAnsi="Times New Roman"/>
          <w:i/>
          <w:sz w:val="20"/>
        </w:rPr>
        <w:t xml:space="preserve"> </w:t>
      </w:r>
      <w:proofErr w:type="spellStart"/>
      <w:r>
        <w:rPr>
          <w:rFonts w:ascii="Times New Roman" w:hAnsi="Times New Roman"/>
          <w:i/>
          <w:sz w:val="20"/>
        </w:rPr>
        <w:t>tensions</w:t>
      </w:r>
      <w:proofErr w:type="spellEnd"/>
      <w:r>
        <w:rPr>
          <w:rFonts w:ascii="Times New Roman" w:hAnsi="Times New Roman"/>
          <w:i/>
          <w:sz w:val="20"/>
        </w:rPr>
        <w:t xml:space="preserve"> </w:t>
      </w:r>
      <w:proofErr w:type="spellStart"/>
      <w:r>
        <w:rPr>
          <w:rFonts w:ascii="Times New Roman" w:hAnsi="Times New Roman"/>
          <w:i/>
          <w:sz w:val="20"/>
        </w:rPr>
        <w:t>between</w:t>
      </w:r>
      <w:proofErr w:type="spellEnd"/>
      <w:r>
        <w:rPr>
          <w:rFonts w:ascii="Times New Roman" w:hAnsi="Times New Roman"/>
          <w:i/>
          <w:sz w:val="20"/>
        </w:rPr>
        <w:t xml:space="preserve"> </w:t>
      </w:r>
      <w:proofErr w:type="spellStart"/>
      <w:r>
        <w:rPr>
          <w:rFonts w:ascii="Times New Roman" w:hAnsi="Times New Roman"/>
          <w:i/>
          <w:sz w:val="20"/>
        </w:rPr>
        <w:t>its</w:t>
      </w:r>
      <w:proofErr w:type="spellEnd"/>
      <w:r>
        <w:rPr>
          <w:rFonts w:ascii="Times New Roman" w:hAnsi="Times New Roman"/>
          <w:i/>
          <w:sz w:val="20"/>
        </w:rPr>
        <w:t xml:space="preserve"> </w:t>
      </w:r>
      <w:proofErr w:type="spellStart"/>
      <w:r>
        <w:rPr>
          <w:rFonts w:ascii="Times New Roman" w:hAnsi="Times New Roman"/>
          <w:i/>
          <w:sz w:val="20"/>
        </w:rPr>
        <w:t>peoples</w:t>
      </w:r>
      <w:proofErr w:type="spellEnd"/>
      <w:r>
        <w:rPr>
          <w:rFonts w:ascii="Times New Roman" w:hAnsi="Times New Roman"/>
          <w:i/>
          <w:sz w:val="20"/>
        </w:rPr>
        <w:t xml:space="preserve"> </w:t>
      </w:r>
      <w:proofErr w:type="spellStart"/>
      <w:r>
        <w:rPr>
          <w:rFonts w:ascii="Times New Roman" w:hAnsi="Times New Roman"/>
          <w:i/>
          <w:sz w:val="20"/>
        </w:rPr>
        <w:t>posed</w:t>
      </w:r>
      <w:proofErr w:type="spellEnd"/>
      <w:r>
        <w:rPr>
          <w:rFonts w:ascii="Times New Roman" w:hAnsi="Times New Roman"/>
          <w:i/>
          <w:sz w:val="20"/>
        </w:rPr>
        <w:t xml:space="preserve"> a </w:t>
      </w:r>
      <w:proofErr w:type="spellStart"/>
      <w:r>
        <w:rPr>
          <w:rFonts w:ascii="Times New Roman" w:hAnsi="Times New Roman"/>
          <w:i/>
          <w:sz w:val="20"/>
        </w:rPr>
        <w:t>direct</w:t>
      </w:r>
      <w:proofErr w:type="spellEnd"/>
      <w:r>
        <w:rPr>
          <w:rFonts w:ascii="Times New Roman" w:hAnsi="Times New Roman"/>
          <w:i/>
          <w:sz w:val="20"/>
        </w:rPr>
        <w:t xml:space="preserve"> </w:t>
      </w:r>
      <w:proofErr w:type="spellStart"/>
      <w:r>
        <w:rPr>
          <w:rFonts w:ascii="Times New Roman" w:hAnsi="Times New Roman"/>
          <w:i/>
          <w:sz w:val="20"/>
        </w:rPr>
        <w:t>threat</w:t>
      </w:r>
      <w:proofErr w:type="spellEnd"/>
      <w:r>
        <w:rPr>
          <w:rFonts w:ascii="Times New Roman" w:hAnsi="Times New Roman"/>
          <w:i/>
          <w:sz w:val="20"/>
        </w:rPr>
        <w:t xml:space="preserve"> to </w:t>
      </w:r>
      <w:proofErr w:type="spellStart"/>
      <w:r>
        <w:rPr>
          <w:rFonts w:ascii="Times New Roman" w:hAnsi="Times New Roman"/>
          <w:i/>
          <w:sz w:val="20"/>
        </w:rPr>
        <w:t>its</w:t>
      </w:r>
      <w:proofErr w:type="spellEnd"/>
      <w:r>
        <w:rPr>
          <w:rFonts w:ascii="Times New Roman" w:hAnsi="Times New Roman"/>
          <w:i/>
          <w:sz w:val="20"/>
        </w:rPr>
        <w:t xml:space="preserve"> </w:t>
      </w:r>
      <w:proofErr w:type="spellStart"/>
      <w:r>
        <w:rPr>
          <w:rFonts w:ascii="Times New Roman" w:hAnsi="Times New Roman"/>
          <w:i/>
          <w:sz w:val="20"/>
        </w:rPr>
        <w:t>existence</w:t>
      </w:r>
      <w:proofErr w:type="spellEnd"/>
      <w:r>
        <w:rPr>
          <w:rFonts w:ascii="Times New Roman" w:hAnsi="Times New Roman"/>
          <w:i/>
          <w:sz w:val="20"/>
        </w:rPr>
        <w:t>.</w:t>
      </w:r>
    </w:p>
    <w:p w14:paraId="1D53E7C7" w14:textId="77777777" w:rsidR="00D16406" w:rsidRPr="00E064D5" w:rsidRDefault="00D16406" w:rsidP="00D16406">
      <w:pPr>
        <w:spacing w:line="360" w:lineRule="auto"/>
        <w:ind w:firstLine="708"/>
        <w:jc w:val="both"/>
        <w:rPr>
          <w:rFonts w:ascii="Times New Roman" w:hAnsi="Times New Roman" w:cs="Times New Roman"/>
          <w:b/>
          <w:i/>
          <w:sz w:val="20"/>
          <w:szCs w:val="24"/>
        </w:rPr>
      </w:pPr>
      <w:proofErr w:type="spellStart"/>
      <w:r>
        <w:rPr>
          <w:rFonts w:ascii="Times New Roman" w:hAnsi="Times New Roman"/>
          <w:i/>
          <w:sz w:val="20"/>
        </w:rPr>
        <w:t>Key</w:t>
      </w:r>
      <w:proofErr w:type="spellEnd"/>
      <w:r>
        <w:rPr>
          <w:rFonts w:ascii="Times New Roman" w:hAnsi="Times New Roman"/>
          <w:i/>
          <w:sz w:val="20"/>
        </w:rPr>
        <w:t xml:space="preserve"> </w:t>
      </w:r>
      <w:proofErr w:type="spellStart"/>
      <w:r>
        <w:rPr>
          <w:rFonts w:ascii="Times New Roman" w:hAnsi="Times New Roman"/>
          <w:i/>
          <w:sz w:val="20"/>
        </w:rPr>
        <w:t>words</w:t>
      </w:r>
      <w:proofErr w:type="spellEnd"/>
      <w:r>
        <w:rPr>
          <w:rFonts w:ascii="Times New Roman" w:hAnsi="Times New Roman"/>
          <w:i/>
          <w:sz w:val="20"/>
        </w:rPr>
        <w:t xml:space="preserve">: </w:t>
      </w:r>
      <w:proofErr w:type="spellStart"/>
      <w:r>
        <w:rPr>
          <w:rFonts w:ascii="Times New Roman" w:hAnsi="Times New Roman"/>
          <w:i/>
          <w:sz w:val="20"/>
        </w:rPr>
        <w:t>cold</w:t>
      </w:r>
      <w:proofErr w:type="spellEnd"/>
      <w:r>
        <w:rPr>
          <w:rFonts w:ascii="Times New Roman" w:hAnsi="Times New Roman"/>
          <w:i/>
          <w:sz w:val="20"/>
        </w:rPr>
        <w:t xml:space="preserve"> </w:t>
      </w:r>
      <w:proofErr w:type="spellStart"/>
      <w:r>
        <w:rPr>
          <w:rFonts w:ascii="Times New Roman" w:hAnsi="Times New Roman"/>
          <w:i/>
          <w:sz w:val="20"/>
        </w:rPr>
        <w:t>war</w:t>
      </w:r>
      <w:proofErr w:type="spellEnd"/>
      <w:r>
        <w:rPr>
          <w:rFonts w:ascii="Times New Roman" w:hAnsi="Times New Roman"/>
          <w:i/>
          <w:sz w:val="20"/>
        </w:rPr>
        <w:t xml:space="preserve">, </w:t>
      </w:r>
      <w:proofErr w:type="spellStart"/>
      <w:r>
        <w:rPr>
          <w:rFonts w:ascii="Times New Roman" w:hAnsi="Times New Roman"/>
          <w:i/>
          <w:sz w:val="20"/>
        </w:rPr>
        <w:t>president</w:t>
      </w:r>
      <w:proofErr w:type="spellEnd"/>
      <w:r>
        <w:rPr>
          <w:rFonts w:ascii="Times New Roman" w:hAnsi="Times New Roman"/>
          <w:i/>
          <w:sz w:val="20"/>
        </w:rPr>
        <w:t xml:space="preserve"> Tito, </w:t>
      </w:r>
      <w:proofErr w:type="spellStart"/>
      <w:r>
        <w:rPr>
          <w:rFonts w:ascii="Times New Roman" w:hAnsi="Times New Roman"/>
          <w:i/>
          <w:sz w:val="20"/>
        </w:rPr>
        <w:t>Yugoslavia</w:t>
      </w:r>
      <w:proofErr w:type="spellEnd"/>
      <w:r>
        <w:rPr>
          <w:rFonts w:ascii="Times New Roman" w:hAnsi="Times New Roman"/>
          <w:i/>
          <w:sz w:val="20"/>
        </w:rPr>
        <w:t xml:space="preserve"> as a “</w:t>
      </w:r>
      <w:proofErr w:type="spellStart"/>
      <w:r>
        <w:rPr>
          <w:rFonts w:ascii="Times New Roman" w:hAnsi="Times New Roman"/>
          <w:i/>
          <w:sz w:val="20"/>
        </w:rPr>
        <w:t>Sonderfall</w:t>
      </w:r>
      <w:proofErr w:type="spellEnd"/>
      <w:r>
        <w:rPr>
          <w:rFonts w:ascii="Times New Roman" w:hAnsi="Times New Roman"/>
          <w:i/>
          <w:sz w:val="20"/>
        </w:rPr>
        <w:t xml:space="preserve">”, Helmut Schmidt, </w:t>
      </w:r>
      <w:proofErr w:type="spellStart"/>
      <w:r>
        <w:rPr>
          <w:rFonts w:ascii="Times New Roman" w:hAnsi="Times New Roman"/>
          <w:i/>
          <w:sz w:val="20"/>
        </w:rPr>
        <w:t>the</w:t>
      </w:r>
      <w:proofErr w:type="spellEnd"/>
      <w:r>
        <w:rPr>
          <w:rFonts w:ascii="Times New Roman" w:hAnsi="Times New Roman"/>
          <w:i/>
          <w:sz w:val="20"/>
        </w:rPr>
        <w:t xml:space="preserve"> </w:t>
      </w:r>
      <w:proofErr w:type="spellStart"/>
      <w:r>
        <w:rPr>
          <w:rFonts w:ascii="Times New Roman" w:hAnsi="Times New Roman"/>
          <w:i/>
          <w:sz w:val="20"/>
        </w:rPr>
        <w:t>breakup</w:t>
      </w:r>
      <w:proofErr w:type="spellEnd"/>
      <w:r>
        <w:rPr>
          <w:rFonts w:ascii="Times New Roman" w:hAnsi="Times New Roman"/>
          <w:i/>
          <w:sz w:val="20"/>
        </w:rPr>
        <w:t xml:space="preserve"> </w:t>
      </w:r>
      <w:proofErr w:type="spellStart"/>
      <w:r>
        <w:rPr>
          <w:rFonts w:ascii="Times New Roman" w:hAnsi="Times New Roman"/>
          <w:i/>
          <w:sz w:val="20"/>
        </w:rPr>
        <w:t>of</w:t>
      </w:r>
      <w:proofErr w:type="spellEnd"/>
      <w:r>
        <w:rPr>
          <w:rFonts w:ascii="Times New Roman" w:hAnsi="Times New Roman"/>
          <w:i/>
          <w:sz w:val="20"/>
        </w:rPr>
        <w:t xml:space="preserve"> </w:t>
      </w:r>
      <w:proofErr w:type="spellStart"/>
      <w:r>
        <w:rPr>
          <w:rFonts w:ascii="Times New Roman" w:hAnsi="Times New Roman"/>
          <w:i/>
          <w:sz w:val="20"/>
        </w:rPr>
        <w:t>Yugoslavia</w:t>
      </w:r>
      <w:proofErr w:type="spellEnd"/>
    </w:p>
    <w:p w14:paraId="710A25CA" w14:textId="77777777" w:rsidR="001B2676" w:rsidRDefault="001B2676" w:rsidP="002B3975">
      <w:pPr>
        <w:spacing w:line="360" w:lineRule="auto"/>
        <w:jc w:val="both"/>
        <w:rPr>
          <w:rFonts w:ascii="Times New Roman" w:hAnsi="Times New Roman" w:cs="Times New Roman"/>
          <w:sz w:val="24"/>
          <w:szCs w:val="24"/>
        </w:rPr>
      </w:pPr>
    </w:p>
    <w:p w14:paraId="17A3E0CD" w14:textId="0EED4887" w:rsidR="00412D7D" w:rsidRPr="008D57A8" w:rsidRDefault="00765C87" w:rsidP="008D57A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w:t>
      </w:r>
      <w:r w:rsidR="00412D7D" w:rsidRPr="008D57A8">
        <w:rPr>
          <w:rFonts w:ascii="Times New Roman" w:hAnsi="Times New Roman" w:cs="Times New Roman"/>
          <w:b/>
          <w:sz w:val="24"/>
          <w:szCs w:val="24"/>
        </w:rPr>
        <w:t>rolog</w:t>
      </w:r>
    </w:p>
    <w:p w14:paraId="1B2B5530" w14:textId="4009E0E6" w:rsidR="00412D7D" w:rsidRDefault="007772D8"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Na prvi seji zvezne vlade v Bonnu po smrti predsednika Josipa Broza Tita so Jugoslavijo obravnavali pod točko tri dnevnega reda z naslovom </w:t>
      </w:r>
      <w:proofErr w:type="spellStart"/>
      <w:r w:rsidRPr="00725660">
        <w:rPr>
          <w:rFonts w:ascii="Times New Roman" w:hAnsi="Times New Roman" w:cs="Times New Roman"/>
          <w:i/>
          <w:sz w:val="24"/>
          <w:szCs w:val="24"/>
        </w:rPr>
        <w:t>Internationale</w:t>
      </w:r>
      <w:proofErr w:type="spellEnd"/>
      <w:r w:rsidRPr="00725660">
        <w:rPr>
          <w:rFonts w:ascii="Times New Roman" w:hAnsi="Times New Roman" w:cs="Times New Roman"/>
          <w:i/>
          <w:sz w:val="24"/>
          <w:szCs w:val="24"/>
        </w:rPr>
        <w:t xml:space="preserve"> </w:t>
      </w:r>
      <w:proofErr w:type="spellStart"/>
      <w:r w:rsidRPr="00725660">
        <w:rPr>
          <w:rFonts w:ascii="Times New Roman" w:hAnsi="Times New Roman" w:cs="Times New Roman"/>
          <w:i/>
          <w:sz w:val="24"/>
          <w:szCs w:val="24"/>
        </w:rPr>
        <w:t>Lage</w:t>
      </w:r>
      <w:proofErr w:type="spellEnd"/>
      <w:r w:rsidRPr="00725660">
        <w:rPr>
          <w:rFonts w:ascii="Times New Roman" w:hAnsi="Times New Roman" w:cs="Times New Roman"/>
          <w:sz w:val="24"/>
          <w:szCs w:val="24"/>
        </w:rPr>
        <w:t xml:space="preserve"> (Mednarodne razmere). </w:t>
      </w:r>
      <w:r w:rsidR="00355FD2" w:rsidRPr="00725660">
        <w:rPr>
          <w:rFonts w:ascii="Times New Roman" w:hAnsi="Times New Roman" w:cs="Times New Roman"/>
          <w:sz w:val="24"/>
          <w:szCs w:val="24"/>
        </w:rPr>
        <w:t>Administracija zveznega kanclerja Helmuta Schmidta</w:t>
      </w:r>
      <w:r w:rsidR="00FA5FD4">
        <w:rPr>
          <w:rStyle w:val="Sprotnaopomba-sklic"/>
          <w:rFonts w:ascii="Times New Roman" w:hAnsi="Times New Roman" w:cs="Times New Roman"/>
          <w:sz w:val="24"/>
          <w:szCs w:val="24"/>
        </w:rPr>
        <w:footnoteReference w:id="2"/>
      </w:r>
      <w:r w:rsidR="00355FD2" w:rsidRPr="00725660">
        <w:rPr>
          <w:rFonts w:ascii="Times New Roman" w:hAnsi="Times New Roman" w:cs="Times New Roman"/>
          <w:sz w:val="24"/>
          <w:szCs w:val="24"/>
        </w:rPr>
        <w:t xml:space="preserve"> je ugotavljala:</w:t>
      </w:r>
      <w:r w:rsidR="007B230C">
        <w:rPr>
          <w:rFonts w:ascii="Times New Roman" w:hAnsi="Times New Roman" w:cs="Times New Roman"/>
          <w:sz w:val="24"/>
          <w:szCs w:val="24"/>
        </w:rPr>
        <w:t xml:space="preserve"> </w:t>
      </w:r>
      <w:r w:rsidR="00355FD2" w:rsidRPr="00725660">
        <w:rPr>
          <w:rFonts w:ascii="Times New Roman" w:hAnsi="Times New Roman" w:cs="Times New Roman"/>
          <w:sz w:val="24"/>
          <w:szCs w:val="24"/>
        </w:rPr>
        <w:t xml:space="preserve">»Časovno sovpadanje afganistanske krize s hudo boleznijo predsednika Tita je Jugoslaviji omogočilo </w:t>
      </w:r>
      <w:r w:rsidR="004B0577" w:rsidRPr="00725660">
        <w:rPr>
          <w:rFonts w:ascii="Times New Roman" w:hAnsi="Times New Roman" w:cs="Times New Roman"/>
          <w:sz w:val="24"/>
          <w:szCs w:val="24"/>
        </w:rPr>
        <w:lastRenderedPageBreak/>
        <w:t>preverbo</w:t>
      </w:r>
      <w:r w:rsidR="00355FD2" w:rsidRPr="00725660">
        <w:rPr>
          <w:rFonts w:ascii="Times New Roman" w:hAnsi="Times New Roman" w:cs="Times New Roman"/>
          <w:sz w:val="24"/>
          <w:szCs w:val="24"/>
        </w:rPr>
        <w:t xml:space="preserve"> določenih kriznih mehanizmov oziroma mehanizmov prehoda. Ta preizkus je bil očitno uspešen: Notranje razmere so ostale stabilne,</w:t>
      </w:r>
      <w:r w:rsidR="006F7AA9">
        <w:rPr>
          <w:rFonts w:ascii="Times New Roman" w:hAnsi="Times New Roman" w:cs="Times New Roman"/>
          <w:sz w:val="24"/>
          <w:szCs w:val="24"/>
        </w:rPr>
        <w:t xml:space="preserve"> javen odziv preudaren</w:t>
      </w:r>
      <w:r w:rsidR="00355FD2" w:rsidRPr="00725660">
        <w:rPr>
          <w:rFonts w:ascii="Times New Roman" w:hAnsi="Times New Roman" w:cs="Times New Roman"/>
          <w:sz w:val="24"/>
          <w:szCs w:val="24"/>
        </w:rPr>
        <w:t xml:space="preserve">. Tudi po Titovi smrti 4. 5. 1980 še naprej </w:t>
      </w:r>
      <w:r w:rsidR="006F7AA9">
        <w:rPr>
          <w:rFonts w:ascii="Times New Roman" w:hAnsi="Times New Roman" w:cs="Times New Roman"/>
          <w:sz w:val="24"/>
          <w:szCs w:val="24"/>
        </w:rPr>
        <w:t>ni nobenega razloga</w:t>
      </w:r>
      <w:r w:rsidR="00355FD2" w:rsidRPr="00725660">
        <w:rPr>
          <w:rFonts w:ascii="Times New Roman" w:hAnsi="Times New Roman" w:cs="Times New Roman"/>
          <w:sz w:val="24"/>
          <w:szCs w:val="24"/>
        </w:rPr>
        <w:t xml:space="preserve"> za dvom v sposobnost delovanja in stabilnost Jugoslavije.«</w:t>
      </w:r>
      <w:r w:rsidR="00355FD2" w:rsidRPr="00725660">
        <w:rPr>
          <w:rStyle w:val="Sprotnaopomba-sklic"/>
          <w:rFonts w:ascii="Times New Roman" w:hAnsi="Times New Roman" w:cs="Times New Roman"/>
          <w:sz w:val="24"/>
          <w:szCs w:val="24"/>
        </w:rPr>
        <w:footnoteReference w:id="3"/>
      </w:r>
    </w:p>
    <w:p w14:paraId="269A8A8E" w14:textId="01B8687C" w:rsidR="00412D7D" w:rsidRDefault="004B0577" w:rsidP="008D57A8">
      <w:pPr>
        <w:spacing w:after="0" w:line="360" w:lineRule="auto"/>
        <w:ind w:firstLine="708"/>
        <w:jc w:val="both"/>
        <w:rPr>
          <w:rFonts w:ascii="Times New Roman" w:hAnsi="Times New Roman" w:cs="Times New Roman"/>
          <w:sz w:val="24"/>
          <w:szCs w:val="24"/>
        </w:rPr>
      </w:pPr>
      <w:proofErr w:type="spellStart"/>
      <w:r w:rsidRPr="00725660">
        <w:rPr>
          <w:rFonts w:ascii="Times New Roman" w:hAnsi="Times New Roman" w:cs="Times New Roman"/>
          <w:sz w:val="24"/>
          <w:szCs w:val="24"/>
        </w:rPr>
        <w:t>Jesco</w:t>
      </w:r>
      <w:proofErr w:type="spellEnd"/>
      <w:r w:rsidRPr="00725660">
        <w:rPr>
          <w:rFonts w:ascii="Times New Roman" w:hAnsi="Times New Roman" w:cs="Times New Roman"/>
          <w:sz w:val="24"/>
          <w:szCs w:val="24"/>
        </w:rPr>
        <w:t xml:space="preserve"> von </w:t>
      </w:r>
      <w:proofErr w:type="spellStart"/>
      <w:r w:rsidRPr="00725660">
        <w:rPr>
          <w:rFonts w:ascii="Times New Roman" w:hAnsi="Times New Roman" w:cs="Times New Roman"/>
          <w:sz w:val="24"/>
          <w:szCs w:val="24"/>
        </w:rPr>
        <w:t>Puttk</w:t>
      </w:r>
      <w:r w:rsidR="00A50DF9" w:rsidRPr="00725660">
        <w:rPr>
          <w:rFonts w:ascii="Times New Roman" w:hAnsi="Times New Roman" w:cs="Times New Roman"/>
          <w:sz w:val="24"/>
          <w:szCs w:val="24"/>
        </w:rPr>
        <w:t>amer</w:t>
      </w:r>
      <w:proofErr w:type="spellEnd"/>
      <w:r w:rsidR="00A50DF9" w:rsidRPr="00725660">
        <w:rPr>
          <w:rFonts w:ascii="Times New Roman" w:hAnsi="Times New Roman" w:cs="Times New Roman"/>
          <w:sz w:val="24"/>
          <w:szCs w:val="24"/>
        </w:rPr>
        <w:t>, ki je kot veleposlanik Zvezne republike Nemčije (ZRN) v Beogradu od leta 1975</w:t>
      </w:r>
      <w:r w:rsidRPr="00725660">
        <w:rPr>
          <w:rFonts w:ascii="Times New Roman" w:hAnsi="Times New Roman" w:cs="Times New Roman"/>
          <w:sz w:val="24"/>
          <w:szCs w:val="24"/>
        </w:rPr>
        <w:t xml:space="preserve"> pozorno spremljal priprave na prehod J</w:t>
      </w:r>
      <w:r w:rsidR="00A50DF9" w:rsidRPr="00725660">
        <w:rPr>
          <w:rFonts w:ascii="Times New Roman" w:hAnsi="Times New Roman" w:cs="Times New Roman"/>
          <w:sz w:val="24"/>
          <w:szCs w:val="24"/>
        </w:rPr>
        <w:t xml:space="preserve">ugoslavije </w:t>
      </w:r>
      <w:r w:rsidRPr="00725660">
        <w:rPr>
          <w:rFonts w:ascii="Times New Roman" w:hAnsi="Times New Roman" w:cs="Times New Roman"/>
          <w:sz w:val="24"/>
          <w:szCs w:val="24"/>
        </w:rPr>
        <w:t>v čas po Titovi smrti, katerih kleč je bila predvsem ustavna kodifikacija instituta kolektivnega vodstva kot sredstva zoper mo</w:t>
      </w:r>
      <w:r w:rsidR="00630ACB">
        <w:rPr>
          <w:rFonts w:ascii="Times New Roman" w:hAnsi="Times New Roman" w:cs="Times New Roman"/>
          <w:sz w:val="24"/>
          <w:szCs w:val="24"/>
        </w:rPr>
        <w:t>goč</w:t>
      </w:r>
      <w:r w:rsidRPr="00725660">
        <w:rPr>
          <w:rFonts w:ascii="Times New Roman" w:hAnsi="Times New Roman" w:cs="Times New Roman"/>
          <w:sz w:val="24"/>
          <w:szCs w:val="24"/>
        </w:rPr>
        <w:t xml:space="preserve"> nastop vakuuma na vrhu države in kot </w:t>
      </w:r>
      <w:r w:rsidR="00827BDF" w:rsidRPr="00725660">
        <w:rPr>
          <w:rFonts w:ascii="Times New Roman" w:hAnsi="Times New Roman" w:cs="Times New Roman"/>
          <w:sz w:val="24"/>
          <w:szCs w:val="24"/>
        </w:rPr>
        <w:t>ukrepa</w:t>
      </w:r>
      <w:r w:rsidRPr="00725660">
        <w:rPr>
          <w:rFonts w:ascii="Times New Roman" w:hAnsi="Times New Roman" w:cs="Times New Roman"/>
          <w:sz w:val="24"/>
          <w:szCs w:val="24"/>
        </w:rPr>
        <w:t xml:space="preserve"> za </w:t>
      </w:r>
      <w:r w:rsidR="00827BDF" w:rsidRPr="00725660">
        <w:rPr>
          <w:rFonts w:ascii="Times New Roman" w:hAnsi="Times New Roman" w:cs="Times New Roman"/>
          <w:sz w:val="24"/>
          <w:szCs w:val="24"/>
        </w:rPr>
        <w:t>ohranjanje</w:t>
      </w:r>
      <w:r w:rsidR="00D40E3F" w:rsidRPr="00725660">
        <w:rPr>
          <w:rFonts w:ascii="Times New Roman" w:hAnsi="Times New Roman" w:cs="Times New Roman"/>
          <w:sz w:val="24"/>
          <w:szCs w:val="24"/>
        </w:rPr>
        <w:t xml:space="preserve"> stabilnosti v </w:t>
      </w:r>
      <w:r w:rsidR="00A50DF9" w:rsidRPr="00725660">
        <w:rPr>
          <w:rFonts w:ascii="Times New Roman" w:hAnsi="Times New Roman" w:cs="Times New Roman"/>
          <w:sz w:val="24"/>
          <w:szCs w:val="24"/>
        </w:rPr>
        <w:t>več</w:t>
      </w:r>
      <w:r w:rsidR="00D40E3F" w:rsidRPr="00725660">
        <w:rPr>
          <w:rFonts w:ascii="Times New Roman" w:hAnsi="Times New Roman" w:cs="Times New Roman"/>
          <w:sz w:val="24"/>
          <w:szCs w:val="24"/>
        </w:rPr>
        <w:t>nacionalni federaciji, je pol leta po Titovi smrti napisal bolj realistično oceno:</w:t>
      </w:r>
      <w:r w:rsidR="007B230C">
        <w:rPr>
          <w:rFonts w:ascii="Times New Roman" w:hAnsi="Times New Roman" w:cs="Times New Roman"/>
          <w:sz w:val="24"/>
          <w:szCs w:val="24"/>
        </w:rPr>
        <w:t xml:space="preserve"> </w:t>
      </w:r>
      <w:r w:rsidR="00A50DF9" w:rsidRPr="00725660">
        <w:rPr>
          <w:rFonts w:ascii="Times New Roman" w:hAnsi="Times New Roman" w:cs="Times New Roman"/>
          <w:sz w:val="24"/>
          <w:szCs w:val="24"/>
        </w:rPr>
        <w:t>»</w:t>
      </w:r>
      <w:r w:rsidR="00B55020" w:rsidRPr="00725660">
        <w:rPr>
          <w:rFonts w:ascii="Times New Roman" w:hAnsi="Times New Roman" w:cs="Times New Roman"/>
          <w:sz w:val="24"/>
          <w:szCs w:val="24"/>
        </w:rPr>
        <w:t>Po Titovi smrti je Jugoslavijo zajela splošna, iskrena žalost. Pokazalo se je, da je užival simpatijo daleč onkraj krogov komunistične partije skoraj med vsemi Jugoslovani. Splošen šok, ki ga je Titova smrt sprožila, je pri opazovalcih vzbudil vtis močne enotnosti. V tem obdobju je kolektivno vodstvo uspešno izkoristilo priložnost za izpeljavo prvih korakov prehoda v čas po Titu.</w:t>
      </w:r>
      <w:r w:rsidR="00B56878" w:rsidRPr="00725660">
        <w:rPr>
          <w:rFonts w:ascii="Times New Roman" w:hAnsi="Times New Roman" w:cs="Times New Roman"/>
          <w:sz w:val="24"/>
          <w:szCs w:val="24"/>
        </w:rPr>
        <w:t xml:space="preserve"> </w:t>
      </w:r>
    </w:p>
    <w:p w14:paraId="11C23CD6" w14:textId="2F01E032" w:rsidR="00412D7D" w:rsidRDefault="00B55020"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Kot je bilo pričakovati, je del učinka šoka sčasom</w:t>
      </w:r>
      <w:r w:rsidR="00630ACB">
        <w:rPr>
          <w:rFonts w:ascii="Times New Roman" w:hAnsi="Times New Roman" w:cs="Times New Roman"/>
          <w:sz w:val="24"/>
          <w:szCs w:val="24"/>
        </w:rPr>
        <w:t>a</w:t>
      </w:r>
      <w:r w:rsidRPr="00725660">
        <w:rPr>
          <w:rFonts w:ascii="Times New Roman" w:hAnsi="Times New Roman" w:cs="Times New Roman"/>
          <w:sz w:val="24"/>
          <w:szCs w:val="24"/>
        </w:rPr>
        <w:t xml:space="preserve"> poniknil v ozadje in goreča praktična vprašanja vsakodnevnega življenja, predvsem na ekonomskem področju, so stopila v ospredje, pri č</w:t>
      </w:r>
      <w:r w:rsidR="00A50DF9" w:rsidRPr="00725660">
        <w:rPr>
          <w:rFonts w:ascii="Times New Roman" w:hAnsi="Times New Roman" w:cs="Times New Roman"/>
          <w:sz w:val="24"/>
          <w:szCs w:val="24"/>
        </w:rPr>
        <w:t>emer je občutek pripadanja (skupni</w:t>
      </w:r>
      <w:r w:rsidRPr="00725660">
        <w:rPr>
          <w:rFonts w:ascii="Times New Roman" w:hAnsi="Times New Roman" w:cs="Times New Roman"/>
          <w:sz w:val="24"/>
          <w:szCs w:val="24"/>
        </w:rPr>
        <w:t xml:space="preserve"> državi, op. P. B.) popolnoma izostal. Jugoslovani </w:t>
      </w:r>
      <w:r w:rsidR="00630ACB">
        <w:rPr>
          <w:rFonts w:ascii="Times New Roman" w:hAnsi="Times New Roman" w:cs="Times New Roman"/>
          <w:sz w:val="24"/>
          <w:szCs w:val="24"/>
        </w:rPr>
        <w:t>so z</w:t>
      </w:r>
      <w:r w:rsidRPr="00725660">
        <w:rPr>
          <w:rFonts w:ascii="Times New Roman" w:hAnsi="Times New Roman" w:cs="Times New Roman"/>
          <w:sz w:val="24"/>
          <w:szCs w:val="24"/>
        </w:rPr>
        <w:t>daj pridobiva</w:t>
      </w:r>
      <w:r w:rsidR="00630ACB">
        <w:rPr>
          <w:rFonts w:ascii="Times New Roman" w:hAnsi="Times New Roman" w:cs="Times New Roman"/>
          <w:sz w:val="24"/>
          <w:szCs w:val="24"/>
        </w:rPr>
        <w:t>li</w:t>
      </w:r>
      <w:r w:rsidRPr="00725660">
        <w:rPr>
          <w:rFonts w:ascii="Times New Roman" w:hAnsi="Times New Roman" w:cs="Times New Roman"/>
          <w:sz w:val="24"/>
          <w:szCs w:val="24"/>
        </w:rPr>
        <w:t xml:space="preserve"> nove izkušnje. Ugotavlja</w:t>
      </w:r>
      <w:r w:rsidR="00630ACB">
        <w:rPr>
          <w:rFonts w:ascii="Times New Roman" w:hAnsi="Times New Roman" w:cs="Times New Roman"/>
          <w:sz w:val="24"/>
          <w:szCs w:val="24"/>
        </w:rPr>
        <w:t>li so</w:t>
      </w:r>
      <w:r w:rsidRPr="00725660">
        <w:rPr>
          <w:rFonts w:ascii="Times New Roman" w:hAnsi="Times New Roman" w:cs="Times New Roman"/>
          <w:sz w:val="24"/>
          <w:szCs w:val="24"/>
        </w:rPr>
        <w:t>, da je</w:t>
      </w:r>
      <w:r w:rsidR="00A50DF9" w:rsidRPr="00725660">
        <w:rPr>
          <w:rFonts w:ascii="Times New Roman" w:hAnsi="Times New Roman" w:cs="Times New Roman"/>
          <w:sz w:val="24"/>
          <w:szCs w:val="24"/>
        </w:rPr>
        <w:t xml:space="preserve"> ena stvar</w:t>
      </w:r>
      <w:r w:rsidRPr="00725660">
        <w:rPr>
          <w:rFonts w:ascii="Times New Roman" w:hAnsi="Times New Roman" w:cs="Times New Roman"/>
          <w:sz w:val="24"/>
          <w:szCs w:val="24"/>
        </w:rPr>
        <w:t xml:space="preserve"> imeti sistem samoupravljanja z nesporno avtoriteto na vrhu, ki jo je v vsakem trenutku mo</w:t>
      </w:r>
      <w:r w:rsidR="00630ACB">
        <w:rPr>
          <w:rFonts w:ascii="Times New Roman" w:hAnsi="Times New Roman" w:cs="Times New Roman"/>
          <w:sz w:val="24"/>
          <w:szCs w:val="24"/>
        </w:rPr>
        <w:t>goče</w:t>
      </w:r>
      <w:r w:rsidRPr="00725660">
        <w:rPr>
          <w:rFonts w:ascii="Times New Roman" w:hAnsi="Times New Roman" w:cs="Times New Roman"/>
          <w:sz w:val="24"/>
          <w:szCs w:val="24"/>
        </w:rPr>
        <w:t xml:space="preserve"> poklicati in ki je </w:t>
      </w:r>
      <w:r w:rsidR="00630ACB">
        <w:rPr>
          <w:rFonts w:ascii="Times New Roman" w:hAnsi="Times New Roman" w:cs="Times New Roman"/>
          <w:sz w:val="24"/>
          <w:szCs w:val="24"/>
        </w:rPr>
        <w:t xml:space="preserve">v skrajnem položaju </w:t>
      </w:r>
      <w:r w:rsidR="00A50DF9" w:rsidRPr="00725660">
        <w:rPr>
          <w:rFonts w:ascii="Times New Roman" w:hAnsi="Times New Roman" w:cs="Times New Roman"/>
          <w:sz w:val="24"/>
          <w:szCs w:val="24"/>
        </w:rPr>
        <w:t>odločala</w:t>
      </w:r>
      <w:r w:rsidRPr="00725660">
        <w:rPr>
          <w:rFonts w:ascii="Times New Roman" w:hAnsi="Times New Roman" w:cs="Times New Roman"/>
          <w:sz w:val="24"/>
          <w:szCs w:val="24"/>
        </w:rPr>
        <w:t>,</w:t>
      </w:r>
      <w:r w:rsidR="00A50DF9" w:rsidRPr="00725660">
        <w:rPr>
          <w:rFonts w:ascii="Times New Roman" w:hAnsi="Times New Roman" w:cs="Times New Roman"/>
          <w:sz w:val="24"/>
          <w:szCs w:val="24"/>
        </w:rPr>
        <w:t xml:space="preserve"> </w:t>
      </w:r>
      <w:r w:rsidR="00630ACB">
        <w:rPr>
          <w:rFonts w:ascii="Times New Roman" w:hAnsi="Times New Roman" w:cs="Times New Roman"/>
          <w:sz w:val="24"/>
          <w:szCs w:val="24"/>
        </w:rPr>
        <w:t xml:space="preserve">povsem druga stvar pa je </w:t>
      </w:r>
      <w:r w:rsidR="00A50DF9" w:rsidRPr="00725660">
        <w:rPr>
          <w:rFonts w:ascii="Times New Roman" w:hAnsi="Times New Roman" w:cs="Times New Roman"/>
          <w:sz w:val="24"/>
          <w:szCs w:val="24"/>
        </w:rPr>
        <w:t>shajati</w:t>
      </w:r>
      <w:r w:rsidRPr="00725660">
        <w:rPr>
          <w:rFonts w:ascii="Times New Roman" w:hAnsi="Times New Roman" w:cs="Times New Roman"/>
          <w:sz w:val="24"/>
          <w:szCs w:val="24"/>
        </w:rPr>
        <w:t xml:space="preserve"> v tem zapletenem sistemu brez takšne avtoritete. Prvič v povojnem obdobju sta se morala jugoslovansko vodstvo in javnost sprijazniti z dejstvom, da je treb</w:t>
      </w:r>
      <w:r w:rsidR="00227EC5">
        <w:rPr>
          <w:rFonts w:ascii="Times New Roman" w:hAnsi="Times New Roman" w:cs="Times New Roman"/>
          <w:sz w:val="24"/>
          <w:szCs w:val="24"/>
        </w:rPr>
        <w:t>a</w:t>
      </w:r>
      <w:r w:rsidRPr="00725660">
        <w:rPr>
          <w:rFonts w:ascii="Times New Roman" w:hAnsi="Times New Roman" w:cs="Times New Roman"/>
          <w:sz w:val="24"/>
          <w:szCs w:val="24"/>
        </w:rPr>
        <w:t xml:space="preserve"> konflikte javno razrešiti.«</w:t>
      </w:r>
      <w:r w:rsidR="006D0539" w:rsidRPr="00725660">
        <w:rPr>
          <w:rStyle w:val="Sprotnaopomba-sklic"/>
          <w:rFonts w:ascii="Times New Roman" w:hAnsi="Times New Roman" w:cs="Times New Roman"/>
          <w:sz w:val="24"/>
          <w:szCs w:val="24"/>
        </w:rPr>
        <w:footnoteReference w:id="4"/>
      </w:r>
      <w:r w:rsidRPr="00725660">
        <w:rPr>
          <w:rFonts w:ascii="Times New Roman" w:hAnsi="Times New Roman" w:cs="Times New Roman"/>
          <w:sz w:val="24"/>
          <w:szCs w:val="24"/>
        </w:rPr>
        <w:t xml:space="preserve"> </w:t>
      </w:r>
    </w:p>
    <w:p w14:paraId="63A489A6" w14:textId="610B30EE" w:rsidR="00412D7D" w:rsidRDefault="00D20B2B"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O</w:t>
      </w:r>
      <w:r w:rsidR="006B0AB6" w:rsidRPr="00725660">
        <w:rPr>
          <w:rFonts w:ascii="Times New Roman" w:hAnsi="Times New Roman" w:cs="Times New Roman"/>
          <w:sz w:val="24"/>
          <w:szCs w:val="24"/>
        </w:rPr>
        <w:t>benem se je moralo politično vodstvo soočiti tudi z novo odsotnostjo »ključnega arbitra, ki je sistem</w:t>
      </w:r>
      <w:r w:rsidR="0065077C" w:rsidRPr="00725660">
        <w:rPr>
          <w:rFonts w:ascii="Times New Roman" w:hAnsi="Times New Roman" w:cs="Times New Roman"/>
          <w:sz w:val="24"/>
          <w:szCs w:val="24"/>
        </w:rPr>
        <w:t xml:space="preserve"> rešil iz </w:t>
      </w:r>
      <w:r w:rsidR="006F7AA9">
        <w:rPr>
          <w:rFonts w:ascii="Times New Roman" w:hAnsi="Times New Roman" w:cs="Times New Roman"/>
          <w:sz w:val="24"/>
          <w:szCs w:val="24"/>
        </w:rPr>
        <w:t>brezupnega položaja</w:t>
      </w:r>
      <w:r w:rsidR="0065077C" w:rsidRPr="00725660">
        <w:rPr>
          <w:rFonts w:ascii="Times New Roman" w:hAnsi="Times New Roman" w:cs="Times New Roman"/>
          <w:sz w:val="24"/>
          <w:szCs w:val="24"/>
        </w:rPr>
        <w:t>, kadar</w:t>
      </w:r>
      <w:r w:rsidR="006B0AB6" w:rsidRPr="00725660">
        <w:rPr>
          <w:rFonts w:ascii="Times New Roman" w:hAnsi="Times New Roman" w:cs="Times New Roman"/>
          <w:sz w:val="24"/>
          <w:szCs w:val="24"/>
        </w:rPr>
        <w:t xml:space="preserve"> je vse drugo odpovedalo«</w:t>
      </w:r>
      <w:r w:rsidR="00F31856">
        <w:rPr>
          <w:rFonts w:ascii="Times New Roman" w:hAnsi="Times New Roman" w:cs="Times New Roman"/>
          <w:sz w:val="24"/>
          <w:szCs w:val="24"/>
        </w:rPr>
        <w:t>,</w:t>
      </w:r>
      <w:r w:rsidR="006B0AB6" w:rsidRPr="00725660">
        <w:rPr>
          <w:rFonts w:ascii="Times New Roman" w:hAnsi="Times New Roman" w:cs="Times New Roman"/>
          <w:sz w:val="24"/>
          <w:szCs w:val="24"/>
        </w:rPr>
        <w:t xml:space="preserve"> za katerega se je v obdobju optimizma po letu 1971, </w:t>
      </w:r>
      <w:r w:rsidR="00FC0821" w:rsidRPr="00725660">
        <w:rPr>
          <w:rFonts w:ascii="Times New Roman" w:hAnsi="Times New Roman" w:cs="Times New Roman"/>
          <w:sz w:val="24"/>
          <w:szCs w:val="24"/>
        </w:rPr>
        <w:t xml:space="preserve">v neke vrste »zlati dobi«, </w:t>
      </w:r>
      <w:r w:rsidR="00F31856">
        <w:rPr>
          <w:rFonts w:ascii="Times New Roman" w:hAnsi="Times New Roman" w:cs="Times New Roman"/>
          <w:sz w:val="24"/>
          <w:szCs w:val="24"/>
        </w:rPr>
        <w:t>zdelo, da je</w:t>
      </w:r>
      <w:r w:rsidR="00FC0821" w:rsidRPr="00725660">
        <w:rPr>
          <w:rFonts w:ascii="Times New Roman" w:hAnsi="Times New Roman" w:cs="Times New Roman"/>
          <w:sz w:val="24"/>
          <w:szCs w:val="24"/>
        </w:rPr>
        <w:t xml:space="preserve"> rešil tudi nacionalno v</w:t>
      </w:r>
      <w:r w:rsidR="00A210D8" w:rsidRPr="00725660">
        <w:rPr>
          <w:rFonts w:ascii="Times New Roman" w:hAnsi="Times New Roman" w:cs="Times New Roman"/>
          <w:sz w:val="24"/>
          <w:szCs w:val="24"/>
        </w:rPr>
        <w:t>p</w:t>
      </w:r>
      <w:r w:rsidR="00FC0821" w:rsidRPr="00725660">
        <w:rPr>
          <w:rFonts w:ascii="Times New Roman" w:hAnsi="Times New Roman" w:cs="Times New Roman"/>
          <w:sz w:val="24"/>
          <w:szCs w:val="24"/>
        </w:rPr>
        <w:t>rašanje.</w:t>
      </w:r>
      <w:r w:rsidR="00082455">
        <w:rPr>
          <w:rStyle w:val="Sprotnaopomba-sklic"/>
          <w:rFonts w:ascii="Times New Roman" w:hAnsi="Times New Roman" w:cs="Times New Roman"/>
          <w:sz w:val="24"/>
          <w:szCs w:val="24"/>
        </w:rPr>
        <w:footnoteReference w:id="5"/>
      </w:r>
    </w:p>
    <w:p w14:paraId="3A419014" w14:textId="32C3B5D8" w:rsidR="00412D7D" w:rsidRDefault="00A7216D"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lastRenderedPageBreak/>
        <w:t xml:space="preserve">Zgoščenost </w:t>
      </w:r>
      <w:r w:rsidR="00E33EBC" w:rsidRPr="00725660">
        <w:rPr>
          <w:rFonts w:ascii="Times New Roman" w:hAnsi="Times New Roman" w:cs="Times New Roman"/>
          <w:sz w:val="24"/>
          <w:szCs w:val="24"/>
        </w:rPr>
        <w:t xml:space="preserve">nemških </w:t>
      </w:r>
      <w:r w:rsidRPr="00725660">
        <w:rPr>
          <w:rFonts w:ascii="Times New Roman" w:hAnsi="Times New Roman" w:cs="Times New Roman"/>
          <w:sz w:val="24"/>
          <w:szCs w:val="24"/>
        </w:rPr>
        <w:t>poročil o razmerah</w:t>
      </w:r>
      <w:r w:rsidR="00D2101F" w:rsidRPr="00725660">
        <w:rPr>
          <w:rFonts w:ascii="Times New Roman" w:hAnsi="Times New Roman" w:cs="Times New Roman"/>
          <w:sz w:val="24"/>
          <w:szCs w:val="24"/>
        </w:rPr>
        <w:t xml:space="preserve"> v Jugoslaviji od </w:t>
      </w:r>
      <w:r w:rsidR="006D0539" w:rsidRPr="00725660">
        <w:rPr>
          <w:rFonts w:ascii="Times New Roman" w:hAnsi="Times New Roman" w:cs="Times New Roman"/>
          <w:sz w:val="24"/>
          <w:szCs w:val="24"/>
        </w:rPr>
        <w:t xml:space="preserve">začetka Titove bolezni, o kateri tuji diplomati poročajo od </w:t>
      </w:r>
      <w:r w:rsidR="00A50DF9" w:rsidRPr="00725660">
        <w:rPr>
          <w:rFonts w:ascii="Times New Roman" w:hAnsi="Times New Roman" w:cs="Times New Roman"/>
          <w:sz w:val="24"/>
          <w:szCs w:val="24"/>
        </w:rPr>
        <w:t>nastopa</w:t>
      </w:r>
      <w:r w:rsidR="006D0539" w:rsidRPr="00725660">
        <w:rPr>
          <w:rFonts w:ascii="Times New Roman" w:hAnsi="Times New Roman" w:cs="Times New Roman"/>
          <w:sz w:val="24"/>
          <w:szCs w:val="24"/>
        </w:rPr>
        <w:t xml:space="preserve"> leta 1980</w:t>
      </w:r>
      <w:r w:rsidR="007B230C">
        <w:rPr>
          <w:rFonts w:ascii="Times New Roman" w:hAnsi="Times New Roman" w:cs="Times New Roman"/>
          <w:sz w:val="24"/>
          <w:szCs w:val="24"/>
        </w:rPr>
        <w:t>,</w:t>
      </w:r>
      <w:r w:rsidR="006D0539" w:rsidRPr="00725660">
        <w:rPr>
          <w:rStyle w:val="Sprotnaopomba-sklic"/>
          <w:rFonts w:ascii="Times New Roman" w:hAnsi="Times New Roman" w:cs="Times New Roman"/>
          <w:sz w:val="24"/>
          <w:szCs w:val="24"/>
        </w:rPr>
        <w:footnoteReference w:id="6"/>
      </w:r>
      <w:r w:rsidRPr="00725660">
        <w:rPr>
          <w:rFonts w:ascii="Times New Roman" w:hAnsi="Times New Roman" w:cs="Times New Roman"/>
          <w:sz w:val="24"/>
          <w:szCs w:val="24"/>
        </w:rPr>
        <w:t xml:space="preserve"> in pa pozorno spremljanje razvoja v Jugoslaviji in tudi razvoja njene</w:t>
      </w:r>
      <w:r w:rsidR="00227EC5">
        <w:rPr>
          <w:rFonts w:ascii="Times New Roman" w:hAnsi="Times New Roman" w:cs="Times New Roman"/>
          <w:sz w:val="24"/>
          <w:szCs w:val="24"/>
        </w:rPr>
        <w:t>ga</w:t>
      </w:r>
      <w:r w:rsidRPr="00725660">
        <w:rPr>
          <w:rFonts w:ascii="Times New Roman" w:hAnsi="Times New Roman" w:cs="Times New Roman"/>
          <w:sz w:val="24"/>
          <w:szCs w:val="24"/>
        </w:rPr>
        <w:t xml:space="preserve"> po</w:t>
      </w:r>
      <w:r w:rsidR="00227EC5">
        <w:rPr>
          <w:rFonts w:ascii="Times New Roman" w:hAnsi="Times New Roman" w:cs="Times New Roman"/>
          <w:sz w:val="24"/>
          <w:szCs w:val="24"/>
        </w:rPr>
        <w:t>ložaja</w:t>
      </w:r>
      <w:r w:rsidRPr="00725660">
        <w:rPr>
          <w:rFonts w:ascii="Times New Roman" w:hAnsi="Times New Roman" w:cs="Times New Roman"/>
          <w:sz w:val="24"/>
          <w:szCs w:val="24"/>
        </w:rPr>
        <w:t xml:space="preserve"> v mednarodni skupn</w:t>
      </w:r>
      <w:r w:rsidR="00A50DF9" w:rsidRPr="00725660">
        <w:rPr>
          <w:rFonts w:ascii="Times New Roman" w:hAnsi="Times New Roman" w:cs="Times New Roman"/>
          <w:sz w:val="24"/>
          <w:szCs w:val="24"/>
        </w:rPr>
        <w:t>osti</w:t>
      </w:r>
      <w:r w:rsidR="00E33EBC" w:rsidRPr="00725660">
        <w:rPr>
          <w:rFonts w:ascii="Times New Roman" w:hAnsi="Times New Roman" w:cs="Times New Roman"/>
          <w:sz w:val="24"/>
          <w:szCs w:val="24"/>
        </w:rPr>
        <w:t xml:space="preserve"> je treb</w:t>
      </w:r>
      <w:r w:rsidR="00227EC5">
        <w:rPr>
          <w:rFonts w:ascii="Times New Roman" w:hAnsi="Times New Roman" w:cs="Times New Roman"/>
          <w:sz w:val="24"/>
          <w:szCs w:val="24"/>
        </w:rPr>
        <w:t>a</w:t>
      </w:r>
      <w:r w:rsidR="00E33EBC" w:rsidRPr="00725660">
        <w:rPr>
          <w:rFonts w:ascii="Times New Roman" w:hAnsi="Times New Roman" w:cs="Times New Roman"/>
          <w:sz w:val="24"/>
          <w:szCs w:val="24"/>
        </w:rPr>
        <w:t xml:space="preserve"> razumeti v kontekstu posebnega </w:t>
      </w:r>
      <w:r w:rsidR="00D870F2" w:rsidRPr="00725660">
        <w:rPr>
          <w:rFonts w:ascii="Times New Roman" w:hAnsi="Times New Roman" w:cs="Times New Roman"/>
          <w:sz w:val="24"/>
          <w:szCs w:val="24"/>
        </w:rPr>
        <w:t xml:space="preserve">položaja, ki ga je Bonn </w:t>
      </w:r>
      <w:r w:rsidR="00A50DF9" w:rsidRPr="00725660">
        <w:rPr>
          <w:rFonts w:ascii="Times New Roman" w:hAnsi="Times New Roman" w:cs="Times New Roman"/>
          <w:sz w:val="24"/>
          <w:szCs w:val="24"/>
        </w:rPr>
        <w:t xml:space="preserve">(in obenem Zahod) </w:t>
      </w:r>
      <w:r w:rsidR="00D870F2" w:rsidRPr="00725660">
        <w:rPr>
          <w:rFonts w:ascii="Times New Roman" w:hAnsi="Times New Roman" w:cs="Times New Roman"/>
          <w:sz w:val="24"/>
          <w:szCs w:val="24"/>
        </w:rPr>
        <w:t>pripisoval stabiln</w:t>
      </w:r>
      <w:r w:rsidR="00F7354F">
        <w:rPr>
          <w:rFonts w:ascii="Times New Roman" w:hAnsi="Times New Roman" w:cs="Times New Roman"/>
          <w:sz w:val="24"/>
          <w:szCs w:val="24"/>
        </w:rPr>
        <w:t>em</w:t>
      </w:r>
      <w:r w:rsidR="00D870F2" w:rsidRPr="00725660">
        <w:rPr>
          <w:rFonts w:ascii="Times New Roman" w:hAnsi="Times New Roman" w:cs="Times New Roman"/>
          <w:sz w:val="24"/>
          <w:szCs w:val="24"/>
        </w:rPr>
        <w:t xml:space="preserve"> in v kontekstu blokovske razdelitve sveta neodvisn</w:t>
      </w:r>
      <w:r w:rsidR="00F7354F">
        <w:rPr>
          <w:rFonts w:ascii="Times New Roman" w:hAnsi="Times New Roman" w:cs="Times New Roman"/>
          <w:sz w:val="24"/>
          <w:szCs w:val="24"/>
        </w:rPr>
        <w:t>em</w:t>
      </w:r>
      <w:r w:rsidR="00D870F2" w:rsidRPr="00725660">
        <w:rPr>
          <w:rFonts w:ascii="Times New Roman" w:hAnsi="Times New Roman" w:cs="Times New Roman"/>
          <w:sz w:val="24"/>
          <w:szCs w:val="24"/>
        </w:rPr>
        <w:t xml:space="preserve"> po</w:t>
      </w:r>
      <w:r w:rsidR="00F7354F">
        <w:rPr>
          <w:rFonts w:ascii="Times New Roman" w:hAnsi="Times New Roman" w:cs="Times New Roman"/>
          <w:sz w:val="24"/>
          <w:szCs w:val="24"/>
        </w:rPr>
        <w:t>ložaju</w:t>
      </w:r>
      <w:r w:rsidR="00D870F2" w:rsidRPr="00725660">
        <w:rPr>
          <w:rFonts w:ascii="Times New Roman" w:hAnsi="Times New Roman" w:cs="Times New Roman"/>
          <w:sz w:val="24"/>
          <w:szCs w:val="24"/>
        </w:rPr>
        <w:t xml:space="preserve"> Jugoslavije.</w:t>
      </w:r>
      <w:r w:rsidR="00577CCA">
        <w:rPr>
          <w:rStyle w:val="Sprotnaopomba-sklic"/>
          <w:rFonts w:ascii="Times New Roman" w:hAnsi="Times New Roman" w:cs="Times New Roman"/>
          <w:sz w:val="24"/>
          <w:szCs w:val="24"/>
        </w:rPr>
        <w:footnoteReference w:id="7"/>
      </w:r>
    </w:p>
    <w:p w14:paraId="004122E4" w14:textId="64FD0FA2" w:rsidR="00412D7D" w:rsidRDefault="00D870F2"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Jugoslavija kot </w:t>
      </w:r>
      <w:proofErr w:type="spellStart"/>
      <w:r w:rsidRPr="00725660">
        <w:rPr>
          <w:rFonts w:ascii="Times New Roman" w:hAnsi="Times New Roman" w:cs="Times New Roman"/>
          <w:i/>
          <w:sz w:val="24"/>
          <w:szCs w:val="24"/>
        </w:rPr>
        <w:t>Sonderfall</w:t>
      </w:r>
      <w:proofErr w:type="spellEnd"/>
      <w:r w:rsidRPr="00725660">
        <w:rPr>
          <w:rFonts w:ascii="Times New Roman" w:hAnsi="Times New Roman" w:cs="Times New Roman"/>
          <w:sz w:val="24"/>
          <w:szCs w:val="24"/>
        </w:rPr>
        <w:t xml:space="preserve"> (</w:t>
      </w:r>
      <w:r w:rsidR="00A50DF9" w:rsidRPr="00725660">
        <w:rPr>
          <w:rFonts w:ascii="Times New Roman" w:hAnsi="Times New Roman" w:cs="Times New Roman"/>
          <w:sz w:val="24"/>
          <w:szCs w:val="24"/>
        </w:rPr>
        <w:t>poseben</w:t>
      </w:r>
      <w:r w:rsidRPr="00725660">
        <w:rPr>
          <w:rFonts w:ascii="Times New Roman" w:hAnsi="Times New Roman" w:cs="Times New Roman"/>
          <w:sz w:val="24"/>
          <w:szCs w:val="24"/>
        </w:rPr>
        <w:t xml:space="preserve"> primer) zahodnonemške zunanje politike je bila še posebej značilna za obdobje vlad socialnodemokratskih kanclerjev; prav </w:t>
      </w:r>
      <w:proofErr w:type="spellStart"/>
      <w:r w:rsidRPr="00725660">
        <w:rPr>
          <w:rFonts w:ascii="Times New Roman" w:hAnsi="Times New Roman" w:cs="Times New Roman"/>
          <w:sz w:val="24"/>
          <w:szCs w:val="24"/>
        </w:rPr>
        <w:t>Willy</w:t>
      </w:r>
      <w:proofErr w:type="spellEnd"/>
      <w:r w:rsidRPr="00725660">
        <w:rPr>
          <w:rFonts w:ascii="Times New Roman" w:hAnsi="Times New Roman" w:cs="Times New Roman"/>
          <w:sz w:val="24"/>
          <w:szCs w:val="24"/>
        </w:rPr>
        <w:t xml:space="preserve"> Brandt (kancler v obdobju 1969</w:t>
      </w:r>
      <w:r w:rsidR="00412D7D" w:rsidRPr="008D57A8">
        <w:rPr>
          <w:rFonts w:ascii="Times New Roman" w:hAnsi="Times New Roman" w:cs="Times New Roman"/>
          <w:sz w:val="24"/>
          <w:szCs w:val="20"/>
        </w:rPr>
        <w:t>–</w:t>
      </w:r>
      <w:r w:rsidRPr="00725660">
        <w:rPr>
          <w:rFonts w:ascii="Times New Roman" w:hAnsi="Times New Roman" w:cs="Times New Roman"/>
          <w:sz w:val="24"/>
          <w:szCs w:val="24"/>
        </w:rPr>
        <w:t xml:space="preserve">1974) </w:t>
      </w:r>
      <w:r w:rsidR="00A50DF9" w:rsidRPr="00725660">
        <w:rPr>
          <w:rFonts w:ascii="Times New Roman" w:hAnsi="Times New Roman" w:cs="Times New Roman"/>
          <w:sz w:val="24"/>
          <w:szCs w:val="24"/>
        </w:rPr>
        <w:t xml:space="preserve">je </w:t>
      </w:r>
      <w:r w:rsidRPr="00725660">
        <w:rPr>
          <w:rFonts w:ascii="Times New Roman" w:hAnsi="Times New Roman" w:cs="Times New Roman"/>
          <w:sz w:val="24"/>
          <w:szCs w:val="24"/>
        </w:rPr>
        <w:t xml:space="preserve">še kot zunanji minister v veliki koaliciji kanclerja Kurta Georga </w:t>
      </w:r>
      <w:proofErr w:type="spellStart"/>
      <w:r w:rsidRPr="00725660">
        <w:rPr>
          <w:rFonts w:ascii="Times New Roman" w:hAnsi="Times New Roman" w:cs="Times New Roman"/>
          <w:sz w:val="24"/>
          <w:szCs w:val="24"/>
        </w:rPr>
        <w:t>Kissingerja</w:t>
      </w:r>
      <w:proofErr w:type="spellEnd"/>
      <w:r w:rsidRPr="00725660">
        <w:rPr>
          <w:rFonts w:ascii="Times New Roman" w:hAnsi="Times New Roman" w:cs="Times New Roman"/>
          <w:sz w:val="24"/>
          <w:szCs w:val="24"/>
        </w:rPr>
        <w:t xml:space="preserve"> (196</w:t>
      </w:r>
      <w:r w:rsidRPr="007B230C">
        <w:rPr>
          <w:rFonts w:ascii="Times New Roman" w:hAnsi="Times New Roman" w:cs="Times New Roman"/>
          <w:sz w:val="24"/>
          <w:szCs w:val="24"/>
        </w:rPr>
        <w:t>6</w:t>
      </w:r>
      <w:r w:rsidR="00412D7D" w:rsidRPr="008D57A8">
        <w:rPr>
          <w:rFonts w:ascii="Times New Roman" w:hAnsi="Times New Roman" w:cs="Times New Roman"/>
          <w:sz w:val="24"/>
          <w:szCs w:val="24"/>
        </w:rPr>
        <w:t>–</w:t>
      </w:r>
      <w:r w:rsidRPr="00725660">
        <w:rPr>
          <w:rFonts w:ascii="Times New Roman" w:hAnsi="Times New Roman" w:cs="Times New Roman"/>
          <w:sz w:val="24"/>
          <w:szCs w:val="24"/>
        </w:rPr>
        <w:t>69) spodbudil zagon postopka za obnovitev diplomatskih odnosov z Jugoslavijo, do česar je prišlo leta</w:t>
      </w:r>
      <w:r w:rsidR="00F3327C" w:rsidRPr="00725660">
        <w:rPr>
          <w:rFonts w:ascii="Times New Roman" w:hAnsi="Times New Roman" w:cs="Times New Roman"/>
          <w:sz w:val="24"/>
          <w:szCs w:val="24"/>
        </w:rPr>
        <w:t xml:space="preserve"> 1968.</w:t>
      </w:r>
      <w:r w:rsidR="00694C8B">
        <w:rPr>
          <w:rStyle w:val="Sprotnaopomba-sklic"/>
          <w:rFonts w:ascii="Times New Roman" w:hAnsi="Times New Roman" w:cs="Times New Roman"/>
          <w:sz w:val="24"/>
          <w:szCs w:val="24"/>
        </w:rPr>
        <w:footnoteReference w:id="8"/>
      </w:r>
      <w:r w:rsidR="00694C8B">
        <w:rPr>
          <w:rFonts w:ascii="Times New Roman" w:hAnsi="Times New Roman" w:cs="Times New Roman"/>
          <w:sz w:val="24"/>
          <w:szCs w:val="24"/>
        </w:rPr>
        <w:t xml:space="preserve"> </w:t>
      </w:r>
      <w:r w:rsidR="00F3327C" w:rsidRPr="00725660">
        <w:rPr>
          <w:rFonts w:ascii="Times New Roman" w:hAnsi="Times New Roman" w:cs="Times New Roman"/>
          <w:sz w:val="24"/>
          <w:szCs w:val="24"/>
        </w:rPr>
        <w:t xml:space="preserve">V naslednjih letih je nemška podpora Jugoslaviji pretežno obsegala ukrepe za podporo jugoslovanskemu gospodarstvu, v obliki sprejemanja </w:t>
      </w:r>
      <w:r w:rsidR="0073368C" w:rsidRPr="00725660">
        <w:rPr>
          <w:rFonts w:ascii="Times New Roman" w:hAnsi="Times New Roman" w:cs="Times New Roman"/>
          <w:sz w:val="24"/>
          <w:szCs w:val="24"/>
        </w:rPr>
        <w:t xml:space="preserve">jugoslovanskih </w:t>
      </w:r>
      <w:proofErr w:type="spellStart"/>
      <w:r w:rsidR="0073368C" w:rsidRPr="00725660">
        <w:rPr>
          <w:rFonts w:ascii="Times New Roman" w:hAnsi="Times New Roman" w:cs="Times New Roman"/>
          <w:sz w:val="24"/>
          <w:szCs w:val="24"/>
        </w:rPr>
        <w:t>gastarbajterjev</w:t>
      </w:r>
      <w:proofErr w:type="spellEnd"/>
      <w:r w:rsidR="0073368C" w:rsidRPr="00725660">
        <w:rPr>
          <w:rFonts w:ascii="Times New Roman" w:hAnsi="Times New Roman" w:cs="Times New Roman"/>
          <w:sz w:val="24"/>
          <w:szCs w:val="24"/>
        </w:rPr>
        <w:t xml:space="preserve">, </w:t>
      </w:r>
      <w:r w:rsidR="00F3327C" w:rsidRPr="00725660">
        <w:rPr>
          <w:rFonts w:ascii="Times New Roman" w:hAnsi="Times New Roman" w:cs="Times New Roman"/>
          <w:sz w:val="24"/>
          <w:szCs w:val="24"/>
        </w:rPr>
        <w:t xml:space="preserve">sodelovanja z jugoslovanskimi podjetji in </w:t>
      </w:r>
      <w:r w:rsidR="00A50DF9" w:rsidRPr="00725660">
        <w:rPr>
          <w:rFonts w:ascii="Times New Roman" w:hAnsi="Times New Roman" w:cs="Times New Roman"/>
          <w:sz w:val="24"/>
          <w:szCs w:val="24"/>
        </w:rPr>
        <w:t>s kreditno</w:t>
      </w:r>
      <w:r w:rsidR="00F3327C" w:rsidRPr="00725660">
        <w:rPr>
          <w:rFonts w:ascii="Times New Roman" w:hAnsi="Times New Roman" w:cs="Times New Roman"/>
          <w:sz w:val="24"/>
          <w:szCs w:val="24"/>
        </w:rPr>
        <w:t xml:space="preserve"> podpor</w:t>
      </w:r>
      <w:r w:rsidR="00A50DF9" w:rsidRPr="00725660">
        <w:rPr>
          <w:rFonts w:ascii="Times New Roman" w:hAnsi="Times New Roman" w:cs="Times New Roman"/>
          <w:sz w:val="24"/>
          <w:szCs w:val="24"/>
        </w:rPr>
        <w:t>o</w:t>
      </w:r>
      <w:r w:rsidR="00F3327C" w:rsidRPr="00725660">
        <w:rPr>
          <w:rFonts w:ascii="Times New Roman" w:hAnsi="Times New Roman" w:cs="Times New Roman"/>
          <w:sz w:val="24"/>
          <w:szCs w:val="24"/>
        </w:rPr>
        <w:t xml:space="preserve"> jugoslovanskemu gospodarskemu razvoju. </w:t>
      </w:r>
      <w:r w:rsidR="0073368C" w:rsidRPr="00725660">
        <w:rPr>
          <w:rFonts w:ascii="Times New Roman" w:hAnsi="Times New Roman" w:cs="Times New Roman"/>
          <w:sz w:val="24"/>
          <w:szCs w:val="24"/>
        </w:rPr>
        <w:t xml:space="preserve">Zanimiv komentar te nemške podpore ohranjanju stabilnosti Jugoslavije je zapisal Viktor </w:t>
      </w:r>
      <w:proofErr w:type="spellStart"/>
      <w:r w:rsidR="0073368C" w:rsidRPr="00725660">
        <w:rPr>
          <w:rFonts w:ascii="Times New Roman" w:hAnsi="Times New Roman" w:cs="Times New Roman"/>
          <w:sz w:val="24"/>
          <w:szCs w:val="24"/>
        </w:rPr>
        <w:t>Me</w:t>
      </w:r>
      <w:r w:rsidR="00A50DF9" w:rsidRPr="00725660">
        <w:rPr>
          <w:rFonts w:ascii="Times New Roman" w:hAnsi="Times New Roman" w:cs="Times New Roman"/>
          <w:sz w:val="24"/>
          <w:szCs w:val="24"/>
        </w:rPr>
        <w:t>ier</w:t>
      </w:r>
      <w:proofErr w:type="spellEnd"/>
      <w:r w:rsidR="00A50DF9" w:rsidRPr="00725660">
        <w:rPr>
          <w:rFonts w:ascii="Times New Roman" w:hAnsi="Times New Roman" w:cs="Times New Roman"/>
          <w:sz w:val="24"/>
          <w:szCs w:val="24"/>
        </w:rPr>
        <w:t xml:space="preserve">, ki je </w:t>
      </w:r>
      <w:r w:rsidR="009E53C5">
        <w:rPr>
          <w:rFonts w:ascii="Times New Roman" w:hAnsi="Times New Roman" w:cs="Times New Roman"/>
          <w:sz w:val="24"/>
          <w:szCs w:val="24"/>
        </w:rPr>
        <w:t xml:space="preserve">bil v obravnavanem obdobju stalni dopisnik časopisa </w:t>
      </w:r>
      <w:proofErr w:type="spellStart"/>
      <w:r w:rsidR="009E53C5" w:rsidRPr="008D57A8">
        <w:rPr>
          <w:rFonts w:ascii="Times New Roman" w:hAnsi="Times New Roman" w:cs="Times New Roman"/>
          <w:i/>
          <w:sz w:val="24"/>
          <w:szCs w:val="24"/>
        </w:rPr>
        <w:t>Frankfurter</w:t>
      </w:r>
      <w:proofErr w:type="spellEnd"/>
      <w:r w:rsidR="009E53C5" w:rsidRPr="008D57A8">
        <w:rPr>
          <w:rFonts w:ascii="Times New Roman" w:hAnsi="Times New Roman" w:cs="Times New Roman"/>
          <w:i/>
          <w:sz w:val="24"/>
          <w:szCs w:val="24"/>
        </w:rPr>
        <w:t xml:space="preserve"> </w:t>
      </w:r>
      <w:proofErr w:type="spellStart"/>
      <w:r w:rsidR="009E53C5" w:rsidRPr="008D57A8">
        <w:rPr>
          <w:rFonts w:ascii="Times New Roman" w:hAnsi="Times New Roman" w:cs="Times New Roman"/>
          <w:i/>
          <w:sz w:val="24"/>
          <w:szCs w:val="24"/>
        </w:rPr>
        <w:t>Allgemeine</w:t>
      </w:r>
      <w:proofErr w:type="spellEnd"/>
      <w:r w:rsidR="009E53C5" w:rsidRPr="008D57A8">
        <w:rPr>
          <w:rFonts w:ascii="Times New Roman" w:hAnsi="Times New Roman" w:cs="Times New Roman"/>
          <w:i/>
          <w:sz w:val="24"/>
          <w:szCs w:val="24"/>
        </w:rPr>
        <w:t xml:space="preserve"> </w:t>
      </w:r>
      <w:proofErr w:type="spellStart"/>
      <w:r w:rsidR="009E53C5" w:rsidRPr="008D57A8">
        <w:rPr>
          <w:rFonts w:ascii="Times New Roman" w:hAnsi="Times New Roman" w:cs="Times New Roman"/>
          <w:i/>
          <w:sz w:val="24"/>
          <w:szCs w:val="24"/>
        </w:rPr>
        <w:t>Zeitung</w:t>
      </w:r>
      <w:proofErr w:type="spellEnd"/>
      <w:r w:rsidR="009E53C5">
        <w:rPr>
          <w:rFonts w:ascii="Times New Roman" w:hAnsi="Times New Roman" w:cs="Times New Roman"/>
          <w:sz w:val="24"/>
          <w:szCs w:val="24"/>
        </w:rPr>
        <w:t xml:space="preserve"> za področje Jugoslavije</w:t>
      </w:r>
      <w:r w:rsidR="0073368C" w:rsidRPr="00725660">
        <w:rPr>
          <w:rFonts w:ascii="Times New Roman" w:hAnsi="Times New Roman" w:cs="Times New Roman"/>
          <w:sz w:val="24"/>
          <w:szCs w:val="24"/>
        </w:rPr>
        <w:t>: »Jugoslavija je na Zahodu pobirala sadove skoraj romantične naklonjenosti. Nemški socialdemokrati, med njimi celo realistično misleči zvezni kancler Schmidt, so pri tem vodili.«</w:t>
      </w:r>
      <w:r w:rsidR="00C437C1">
        <w:rPr>
          <w:rStyle w:val="Sprotnaopomba-sklic"/>
          <w:rFonts w:ascii="Times New Roman" w:hAnsi="Times New Roman" w:cs="Times New Roman"/>
          <w:sz w:val="24"/>
          <w:szCs w:val="24"/>
        </w:rPr>
        <w:footnoteReference w:id="9"/>
      </w:r>
    </w:p>
    <w:p w14:paraId="5DE42D37" w14:textId="263D731C" w:rsidR="00412D7D" w:rsidRDefault="00132DC1"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Kot izhaja </w:t>
      </w:r>
      <w:r w:rsidR="00EC016E" w:rsidRPr="00725660">
        <w:rPr>
          <w:rFonts w:ascii="Times New Roman" w:hAnsi="Times New Roman" w:cs="Times New Roman"/>
          <w:sz w:val="24"/>
          <w:szCs w:val="24"/>
        </w:rPr>
        <w:t xml:space="preserve">iz dokumentov političnega arhiva nemškega ministrstva za zunanje zadeve iz obdobja zadnjega socialnodemokratskega </w:t>
      </w:r>
      <w:r w:rsidR="00AE420E" w:rsidRPr="00725660">
        <w:rPr>
          <w:rFonts w:ascii="Times New Roman" w:hAnsi="Times New Roman" w:cs="Times New Roman"/>
          <w:sz w:val="24"/>
          <w:szCs w:val="24"/>
        </w:rPr>
        <w:t>kanclerja</w:t>
      </w:r>
      <w:r w:rsidR="00EC016E" w:rsidRPr="00725660">
        <w:rPr>
          <w:rFonts w:ascii="Times New Roman" w:hAnsi="Times New Roman" w:cs="Times New Roman"/>
          <w:sz w:val="24"/>
          <w:szCs w:val="24"/>
        </w:rPr>
        <w:t xml:space="preserve"> v času obstoja dveh</w:t>
      </w:r>
      <w:r w:rsidR="006118C3" w:rsidRPr="00725660">
        <w:rPr>
          <w:rFonts w:ascii="Times New Roman" w:hAnsi="Times New Roman" w:cs="Times New Roman"/>
          <w:sz w:val="24"/>
          <w:szCs w:val="24"/>
        </w:rPr>
        <w:t xml:space="preserve"> nemških držav Helmuta Schmidta</w:t>
      </w:r>
      <w:r w:rsidR="00AE420E" w:rsidRPr="00725660">
        <w:rPr>
          <w:rFonts w:ascii="Times New Roman" w:hAnsi="Times New Roman" w:cs="Times New Roman"/>
          <w:sz w:val="24"/>
          <w:szCs w:val="24"/>
        </w:rPr>
        <w:t xml:space="preserve"> (1974</w:t>
      </w:r>
      <w:r w:rsidR="00D0413C">
        <w:rPr>
          <w:rFonts w:ascii="Times New Roman" w:hAnsi="Times New Roman" w:cs="Times New Roman"/>
          <w:sz w:val="24"/>
          <w:szCs w:val="24"/>
        </w:rPr>
        <w:t>–</w:t>
      </w:r>
      <w:r w:rsidR="00AE420E" w:rsidRPr="00725660">
        <w:rPr>
          <w:rFonts w:ascii="Times New Roman" w:hAnsi="Times New Roman" w:cs="Times New Roman"/>
          <w:sz w:val="24"/>
          <w:szCs w:val="24"/>
        </w:rPr>
        <w:t>1982)</w:t>
      </w:r>
      <w:r w:rsidR="006118C3" w:rsidRPr="00725660">
        <w:rPr>
          <w:rFonts w:ascii="Times New Roman" w:hAnsi="Times New Roman" w:cs="Times New Roman"/>
          <w:sz w:val="24"/>
          <w:szCs w:val="24"/>
        </w:rPr>
        <w:t>,</w:t>
      </w:r>
      <w:r w:rsidR="00EC016E" w:rsidRPr="00725660">
        <w:rPr>
          <w:rFonts w:ascii="Times New Roman" w:hAnsi="Times New Roman" w:cs="Times New Roman"/>
          <w:sz w:val="24"/>
          <w:szCs w:val="24"/>
        </w:rPr>
        <w:t xml:space="preserve"> so zahodne zaveznice </w:t>
      </w:r>
      <w:r w:rsidR="00AE420E" w:rsidRPr="00725660">
        <w:rPr>
          <w:rFonts w:ascii="Times New Roman" w:hAnsi="Times New Roman" w:cs="Times New Roman"/>
          <w:sz w:val="24"/>
          <w:szCs w:val="24"/>
        </w:rPr>
        <w:t>predvsem od leta 1976 vodile intenziven</w:t>
      </w:r>
      <w:r w:rsidR="00EC016E" w:rsidRPr="00725660">
        <w:rPr>
          <w:rFonts w:ascii="Times New Roman" w:hAnsi="Times New Roman" w:cs="Times New Roman"/>
          <w:sz w:val="24"/>
          <w:szCs w:val="24"/>
        </w:rPr>
        <w:t xml:space="preserve"> dial</w:t>
      </w:r>
      <w:r w:rsidR="00AE420E" w:rsidRPr="00725660">
        <w:rPr>
          <w:rFonts w:ascii="Times New Roman" w:hAnsi="Times New Roman" w:cs="Times New Roman"/>
          <w:sz w:val="24"/>
          <w:szCs w:val="24"/>
        </w:rPr>
        <w:t>og o mo</w:t>
      </w:r>
      <w:r w:rsidR="00D0413C">
        <w:rPr>
          <w:rFonts w:ascii="Times New Roman" w:hAnsi="Times New Roman" w:cs="Times New Roman"/>
          <w:sz w:val="24"/>
          <w:szCs w:val="24"/>
        </w:rPr>
        <w:t>gočih</w:t>
      </w:r>
      <w:r w:rsidR="00AE420E" w:rsidRPr="00725660">
        <w:rPr>
          <w:rFonts w:ascii="Times New Roman" w:hAnsi="Times New Roman" w:cs="Times New Roman"/>
          <w:sz w:val="24"/>
          <w:szCs w:val="24"/>
        </w:rPr>
        <w:t xml:space="preserve"> ukrepih za podporo Jugoslaviji</w:t>
      </w:r>
      <w:r w:rsidR="00EC016E" w:rsidRPr="00725660">
        <w:rPr>
          <w:rFonts w:ascii="Times New Roman" w:hAnsi="Times New Roman" w:cs="Times New Roman"/>
          <w:sz w:val="24"/>
          <w:szCs w:val="24"/>
        </w:rPr>
        <w:t xml:space="preserve">, </w:t>
      </w:r>
      <w:r w:rsidR="00D0413C">
        <w:rPr>
          <w:rFonts w:ascii="Times New Roman" w:hAnsi="Times New Roman" w:cs="Times New Roman"/>
          <w:sz w:val="24"/>
          <w:szCs w:val="24"/>
        </w:rPr>
        <w:t xml:space="preserve">če </w:t>
      </w:r>
      <w:r w:rsidR="00EC016E" w:rsidRPr="00725660">
        <w:rPr>
          <w:rFonts w:ascii="Times New Roman" w:hAnsi="Times New Roman" w:cs="Times New Roman"/>
          <w:sz w:val="24"/>
          <w:szCs w:val="24"/>
        </w:rPr>
        <w:t>bi se ob smrti predsednika Tit</w:t>
      </w:r>
      <w:r w:rsidR="009E53C5">
        <w:rPr>
          <w:rFonts w:ascii="Times New Roman" w:hAnsi="Times New Roman" w:cs="Times New Roman"/>
          <w:sz w:val="24"/>
          <w:szCs w:val="24"/>
        </w:rPr>
        <w:t>a pojavila resna grožnja njeni stabilnosti in njenemu</w:t>
      </w:r>
      <w:r w:rsidR="00EC016E" w:rsidRPr="00725660">
        <w:rPr>
          <w:rFonts w:ascii="Times New Roman" w:hAnsi="Times New Roman" w:cs="Times New Roman"/>
          <w:sz w:val="24"/>
          <w:szCs w:val="24"/>
        </w:rPr>
        <w:t xml:space="preserve"> obstoju.</w:t>
      </w:r>
      <w:r w:rsidR="006118C3" w:rsidRPr="00725660">
        <w:rPr>
          <w:rFonts w:ascii="Times New Roman" w:hAnsi="Times New Roman" w:cs="Times New Roman"/>
          <w:sz w:val="24"/>
          <w:szCs w:val="24"/>
        </w:rPr>
        <w:t xml:space="preserve"> </w:t>
      </w:r>
      <w:r w:rsidR="00AE420E" w:rsidRPr="00725660">
        <w:rPr>
          <w:rFonts w:ascii="Times New Roman" w:hAnsi="Times New Roman" w:cs="Times New Roman"/>
          <w:sz w:val="24"/>
          <w:szCs w:val="24"/>
        </w:rPr>
        <w:t xml:space="preserve">Od tega leta se je namreč v okviru </w:t>
      </w:r>
      <w:r w:rsidR="00AE420E" w:rsidRPr="00725660">
        <w:rPr>
          <w:rFonts w:ascii="Times New Roman" w:hAnsi="Times New Roman" w:cs="Times New Roman"/>
          <w:sz w:val="24"/>
          <w:szCs w:val="24"/>
        </w:rPr>
        <w:lastRenderedPageBreak/>
        <w:t>zveze NATO sestajala neformalna skupin</w:t>
      </w:r>
      <w:r w:rsidR="005B321B">
        <w:rPr>
          <w:rFonts w:ascii="Times New Roman" w:hAnsi="Times New Roman" w:cs="Times New Roman"/>
          <w:sz w:val="24"/>
          <w:szCs w:val="24"/>
        </w:rPr>
        <w:t>a</w:t>
      </w:r>
      <w:r w:rsidR="00AE420E" w:rsidRPr="00725660">
        <w:rPr>
          <w:rFonts w:ascii="Times New Roman" w:hAnsi="Times New Roman" w:cs="Times New Roman"/>
          <w:sz w:val="24"/>
          <w:szCs w:val="24"/>
        </w:rPr>
        <w:t xml:space="preserve"> političnih direktorjev in vojaških svetovalcev za posvetovanje o zadevi </w:t>
      </w:r>
      <w:proofErr w:type="spellStart"/>
      <w:r w:rsidR="00AE420E" w:rsidRPr="00725660">
        <w:rPr>
          <w:rFonts w:ascii="Times New Roman" w:hAnsi="Times New Roman" w:cs="Times New Roman"/>
          <w:i/>
          <w:sz w:val="24"/>
          <w:szCs w:val="24"/>
        </w:rPr>
        <w:t>Krisenfall</w:t>
      </w:r>
      <w:proofErr w:type="spellEnd"/>
      <w:r w:rsidR="00AE420E" w:rsidRPr="00725660">
        <w:rPr>
          <w:rFonts w:ascii="Times New Roman" w:hAnsi="Times New Roman" w:cs="Times New Roman"/>
          <w:i/>
          <w:sz w:val="24"/>
          <w:szCs w:val="24"/>
        </w:rPr>
        <w:t xml:space="preserve"> </w:t>
      </w:r>
      <w:proofErr w:type="spellStart"/>
      <w:r w:rsidR="00AE420E" w:rsidRPr="00725660">
        <w:rPr>
          <w:rFonts w:ascii="Times New Roman" w:hAnsi="Times New Roman" w:cs="Times New Roman"/>
          <w:i/>
          <w:sz w:val="24"/>
          <w:szCs w:val="24"/>
        </w:rPr>
        <w:t>Jugoslawien</w:t>
      </w:r>
      <w:proofErr w:type="spellEnd"/>
      <w:r w:rsidR="00AE420E" w:rsidRPr="00725660">
        <w:rPr>
          <w:rFonts w:ascii="Times New Roman" w:hAnsi="Times New Roman" w:cs="Times New Roman"/>
          <w:sz w:val="24"/>
          <w:szCs w:val="24"/>
        </w:rPr>
        <w:t xml:space="preserve"> (Krizni primer Jugoslavija). Kot pričajo dokumenti, </w:t>
      </w:r>
      <w:r w:rsidR="00F6556B">
        <w:rPr>
          <w:rFonts w:ascii="Times New Roman" w:hAnsi="Times New Roman" w:cs="Times New Roman"/>
          <w:sz w:val="24"/>
          <w:szCs w:val="24"/>
        </w:rPr>
        <w:t>pa so bili</w:t>
      </w:r>
      <w:r w:rsidR="00AE420E" w:rsidRPr="00725660">
        <w:rPr>
          <w:rFonts w:ascii="Times New Roman" w:hAnsi="Times New Roman" w:cs="Times New Roman"/>
          <w:sz w:val="24"/>
          <w:szCs w:val="24"/>
        </w:rPr>
        <w:t xml:space="preserve"> zdravje predsednika Tita in implikacije stanja Titovega zdravja za politično stabilnost Jugoslavije predmet razprav že vsaj od leta 1974.</w:t>
      </w:r>
    </w:p>
    <w:p w14:paraId="53132EAF" w14:textId="0560FFEB" w:rsidR="00412D7D" w:rsidRDefault="006118C3"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Da je šlo </w:t>
      </w:r>
      <w:r w:rsidR="001F67CE" w:rsidRPr="00725660">
        <w:rPr>
          <w:rFonts w:ascii="Times New Roman" w:hAnsi="Times New Roman" w:cs="Times New Roman"/>
          <w:sz w:val="24"/>
          <w:szCs w:val="24"/>
        </w:rPr>
        <w:t xml:space="preserve">pri odločitvi </w:t>
      </w:r>
      <w:r w:rsidR="00F6556B">
        <w:rPr>
          <w:rFonts w:ascii="Times New Roman" w:hAnsi="Times New Roman" w:cs="Times New Roman"/>
          <w:sz w:val="24"/>
          <w:szCs w:val="24"/>
        </w:rPr>
        <w:t xml:space="preserve">za </w:t>
      </w:r>
      <w:r w:rsidR="001F67CE" w:rsidRPr="00725660">
        <w:rPr>
          <w:rFonts w:ascii="Times New Roman" w:hAnsi="Times New Roman" w:cs="Times New Roman"/>
          <w:sz w:val="24"/>
          <w:szCs w:val="24"/>
        </w:rPr>
        <w:t>podpor</w:t>
      </w:r>
      <w:r w:rsidR="00F6556B">
        <w:rPr>
          <w:rFonts w:ascii="Times New Roman" w:hAnsi="Times New Roman" w:cs="Times New Roman"/>
          <w:sz w:val="24"/>
          <w:szCs w:val="24"/>
        </w:rPr>
        <w:t>o</w:t>
      </w:r>
      <w:r w:rsidR="001F67CE" w:rsidRPr="00725660">
        <w:rPr>
          <w:rFonts w:ascii="Times New Roman" w:hAnsi="Times New Roman" w:cs="Times New Roman"/>
          <w:sz w:val="24"/>
          <w:szCs w:val="24"/>
        </w:rPr>
        <w:t xml:space="preserve"> Jugoslaviji za politično (in tudi ideološko) odločitev</w:t>
      </w:r>
      <w:r w:rsidRPr="00725660">
        <w:rPr>
          <w:rFonts w:ascii="Times New Roman" w:hAnsi="Times New Roman" w:cs="Times New Roman"/>
          <w:sz w:val="24"/>
          <w:szCs w:val="24"/>
        </w:rPr>
        <w:t xml:space="preserve">, </w:t>
      </w:r>
      <w:r w:rsidR="00CC4D42" w:rsidRPr="00725660">
        <w:rPr>
          <w:rFonts w:ascii="Times New Roman" w:hAnsi="Times New Roman" w:cs="Times New Roman"/>
          <w:sz w:val="24"/>
          <w:szCs w:val="24"/>
        </w:rPr>
        <w:t xml:space="preserve">katere poteze so </w:t>
      </w:r>
      <w:r w:rsidR="001F67CE" w:rsidRPr="00725660">
        <w:rPr>
          <w:rFonts w:ascii="Times New Roman" w:hAnsi="Times New Roman" w:cs="Times New Roman"/>
          <w:sz w:val="24"/>
          <w:szCs w:val="24"/>
        </w:rPr>
        <w:t xml:space="preserve">prihajale </w:t>
      </w:r>
      <w:r w:rsidR="00CC4D42" w:rsidRPr="00725660">
        <w:rPr>
          <w:rFonts w:ascii="Times New Roman" w:hAnsi="Times New Roman" w:cs="Times New Roman"/>
          <w:sz w:val="24"/>
          <w:szCs w:val="24"/>
        </w:rPr>
        <w:t xml:space="preserve">navzkriž z </w:t>
      </w:r>
      <w:proofErr w:type="spellStart"/>
      <w:r w:rsidR="00CC4D42" w:rsidRPr="00725660">
        <w:rPr>
          <w:rFonts w:ascii="Times New Roman" w:hAnsi="Times New Roman" w:cs="Times New Roman"/>
          <w:sz w:val="24"/>
          <w:szCs w:val="24"/>
        </w:rPr>
        <w:t>realpolitičnim</w:t>
      </w:r>
      <w:proofErr w:type="spellEnd"/>
      <w:r w:rsidR="00CC4D42" w:rsidRPr="00725660">
        <w:rPr>
          <w:rFonts w:ascii="Times New Roman" w:hAnsi="Times New Roman" w:cs="Times New Roman"/>
          <w:sz w:val="24"/>
          <w:szCs w:val="24"/>
        </w:rPr>
        <w:t xml:space="preserve"> razmišljanjem in </w:t>
      </w:r>
      <w:r w:rsidR="001F67CE" w:rsidRPr="00725660">
        <w:rPr>
          <w:rFonts w:ascii="Times New Roman" w:hAnsi="Times New Roman" w:cs="Times New Roman"/>
          <w:sz w:val="24"/>
          <w:szCs w:val="24"/>
        </w:rPr>
        <w:t>s</w:t>
      </w:r>
      <w:r w:rsidR="00CC4D42" w:rsidRPr="00725660">
        <w:rPr>
          <w:rFonts w:ascii="Times New Roman" w:hAnsi="Times New Roman" w:cs="Times New Roman"/>
          <w:sz w:val="24"/>
          <w:szCs w:val="24"/>
        </w:rPr>
        <w:t xml:space="preserve"> smernicami gospodarske in finančne politike posame</w:t>
      </w:r>
      <w:r w:rsidR="001F67CE" w:rsidRPr="00725660">
        <w:rPr>
          <w:rFonts w:ascii="Times New Roman" w:hAnsi="Times New Roman" w:cs="Times New Roman"/>
          <w:sz w:val="24"/>
          <w:szCs w:val="24"/>
        </w:rPr>
        <w:t>z</w:t>
      </w:r>
      <w:r w:rsidR="00CC4D42" w:rsidRPr="00725660">
        <w:rPr>
          <w:rFonts w:ascii="Times New Roman" w:hAnsi="Times New Roman" w:cs="Times New Roman"/>
          <w:sz w:val="24"/>
          <w:szCs w:val="24"/>
        </w:rPr>
        <w:t>nih</w:t>
      </w:r>
      <w:r w:rsidR="001F67CE" w:rsidRPr="00725660">
        <w:rPr>
          <w:rFonts w:ascii="Times New Roman" w:hAnsi="Times New Roman" w:cs="Times New Roman"/>
          <w:sz w:val="24"/>
          <w:szCs w:val="24"/>
        </w:rPr>
        <w:t xml:space="preserve"> zahodnih</w:t>
      </w:r>
      <w:r w:rsidR="00CC4D42" w:rsidRPr="00725660">
        <w:rPr>
          <w:rFonts w:ascii="Times New Roman" w:hAnsi="Times New Roman" w:cs="Times New Roman"/>
          <w:sz w:val="24"/>
          <w:szCs w:val="24"/>
        </w:rPr>
        <w:t xml:space="preserve"> držav, </w:t>
      </w:r>
      <w:r w:rsidRPr="00725660">
        <w:rPr>
          <w:rFonts w:ascii="Times New Roman" w:hAnsi="Times New Roman" w:cs="Times New Roman"/>
          <w:sz w:val="24"/>
          <w:szCs w:val="24"/>
        </w:rPr>
        <w:t xml:space="preserve">priča poročilo </w:t>
      </w:r>
      <w:r w:rsidR="005D0378" w:rsidRPr="00725660">
        <w:rPr>
          <w:rFonts w:ascii="Times New Roman" w:hAnsi="Times New Roman" w:cs="Times New Roman"/>
          <w:sz w:val="24"/>
          <w:szCs w:val="24"/>
        </w:rPr>
        <w:t>s konca leta 1975:</w:t>
      </w:r>
      <w:r w:rsidR="007B230C">
        <w:rPr>
          <w:rFonts w:ascii="Times New Roman" w:hAnsi="Times New Roman" w:cs="Times New Roman"/>
          <w:sz w:val="24"/>
          <w:szCs w:val="24"/>
        </w:rPr>
        <w:t xml:space="preserve"> </w:t>
      </w:r>
      <w:r w:rsidR="005D0378" w:rsidRPr="00725660">
        <w:rPr>
          <w:rFonts w:ascii="Times New Roman" w:hAnsi="Times New Roman" w:cs="Times New Roman"/>
          <w:sz w:val="24"/>
          <w:szCs w:val="24"/>
        </w:rPr>
        <w:t xml:space="preserve">»Ob robu ministrskega srečanja zveze NATO so ministri za zunanje zadeve razpravljali tudi o tem, kako bi lahko pomagali jugoslovanskemu gospodarstvu in tako okrepili samostojnost države. </w:t>
      </w:r>
      <w:proofErr w:type="spellStart"/>
      <w:r w:rsidR="005D0378" w:rsidRPr="00725660">
        <w:rPr>
          <w:rFonts w:ascii="Times New Roman" w:hAnsi="Times New Roman" w:cs="Times New Roman"/>
          <w:sz w:val="24"/>
          <w:szCs w:val="24"/>
          <w:u w:val="single"/>
        </w:rPr>
        <w:t>Sauvagnargues</w:t>
      </w:r>
      <w:proofErr w:type="spellEnd"/>
      <w:r w:rsidR="005D0378" w:rsidRPr="00725660">
        <w:rPr>
          <w:rFonts w:ascii="Times New Roman" w:hAnsi="Times New Roman" w:cs="Times New Roman"/>
          <w:sz w:val="24"/>
          <w:szCs w:val="24"/>
        </w:rPr>
        <w:t xml:space="preserve"> in </w:t>
      </w:r>
      <w:proofErr w:type="spellStart"/>
      <w:r w:rsidR="005D0378" w:rsidRPr="00725660">
        <w:rPr>
          <w:rFonts w:ascii="Times New Roman" w:hAnsi="Times New Roman" w:cs="Times New Roman"/>
          <w:sz w:val="24"/>
          <w:szCs w:val="24"/>
          <w:u w:val="single"/>
        </w:rPr>
        <w:t>Callaghan</w:t>
      </w:r>
      <w:proofErr w:type="spellEnd"/>
      <w:r w:rsidR="005D0378" w:rsidRPr="00725660">
        <w:rPr>
          <w:rFonts w:ascii="Times New Roman" w:hAnsi="Times New Roman" w:cs="Times New Roman"/>
          <w:sz w:val="24"/>
          <w:szCs w:val="24"/>
        </w:rPr>
        <w:t xml:space="preserve"> sta s podtonom začudenja vprašala ministra (Genscherja, op. P. B.), zakaj </w:t>
      </w:r>
      <w:r w:rsidR="006F7AA9">
        <w:rPr>
          <w:rFonts w:ascii="Times New Roman" w:hAnsi="Times New Roman" w:cs="Times New Roman"/>
          <w:sz w:val="24"/>
          <w:szCs w:val="24"/>
        </w:rPr>
        <w:t>onemogočamo</w:t>
      </w:r>
      <w:r w:rsidR="006F7AA9" w:rsidRPr="00725660">
        <w:rPr>
          <w:rFonts w:ascii="Times New Roman" w:hAnsi="Times New Roman" w:cs="Times New Roman"/>
          <w:sz w:val="24"/>
          <w:szCs w:val="24"/>
        </w:rPr>
        <w:t xml:space="preserve"> </w:t>
      </w:r>
      <w:r w:rsidR="005D0378" w:rsidRPr="00725660">
        <w:rPr>
          <w:rFonts w:ascii="Times New Roman" w:hAnsi="Times New Roman" w:cs="Times New Roman"/>
          <w:sz w:val="24"/>
          <w:szCs w:val="24"/>
        </w:rPr>
        <w:t xml:space="preserve">dostop Jugoslavije do evropske razvojne banke. </w:t>
      </w:r>
      <w:r w:rsidR="005D0378" w:rsidRPr="00725660">
        <w:rPr>
          <w:rFonts w:ascii="Times New Roman" w:hAnsi="Times New Roman" w:cs="Times New Roman"/>
          <w:sz w:val="24"/>
          <w:szCs w:val="24"/>
          <w:u w:val="single"/>
        </w:rPr>
        <w:t>Zvezni minister</w:t>
      </w:r>
      <w:r w:rsidR="005D0378" w:rsidRPr="00725660">
        <w:rPr>
          <w:rFonts w:ascii="Times New Roman" w:hAnsi="Times New Roman" w:cs="Times New Roman"/>
          <w:sz w:val="24"/>
          <w:szCs w:val="24"/>
        </w:rPr>
        <w:t xml:space="preserve"> je izrazil mnenje, da imamo tu najverjetneje opraviti z neprimernim poskusom proračunskih uradnikov, da bi delali zunanjo politiko. Svojim kolegom lahk</w:t>
      </w:r>
      <w:r w:rsidR="00D724CD" w:rsidRPr="00725660">
        <w:rPr>
          <w:rFonts w:ascii="Times New Roman" w:hAnsi="Times New Roman" w:cs="Times New Roman"/>
          <w:sz w:val="24"/>
          <w:szCs w:val="24"/>
        </w:rPr>
        <w:t>o</w:t>
      </w:r>
      <w:r w:rsidR="005D0378" w:rsidRPr="00725660">
        <w:rPr>
          <w:rFonts w:ascii="Times New Roman" w:hAnsi="Times New Roman" w:cs="Times New Roman"/>
          <w:sz w:val="24"/>
          <w:szCs w:val="24"/>
        </w:rPr>
        <w:t xml:space="preserve"> zagotovi, da to ne bo več dolgo trajalo.«</w:t>
      </w:r>
      <w:r w:rsidR="009A1CB3" w:rsidRPr="00725660">
        <w:rPr>
          <w:rFonts w:ascii="Times New Roman" w:hAnsi="Times New Roman" w:cs="Times New Roman"/>
          <w:sz w:val="24"/>
          <w:szCs w:val="24"/>
        </w:rPr>
        <w:t xml:space="preserve"> (podčrtano v </w:t>
      </w:r>
      <w:r w:rsidR="003E5A2F">
        <w:rPr>
          <w:rFonts w:ascii="Times New Roman" w:hAnsi="Times New Roman" w:cs="Times New Roman"/>
          <w:sz w:val="24"/>
          <w:szCs w:val="24"/>
        </w:rPr>
        <w:t>izvirnem</w:t>
      </w:r>
      <w:r w:rsidR="003E5A2F" w:rsidRPr="00725660">
        <w:rPr>
          <w:rFonts w:ascii="Times New Roman" w:hAnsi="Times New Roman" w:cs="Times New Roman"/>
          <w:sz w:val="24"/>
          <w:szCs w:val="24"/>
        </w:rPr>
        <w:t xml:space="preserve"> </w:t>
      </w:r>
      <w:r w:rsidR="009A1CB3" w:rsidRPr="00725660">
        <w:rPr>
          <w:rFonts w:ascii="Times New Roman" w:hAnsi="Times New Roman" w:cs="Times New Roman"/>
          <w:sz w:val="24"/>
          <w:szCs w:val="24"/>
        </w:rPr>
        <w:t>dokumentu)</w:t>
      </w:r>
      <w:r w:rsidR="005D0378" w:rsidRPr="00725660">
        <w:rPr>
          <w:rStyle w:val="Sprotnaopomba-sklic"/>
          <w:rFonts w:ascii="Times New Roman" w:hAnsi="Times New Roman" w:cs="Times New Roman"/>
          <w:sz w:val="24"/>
          <w:szCs w:val="24"/>
        </w:rPr>
        <w:footnoteReference w:id="10"/>
      </w:r>
      <w:r w:rsidR="005D0378" w:rsidRPr="00725660">
        <w:rPr>
          <w:rFonts w:ascii="Times New Roman" w:hAnsi="Times New Roman" w:cs="Times New Roman"/>
          <w:sz w:val="24"/>
          <w:szCs w:val="24"/>
        </w:rPr>
        <w:t xml:space="preserve"> </w:t>
      </w:r>
    </w:p>
    <w:p w14:paraId="21F2CE49" w14:textId="136AE84B" w:rsidR="00412D7D" w:rsidRDefault="00FB2133" w:rsidP="008D57A8">
      <w:pPr>
        <w:spacing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V obravnavanem obdobju treh vladnih mandatov kanclerja Schmidta sk</w:t>
      </w:r>
      <w:r w:rsidR="00D724CD" w:rsidRPr="00725660">
        <w:rPr>
          <w:rFonts w:ascii="Times New Roman" w:hAnsi="Times New Roman" w:cs="Times New Roman"/>
          <w:sz w:val="24"/>
          <w:szCs w:val="24"/>
        </w:rPr>
        <w:t>ozi dostopne dokumente sledimo razvoju</w:t>
      </w:r>
      <w:r w:rsidRPr="00725660">
        <w:rPr>
          <w:rFonts w:ascii="Times New Roman" w:hAnsi="Times New Roman" w:cs="Times New Roman"/>
          <w:sz w:val="24"/>
          <w:szCs w:val="24"/>
        </w:rPr>
        <w:t xml:space="preserve"> identifikacij</w:t>
      </w:r>
      <w:r w:rsidR="00D724CD" w:rsidRPr="00725660">
        <w:rPr>
          <w:rFonts w:ascii="Times New Roman" w:hAnsi="Times New Roman" w:cs="Times New Roman"/>
          <w:sz w:val="24"/>
          <w:szCs w:val="24"/>
        </w:rPr>
        <w:t>e</w:t>
      </w:r>
      <w:r w:rsidRPr="00725660">
        <w:rPr>
          <w:rFonts w:ascii="Times New Roman" w:hAnsi="Times New Roman" w:cs="Times New Roman"/>
          <w:sz w:val="24"/>
          <w:szCs w:val="24"/>
        </w:rPr>
        <w:t xml:space="preserve"> </w:t>
      </w:r>
      <w:r w:rsidR="00D724CD" w:rsidRPr="00725660">
        <w:rPr>
          <w:rFonts w:ascii="Times New Roman" w:hAnsi="Times New Roman" w:cs="Times New Roman"/>
          <w:sz w:val="24"/>
          <w:szCs w:val="24"/>
        </w:rPr>
        <w:t>morebitnih groženj</w:t>
      </w:r>
      <w:r w:rsidRPr="00725660">
        <w:rPr>
          <w:rFonts w:ascii="Times New Roman" w:hAnsi="Times New Roman" w:cs="Times New Roman"/>
          <w:sz w:val="24"/>
          <w:szCs w:val="24"/>
        </w:rPr>
        <w:t xml:space="preserve"> samostojni in v blokovski konstelaciji nevtralni Jugoslaviji: od prve po</w:t>
      </w:r>
      <w:r w:rsidR="00D724CD" w:rsidRPr="00725660">
        <w:rPr>
          <w:rFonts w:ascii="Times New Roman" w:hAnsi="Times New Roman" w:cs="Times New Roman"/>
          <w:sz w:val="24"/>
          <w:szCs w:val="24"/>
        </w:rPr>
        <w:t>lovice sedemdesetih let je</w:t>
      </w:r>
      <w:r w:rsidRPr="00725660">
        <w:rPr>
          <w:rFonts w:ascii="Times New Roman" w:hAnsi="Times New Roman" w:cs="Times New Roman"/>
          <w:sz w:val="24"/>
          <w:szCs w:val="24"/>
        </w:rPr>
        <w:t xml:space="preserve"> kot vedno manj realn</w:t>
      </w:r>
      <w:r w:rsidR="00D724CD" w:rsidRPr="00725660">
        <w:rPr>
          <w:rFonts w:ascii="Times New Roman" w:hAnsi="Times New Roman" w:cs="Times New Roman"/>
          <w:sz w:val="24"/>
          <w:szCs w:val="24"/>
        </w:rPr>
        <w:t>a neposredna</w:t>
      </w:r>
      <w:r w:rsidRPr="00725660">
        <w:rPr>
          <w:rFonts w:ascii="Times New Roman" w:hAnsi="Times New Roman" w:cs="Times New Roman"/>
          <w:sz w:val="24"/>
          <w:szCs w:val="24"/>
        </w:rPr>
        <w:t xml:space="preserve"> grožnj</w:t>
      </w:r>
      <w:r w:rsidR="00D724CD" w:rsidRPr="00725660">
        <w:rPr>
          <w:rFonts w:ascii="Times New Roman" w:hAnsi="Times New Roman" w:cs="Times New Roman"/>
          <w:sz w:val="24"/>
          <w:szCs w:val="24"/>
        </w:rPr>
        <w:t>a ocenj</w:t>
      </w:r>
      <w:r w:rsidRPr="00725660">
        <w:rPr>
          <w:rFonts w:ascii="Times New Roman" w:hAnsi="Times New Roman" w:cs="Times New Roman"/>
          <w:sz w:val="24"/>
          <w:szCs w:val="24"/>
        </w:rPr>
        <w:t>e</w:t>
      </w:r>
      <w:r w:rsidR="00D724CD" w:rsidRPr="00725660">
        <w:rPr>
          <w:rFonts w:ascii="Times New Roman" w:hAnsi="Times New Roman" w:cs="Times New Roman"/>
          <w:sz w:val="24"/>
          <w:szCs w:val="24"/>
        </w:rPr>
        <w:t xml:space="preserve">na </w:t>
      </w:r>
      <w:r w:rsidRPr="00725660">
        <w:rPr>
          <w:rFonts w:ascii="Times New Roman" w:hAnsi="Times New Roman" w:cs="Times New Roman"/>
          <w:sz w:val="24"/>
          <w:szCs w:val="24"/>
        </w:rPr>
        <w:t>možnost vojaške intervencije</w:t>
      </w:r>
      <w:r w:rsidR="009A028C">
        <w:rPr>
          <w:rFonts w:ascii="Times New Roman" w:hAnsi="Times New Roman" w:cs="Times New Roman"/>
          <w:sz w:val="24"/>
          <w:szCs w:val="24"/>
        </w:rPr>
        <w:t xml:space="preserve"> Sovjetske zveze</w:t>
      </w:r>
      <w:r w:rsidRPr="00725660">
        <w:rPr>
          <w:rFonts w:ascii="Times New Roman" w:hAnsi="Times New Roman" w:cs="Times New Roman"/>
          <w:sz w:val="24"/>
          <w:szCs w:val="24"/>
        </w:rPr>
        <w:t>, vedno bolj pa priha</w:t>
      </w:r>
      <w:r w:rsidR="009F5528" w:rsidRPr="00725660">
        <w:rPr>
          <w:rFonts w:ascii="Times New Roman" w:hAnsi="Times New Roman" w:cs="Times New Roman"/>
          <w:sz w:val="24"/>
          <w:szCs w:val="24"/>
        </w:rPr>
        <w:t>ja v os</w:t>
      </w:r>
      <w:r w:rsidR="00D0413C">
        <w:rPr>
          <w:rFonts w:ascii="Times New Roman" w:hAnsi="Times New Roman" w:cs="Times New Roman"/>
          <w:sz w:val="24"/>
          <w:szCs w:val="24"/>
        </w:rPr>
        <w:t>p</w:t>
      </w:r>
      <w:r w:rsidR="009F5528" w:rsidRPr="00725660">
        <w:rPr>
          <w:rFonts w:ascii="Times New Roman" w:hAnsi="Times New Roman" w:cs="Times New Roman"/>
          <w:sz w:val="24"/>
          <w:szCs w:val="24"/>
        </w:rPr>
        <w:t>redje zavedanj</w:t>
      </w:r>
      <w:r w:rsidR="00D724CD" w:rsidRPr="00725660">
        <w:rPr>
          <w:rFonts w:ascii="Times New Roman" w:hAnsi="Times New Roman" w:cs="Times New Roman"/>
          <w:sz w:val="24"/>
          <w:szCs w:val="24"/>
        </w:rPr>
        <w:t xml:space="preserve">e, da </w:t>
      </w:r>
      <w:r w:rsidR="009F5528" w:rsidRPr="00725660">
        <w:rPr>
          <w:rFonts w:ascii="Times New Roman" w:hAnsi="Times New Roman" w:cs="Times New Roman"/>
          <w:sz w:val="24"/>
          <w:szCs w:val="24"/>
        </w:rPr>
        <w:t>b</w:t>
      </w:r>
      <w:r w:rsidR="009A028C">
        <w:rPr>
          <w:rFonts w:ascii="Times New Roman" w:hAnsi="Times New Roman" w:cs="Times New Roman"/>
          <w:sz w:val="24"/>
          <w:szCs w:val="24"/>
        </w:rPr>
        <w:t>od</w:t>
      </w:r>
      <w:r w:rsidR="009F5528" w:rsidRPr="00725660">
        <w:rPr>
          <w:rFonts w:ascii="Times New Roman" w:hAnsi="Times New Roman" w:cs="Times New Roman"/>
          <w:sz w:val="24"/>
          <w:szCs w:val="24"/>
        </w:rPr>
        <w:t xml:space="preserve">o </w:t>
      </w:r>
      <w:r w:rsidR="009A028C">
        <w:rPr>
          <w:rFonts w:ascii="Times New Roman" w:hAnsi="Times New Roman" w:cs="Times New Roman"/>
          <w:sz w:val="24"/>
          <w:szCs w:val="24"/>
        </w:rPr>
        <w:t>o koheziji Jugoslavije odločali</w:t>
      </w:r>
      <w:r w:rsidR="001940A1" w:rsidRPr="00725660">
        <w:rPr>
          <w:rFonts w:ascii="Times New Roman" w:hAnsi="Times New Roman" w:cs="Times New Roman"/>
          <w:sz w:val="24"/>
          <w:szCs w:val="24"/>
        </w:rPr>
        <w:t xml:space="preserve"> sposobnost gospodarskega preživetj</w:t>
      </w:r>
      <w:r w:rsidR="009A028C">
        <w:rPr>
          <w:rFonts w:ascii="Times New Roman" w:hAnsi="Times New Roman" w:cs="Times New Roman"/>
          <w:sz w:val="24"/>
          <w:szCs w:val="24"/>
        </w:rPr>
        <w:t>a federacije,</w:t>
      </w:r>
      <w:r w:rsidR="009A1CB3" w:rsidRPr="00725660">
        <w:rPr>
          <w:rFonts w:ascii="Times New Roman" w:hAnsi="Times New Roman" w:cs="Times New Roman"/>
          <w:sz w:val="24"/>
          <w:szCs w:val="24"/>
        </w:rPr>
        <w:t xml:space="preserve"> </w:t>
      </w:r>
      <w:r w:rsidR="00FA2197" w:rsidRPr="00725660">
        <w:rPr>
          <w:rFonts w:ascii="Times New Roman" w:hAnsi="Times New Roman" w:cs="Times New Roman"/>
          <w:sz w:val="24"/>
          <w:szCs w:val="24"/>
        </w:rPr>
        <w:t>zavezanost</w:t>
      </w:r>
      <w:r w:rsidR="001940A1" w:rsidRPr="00725660">
        <w:rPr>
          <w:rFonts w:ascii="Times New Roman" w:hAnsi="Times New Roman" w:cs="Times New Roman"/>
          <w:sz w:val="24"/>
          <w:szCs w:val="24"/>
        </w:rPr>
        <w:t xml:space="preserve"> republik in pokrajin </w:t>
      </w:r>
      <w:r w:rsidR="00FA2197" w:rsidRPr="00725660">
        <w:rPr>
          <w:rFonts w:ascii="Times New Roman" w:hAnsi="Times New Roman" w:cs="Times New Roman"/>
          <w:sz w:val="24"/>
          <w:szCs w:val="24"/>
        </w:rPr>
        <w:t>k razvoju projekta</w:t>
      </w:r>
      <w:r w:rsidR="009A028C">
        <w:rPr>
          <w:rFonts w:ascii="Times New Roman" w:hAnsi="Times New Roman" w:cs="Times New Roman"/>
          <w:sz w:val="24"/>
          <w:szCs w:val="24"/>
        </w:rPr>
        <w:t xml:space="preserve"> skupne države</w:t>
      </w:r>
      <w:r w:rsidR="000873C9" w:rsidRPr="00725660">
        <w:rPr>
          <w:rFonts w:ascii="Times New Roman" w:hAnsi="Times New Roman" w:cs="Times New Roman"/>
          <w:sz w:val="24"/>
          <w:szCs w:val="24"/>
        </w:rPr>
        <w:t xml:space="preserve"> in</w:t>
      </w:r>
      <w:r w:rsidR="00FA2197" w:rsidRPr="00725660">
        <w:rPr>
          <w:rFonts w:ascii="Times New Roman" w:hAnsi="Times New Roman" w:cs="Times New Roman"/>
          <w:sz w:val="24"/>
          <w:szCs w:val="24"/>
        </w:rPr>
        <w:t xml:space="preserve"> pa</w:t>
      </w:r>
      <w:r w:rsidR="000873C9" w:rsidRPr="00725660">
        <w:rPr>
          <w:rFonts w:ascii="Times New Roman" w:hAnsi="Times New Roman" w:cs="Times New Roman"/>
          <w:sz w:val="24"/>
          <w:szCs w:val="24"/>
        </w:rPr>
        <w:t xml:space="preserve"> občutek</w:t>
      </w:r>
      <w:r w:rsidR="001940A1" w:rsidRPr="00725660">
        <w:rPr>
          <w:rFonts w:ascii="Times New Roman" w:hAnsi="Times New Roman" w:cs="Times New Roman"/>
          <w:sz w:val="24"/>
          <w:szCs w:val="24"/>
        </w:rPr>
        <w:t xml:space="preserve"> pripadnosti federaciji med prebivalstvom. </w:t>
      </w:r>
      <w:r w:rsidR="000873C9" w:rsidRPr="00725660">
        <w:rPr>
          <w:rFonts w:ascii="Times New Roman" w:hAnsi="Times New Roman" w:cs="Times New Roman"/>
          <w:sz w:val="24"/>
          <w:szCs w:val="24"/>
        </w:rPr>
        <w:t>Dokumenti razkrivajo, da</w:t>
      </w:r>
      <w:r w:rsidR="00491508" w:rsidRPr="00725660">
        <w:rPr>
          <w:rFonts w:ascii="Times New Roman" w:hAnsi="Times New Roman" w:cs="Times New Roman"/>
          <w:sz w:val="24"/>
          <w:szCs w:val="24"/>
        </w:rPr>
        <w:t xml:space="preserve"> je v letih po smrti predsednika Tita prav dolgotrajna gospodarska kriza odprla vrata povečevanju najprej gospodarskega, p</w:t>
      </w:r>
      <w:r w:rsidR="003B00EB">
        <w:rPr>
          <w:rFonts w:ascii="Times New Roman" w:hAnsi="Times New Roman" w:cs="Times New Roman"/>
          <w:sz w:val="24"/>
          <w:szCs w:val="24"/>
        </w:rPr>
        <w:t>o</w:t>
      </w:r>
      <w:r w:rsidR="00491508" w:rsidRPr="00725660">
        <w:rPr>
          <w:rFonts w:ascii="Times New Roman" w:hAnsi="Times New Roman" w:cs="Times New Roman"/>
          <w:sz w:val="24"/>
          <w:szCs w:val="24"/>
        </w:rPr>
        <w:t xml:space="preserve"> </w:t>
      </w:r>
      <w:r w:rsidR="003B00EB">
        <w:rPr>
          <w:rFonts w:ascii="Times New Roman" w:hAnsi="Times New Roman" w:cs="Times New Roman"/>
          <w:sz w:val="24"/>
          <w:szCs w:val="24"/>
        </w:rPr>
        <w:t xml:space="preserve">tem </w:t>
      </w:r>
      <w:r w:rsidR="00491508" w:rsidRPr="00725660">
        <w:rPr>
          <w:rFonts w:ascii="Times New Roman" w:hAnsi="Times New Roman" w:cs="Times New Roman"/>
          <w:sz w:val="24"/>
          <w:szCs w:val="24"/>
        </w:rPr>
        <w:t xml:space="preserve">pa tudi političnega vpliva Sovjetske zveze v Jugoslaviji in tako tudi širše na Balkanu. Temu se je s koordinirano akcijo </w:t>
      </w:r>
      <w:r w:rsidR="00FA2197" w:rsidRPr="00725660">
        <w:rPr>
          <w:rFonts w:ascii="Times New Roman" w:hAnsi="Times New Roman" w:cs="Times New Roman"/>
          <w:sz w:val="24"/>
          <w:szCs w:val="24"/>
        </w:rPr>
        <w:t>z</w:t>
      </w:r>
      <w:r w:rsidR="00491508" w:rsidRPr="00725660">
        <w:rPr>
          <w:rFonts w:ascii="Times New Roman" w:hAnsi="Times New Roman" w:cs="Times New Roman"/>
          <w:sz w:val="24"/>
          <w:szCs w:val="24"/>
        </w:rPr>
        <w:t xml:space="preserve"> intervencij</w:t>
      </w:r>
      <w:r w:rsidR="00FA2197" w:rsidRPr="00725660">
        <w:rPr>
          <w:rFonts w:ascii="Times New Roman" w:hAnsi="Times New Roman" w:cs="Times New Roman"/>
          <w:sz w:val="24"/>
          <w:szCs w:val="24"/>
        </w:rPr>
        <w:t>o</w:t>
      </w:r>
      <w:r w:rsidR="00491508" w:rsidRPr="00725660">
        <w:rPr>
          <w:rFonts w:ascii="Times New Roman" w:hAnsi="Times New Roman" w:cs="Times New Roman"/>
          <w:sz w:val="24"/>
          <w:szCs w:val="24"/>
        </w:rPr>
        <w:t xml:space="preserve"> Medna</w:t>
      </w:r>
      <w:r w:rsidR="000873C9" w:rsidRPr="00725660">
        <w:rPr>
          <w:rFonts w:ascii="Times New Roman" w:hAnsi="Times New Roman" w:cs="Times New Roman"/>
          <w:sz w:val="24"/>
          <w:szCs w:val="24"/>
        </w:rPr>
        <w:t>rodnega denarnega sklada (MDS) Z</w:t>
      </w:r>
      <w:r w:rsidR="00FA2197" w:rsidRPr="00725660">
        <w:rPr>
          <w:rFonts w:ascii="Times New Roman" w:hAnsi="Times New Roman" w:cs="Times New Roman"/>
          <w:sz w:val="24"/>
          <w:szCs w:val="24"/>
        </w:rPr>
        <w:t>ahod sredi osemdesetih let zoperstavil. A prav</w:t>
      </w:r>
      <w:r w:rsidR="00491508" w:rsidRPr="00725660">
        <w:rPr>
          <w:rFonts w:ascii="Times New Roman" w:hAnsi="Times New Roman" w:cs="Times New Roman"/>
          <w:sz w:val="24"/>
          <w:szCs w:val="24"/>
        </w:rPr>
        <w:t xml:space="preserve"> poseg MDS</w:t>
      </w:r>
      <w:r w:rsidR="00FA2197" w:rsidRPr="00725660">
        <w:rPr>
          <w:rFonts w:ascii="Times New Roman" w:hAnsi="Times New Roman" w:cs="Times New Roman"/>
          <w:sz w:val="24"/>
          <w:szCs w:val="24"/>
        </w:rPr>
        <w:t xml:space="preserve"> v že spremenjenem geopolitičnem okolju s pešanjem blokovske napetosti in </w:t>
      </w:r>
      <w:r w:rsidR="00197288">
        <w:rPr>
          <w:rFonts w:ascii="Times New Roman" w:hAnsi="Times New Roman" w:cs="Times New Roman"/>
          <w:sz w:val="24"/>
          <w:szCs w:val="24"/>
        </w:rPr>
        <w:t>temu ustreznim upadanjem</w:t>
      </w:r>
      <w:r w:rsidR="00FA2197" w:rsidRPr="00725660">
        <w:rPr>
          <w:rFonts w:ascii="Times New Roman" w:hAnsi="Times New Roman" w:cs="Times New Roman"/>
          <w:sz w:val="24"/>
          <w:szCs w:val="24"/>
        </w:rPr>
        <w:t xml:space="preserve"> interesa Zahoda za ohranjanje neodvisne Jugoslavije, posledično pa tudi </w:t>
      </w:r>
      <w:r w:rsidR="00197288">
        <w:rPr>
          <w:rFonts w:ascii="Times New Roman" w:hAnsi="Times New Roman" w:cs="Times New Roman"/>
          <w:sz w:val="24"/>
          <w:szCs w:val="24"/>
        </w:rPr>
        <w:t>z</w:t>
      </w:r>
      <w:r w:rsidR="00FA2197" w:rsidRPr="00725660">
        <w:rPr>
          <w:rFonts w:ascii="Times New Roman" w:hAnsi="Times New Roman" w:cs="Times New Roman"/>
          <w:sz w:val="24"/>
          <w:szCs w:val="24"/>
        </w:rPr>
        <w:t xml:space="preserve"> naraščanjem neizprosnosti zahodnih upnikov, je </w:t>
      </w:r>
      <w:r w:rsidR="00197288">
        <w:rPr>
          <w:rFonts w:ascii="Times New Roman" w:hAnsi="Times New Roman" w:cs="Times New Roman"/>
          <w:sz w:val="24"/>
          <w:szCs w:val="24"/>
        </w:rPr>
        <w:t xml:space="preserve">tudi </w:t>
      </w:r>
      <w:r w:rsidR="00491508" w:rsidRPr="00725660">
        <w:rPr>
          <w:rFonts w:ascii="Times New Roman" w:hAnsi="Times New Roman" w:cs="Times New Roman"/>
          <w:sz w:val="24"/>
          <w:szCs w:val="24"/>
        </w:rPr>
        <w:t xml:space="preserve">napovedal </w:t>
      </w:r>
      <w:r w:rsidR="00FA2197" w:rsidRPr="00725660">
        <w:rPr>
          <w:rFonts w:ascii="Times New Roman" w:hAnsi="Times New Roman" w:cs="Times New Roman"/>
          <w:sz w:val="24"/>
          <w:szCs w:val="24"/>
        </w:rPr>
        <w:t xml:space="preserve">in vodil v </w:t>
      </w:r>
      <w:r w:rsidR="00491508" w:rsidRPr="00725660">
        <w:rPr>
          <w:rFonts w:ascii="Times New Roman" w:hAnsi="Times New Roman" w:cs="Times New Roman"/>
          <w:sz w:val="24"/>
          <w:szCs w:val="24"/>
        </w:rPr>
        <w:t>konec</w:t>
      </w:r>
      <w:r w:rsidR="00FA2197" w:rsidRPr="00725660">
        <w:rPr>
          <w:rFonts w:ascii="Times New Roman" w:hAnsi="Times New Roman" w:cs="Times New Roman"/>
          <w:sz w:val="24"/>
          <w:szCs w:val="24"/>
        </w:rPr>
        <w:t xml:space="preserve"> (finančne)</w:t>
      </w:r>
      <w:r w:rsidR="00491508" w:rsidRPr="00725660">
        <w:rPr>
          <w:rFonts w:ascii="Times New Roman" w:hAnsi="Times New Roman" w:cs="Times New Roman"/>
          <w:sz w:val="24"/>
          <w:szCs w:val="24"/>
        </w:rPr>
        <w:t xml:space="preserve"> sa</w:t>
      </w:r>
      <w:r w:rsidR="00FA2197" w:rsidRPr="00725660">
        <w:rPr>
          <w:rFonts w:ascii="Times New Roman" w:hAnsi="Times New Roman" w:cs="Times New Roman"/>
          <w:sz w:val="24"/>
          <w:szCs w:val="24"/>
        </w:rPr>
        <w:t xml:space="preserve">mostojnosti jugoslovanske države, kot katalizator padca realnega standarda jugoslovanskega prebivalstva pa tudi v </w:t>
      </w:r>
      <w:r w:rsidR="00276CF2" w:rsidRPr="00725660">
        <w:rPr>
          <w:rFonts w:ascii="Times New Roman" w:hAnsi="Times New Roman" w:cs="Times New Roman"/>
          <w:sz w:val="24"/>
          <w:szCs w:val="24"/>
        </w:rPr>
        <w:t>eskalacijo napetosti med federalnimi enotami in narod</w:t>
      </w:r>
      <w:r w:rsidR="00D0413C">
        <w:rPr>
          <w:rFonts w:ascii="Times New Roman" w:hAnsi="Times New Roman" w:cs="Times New Roman"/>
          <w:sz w:val="24"/>
          <w:szCs w:val="24"/>
        </w:rPr>
        <w:t>i</w:t>
      </w:r>
      <w:r w:rsidR="00276CF2" w:rsidRPr="00725660">
        <w:rPr>
          <w:rFonts w:ascii="Times New Roman" w:hAnsi="Times New Roman" w:cs="Times New Roman"/>
          <w:sz w:val="24"/>
          <w:szCs w:val="24"/>
        </w:rPr>
        <w:t xml:space="preserve"> Jugoslavije</w:t>
      </w:r>
      <w:r w:rsidR="00DC2E69" w:rsidRPr="00725660">
        <w:rPr>
          <w:rFonts w:ascii="Times New Roman" w:hAnsi="Times New Roman" w:cs="Times New Roman"/>
          <w:sz w:val="24"/>
          <w:szCs w:val="24"/>
        </w:rPr>
        <w:t>.</w:t>
      </w:r>
    </w:p>
    <w:p w14:paraId="7AE090C5" w14:textId="77777777" w:rsidR="000873C9" w:rsidRPr="00725660" w:rsidRDefault="000873C9" w:rsidP="002B3975">
      <w:pPr>
        <w:spacing w:line="360" w:lineRule="auto"/>
        <w:jc w:val="both"/>
        <w:rPr>
          <w:rFonts w:ascii="Times New Roman" w:hAnsi="Times New Roman" w:cs="Times New Roman"/>
          <w:b/>
          <w:sz w:val="24"/>
          <w:szCs w:val="24"/>
        </w:rPr>
      </w:pPr>
    </w:p>
    <w:p w14:paraId="141ED5FF" w14:textId="77777777" w:rsidR="00412D7D" w:rsidRDefault="002F2EB5" w:rsidP="008D57A8">
      <w:pPr>
        <w:spacing w:line="360" w:lineRule="auto"/>
        <w:jc w:val="center"/>
        <w:rPr>
          <w:rFonts w:ascii="Times New Roman" w:hAnsi="Times New Roman" w:cs="Times New Roman"/>
          <w:b/>
          <w:sz w:val="24"/>
          <w:szCs w:val="24"/>
        </w:rPr>
      </w:pPr>
      <w:r w:rsidRPr="00725660">
        <w:rPr>
          <w:rFonts w:ascii="Times New Roman" w:hAnsi="Times New Roman" w:cs="Times New Roman"/>
          <w:b/>
          <w:sz w:val="24"/>
          <w:szCs w:val="24"/>
        </w:rPr>
        <w:lastRenderedPageBreak/>
        <w:t>Trojna kriza</w:t>
      </w:r>
      <w:r w:rsidR="000873C9" w:rsidRPr="00725660">
        <w:rPr>
          <w:rFonts w:ascii="Times New Roman" w:hAnsi="Times New Roman" w:cs="Times New Roman"/>
          <w:b/>
          <w:sz w:val="24"/>
          <w:szCs w:val="24"/>
        </w:rPr>
        <w:t xml:space="preserve"> v času smrti predsednika Tita</w:t>
      </w:r>
    </w:p>
    <w:p w14:paraId="07B0D2F7" w14:textId="075E2F49" w:rsidR="00412D7D" w:rsidRDefault="002F2EB5"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Zgodovinarka Branka </w:t>
      </w:r>
      <w:proofErr w:type="spellStart"/>
      <w:r w:rsidRPr="00725660">
        <w:rPr>
          <w:rFonts w:ascii="Times New Roman" w:hAnsi="Times New Roman" w:cs="Times New Roman"/>
          <w:sz w:val="24"/>
          <w:szCs w:val="24"/>
        </w:rPr>
        <w:t>Magaš</w:t>
      </w:r>
      <w:proofErr w:type="spellEnd"/>
      <w:r w:rsidRPr="00725660">
        <w:rPr>
          <w:rFonts w:ascii="Times New Roman" w:hAnsi="Times New Roman" w:cs="Times New Roman"/>
          <w:sz w:val="24"/>
          <w:szCs w:val="24"/>
        </w:rPr>
        <w:t xml:space="preserve">, ki je kot novinarka komentirala krizo v Jugoslaviji od leta 1980 pa vse do leta 1992, je </w:t>
      </w:r>
      <w:r w:rsidR="00DC174E" w:rsidRPr="00725660">
        <w:rPr>
          <w:rFonts w:ascii="Times New Roman" w:hAnsi="Times New Roman" w:cs="Times New Roman"/>
          <w:sz w:val="24"/>
          <w:szCs w:val="24"/>
        </w:rPr>
        <w:t>januarja</w:t>
      </w:r>
      <w:r w:rsidR="005E7608" w:rsidRPr="00725660">
        <w:rPr>
          <w:rFonts w:ascii="Times New Roman" w:hAnsi="Times New Roman" w:cs="Times New Roman"/>
          <w:sz w:val="24"/>
          <w:szCs w:val="24"/>
        </w:rPr>
        <w:t xml:space="preserve"> </w:t>
      </w:r>
      <w:r w:rsidRPr="00725660">
        <w:rPr>
          <w:rFonts w:ascii="Times New Roman" w:hAnsi="Times New Roman" w:cs="Times New Roman"/>
          <w:sz w:val="24"/>
          <w:szCs w:val="24"/>
        </w:rPr>
        <w:t>1980</w:t>
      </w:r>
      <w:r w:rsidR="00DC174E" w:rsidRPr="00725660">
        <w:rPr>
          <w:rFonts w:ascii="Times New Roman" w:hAnsi="Times New Roman" w:cs="Times New Roman"/>
          <w:sz w:val="24"/>
          <w:szCs w:val="24"/>
        </w:rPr>
        <w:t xml:space="preserve"> </w:t>
      </w:r>
      <w:r w:rsidRPr="00725660">
        <w:rPr>
          <w:rFonts w:ascii="Times New Roman" w:hAnsi="Times New Roman" w:cs="Times New Roman"/>
          <w:sz w:val="24"/>
          <w:szCs w:val="24"/>
        </w:rPr>
        <w:t>zapisala: »Čeprav</w:t>
      </w:r>
      <w:r w:rsidR="00EE4CAD" w:rsidRPr="00725660">
        <w:rPr>
          <w:rFonts w:ascii="Times New Roman" w:hAnsi="Times New Roman" w:cs="Times New Roman"/>
          <w:sz w:val="24"/>
          <w:szCs w:val="24"/>
        </w:rPr>
        <w:t xml:space="preserve"> se </w:t>
      </w:r>
      <w:r w:rsidR="005E7608" w:rsidRPr="00725660">
        <w:rPr>
          <w:rFonts w:ascii="Times New Roman" w:hAnsi="Times New Roman" w:cs="Times New Roman"/>
          <w:sz w:val="24"/>
          <w:szCs w:val="24"/>
        </w:rPr>
        <w:t>Tito</w:t>
      </w:r>
      <w:r w:rsidR="00DC174E" w:rsidRPr="00725660">
        <w:rPr>
          <w:rFonts w:ascii="Times New Roman" w:hAnsi="Times New Roman" w:cs="Times New Roman"/>
          <w:sz w:val="24"/>
          <w:szCs w:val="24"/>
        </w:rPr>
        <w:t xml:space="preserve"> ne zdi</w:t>
      </w:r>
      <w:r w:rsidR="00EE4CAD" w:rsidRPr="00725660">
        <w:rPr>
          <w:rFonts w:ascii="Times New Roman" w:hAnsi="Times New Roman" w:cs="Times New Roman"/>
          <w:sz w:val="24"/>
          <w:szCs w:val="24"/>
        </w:rPr>
        <w:t xml:space="preserve"> usodno bolan, ni</w:t>
      </w:r>
      <w:r w:rsidRPr="00725660">
        <w:rPr>
          <w:rFonts w:ascii="Times New Roman" w:hAnsi="Times New Roman" w:cs="Times New Roman"/>
          <w:sz w:val="24"/>
          <w:szCs w:val="24"/>
        </w:rPr>
        <w:t xml:space="preserve"> presenetljivo, da je vstop sovjetskih čet v Afganistan </w:t>
      </w:r>
      <w:r w:rsidR="00C561F0" w:rsidRPr="00725660">
        <w:rPr>
          <w:rFonts w:ascii="Times New Roman" w:hAnsi="Times New Roman" w:cs="Times New Roman"/>
          <w:sz w:val="24"/>
          <w:szCs w:val="24"/>
        </w:rPr>
        <w:t>sprožil nov krog špekulacij o prihodnosti Jugoslavije. NATO sicer ne poroča o premikih čet Varšavskega pakta</w:t>
      </w:r>
      <w:r w:rsidR="000C00D1" w:rsidRPr="00725660">
        <w:rPr>
          <w:rFonts w:ascii="Times New Roman" w:hAnsi="Times New Roman" w:cs="Times New Roman"/>
          <w:sz w:val="24"/>
          <w:szCs w:val="24"/>
        </w:rPr>
        <w:t xml:space="preserve"> v bližini jugoslovanskih mej; to</w:t>
      </w:r>
      <w:r w:rsidR="00C561F0" w:rsidRPr="00725660">
        <w:rPr>
          <w:rFonts w:ascii="Times New Roman" w:hAnsi="Times New Roman" w:cs="Times New Roman"/>
          <w:sz w:val="24"/>
          <w:szCs w:val="24"/>
        </w:rPr>
        <w:t xml:space="preserve">, da je jugoslovanska vojska </w:t>
      </w:r>
      <w:r w:rsidR="000C00D1" w:rsidRPr="00725660">
        <w:rPr>
          <w:rFonts w:ascii="Times New Roman" w:hAnsi="Times New Roman" w:cs="Times New Roman"/>
          <w:sz w:val="24"/>
          <w:szCs w:val="24"/>
        </w:rPr>
        <w:t>v pripravljenosti</w:t>
      </w:r>
      <w:r w:rsidR="00FA76EB" w:rsidRPr="00725660">
        <w:rPr>
          <w:rFonts w:ascii="Times New Roman" w:hAnsi="Times New Roman" w:cs="Times New Roman"/>
          <w:sz w:val="24"/>
          <w:szCs w:val="24"/>
        </w:rPr>
        <w:t xml:space="preserve">, </w:t>
      </w:r>
      <w:r w:rsidR="000C00D1" w:rsidRPr="00725660">
        <w:rPr>
          <w:rFonts w:ascii="Times New Roman" w:hAnsi="Times New Roman" w:cs="Times New Roman"/>
          <w:sz w:val="24"/>
          <w:szCs w:val="24"/>
        </w:rPr>
        <w:t>je popolnoma pričakovano</w:t>
      </w:r>
      <w:r w:rsidR="00C561F0" w:rsidRPr="00725660">
        <w:rPr>
          <w:rFonts w:ascii="Times New Roman" w:hAnsi="Times New Roman" w:cs="Times New Roman"/>
          <w:sz w:val="24"/>
          <w:szCs w:val="24"/>
        </w:rPr>
        <w:t>. Jugoslovani sami so močno zavrnili namige, da potrebujejo zunanjo zaščito.</w:t>
      </w:r>
      <w:r w:rsidR="009B0483" w:rsidRPr="00725660">
        <w:rPr>
          <w:rFonts w:ascii="Times New Roman" w:hAnsi="Times New Roman" w:cs="Times New Roman"/>
          <w:sz w:val="24"/>
          <w:szCs w:val="24"/>
        </w:rPr>
        <w:t xml:space="preserve"> V resnici so takšne špekulacije bolj povezane s poskusi ustvarjanja političnega kapitala iz sovjetske dileme v Kabulu kot z varovanjem jugoslovanske nacionalne neodvisnosti.</w:t>
      </w:r>
      <w:r w:rsidR="00FA76EB" w:rsidRPr="00725660">
        <w:rPr>
          <w:rFonts w:ascii="Times New Roman" w:hAnsi="Times New Roman" w:cs="Times New Roman"/>
          <w:sz w:val="24"/>
          <w:szCs w:val="24"/>
        </w:rPr>
        <w:t xml:space="preserve"> /…/</w:t>
      </w:r>
      <w:r w:rsidR="00C561F0" w:rsidRPr="00725660">
        <w:rPr>
          <w:rFonts w:ascii="Times New Roman" w:hAnsi="Times New Roman" w:cs="Times New Roman"/>
          <w:sz w:val="24"/>
          <w:szCs w:val="24"/>
        </w:rPr>
        <w:t>«</w:t>
      </w:r>
      <w:r w:rsidR="00577CCA">
        <w:rPr>
          <w:rStyle w:val="Sprotnaopomba-sklic"/>
          <w:rFonts w:ascii="Times New Roman" w:hAnsi="Times New Roman" w:cs="Times New Roman"/>
          <w:sz w:val="24"/>
          <w:szCs w:val="24"/>
        </w:rPr>
        <w:footnoteReference w:id="11"/>
      </w:r>
    </w:p>
    <w:p w14:paraId="2323FDC9" w14:textId="570E8CE7" w:rsidR="00412D7D" w:rsidRDefault="006509C9"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V začetku leta 1980 je svetovna javnost kot največjo potencialno grožnjo Jugoslaviji morebiti res ocenjevala agresivnost, ki jo je Sovjetska zveza demonstrirala z invazijo v Afganistanu decembra 1979. </w:t>
      </w:r>
      <w:r w:rsidR="00CA4C6D" w:rsidRPr="00725660">
        <w:rPr>
          <w:rFonts w:ascii="Times New Roman" w:hAnsi="Times New Roman" w:cs="Times New Roman"/>
          <w:sz w:val="24"/>
          <w:szCs w:val="24"/>
        </w:rPr>
        <w:t>Na to kaže</w:t>
      </w:r>
      <w:r w:rsidRPr="00725660">
        <w:rPr>
          <w:rFonts w:ascii="Times New Roman" w:hAnsi="Times New Roman" w:cs="Times New Roman"/>
          <w:sz w:val="24"/>
          <w:szCs w:val="24"/>
        </w:rPr>
        <w:t xml:space="preserve"> tudi zapisnik tiskovne konference tedanjega ameriškega zunanjega ministra</w:t>
      </w:r>
      <w:r w:rsidR="00CA4C6D" w:rsidRPr="00725660">
        <w:rPr>
          <w:rFonts w:ascii="Times New Roman" w:hAnsi="Times New Roman" w:cs="Times New Roman"/>
          <w:sz w:val="24"/>
          <w:szCs w:val="24"/>
        </w:rPr>
        <w:t xml:space="preserve"> </w:t>
      </w:r>
      <w:proofErr w:type="spellStart"/>
      <w:r w:rsidR="00CA4C6D" w:rsidRPr="00725660">
        <w:rPr>
          <w:rFonts w:ascii="Times New Roman" w:hAnsi="Times New Roman" w:cs="Times New Roman"/>
          <w:sz w:val="24"/>
          <w:szCs w:val="24"/>
        </w:rPr>
        <w:t>Warrena</w:t>
      </w:r>
      <w:proofErr w:type="spellEnd"/>
      <w:r w:rsidR="00CA4C6D" w:rsidRPr="00725660">
        <w:rPr>
          <w:rFonts w:ascii="Times New Roman" w:hAnsi="Times New Roman" w:cs="Times New Roman"/>
          <w:sz w:val="24"/>
          <w:szCs w:val="24"/>
        </w:rPr>
        <w:t xml:space="preserve"> Christopherja, ki so ga</w:t>
      </w:r>
      <w:r w:rsidR="00903A5A">
        <w:rPr>
          <w:rFonts w:ascii="Times New Roman" w:hAnsi="Times New Roman" w:cs="Times New Roman"/>
          <w:sz w:val="24"/>
          <w:szCs w:val="24"/>
        </w:rPr>
        <w:t xml:space="preserve"> nemški diplomati vključili</w:t>
      </w:r>
      <w:r w:rsidRPr="00725660">
        <w:rPr>
          <w:rFonts w:ascii="Times New Roman" w:hAnsi="Times New Roman" w:cs="Times New Roman"/>
          <w:sz w:val="24"/>
          <w:szCs w:val="24"/>
        </w:rPr>
        <w:t xml:space="preserve"> med svoje dokumente. </w:t>
      </w:r>
      <w:r w:rsidR="00124F0A" w:rsidRPr="00725660">
        <w:rPr>
          <w:rFonts w:ascii="Times New Roman" w:hAnsi="Times New Roman" w:cs="Times New Roman"/>
          <w:sz w:val="24"/>
          <w:szCs w:val="24"/>
        </w:rPr>
        <w:t xml:space="preserve">15. januarja, ob </w:t>
      </w:r>
      <w:r w:rsidR="006950D6" w:rsidRPr="00725660">
        <w:rPr>
          <w:rFonts w:ascii="Times New Roman" w:hAnsi="Times New Roman" w:cs="Times New Roman"/>
          <w:sz w:val="24"/>
          <w:szCs w:val="24"/>
        </w:rPr>
        <w:t>robu zasedanja sveta zveze NATO na temo razmer v Afganistanu, so Christopherja vprašali, ali je svet razpravljal tudi o morebitnem kriznem načrtu za Jugoslavijo. Christopher je odgovoril:</w:t>
      </w:r>
      <w:r w:rsidR="007B230C">
        <w:rPr>
          <w:rFonts w:ascii="Times New Roman" w:hAnsi="Times New Roman" w:cs="Times New Roman"/>
          <w:sz w:val="24"/>
          <w:szCs w:val="24"/>
        </w:rPr>
        <w:t xml:space="preserve"> </w:t>
      </w:r>
      <w:r w:rsidR="006950D6" w:rsidRPr="00725660">
        <w:rPr>
          <w:rFonts w:ascii="Times New Roman" w:hAnsi="Times New Roman" w:cs="Times New Roman"/>
          <w:sz w:val="24"/>
          <w:szCs w:val="24"/>
        </w:rPr>
        <w:t xml:space="preserve">»V pogovorih, ki sem jih imel v zadnjih 356 urah, je bila Jugoslavija omenjena kot ilustracija za način, na katerega so države na periferiji Sovjetske zveze ogrožene zaradi akcije, ki jo je Sovjetska zveza izvedla v Afganistanu. </w:t>
      </w:r>
      <w:r w:rsidR="00EC0377" w:rsidRPr="00725660">
        <w:rPr>
          <w:rFonts w:ascii="Times New Roman" w:hAnsi="Times New Roman" w:cs="Times New Roman"/>
          <w:sz w:val="24"/>
          <w:szCs w:val="24"/>
        </w:rPr>
        <w:t>Jugoslavije</w:t>
      </w:r>
      <w:r w:rsidR="001D0793" w:rsidRPr="00725660">
        <w:rPr>
          <w:rFonts w:ascii="Times New Roman" w:hAnsi="Times New Roman" w:cs="Times New Roman"/>
          <w:sz w:val="24"/>
          <w:szCs w:val="24"/>
        </w:rPr>
        <w:t xml:space="preserve"> nismo</w:t>
      </w:r>
      <w:r w:rsidR="00EC0377" w:rsidRPr="00725660">
        <w:rPr>
          <w:rFonts w:ascii="Times New Roman" w:hAnsi="Times New Roman" w:cs="Times New Roman"/>
          <w:sz w:val="24"/>
          <w:szCs w:val="24"/>
        </w:rPr>
        <w:t xml:space="preserve"> posebej ali podrobneje analizirali, vendar pa menim, da se morajo vse države na periferiji Sovjetske zveze zavedati, da je njihov položaj sedaj drugačen, kot je bil, preden je Sovjetska zveza izvedla invazijo v pred tem neodvisno državo in v njej namestila skoraj 100.000 vojakov.«</w:t>
      </w:r>
      <w:r w:rsidR="00EC0377" w:rsidRPr="00725660">
        <w:rPr>
          <w:rStyle w:val="Sprotnaopomba-sklic"/>
          <w:rFonts w:ascii="Times New Roman" w:hAnsi="Times New Roman" w:cs="Times New Roman"/>
          <w:sz w:val="24"/>
          <w:szCs w:val="24"/>
        </w:rPr>
        <w:footnoteReference w:id="12"/>
      </w:r>
    </w:p>
    <w:p w14:paraId="36CBD3A0" w14:textId="42034EDA" w:rsidR="00412D7D" w:rsidRDefault="00F4127C"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I</w:t>
      </w:r>
      <w:r w:rsidR="009B7ACD" w:rsidRPr="00725660">
        <w:rPr>
          <w:rFonts w:ascii="Times New Roman" w:hAnsi="Times New Roman" w:cs="Times New Roman"/>
          <w:sz w:val="24"/>
          <w:szCs w:val="24"/>
        </w:rPr>
        <w:t>zjave o nov</w:t>
      </w:r>
      <w:r w:rsidR="00D0413C">
        <w:rPr>
          <w:rFonts w:ascii="Times New Roman" w:hAnsi="Times New Roman" w:cs="Times New Roman"/>
          <w:sz w:val="24"/>
          <w:szCs w:val="24"/>
        </w:rPr>
        <w:t>em</w:t>
      </w:r>
      <w:r w:rsidR="009B7ACD" w:rsidRPr="00725660">
        <w:rPr>
          <w:rFonts w:ascii="Times New Roman" w:hAnsi="Times New Roman" w:cs="Times New Roman"/>
          <w:sz w:val="24"/>
          <w:szCs w:val="24"/>
        </w:rPr>
        <w:t xml:space="preserve"> </w:t>
      </w:r>
      <w:r w:rsidR="00D0413C">
        <w:rPr>
          <w:rFonts w:ascii="Times New Roman" w:hAnsi="Times New Roman" w:cs="Times New Roman"/>
          <w:sz w:val="24"/>
          <w:szCs w:val="24"/>
        </w:rPr>
        <w:t>položaju</w:t>
      </w:r>
      <w:r w:rsidR="009B7ACD" w:rsidRPr="00725660">
        <w:rPr>
          <w:rFonts w:ascii="Times New Roman" w:hAnsi="Times New Roman" w:cs="Times New Roman"/>
          <w:sz w:val="24"/>
          <w:szCs w:val="24"/>
        </w:rPr>
        <w:t xml:space="preserve"> za Jugoslavijo po sovjetski invaziji v Afganistan</w:t>
      </w:r>
      <w:r w:rsidRPr="00725660">
        <w:rPr>
          <w:rFonts w:ascii="Times New Roman" w:hAnsi="Times New Roman" w:cs="Times New Roman"/>
          <w:sz w:val="24"/>
          <w:szCs w:val="24"/>
        </w:rPr>
        <w:t xml:space="preserve"> je</w:t>
      </w:r>
      <w:r w:rsidR="009B7ACD" w:rsidRPr="00725660">
        <w:rPr>
          <w:rFonts w:ascii="Times New Roman" w:hAnsi="Times New Roman" w:cs="Times New Roman"/>
          <w:sz w:val="24"/>
          <w:szCs w:val="24"/>
        </w:rPr>
        <w:t xml:space="preserve"> treb</w:t>
      </w:r>
      <w:r w:rsidR="00D0413C">
        <w:rPr>
          <w:rFonts w:ascii="Times New Roman" w:hAnsi="Times New Roman" w:cs="Times New Roman"/>
          <w:sz w:val="24"/>
          <w:szCs w:val="24"/>
        </w:rPr>
        <w:t>a</w:t>
      </w:r>
      <w:r w:rsidR="009B7ACD" w:rsidRPr="00725660">
        <w:rPr>
          <w:rFonts w:ascii="Times New Roman" w:hAnsi="Times New Roman" w:cs="Times New Roman"/>
          <w:sz w:val="24"/>
          <w:szCs w:val="24"/>
        </w:rPr>
        <w:t xml:space="preserve"> razumeti </w:t>
      </w:r>
      <w:r w:rsidRPr="00725660">
        <w:rPr>
          <w:rFonts w:ascii="Times New Roman" w:hAnsi="Times New Roman" w:cs="Times New Roman"/>
          <w:sz w:val="24"/>
          <w:szCs w:val="24"/>
        </w:rPr>
        <w:t xml:space="preserve">predvsem </w:t>
      </w:r>
      <w:r w:rsidR="009B7ACD" w:rsidRPr="00725660">
        <w:rPr>
          <w:rFonts w:ascii="Times New Roman" w:hAnsi="Times New Roman" w:cs="Times New Roman"/>
          <w:sz w:val="24"/>
          <w:szCs w:val="24"/>
        </w:rPr>
        <w:t>v kontekstu prepričanja zahodnih zaveznikov, da morajo ne le Jugoslaviji, pač pa tudi Sovjetski zvezi dati jasen znak, da si bodo sami</w:t>
      </w:r>
      <w:r w:rsidR="00D0413C">
        <w:rPr>
          <w:rFonts w:ascii="Times New Roman" w:hAnsi="Times New Roman" w:cs="Times New Roman"/>
          <w:sz w:val="24"/>
          <w:szCs w:val="24"/>
        </w:rPr>
        <w:t>,</w:t>
      </w:r>
      <w:r w:rsidR="009B7ACD" w:rsidRPr="00725660">
        <w:rPr>
          <w:rFonts w:ascii="Times New Roman" w:hAnsi="Times New Roman" w:cs="Times New Roman"/>
          <w:sz w:val="24"/>
          <w:szCs w:val="24"/>
        </w:rPr>
        <w:t xml:space="preserve"> tudi po smrti predsednika Tita</w:t>
      </w:r>
      <w:r w:rsidR="00D0413C">
        <w:rPr>
          <w:rFonts w:ascii="Times New Roman" w:hAnsi="Times New Roman" w:cs="Times New Roman"/>
          <w:sz w:val="24"/>
          <w:szCs w:val="24"/>
        </w:rPr>
        <w:t>,</w:t>
      </w:r>
      <w:r w:rsidR="009B7ACD" w:rsidRPr="00725660">
        <w:rPr>
          <w:rFonts w:ascii="Times New Roman" w:hAnsi="Times New Roman" w:cs="Times New Roman"/>
          <w:sz w:val="24"/>
          <w:szCs w:val="24"/>
        </w:rPr>
        <w:t xml:space="preserve"> aktivno prizadevali za podporo ohranitvi Jugoslavije.</w:t>
      </w:r>
      <w:r w:rsidR="00631FED" w:rsidRPr="00725660">
        <w:rPr>
          <w:rFonts w:ascii="Times New Roman" w:hAnsi="Times New Roman" w:cs="Times New Roman"/>
          <w:sz w:val="24"/>
          <w:szCs w:val="24"/>
        </w:rPr>
        <w:t xml:space="preserve"> O tem govorijo v nadaljevanju citirani dokumenti pogovor</w:t>
      </w:r>
      <w:r w:rsidR="00F83FCB" w:rsidRPr="00725660">
        <w:rPr>
          <w:rFonts w:ascii="Times New Roman" w:hAnsi="Times New Roman" w:cs="Times New Roman"/>
          <w:sz w:val="24"/>
          <w:szCs w:val="24"/>
        </w:rPr>
        <w:t>o</w:t>
      </w:r>
      <w:r w:rsidR="00903A5A">
        <w:rPr>
          <w:rFonts w:ascii="Times New Roman" w:hAnsi="Times New Roman" w:cs="Times New Roman"/>
          <w:sz w:val="24"/>
          <w:szCs w:val="24"/>
        </w:rPr>
        <w:t xml:space="preserve">v znotraj </w:t>
      </w:r>
      <w:r w:rsidR="00631FED" w:rsidRPr="00725660">
        <w:rPr>
          <w:rFonts w:ascii="Times New Roman" w:hAnsi="Times New Roman" w:cs="Times New Roman"/>
          <w:sz w:val="24"/>
          <w:szCs w:val="24"/>
        </w:rPr>
        <w:t>zvez</w:t>
      </w:r>
      <w:r w:rsidR="00903A5A">
        <w:rPr>
          <w:rFonts w:ascii="Times New Roman" w:hAnsi="Times New Roman" w:cs="Times New Roman"/>
          <w:sz w:val="24"/>
          <w:szCs w:val="24"/>
        </w:rPr>
        <w:t>e</w:t>
      </w:r>
      <w:r w:rsidR="00631FED" w:rsidRPr="00725660">
        <w:rPr>
          <w:rFonts w:ascii="Times New Roman" w:hAnsi="Times New Roman" w:cs="Times New Roman"/>
          <w:sz w:val="24"/>
          <w:szCs w:val="24"/>
        </w:rPr>
        <w:t xml:space="preserve"> NATO.</w:t>
      </w:r>
      <w:r w:rsidR="00F83FCB" w:rsidRPr="00725660">
        <w:rPr>
          <w:rFonts w:ascii="Times New Roman" w:hAnsi="Times New Roman" w:cs="Times New Roman"/>
          <w:sz w:val="24"/>
          <w:szCs w:val="24"/>
        </w:rPr>
        <w:t xml:space="preserve"> </w:t>
      </w:r>
    </w:p>
    <w:p w14:paraId="5889B762" w14:textId="7808A0F0" w:rsidR="00412D7D" w:rsidRDefault="009B7ACD" w:rsidP="00762347">
      <w:pPr>
        <w:spacing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Zelo trezno in z </w:t>
      </w:r>
      <w:r w:rsidR="00D0413C">
        <w:rPr>
          <w:rFonts w:ascii="Times New Roman" w:hAnsi="Times New Roman" w:cs="Times New Roman"/>
          <w:sz w:val="24"/>
          <w:szCs w:val="24"/>
        </w:rPr>
        <w:t>upoštevanjem</w:t>
      </w:r>
      <w:r w:rsidRPr="00725660">
        <w:rPr>
          <w:rFonts w:ascii="Times New Roman" w:hAnsi="Times New Roman" w:cs="Times New Roman"/>
          <w:sz w:val="24"/>
          <w:szCs w:val="24"/>
        </w:rPr>
        <w:t xml:space="preserve"> nadaljnj</w:t>
      </w:r>
      <w:r w:rsidR="00D0413C">
        <w:rPr>
          <w:rFonts w:ascii="Times New Roman" w:hAnsi="Times New Roman" w:cs="Times New Roman"/>
          <w:sz w:val="24"/>
          <w:szCs w:val="24"/>
        </w:rPr>
        <w:t>ega</w:t>
      </w:r>
      <w:r w:rsidRPr="00725660">
        <w:rPr>
          <w:rFonts w:ascii="Times New Roman" w:hAnsi="Times New Roman" w:cs="Times New Roman"/>
          <w:sz w:val="24"/>
          <w:szCs w:val="24"/>
        </w:rPr>
        <w:t xml:space="preserve"> razvoj</w:t>
      </w:r>
      <w:r w:rsidR="00D0413C">
        <w:rPr>
          <w:rFonts w:ascii="Times New Roman" w:hAnsi="Times New Roman" w:cs="Times New Roman"/>
          <w:sz w:val="24"/>
          <w:szCs w:val="24"/>
        </w:rPr>
        <w:t>a</w:t>
      </w:r>
      <w:r w:rsidRPr="00725660">
        <w:rPr>
          <w:rFonts w:ascii="Times New Roman" w:hAnsi="Times New Roman" w:cs="Times New Roman"/>
          <w:sz w:val="24"/>
          <w:szCs w:val="24"/>
        </w:rPr>
        <w:t xml:space="preserve"> dogodkov </w:t>
      </w:r>
      <w:r w:rsidR="009C5EC6" w:rsidRPr="00725660">
        <w:rPr>
          <w:rFonts w:ascii="Times New Roman" w:hAnsi="Times New Roman" w:cs="Times New Roman"/>
          <w:sz w:val="24"/>
          <w:szCs w:val="24"/>
        </w:rPr>
        <w:t xml:space="preserve">tudi pravilno so dejavnike nestabilnosti ocenjevali v bonski zunanjepolitični centrali. Njena analiza iz sredine januarja jasno identificira gradnike trojne zaostritve razmer v Jugoslaviji leta 1980, ki so jo </w:t>
      </w:r>
      <w:r w:rsidR="00D0413C">
        <w:rPr>
          <w:rFonts w:ascii="Times New Roman" w:hAnsi="Times New Roman" w:cs="Times New Roman"/>
          <w:sz w:val="24"/>
          <w:szCs w:val="24"/>
        </w:rPr>
        <w:t>poudarjale</w:t>
      </w:r>
      <w:r w:rsidR="009C5EC6" w:rsidRPr="00725660">
        <w:rPr>
          <w:rFonts w:ascii="Times New Roman" w:hAnsi="Times New Roman" w:cs="Times New Roman"/>
          <w:sz w:val="24"/>
          <w:szCs w:val="24"/>
        </w:rPr>
        <w:t xml:space="preserve"> </w:t>
      </w:r>
      <w:r w:rsidR="009C5EC6" w:rsidRPr="00725660">
        <w:rPr>
          <w:rFonts w:ascii="Times New Roman" w:hAnsi="Times New Roman" w:cs="Times New Roman"/>
          <w:sz w:val="24"/>
          <w:szCs w:val="24"/>
        </w:rPr>
        <w:lastRenderedPageBreak/>
        <w:t xml:space="preserve">kasnejše zgodovinske analize. </w:t>
      </w:r>
      <w:r w:rsidR="00027BC4" w:rsidRPr="00725660">
        <w:rPr>
          <w:rFonts w:ascii="Times New Roman" w:hAnsi="Times New Roman" w:cs="Times New Roman"/>
          <w:sz w:val="24"/>
          <w:szCs w:val="24"/>
        </w:rPr>
        <w:t>Analiza referata 214, ki je bil pod vodstvom visoke uradnice dr. Renate Finke-</w:t>
      </w:r>
      <w:proofErr w:type="spellStart"/>
      <w:r w:rsidR="00027BC4" w:rsidRPr="00725660">
        <w:rPr>
          <w:rFonts w:ascii="Times New Roman" w:hAnsi="Times New Roman" w:cs="Times New Roman"/>
          <w:sz w:val="24"/>
          <w:szCs w:val="24"/>
        </w:rPr>
        <w:t>Osiander</w:t>
      </w:r>
      <w:proofErr w:type="spellEnd"/>
      <w:r w:rsidR="00027BC4" w:rsidRPr="00725660">
        <w:rPr>
          <w:rFonts w:ascii="Times New Roman" w:hAnsi="Times New Roman" w:cs="Times New Roman"/>
          <w:sz w:val="24"/>
          <w:szCs w:val="24"/>
        </w:rPr>
        <w:t xml:space="preserve"> pristojen za Jugoslavijo, je prišla do sklepa:</w:t>
      </w:r>
      <w:r w:rsidR="00F62A73">
        <w:rPr>
          <w:rFonts w:ascii="Times New Roman" w:hAnsi="Times New Roman" w:cs="Times New Roman"/>
          <w:sz w:val="24"/>
          <w:szCs w:val="24"/>
        </w:rPr>
        <w:t xml:space="preserve"> </w:t>
      </w:r>
      <w:r w:rsidR="00027BC4" w:rsidRPr="00725660">
        <w:rPr>
          <w:rFonts w:ascii="Times New Roman" w:hAnsi="Times New Roman" w:cs="Times New Roman"/>
          <w:sz w:val="24"/>
          <w:szCs w:val="24"/>
        </w:rPr>
        <w:t xml:space="preserve">»Neposredne </w:t>
      </w:r>
      <w:r w:rsidR="00027BC4" w:rsidRPr="00725660">
        <w:rPr>
          <w:rFonts w:ascii="Times New Roman" w:hAnsi="Times New Roman" w:cs="Times New Roman"/>
          <w:sz w:val="24"/>
          <w:szCs w:val="24"/>
          <w:u w:val="single"/>
        </w:rPr>
        <w:t>grožnje</w:t>
      </w:r>
      <w:r w:rsidR="00027BC4" w:rsidRPr="00725660">
        <w:rPr>
          <w:rFonts w:ascii="Times New Roman" w:hAnsi="Times New Roman" w:cs="Times New Roman"/>
          <w:sz w:val="24"/>
          <w:szCs w:val="24"/>
        </w:rPr>
        <w:t xml:space="preserve"> Jugoslaviji ni pričakovati niti </w:t>
      </w:r>
      <w:r w:rsidR="00633C04">
        <w:rPr>
          <w:rFonts w:ascii="Times New Roman" w:hAnsi="Times New Roman" w:cs="Times New Roman"/>
          <w:sz w:val="24"/>
          <w:szCs w:val="24"/>
        </w:rPr>
        <w:t>od</w:t>
      </w:r>
      <w:r w:rsidR="00027BC4" w:rsidRPr="00725660">
        <w:rPr>
          <w:rFonts w:ascii="Times New Roman" w:hAnsi="Times New Roman" w:cs="Times New Roman"/>
          <w:sz w:val="24"/>
          <w:szCs w:val="24"/>
        </w:rPr>
        <w:t xml:space="preserve"> jugoslovanske </w:t>
      </w:r>
      <w:r w:rsidR="00027BC4" w:rsidRPr="00725660">
        <w:rPr>
          <w:rFonts w:ascii="Times New Roman" w:hAnsi="Times New Roman" w:cs="Times New Roman"/>
          <w:sz w:val="24"/>
          <w:szCs w:val="24"/>
          <w:u w:val="single"/>
        </w:rPr>
        <w:t xml:space="preserve">emigracije </w:t>
      </w:r>
      <w:r w:rsidR="00027BC4" w:rsidRPr="00725660">
        <w:rPr>
          <w:rFonts w:ascii="Times New Roman" w:hAnsi="Times New Roman" w:cs="Times New Roman"/>
          <w:sz w:val="24"/>
          <w:szCs w:val="24"/>
        </w:rPr>
        <w:t xml:space="preserve">niti </w:t>
      </w:r>
      <w:r w:rsidR="00633C04">
        <w:rPr>
          <w:rFonts w:ascii="Times New Roman" w:hAnsi="Times New Roman" w:cs="Times New Roman"/>
          <w:sz w:val="24"/>
          <w:szCs w:val="24"/>
        </w:rPr>
        <w:t>od</w:t>
      </w:r>
      <w:r w:rsidR="00027BC4" w:rsidRPr="00725660">
        <w:rPr>
          <w:rFonts w:ascii="Times New Roman" w:hAnsi="Times New Roman" w:cs="Times New Roman"/>
          <w:sz w:val="24"/>
          <w:szCs w:val="24"/>
        </w:rPr>
        <w:t xml:space="preserve"> </w:t>
      </w:r>
      <w:r w:rsidR="00027BC4" w:rsidRPr="00725660">
        <w:rPr>
          <w:rFonts w:ascii="Times New Roman" w:hAnsi="Times New Roman" w:cs="Times New Roman"/>
          <w:sz w:val="24"/>
          <w:szCs w:val="24"/>
          <w:u w:val="single"/>
        </w:rPr>
        <w:t>Sovjetske zveze</w:t>
      </w:r>
      <w:r w:rsidR="00027BC4" w:rsidRPr="00725660">
        <w:rPr>
          <w:rFonts w:ascii="Times New Roman" w:hAnsi="Times New Roman" w:cs="Times New Roman"/>
          <w:sz w:val="24"/>
          <w:szCs w:val="24"/>
        </w:rPr>
        <w:t>. Komaj verjetno bi bilo, da bi se Sovjetska zveza prav zdaj (po Afganistanu) odločila za prenagljene akcije. Počakala bo, ali bo čas delal zanjo.</w:t>
      </w:r>
      <w:r w:rsidR="00D24BC9" w:rsidRPr="00725660">
        <w:rPr>
          <w:rFonts w:ascii="Times New Roman" w:hAnsi="Times New Roman" w:cs="Times New Roman"/>
          <w:sz w:val="24"/>
          <w:szCs w:val="24"/>
        </w:rPr>
        <w:t xml:space="preserve"> /…/ Za jugoslovansko vodstvo bo pomembno, ali bo čas predaha </w:t>
      </w:r>
      <w:r w:rsidR="00D24BC9" w:rsidRPr="00725660">
        <w:rPr>
          <w:rFonts w:ascii="Times New Roman" w:hAnsi="Times New Roman" w:cs="Times New Roman"/>
          <w:i/>
          <w:sz w:val="24"/>
          <w:szCs w:val="24"/>
        </w:rPr>
        <w:t>(</w:t>
      </w:r>
      <w:proofErr w:type="spellStart"/>
      <w:r w:rsidR="00D24BC9" w:rsidRPr="00725660">
        <w:rPr>
          <w:rFonts w:ascii="Times New Roman" w:hAnsi="Times New Roman" w:cs="Times New Roman"/>
          <w:i/>
          <w:sz w:val="24"/>
          <w:szCs w:val="24"/>
        </w:rPr>
        <w:t>Atempause</w:t>
      </w:r>
      <w:proofErr w:type="spellEnd"/>
      <w:r w:rsidR="00D24BC9" w:rsidRPr="00725660">
        <w:rPr>
          <w:rFonts w:ascii="Times New Roman" w:hAnsi="Times New Roman" w:cs="Times New Roman"/>
          <w:i/>
          <w:sz w:val="24"/>
          <w:szCs w:val="24"/>
        </w:rPr>
        <w:t xml:space="preserve"> – </w:t>
      </w:r>
      <w:r w:rsidR="00D24BC9" w:rsidRPr="00725660">
        <w:rPr>
          <w:rFonts w:ascii="Times New Roman" w:hAnsi="Times New Roman" w:cs="Times New Roman"/>
          <w:sz w:val="24"/>
          <w:szCs w:val="24"/>
        </w:rPr>
        <w:t>čas občutka solidarnosti po smrti predsednik</w:t>
      </w:r>
      <w:r w:rsidR="00D567E5">
        <w:rPr>
          <w:rFonts w:ascii="Times New Roman" w:hAnsi="Times New Roman" w:cs="Times New Roman"/>
          <w:sz w:val="24"/>
          <w:szCs w:val="24"/>
        </w:rPr>
        <w:t xml:space="preserve">a Tita, op. P. B.) </w:t>
      </w:r>
      <w:r w:rsidR="00D24BC9" w:rsidRPr="00725660">
        <w:rPr>
          <w:rFonts w:ascii="Times New Roman" w:hAnsi="Times New Roman" w:cs="Times New Roman"/>
          <w:sz w:val="24"/>
          <w:szCs w:val="24"/>
        </w:rPr>
        <w:t xml:space="preserve">izkoristilo za regeneracijo akcijsko sposobnega in navzven trdnega oblastnega centra. </w:t>
      </w:r>
      <w:r w:rsidR="00633C04">
        <w:rPr>
          <w:rFonts w:ascii="Times New Roman" w:hAnsi="Times New Roman" w:cs="Times New Roman"/>
          <w:sz w:val="24"/>
          <w:szCs w:val="24"/>
        </w:rPr>
        <w:t>Če to ne</w:t>
      </w:r>
      <w:r w:rsidR="00D24BC9" w:rsidRPr="00725660">
        <w:rPr>
          <w:rFonts w:ascii="Times New Roman" w:hAnsi="Times New Roman" w:cs="Times New Roman"/>
          <w:sz w:val="24"/>
          <w:szCs w:val="24"/>
        </w:rPr>
        <w:t xml:space="preserve"> bi uspelo, bi </w:t>
      </w:r>
      <w:r w:rsidR="00633C04">
        <w:rPr>
          <w:rFonts w:ascii="Times New Roman" w:hAnsi="Times New Roman" w:cs="Times New Roman"/>
          <w:sz w:val="24"/>
          <w:szCs w:val="24"/>
        </w:rPr>
        <w:t>bilo treba</w:t>
      </w:r>
      <w:r w:rsidR="00D24BC9" w:rsidRPr="00725660">
        <w:rPr>
          <w:rFonts w:ascii="Times New Roman" w:hAnsi="Times New Roman" w:cs="Times New Roman"/>
          <w:sz w:val="24"/>
          <w:szCs w:val="24"/>
        </w:rPr>
        <w:t xml:space="preserve"> računati z resnimi težavami – predvsem z okrepljenimi stremljenji republik</w:t>
      </w:r>
      <w:r w:rsidR="00633C04">
        <w:rPr>
          <w:rFonts w:ascii="Times New Roman" w:hAnsi="Times New Roman" w:cs="Times New Roman"/>
          <w:sz w:val="24"/>
          <w:szCs w:val="24"/>
        </w:rPr>
        <w:t xml:space="preserve"> po avtonomiji.</w:t>
      </w:r>
      <w:r w:rsidR="00D24BC9" w:rsidRPr="00725660">
        <w:rPr>
          <w:rFonts w:ascii="Times New Roman" w:hAnsi="Times New Roman" w:cs="Times New Roman"/>
          <w:sz w:val="24"/>
          <w:szCs w:val="24"/>
        </w:rPr>
        <w:t xml:space="preserve"> /…/ </w:t>
      </w:r>
      <w:r w:rsidR="00D24BC9" w:rsidRPr="00725660">
        <w:rPr>
          <w:rFonts w:ascii="Times New Roman" w:hAnsi="Times New Roman" w:cs="Times New Roman"/>
          <w:sz w:val="24"/>
          <w:szCs w:val="24"/>
          <w:u w:val="single"/>
        </w:rPr>
        <w:t>Naš</w:t>
      </w:r>
      <w:r w:rsidR="00633C04">
        <w:rPr>
          <w:rFonts w:ascii="Times New Roman" w:hAnsi="Times New Roman" w:cs="Times New Roman"/>
          <w:sz w:val="24"/>
          <w:szCs w:val="24"/>
          <w:u w:val="single"/>
        </w:rPr>
        <w:t xml:space="preserve"> </w:t>
      </w:r>
      <w:r w:rsidR="00633C04" w:rsidRPr="00633C04">
        <w:rPr>
          <w:rFonts w:ascii="Times New Roman" w:hAnsi="Times New Roman" w:cs="Times New Roman"/>
          <w:sz w:val="24"/>
          <w:szCs w:val="24"/>
          <w:u w:val="single"/>
        </w:rPr>
        <w:t>odziv</w:t>
      </w:r>
      <w:r w:rsidR="00633C04">
        <w:rPr>
          <w:rFonts w:ascii="Times New Roman" w:hAnsi="Times New Roman" w:cs="Times New Roman"/>
          <w:sz w:val="24"/>
          <w:szCs w:val="24"/>
        </w:rPr>
        <w:t xml:space="preserve"> </w:t>
      </w:r>
      <w:r w:rsidR="00D24BC9" w:rsidRPr="00633C04">
        <w:rPr>
          <w:rFonts w:ascii="Times New Roman" w:hAnsi="Times New Roman" w:cs="Times New Roman"/>
          <w:sz w:val="24"/>
          <w:szCs w:val="24"/>
        </w:rPr>
        <w:t>mora</w:t>
      </w:r>
      <w:r w:rsidR="00D24BC9" w:rsidRPr="00725660">
        <w:rPr>
          <w:rFonts w:ascii="Times New Roman" w:hAnsi="Times New Roman" w:cs="Times New Roman"/>
          <w:sz w:val="24"/>
          <w:szCs w:val="24"/>
        </w:rPr>
        <w:t xml:space="preserve"> upoštevati težak položaj jugoslovanskega vodstva v tej fazi prehoda, in sicer tako</w:t>
      </w:r>
      <w:r w:rsidR="00D0413C">
        <w:rPr>
          <w:rFonts w:ascii="Times New Roman" w:hAnsi="Times New Roman" w:cs="Times New Roman"/>
          <w:sz w:val="24"/>
          <w:szCs w:val="24"/>
        </w:rPr>
        <w:t>,</w:t>
      </w:r>
      <w:r w:rsidR="00D24BC9" w:rsidRPr="00725660">
        <w:rPr>
          <w:rFonts w:ascii="Times New Roman" w:hAnsi="Times New Roman" w:cs="Times New Roman"/>
          <w:sz w:val="24"/>
          <w:szCs w:val="24"/>
        </w:rPr>
        <w:t xml:space="preserve"> da državo politično in gospodarsko intenzivneje in tudi bolj demonstrativno kot doslej podpremo, da bi ji olajšali varovanje njene neodvisnosti.</w:t>
      </w:r>
      <w:r w:rsidR="00027BC4" w:rsidRPr="00725660">
        <w:rPr>
          <w:rFonts w:ascii="Times New Roman" w:hAnsi="Times New Roman" w:cs="Times New Roman"/>
          <w:sz w:val="24"/>
          <w:szCs w:val="24"/>
        </w:rPr>
        <w:t>«</w:t>
      </w:r>
      <w:r w:rsidR="00C15260" w:rsidRPr="00725660">
        <w:rPr>
          <w:rStyle w:val="Sprotnaopomba-sklic"/>
          <w:rFonts w:ascii="Times New Roman" w:hAnsi="Times New Roman" w:cs="Times New Roman"/>
          <w:sz w:val="24"/>
          <w:szCs w:val="24"/>
        </w:rPr>
        <w:footnoteReference w:id="13"/>
      </w:r>
      <w:r w:rsidR="00D14FE1" w:rsidRPr="00725660">
        <w:rPr>
          <w:rFonts w:ascii="Times New Roman" w:hAnsi="Times New Roman" w:cs="Times New Roman"/>
          <w:sz w:val="24"/>
          <w:szCs w:val="24"/>
        </w:rPr>
        <w:t xml:space="preserve"> (podčrtano v</w:t>
      </w:r>
      <w:r w:rsidR="00D24BC9" w:rsidRPr="00725660">
        <w:rPr>
          <w:rFonts w:ascii="Times New Roman" w:hAnsi="Times New Roman" w:cs="Times New Roman"/>
          <w:sz w:val="24"/>
          <w:szCs w:val="24"/>
        </w:rPr>
        <w:t xml:space="preserve"> </w:t>
      </w:r>
      <w:r w:rsidR="00F04624">
        <w:rPr>
          <w:rFonts w:ascii="Times New Roman" w:hAnsi="Times New Roman" w:cs="Times New Roman"/>
          <w:sz w:val="24"/>
          <w:szCs w:val="24"/>
        </w:rPr>
        <w:t>izvirnem</w:t>
      </w:r>
      <w:r w:rsidR="00D14FE1" w:rsidRPr="00725660">
        <w:rPr>
          <w:rFonts w:ascii="Times New Roman" w:hAnsi="Times New Roman" w:cs="Times New Roman"/>
          <w:sz w:val="24"/>
          <w:szCs w:val="24"/>
        </w:rPr>
        <w:t xml:space="preserve"> dokumentu)</w:t>
      </w:r>
    </w:p>
    <w:p w14:paraId="364CFE5F" w14:textId="13681496" w:rsidR="00412D7D" w:rsidRDefault="009F354D" w:rsidP="008D57A8">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Pred s</w:t>
      </w:r>
      <w:r w:rsidR="00113D97" w:rsidRPr="00725660">
        <w:rPr>
          <w:rFonts w:ascii="Times New Roman" w:hAnsi="Times New Roman" w:cs="Times New Roman"/>
          <w:sz w:val="24"/>
          <w:szCs w:val="24"/>
        </w:rPr>
        <w:t>klepn</w:t>
      </w:r>
      <w:r>
        <w:rPr>
          <w:rFonts w:ascii="Times New Roman" w:hAnsi="Times New Roman" w:cs="Times New Roman"/>
          <w:sz w:val="24"/>
          <w:szCs w:val="24"/>
        </w:rPr>
        <w:t>i</w:t>
      </w:r>
      <w:r w:rsidR="00113D97" w:rsidRPr="00725660">
        <w:rPr>
          <w:rFonts w:ascii="Times New Roman" w:hAnsi="Times New Roman" w:cs="Times New Roman"/>
          <w:sz w:val="24"/>
          <w:szCs w:val="24"/>
        </w:rPr>
        <w:t>m del</w:t>
      </w:r>
      <w:r>
        <w:rPr>
          <w:rFonts w:ascii="Times New Roman" w:hAnsi="Times New Roman" w:cs="Times New Roman"/>
          <w:sz w:val="24"/>
          <w:szCs w:val="24"/>
        </w:rPr>
        <w:t>om</w:t>
      </w:r>
      <w:r w:rsidR="00113D97" w:rsidRPr="00725660">
        <w:rPr>
          <w:rFonts w:ascii="Times New Roman" w:hAnsi="Times New Roman" w:cs="Times New Roman"/>
          <w:sz w:val="24"/>
          <w:szCs w:val="24"/>
        </w:rPr>
        <w:t xml:space="preserve"> analize </w:t>
      </w:r>
      <w:r>
        <w:rPr>
          <w:rFonts w:ascii="Times New Roman" w:hAnsi="Times New Roman" w:cs="Times New Roman"/>
          <w:sz w:val="24"/>
          <w:szCs w:val="24"/>
        </w:rPr>
        <w:t xml:space="preserve">so </w:t>
      </w:r>
      <w:r w:rsidR="007213B1" w:rsidRPr="00725660">
        <w:rPr>
          <w:rFonts w:ascii="Times New Roman" w:hAnsi="Times New Roman" w:cs="Times New Roman"/>
          <w:sz w:val="24"/>
          <w:szCs w:val="24"/>
        </w:rPr>
        <w:t>nav</w:t>
      </w:r>
      <w:r>
        <w:rPr>
          <w:rFonts w:ascii="Times New Roman" w:hAnsi="Times New Roman" w:cs="Times New Roman"/>
          <w:sz w:val="24"/>
          <w:szCs w:val="24"/>
        </w:rPr>
        <w:t>edeni</w:t>
      </w:r>
      <w:r w:rsidR="007213B1" w:rsidRPr="00725660">
        <w:rPr>
          <w:rFonts w:ascii="Times New Roman" w:hAnsi="Times New Roman" w:cs="Times New Roman"/>
          <w:sz w:val="24"/>
          <w:szCs w:val="24"/>
        </w:rPr>
        <w:t xml:space="preserve"> tr</w:t>
      </w:r>
      <w:r>
        <w:rPr>
          <w:rFonts w:ascii="Times New Roman" w:hAnsi="Times New Roman" w:cs="Times New Roman"/>
          <w:sz w:val="24"/>
          <w:szCs w:val="24"/>
        </w:rPr>
        <w:t>ije</w:t>
      </w:r>
      <w:r w:rsidR="007213B1" w:rsidRPr="00725660">
        <w:rPr>
          <w:rFonts w:ascii="Times New Roman" w:hAnsi="Times New Roman" w:cs="Times New Roman"/>
          <w:sz w:val="24"/>
          <w:szCs w:val="24"/>
        </w:rPr>
        <w:t xml:space="preserve"> potencialni</w:t>
      </w:r>
      <w:r w:rsidR="00113D97" w:rsidRPr="00725660">
        <w:rPr>
          <w:rFonts w:ascii="Times New Roman" w:hAnsi="Times New Roman" w:cs="Times New Roman"/>
          <w:sz w:val="24"/>
          <w:szCs w:val="24"/>
        </w:rPr>
        <w:t xml:space="preserve"> </w:t>
      </w:r>
      <w:proofErr w:type="spellStart"/>
      <w:r w:rsidR="00113D97" w:rsidRPr="00725660">
        <w:rPr>
          <w:rFonts w:ascii="Times New Roman" w:hAnsi="Times New Roman" w:cs="Times New Roman"/>
          <w:sz w:val="24"/>
          <w:szCs w:val="24"/>
        </w:rPr>
        <w:t>destabilizatorj</w:t>
      </w:r>
      <w:r>
        <w:rPr>
          <w:rFonts w:ascii="Times New Roman" w:hAnsi="Times New Roman" w:cs="Times New Roman"/>
          <w:sz w:val="24"/>
          <w:szCs w:val="24"/>
        </w:rPr>
        <w:t>i</w:t>
      </w:r>
      <w:proofErr w:type="spellEnd"/>
      <w:r w:rsidR="00113D97" w:rsidRPr="00725660">
        <w:rPr>
          <w:rFonts w:ascii="Times New Roman" w:hAnsi="Times New Roman" w:cs="Times New Roman"/>
          <w:sz w:val="24"/>
          <w:szCs w:val="24"/>
        </w:rPr>
        <w:t xml:space="preserve"> Jugoslavije, ki skoraj sovpadejo s kasnejšimi</w:t>
      </w:r>
      <w:r w:rsidR="007213B1" w:rsidRPr="00725660">
        <w:rPr>
          <w:rFonts w:ascii="Times New Roman" w:hAnsi="Times New Roman" w:cs="Times New Roman"/>
          <w:sz w:val="24"/>
          <w:szCs w:val="24"/>
        </w:rPr>
        <w:t>,</w:t>
      </w:r>
      <w:r w:rsidR="00113D97" w:rsidRPr="00725660">
        <w:rPr>
          <w:rFonts w:ascii="Times New Roman" w:hAnsi="Times New Roman" w:cs="Times New Roman"/>
          <w:sz w:val="24"/>
          <w:szCs w:val="24"/>
        </w:rPr>
        <w:t xml:space="preserve"> tudi v jugoslovanskih analizah sredi osemdesetih let </w:t>
      </w:r>
      <w:r>
        <w:rPr>
          <w:rFonts w:ascii="Times New Roman" w:hAnsi="Times New Roman" w:cs="Times New Roman"/>
          <w:sz w:val="24"/>
          <w:szCs w:val="24"/>
        </w:rPr>
        <w:t>poudarjenimi</w:t>
      </w:r>
      <w:r w:rsidR="00113D97" w:rsidRPr="00725660">
        <w:rPr>
          <w:rFonts w:ascii="Times New Roman" w:hAnsi="Times New Roman" w:cs="Times New Roman"/>
          <w:sz w:val="24"/>
          <w:szCs w:val="24"/>
        </w:rPr>
        <w:t xml:space="preserve"> kriznimi </w:t>
      </w:r>
      <w:r w:rsidR="00476DCB">
        <w:rPr>
          <w:rFonts w:ascii="Times New Roman" w:hAnsi="Times New Roman" w:cs="Times New Roman"/>
          <w:sz w:val="24"/>
          <w:szCs w:val="24"/>
        </w:rPr>
        <w:t>dejavniki</w:t>
      </w:r>
      <w:r w:rsidR="00113D97" w:rsidRPr="00725660">
        <w:rPr>
          <w:rFonts w:ascii="Times New Roman" w:hAnsi="Times New Roman" w:cs="Times New Roman"/>
          <w:sz w:val="24"/>
          <w:szCs w:val="24"/>
        </w:rPr>
        <w:t>:</w:t>
      </w:r>
    </w:p>
    <w:p w14:paraId="42C75F33" w14:textId="2FF7BF32" w:rsidR="00A9507E" w:rsidRPr="00725660" w:rsidRDefault="007B230C" w:rsidP="002B3975">
      <w:pPr>
        <w:pStyle w:val="Odstavekseznam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A9507E" w:rsidRPr="00725660">
        <w:rPr>
          <w:rFonts w:ascii="Times New Roman" w:hAnsi="Times New Roman" w:cs="Times New Roman"/>
          <w:sz w:val="24"/>
          <w:szCs w:val="24"/>
        </w:rPr>
        <w:t xml:space="preserve">olitika »rotacije« (enoletni mandat), ki jo je Tito sam vpeljal pred letom in pol, je privedla do v splošnem </w:t>
      </w:r>
      <w:r w:rsidR="00A9507E" w:rsidRPr="00725660">
        <w:rPr>
          <w:rFonts w:ascii="Times New Roman" w:hAnsi="Times New Roman" w:cs="Times New Roman"/>
          <w:sz w:val="24"/>
          <w:szCs w:val="24"/>
          <w:u w:val="single"/>
        </w:rPr>
        <w:t>šibke</w:t>
      </w:r>
      <w:r w:rsidR="00A9507E" w:rsidRPr="00725660">
        <w:rPr>
          <w:rFonts w:ascii="Times New Roman" w:hAnsi="Times New Roman" w:cs="Times New Roman"/>
          <w:sz w:val="24"/>
          <w:szCs w:val="24"/>
        </w:rPr>
        <w:t xml:space="preserve"> in negotove </w:t>
      </w:r>
      <w:r w:rsidR="00A9507E" w:rsidRPr="00725660">
        <w:rPr>
          <w:rFonts w:ascii="Times New Roman" w:hAnsi="Times New Roman" w:cs="Times New Roman"/>
          <w:sz w:val="24"/>
          <w:szCs w:val="24"/>
          <w:u w:val="single"/>
        </w:rPr>
        <w:t>vladajoče ekipe.</w:t>
      </w:r>
      <w:r w:rsidR="00A9507E" w:rsidRPr="00725660">
        <w:rPr>
          <w:rFonts w:ascii="Times New Roman" w:hAnsi="Times New Roman" w:cs="Times New Roman"/>
          <w:sz w:val="24"/>
          <w:szCs w:val="24"/>
        </w:rPr>
        <w:t xml:space="preserve"> Stara, uveljavljena avtoriteta (npr. Dolanc) je bila okrnjena </w:t>
      </w:r>
      <w:r w:rsidR="00A9507E" w:rsidRPr="00725660">
        <w:rPr>
          <w:rFonts w:ascii="Times New Roman" w:hAnsi="Times New Roman" w:cs="Times New Roman"/>
          <w:i/>
          <w:sz w:val="24"/>
          <w:szCs w:val="24"/>
        </w:rPr>
        <w:t>(</w:t>
      </w:r>
      <w:proofErr w:type="spellStart"/>
      <w:r w:rsidR="00A9507E" w:rsidRPr="00725660">
        <w:rPr>
          <w:rFonts w:ascii="Times New Roman" w:hAnsi="Times New Roman" w:cs="Times New Roman"/>
          <w:i/>
          <w:sz w:val="24"/>
          <w:szCs w:val="24"/>
        </w:rPr>
        <w:t>beschnitten</w:t>
      </w:r>
      <w:proofErr w:type="spellEnd"/>
      <w:r w:rsidR="00A9507E" w:rsidRPr="00725660">
        <w:rPr>
          <w:rFonts w:ascii="Times New Roman" w:hAnsi="Times New Roman" w:cs="Times New Roman"/>
          <w:i/>
          <w:sz w:val="24"/>
          <w:szCs w:val="24"/>
        </w:rPr>
        <w:t xml:space="preserve">), </w:t>
      </w:r>
      <w:r w:rsidR="00A9507E" w:rsidRPr="00725660">
        <w:rPr>
          <w:rFonts w:ascii="Times New Roman" w:hAnsi="Times New Roman" w:cs="Times New Roman"/>
          <w:sz w:val="24"/>
          <w:szCs w:val="24"/>
        </w:rPr>
        <w:t>nova se ni mogla razviti.</w:t>
      </w:r>
    </w:p>
    <w:p w14:paraId="759BF573" w14:textId="09426474" w:rsidR="00A9507E" w:rsidRPr="00725660" w:rsidRDefault="00A9507E" w:rsidP="002B3975">
      <w:pPr>
        <w:pStyle w:val="Odstavekseznama"/>
        <w:numPr>
          <w:ilvl w:val="0"/>
          <w:numId w:val="1"/>
        </w:numPr>
        <w:spacing w:line="360" w:lineRule="auto"/>
        <w:jc w:val="both"/>
        <w:rPr>
          <w:rFonts w:ascii="Times New Roman" w:hAnsi="Times New Roman" w:cs="Times New Roman"/>
          <w:sz w:val="24"/>
          <w:szCs w:val="24"/>
        </w:rPr>
      </w:pPr>
      <w:r w:rsidRPr="00725660">
        <w:rPr>
          <w:rFonts w:ascii="Times New Roman" w:hAnsi="Times New Roman" w:cs="Times New Roman"/>
          <w:sz w:val="24"/>
          <w:szCs w:val="24"/>
        </w:rPr>
        <w:t>N</w:t>
      </w:r>
      <w:r w:rsidR="009111C5">
        <w:rPr>
          <w:rFonts w:ascii="Times New Roman" w:hAnsi="Times New Roman" w:cs="Times New Roman"/>
          <w:sz w:val="24"/>
          <w:szCs w:val="24"/>
        </w:rPr>
        <w:t>ihče</w:t>
      </w:r>
      <w:r w:rsidRPr="00725660">
        <w:rPr>
          <w:rFonts w:ascii="Times New Roman" w:hAnsi="Times New Roman" w:cs="Times New Roman"/>
          <w:sz w:val="24"/>
          <w:szCs w:val="24"/>
        </w:rPr>
        <w:t xml:space="preserve"> med člani sedanjega državnega in strankarskega predsedstva </w:t>
      </w:r>
      <w:r w:rsidR="007213B1" w:rsidRPr="00725660">
        <w:rPr>
          <w:rFonts w:ascii="Times New Roman" w:hAnsi="Times New Roman" w:cs="Times New Roman"/>
          <w:sz w:val="24"/>
          <w:szCs w:val="24"/>
        </w:rPr>
        <w:t xml:space="preserve">ne poseduje avtoritete v celi državi </w:t>
      </w:r>
      <w:r w:rsidRPr="00725660">
        <w:rPr>
          <w:rFonts w:ascii="Times New Roman" w:hAnsi="Times New Roman" w:cs="Times New Roman"/>
          <w:sz w:val="24"/>
          <w:szCs w:val="24"/>
        </w:rPr>
        <w:t>(zadnji, ki je to zase mogel zahtevati, je bil Edvard Kardelj, ki je umrl februarja 1979)</w:t>
      </w:r>
      <w:r w:rsidR="00201210">
        <w:rPr>
          <w:rFonts w:ascii="Times New Roman" w:hAnsi="Times New Roman" w:cs="Times New Roman"/>
          <w:sz w:val="24"/>
          <w:szCs w:val="24"/>
        </w:rPr>
        <w:t>.</w:t>
      </w:r>
    </w:p>
    <w:p w14:paraId="7B243961" w14:textId="1483D16F" w:rsidR="00412D7D" w:rsidRDefault="00C658EE" w:rsidP="008D57A8">
      <w:pPr>
        <w:pStyle w:val="Odstavekseznam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u w:val="single"/>
        </w:rPr>
        <w:t>Gospodarski položaj</w:t>
      </w:r>
      <w:r w:rsidR="00A9507E" w:rsidRPr="00725660">
        <w:rPr>
          <w:rFonts w:ascii="Times New Roman" w:hAnsi="Times New Roman" w:cs="Times New Roman"/>
          <w:sz w:val="24"/>
          <w:szCs w:val="24"/>
        </w:rPr>
        <w:t xml:space="preserve"> je skrajno napet (visoka zadolženost države i</w:t>
      </w:r>
      <w:r w:rsidR="007213B1" w:rsidRPr="00725660">
        <w:rPr>
          <w:rFonts w:ascii="Times New Roman" w:hAnsi="Times New Roman" w:cs="Times New Roman"/>
          <w:sz w:val="24"/>
          <w:szCs w:val="24"/>
        </w:rPr>
        <w:t>n ekstremni trgovinski deficiti</w:t>
      </w:r>
      <w:r w:rsidR="00A9507E" w:rsidRPr="00725660">
        <w:rPr>
          <w:rFonts w:ascii="Times New Roman" w:hAnsi="Times New Roman" w:cs="Times New Roman"/>
          <w:sz w:val="24"/>
          <w:szCs w:val="24"/>
        </w:rPr>
        <w:t xml:space="preserve"> ob hkratni pretirani konju</w:t>
      </w:r>
      <w:r w:rsidR="007B45AE">
        <w:rPr>
          <w:rFonts w:ascii="Times New Roman" w:hAnsi="Times New Roman" w:cs="Times New Roman"/>
          <w:sz w:val="24"/>
          <w:szCs w:val="24"/>
        </w:rPr>
        <w:t>n</w:t>
      </w:r>
      <w:r w:rsidR="00A9507E" w:rsidRPr="00725660">
        <w:rPr>
          <w:rFonts w:ascii="Times New Roman" w:hAnsi="Times New Roman" w:cs="Times New Roman"/>
          <w:sz w:val="24"/>
          <w:szCs w:val="24"/>
        </w:rPr>
        <w:t>kturi</w:t>
      </w:r>
      <w:r w:rsidR="007213B1" w:rsidRPr="00725660">
        <w:rPr>
          <w:rFonts w:ascii="Times New Roman" w:hAnsi="Times New Roman" w:cs="Times New Roman"/>
          <w:sz w:val="24"/>
          <w:szCs w:val="24"/>
        </w:rPr>
        <w:t xml:space="preserve">, divjem </w:t>
      </w:r>
      <w:proofErr w:type="spellStart"/>
      <w:r w:rsidR="007213B1" w:rsidRPr="00725660">
        <w:rPr>
          <w:rFonts w:ascii="Times New Roman" w:hAnsi="Times New Roman" w:cs="Times New Roman"/>
          <w:sz w:val="24"/>
          <w:szCs w:val="24"/>
        </w:rPr>
        <w:t>razrastu</w:t>
      </w:r>
      <w:proofErr w:type="spellEnd"/>
      <w:r w:rsidR="007213B1" w:rsidRPr="00725660">
        <w:rPr>
          <w:rFonts w:ascii="Times New Roman" w:hAnsi="Times New Roman" w:cs="Times New Roman"/>
          <w:sz w:val="24"/>
          <w:szCs w:val="24"/>
        </w:rPr>
        <w:t xml:space="preserve"> investicij v močno</w:t>
      </w:r>
      <w:r w:rsidR="00A9507E" w:rsidRPr="00725660">
        <w:rPr>
          <w:rFonts w:ascii="Times New Roman" w:hAnsi="Times New Roman" w:cs="Times New Roman"/>
          <w:sz w:val="24"/>
          <w:szCs w:val="24"/>
        </w:rPr>
        <w:t xml:space="preserve"> avtonomnih republikah, vedno bolj nepregledni odnosi na trgu kot posledica nezadovoljivo delujočega sistema samoupravljanja, težav z oskrbo in stopnj</w:t>
      </w:r>
      <w:r w:rsidR="009D3481">
        <w:rPr>
          <w:rFonts w:ascii="Times New Roman" w:hAnsi="Times New Roman" w:cs="Times New Roman"/>
          <w:sz w:val="24"/>
          <w:szCs w:val="24"/>
        </w:rPr>
        <w:t>a</w:t>
      </w:r>
      <w:r w:rsidR="00A9507E" w:rsidRPr="00725660">
        <w:rPr>
          <w:rFonts w:ascii="Times New Roman" w:hAnsi="Times New Roman" w:cs="Times New Roman"/>
          <w:sz w:val="24"/>
          <w:szCs w:val="24"/>
        </w:rPr>
        <w:t xml:space="preserve"> </w:t>
      </w:r>
      <w:r w:rsidR="00C15260" w:rsidRPr="00725660">
        <w:rPr>
          <w:rFonts w:ascii="Times New Roman" w:hAnsi="Times New Roman" w:cs="Times New Roman"/>
          <w:sz w:val="24"/>
          <w:szCs w:val="24"/>
        </w:rPr>
        <w:t>inflacije</w:t>
      </w:r>
      <w:r w:rsidR="009D3481">
        <w:rPr>
          <w:rFonts w:ascii="Times New Roman" w:hAnsi="Times New Roman" w:cs="Times New Roman"/>
          <w:sz w:val="24"/>
          <w:szCs w:val="24"/>
        </w:rPr>
        <w:t>,</w:t>
      </w:r>
      <w:r w:rsidR="00C15260" w:rsidRPr="00725660">
        <w:rPr>
          <w:rFonts w:ascii="Times New Roman" w:hAnsi="Times New Roman" w:cs="Times New Roman"/>
          <w:sz w:val="24"/>
          <w:szCs w:val="24"/>
        </w:rPr>
        <w:t xml:space="preserve"> </w:t>
      </w:r>
      <w:r w:rsidR="009D3481">
        <w:rPr>
          <w:rFonts w:ascii="Times New Roman" w:hAnsi="Times New Roman" w:cs="Times New Roman"/>
          <w:sz w:val="24"/>
          <w:szCs w:val="24"/>
        </w:rPr>
        <w:t xml:space="preserve">ki je </w:t>
      </w:r>
      <w:r w:rsidR="00C15260" w:rsidRPr="00725660">
        <w:rPr>
          <w:rFonts w:ascii="Times New Roman" w:hAnsi="Times New Roman" w:cs="Times New Roman"/>
          <w:sz w:val="24"/>
          <w:szCs w:val="24"/>
        </w:rPr>
        <w:t>trenutno okoli 25</w:t>
      </w:r>
      <w:r w:rsidR="009D3481">
        <w:rPr>
          <w:rFonts w:ascii="Times New Roman" w:hAnsi="Times New Roman" w:cs="Times New Roman"/>
          <w:sz w:val="24"/>
          <w:szCs w:val="24"/>
        </w:rPr>
        <w:t>-odstotna</w:t>
      </w:r>
      <w:r w:rsidR="00C15260" w:rsidRPr="00725660">
        <w:rPr>
          <w:rFonts w:ascii="Times New Roman" w:hAnsi="Times New Roman" w:cs="Times New Roman"/>
          <w:sz w:val="24"/>
          <w:szCs w:val="24"/>
        </w:rPr>
        <w:t>).</w:t>
      </w:r>
      <w:r w:rsidR="00C15260" w:rsidRPr="00725660">
        <w:rPr>
          <w:rStyle w:val="Sprotnaopomba-sklic"/>
          <w:rFonts w:ascii="Times New Roman" w:hAnsi="Times New Roman" w:cs="Times New Roman"/>
          <w:sz w:val="24"/>
          <w:szCs w:val="24"/>
        </w:rPr>
        <w:footnoteReference w:id="14"/>
      </w:r>
      <w:r w:rsidR="00D24BC9" w:rsidRPr="00725660">
        <w:rPr>
          <w:rFonts w:ascii="Times New Roman" w:hAnsi="Times New Roman" w:cs="Times New Roman"/>
          <w:sz w:val="24"/>
          <w:szCs w:val="24"/>
        </w:rPr>
        <w:t xml:space="preserve"> (podčrtano v </w:t>
      </w:r>
      <w:r w:rsidR="009D3481">
        <w:rPr>
          <w:rFonts w:ascii="Times New Roman" w:hAnsi="Times New Roman" w:cs="Times New Roman"/>
          <w:sz w:val="24"/>
          <w:szCs w:val="24"/>
        </w:rPr>
        <w:t>izvirnem</w:t>
      </w:r>
      <w:r w:rsidR="00D24BC9" w:rsidRPr="00725660">
        <w:rPr>
          <w:rFonts w:ascii="Times New Roman" w:hAnsi="Times New Roman" w:cs="Times New Roman"/>
          <w:sz w:val="24"/>
          <w:szCs w:val="24"/>
        </w:rPr>
        <w:t xml:space="preserve"> dokumentu)</w:t>
      </w:r>
    </w:p>
    <w:p w14:paraId="37BA4124" w14:textId="5DB81E6E" w:rsidR="00412D7D" w:rsidRDefault="00930E35" w:rsidP="008D57A8">
      <w:pPr>
        <w:spacing w:after="0" w:line="360" w:lineRule="auto"/>
        <w:ind w:firstLine="360"/>
        <w:jc w:val="both"/>
        <w:rPr>
          <w:rFonts w:ascii="Times New Roman" w:hAnsi="Times New Roman" w:cs="Times New Roman"/>
          <w:sz w:val="24"/>
          <w:szCs w:val="24"/>
        </w:rPr>
      </w:pPr>
      <w:r w:rsidRPr="00725660">
        <w:rPr>
          <w:rFonts w:ascii="Times New Roman" w:hAnsi="Times New Roman" w:cs="Times New Roman"/>
          <w:sz w:val="24"/>
          <w:szCs w:val="24"/>
        </w:rPr>
        <w:lastRenderedPageBreak/>
        <w:t xml:space="preserve">Dvojnost politične in gospodarske krize so </w:t>
      </w:r>
      <w:r w:rsidR="007B45AE">
        <w:rPr>
          <w:rFonts w:ascii="Times New Roman" w:hAnsi="Times New Roman" w:cs="Times New Roman"/>
          <w:sz w:val="24"/>
          <w:szCs w:val="24"/>
        </w:rPr>
        <w:t>poudarjale</w:t>
      </w:r>
      <w:r w:rsidRPr="00725660">
        <w:rPr>
          <w:rFonts w:ascii="Times New Roman" w:hAnsi="Times New Roman" w:cs="Times New Roman"/>
          <w:sz w:val="24"/>
          <w:szCs w:val="24"/>
        </w:rPr>
        <w:t xml:space="preserve"> vse nadaljnje analize.</w:t>
      </w:r>
      <w:r w:rsidR="00372B07" w:rsidRPr="00725660">
        <w:rPr>
          <w:rFonts w:ascii="Times New Roman" w:hAnsi="Times New Roman" w:cs="Times New Roman"/>
          <w:sz w:val="24"/>
          <w:szCs w:val="24"/>
        </w:rPr>
        <w:t xml:space="preserve"> Tudi ena prvi</w:t>
      </w:r>
      <w:r w:rsidR="007213B1" w:rsidRPr="00725660">
        <w:rPr>
          <w:rFonts w:ascii="Times New Roman" w:hAnsi="Times New Roman" w:cs="Times New Roman"/>
          <w:sz w:val="24"/>
          <w:szCs w:val="24"/>
        </w:rPr>
        <w:t>h izčrpnih jugoslovanskih analiz</w:t>
      </w:r>
      <w:r w:rsidR="00372B07" w:rsidRPr="00725660">
        <w:rPr>
          <w:rFonts w:ascii="Times New Roman" w:hAnsi="Times New Roman" w:cs="Times New Roman"/>
          <w:sz w:val="24"/>
          <w:szCs w:val="24"/>
        </w:rPr>
        <w:t xml:space="preserve">, ki jo je pod naslovom </w:t>
      </w:r>
      <w:r w:rsidR="00372B07" w:rsidRPr="00725660">
        <w:rPr>
          <w:rFonts w:ascii="Times New Roman" w:hAnsi="Times New Roman" w:cs="Times New Roman"/>
          <w:i/>
          <w:sz w:val="24"/>
          <w:szCs w:val="24"/>
        </w:rPr>
        <w:t xml:space="preserve">Jugoslavija </w:t>
      </w:r>
      <w:proofErr w:type="spellStart"/>
      <w:r w:rsidR="00372B07" w:rsidRPr="00725660">
        <w:rPr>
          <w:rFonts w:ascii="Times New Roman" w:hAnsi="Times New Roman" w:cs="Times New Roman"/>
          <w:i/>
          <w:sz w:val="24"/>
          <w:szCs w:val="24"/>
        </w:rPr>
        <w:t>poslije</w:t>
      </w:r>
      <w:proofErr w:type="spellEnd"/>
      <w:r w:rsidR="00372B07" w:rsidRPr="00725660">
        <w:rPr>
          <w:rFonts w:ascii="Times New Roman" w:hAnsi="Times New Roman" w:cs="Times New Roman"/>
          <w:i/>
          <w:sz w:val="24"/>
          <w:szCs w:val="24"/>
        </w:rPr>
        <w:t xml:space="preserve"> Tita 1980</w:t>
      </w:r>
      <w:r w:rsidR="007B230C" w:rsidRPr="00E064D5">
        <w:rPr>
          <w:rFonts w:ascii="Times New Roman" w:hAnsi="Times New Roman" w:cs="Times New Roman"/>
          <w:sz w:val="24"/>
          <w:szCs w:val="20"/>
        </w:rPr>
        <w:t>–</w:t>
      </w:r>
      <w:r w:rsidR="00372B07" w:rsidRPr="00725660">
        <w:rPr>
          <w:rFonts w:ascii="Times New Roman" w:hAnsi="Times New Roman" w:cs="Times New Roman"/>
          <w:i/>
          <w:sz w:val="24"/>
          <w:szCs w:val="24"/>
        </w:rPr>
        <w:t>1985</w:t>
      </w:r>
      <w:r w:rsidR="00372B07" w:rsidRPr="00725660">
        <w:rPr>
          <w:rFonts w:ascii="Times New Roman" w:hAnsi="Times New Roman" w:cs="Times New Roman"/>
          <w:sz w:val="24"/>
          <w:szCs w:val="24"/>
        </w:rPr>
        <w:t xml:space="preserve"> že leta 1986 objavil Dušan </w:t>
      </w:r>
      <w:proofErr w:type="spellStart"/>
      <w:r w:rsidR="00372B07" w:rsidRPr="00725660">
        <w:rPr>
          <w:rFonts w:ascii="Times New Roman" w:hAnsi="Times New Roman" w:cs="Times New Roman"/>
          <w:sz w:val="24"/>
          <w:szCs w:val="24"/>
        </w:rPr>
        <w:t>Bilandžić</w:t>
      </w:r>
      <w:proofErr w:type="spellEnd"/>
      <w:r w:rsidR="00372B07" w:rsidRPr="00725660">
        <w:rPr>
          <w:rFonts w:ascii="Times New Roman" w:hAnsi="Times New Roman" w:cs="Times New Roman"/>
          <w:sz w:val="24"/>
          <w:szCs w:val="24"/>
        </w:rPr>
        <w:t xml:space="preserve">. </w:t>
      </w:r>
      <w:r w:rsidR="004B028C" w:rsidRPr="00725660">
        <w:rPr>
          <w:rFonts w:ascii="Times New Roman" w:hAnsi="Times New Roman" w:cs="Times New Roman"/>
          <w:sz w:val="24"/>
          <w:szCs w:val="24"/>
        </w:rPr>
        <w:t>Kot tri dogodke, ki so dolgoročno zaznamovali razvoj Jugoslavije</w:t>
      </w:r>
      <w:r w:rsidR="007B45AE">
        <w:rPr>
          <w:rFonts w:ascii="Times New Roman" w:hAnsi="Times New Roman" w:cs="Times New Roman"/>
          <w:sz w:val="24"/>
          <w:szCs w:val="24"/>
        </w:rPr>
        <w:t>,</w:t>
      </w:r>
      <w:r w:rsidR="004B028C" w:rsidRPr="00725660">
        <w:rPr>
          <w:rFonts w:ascii="Times New Roman" w:hAnsi="Times New Roman" w:cs="Times New Roman"/>
          <w:sz w:val="24"/>
          <w:szCs w:val="24"/>
        </w:rPr>
        <w:t xml:space="preserve"> navaja:</w:t>
      </w:r>
    </w:p>
    <w:p w14:paraId="7F61C223" w14:textId="732DC53D" w:rsidR="004B028C" w:rsidRPr="00725660" w:rsidRDefault="004B028C" w:rsidP="002B3975">
      <w:pPr>
        <w:pStyle w:val="Odstavekseznama"/>
        <w:numPr>
          <w:ilvl w:val="0"/>
          <w:numId w:val="1"/>
        </w:numPr>
        <w:spacing w:line="360" w:lineRule="auto"/>
        <w:jc w:val="both"/>
        <w:rPr>
          <w:rFonts w:ascii="Times New Roman" w:hAnsi="Times New Roman" w:cs="Times New Roman"/>
          <w:sz w:val="24"/>
          <w:szCs w:val="24"/>
        </w:rPr>
      </w:pPr>
      <w:r w:rsidRPr="00725660">
        <w:rPr>
          <w:rFonts w:ascii="Times New Roman" w:hAnsi="Times New Roman" w:cs="Times New Roman"/>
          <w:sz w:val="24"/>
          <w:szCs w:val="24"/>
        </w:rPr>
        <w:t xml:space="preserve">Smrt treh vodij jugoslovanske revolucije, Edvarda Kardelja, Josipa Broza Tita in Vladimirja </w:t>
      </w:r>
      <w:proofErr w:type="spellStart"/>
      <w:r w:rsidRPr="00725660">
        <w:rPr>
          <w:rFonts w:ascii="Times New Roman" w:hAnsi="Times New Roman" w:cs="Times New Roman"/>
          <w:sz w:val="24"/>
          <w:szCs w:val="24"/>
        </w:rPr>
        <w:t>Bakarića</w:t>
      </w:r>
      <w:proofErr w:type="spellEnd"/>
      <w:r w:rsidR="0081459A" w:rsidRPr="00725660">
        <w:rPr>
          <w:rFonts w:ascii="Times New Roman" w:hAnsi="Times New Roman" w:cs="Times New Roman"/>
          <w:sz w:val="24"/>
          <w:szCs w:val="24"/>
        </w:rPr>
        <w:t xml:space="preserve">. Ob tej ugotovitvi so tudi nekateri opazovalci na Zahodu ugotavljali, </w:t>
      </w:r>
      <w:r w:rsidR="00DE6BAB" w:rsidRPr="00725660">
        <w:rPr>
          <w:rFonts w:ascii="Times New Roman" w:hAnsi="Times New Roman" w:cs="Times New Roman"/>
          <w:sz w:val="24"/>
          <w:szCs w:val="24"/>
        </w:rPr>
        <w:t>da se je drug</w:t>
      </w:r>
      <w:r w:rsidR="007B45AE">
        <w:rPr>
          <w:rFonts w:ascii="Times New Roman" w:hAnsi="Times New Roman" w:cs="Times New Roman"/>
          <w:sz w:val="24"/>
          <w:szCs w:val="24"/>
        </w:rPr>
        <w:t>i</w:t>
      </w:r>
      <w:r w:rsidR="00DE6BAB" w:rsidRPr="00725660">
        <w:rPr>
          <w:rFonts w:ascii="Times New Roman" w:hAnsi="Times New Roman" w:cs="Times New Roman"/>
          <w:sz w:val="24"/>
          <w:szCs w:val="24"/>
        </w:rPr>
        <w:t xml:space="preserve"> generacij</w:t>
      </w:r>
      <w:r w:rsidR="007B45AE">
        <w:rPr>
          <w:rFonts w:ascii="Times New Roman" w:hAnsi="Times New Roman" w:cs="Times New Roman"/>
          <w:sz w:val="24"/>
          <w:szCs w:val="24"/>
        </w:rPr>
        <w:t>i</w:t>
      </w:r>
      <w:r w:rsidR="00DE6BAB" w:rsidRPr="00725660">
        <w:rPr>
          <w:rFonts w:ascii="Times New Roman" w:hAnsi="Times New Roman" w:cs="Times New Roman"/>
          <w:sz w:val="24"/>
          <w:szCs w:val="24"/>
        </w:rPr>
        <w:t xml:space="preserve"> partijskih voditeljev uspel</w:t>
      </w:r>
      <w:r w:rsidR="007B45AE">
        <w:rPr>
          <w:rFonts w:ascii="Times New Roman" w:hAnsi="Times New Roman" w:cs="Times New Roman"/>
          <w:sz w:val="24"/>
          <w:szCs w:val="24"/>
        </w:rPr>
        <w:t>o</w:t>
      </w:r>
      <w:r w:rsidR="00DE6BAB" w:rsidRPr="00725660">
        <w:rPr>
          <w:rFonts w:ascii="Times New Roman" w:hAnsi="Times New Roman" w:cs="Times New Roman"/>
          <w:sz w:val="24"/>
          <w:szCs w:val="24"/>
        </w:rPr>
        <w:t xml:space="preserve"> uveljaviti </w:t>
      </w:r>
      <w:r w:rsidR="00D24BC9" w:rsidRPr="00725660">
        <w:rPr>
          <w:rFonts w:ascii="Times New Roman" w:hAnsi="Times New Roman" w:cs="Times New Roman"/>
          <w:sz w:val="24"/>
          <w:szCs w:val="24"/>
        </w:rPr>
        <w:t>le na »manj pomembni nacionalni bazi (Hrvati, Srbi itd</w:t>
      </w:r>
      <w:r w:rsidR="007B45AE">
        <w:rPr>
          <w:rFonts w:ascii="Times New Roman" w:hAnsi="Times New Roman" w:cs="Times New Roman"/>
          <w:sz w:val="24"/>
          <w:szCs w:val="24"/>
        </w:rPr>
        <w:t>.</w:t>
      </w:r>
      <w:r w:rsidR="00D24BC9" w:rsidRPr="00725660">
        <w:rPr>
          <w:rFonts w:ascii="Times New Roman" w:hAnsi="Times New Roman" w:cs="Times New Roman"/>
          <w:sz w:val="24"/>
          <w:szCs w:val="24"/>
        </w:rPr>
        <w:t>), kar ogroža stabilnost Jugoslavije«.</w:t>
      </w:r>
      <w:r w:rsidR="00577CCA">
        <w:rPr>
          <w:rStyle w:val="Sprotnaopomba-sklic"/>
          <w:rFonts w:ascii="Times New Roman" w:hAnsi="Times New Roman" w:cs="Times New Roman"/>
          <w:sz w:val="24"/>
          <w:szCs w:val="24"/>
        </w:rPr>
        <w:footnoteReference w:id="15"/>
      </w:r>
    </w:p>
    <w:p w14:paraId="15BD6D26" w14:textId="20064580" w:rsidR="00412D7D" w:rsidRPr="007B45AE" w:rsidRDefault="00DC162E" w:rsidP="00412D7D">
      <w:pPr>
        <w:pStyle w:val="Odstavekseznama"/>
        <w:numPr>
          <w:ilvl w:val="0"/>
          <w:numId w:val="1"/>
        </w:numPr>
        <w:spacing w:line="360" w:lineRule="auto"/>
        <w:jc w:val="both"/>
        <w:rPr>
          <w:rFonts w:ascii="Times New Roman" w:hAnsi="Times New Roman" w:cs="Times New Roman"/>
          <w:sz w:val="24"/>
          <w:szCs w:val="24"/>
        </w:rPr>
      </w:pPr>
      <w:r w:rsidRPr="00725660">
        <w:rPr>
          <w:rFonts w:ascii="Times New Roman" w:hAnsi="Times New Roman" w:cs="Times New Roman"/>
          <w:sz w:val="24"/>
          <w:szCs w:val="24"/>
        </w:rPr>
        <w:t>Izbruh najgloblje gospodarske krize, ki se je manifestno izrazila na začetku 80</w:t>
      </w:r>
      <w:r w:rsidR="007B45AE">
        <w:rPr>
          <w:rFonts w:ascii="Times New Roman" w:hAnsi="Times New Roman" w:cs="Times New Roman"/>
          <w:sz w:val="24"/>
          <w:szCs w:val="24"/>
        </w:rPr>
        <w:t>.</w:t>
      </w:r>
      <w:r w:rsidRPr="00725660">
        <w:rPr>
          <w:rFonts w:ascii="Times New Roman" w:hAnsi="Times New Roman" w:cs="Times New Roman"/>
          <w:sz w:val="24"/>
          <w:szCs w:val="24"/>
        </w:rPr>
        <w:t xml:space="preserve"> let, torej v trenutku Titove smrti</w:t>
      </w:r>
      <w:r w:rsidR="007B45AE">
        <w:rPr>
          <w:rFonts w:ascii="Times New Roman" w:hAnsi="Times New Roman" w:cs="Times New Roman"/>
          <w:sz w:val="24"/>
          <w:szCs w:val="24"/>
        </w:rPr>
        <w:t>,</w:t>
      </w:r>
      <w:r w:rsidRPr="00725660">
        <w:rPr>
          <w:rFonts w:ascii="Times New Roman" w:hAnsi="Times New Roman" w:cs="Times New Roman"/>
          <w:sz w:val="24"/>
          <w:szCs w:val="24"/>
        </w:rPr>
        <w:t xml:space="preserve"> in katere politično vodstvo domnevno ni pričakovalo, čeprav so se njene osnove in indici zanjo razvijali že od sredine 70</w:t>
      </w:r>
      <w:r w:rsidR="007B45AE">
        <w:rPr>
          <w:rFonts w:ascii="Times New Roman" w:hAnsi="Times New Roman" w:cs="Times New Roman"/>
          <w:sz w:val="24"/>
          <w:szCs w:val="24"/>
        </w:rPr>
        <w:t>.</w:t>
      </w:r>
      <w:r w:rsidRPr="00725660">
        <w:rPr>
          <w:rFonts w:ascii="Times New Roman" w:hAnsi="Times New Roman" w:cs="Times New Roman"/>
          <w:sz w:val="24"/>
          <w:szCs w:val="24"/>
        </w:rPr>
        <w:t xml:space="preserve"> let dalje: »Trmasto se je zavračala sama misel na možnost, da bi samoupravni socializem lahko zagrabila kriza. Gospodarska kriza se je hitro razširila kot kriza funkcioniranja družbenega sistema, kar </w:t>
      </w:r>
      <w:r w:rsidR="007213B1" w:rsidRPr="00725660">
        <w:rPr>
          <w:rFonts w:ascii="Times New Roman" w:hAnsi="Times New Roman" w:cs="Times New Roman"/>
          <w:sz w:val="24"/>
          <w:szCs w:val="24"/>
        </w:rPr>
        <w:t xml:space="preserve">je </w:t>
      </w:r>
      <w:r w:rsidRPr="00725660">
        <w:rPr>
          <w:rFonts w:ascii="Times New Roman" w:hAnsi="Times New Roman" w:cs="Times New Roman"/>
          <w:sz w:val="24"/>
          <w:szCs w:val="24"/>
        </w:rPr>
        <w:t>izzvalo pritisk, da se prepraša celotno idejno in politično nasledstvo Titove epohe.«</w:t>
      </w:r>
      <w:r w:rsidR="00075D21">
        <w:rPr>
          <w:rStyle w:val="Sprotnaopomba-sklic"/>
          <w:rFonts w:ascii="Times New Roman" w:hAnsi="Times New Roman" w:cs="Times New Roman"/>
          <w:sz w:val="24"/>
          <w:szCs w:val="24"/>
        </w:rPr>
        <w:footnoteReference w:id="16"/>
      </w:r>
      <w:r w:rsidR="00E217DA">
        <w:rPr>
          <w:rFonts w:ascii="Times New Roman" w:hAnsi="Times New Roman" w:cs="Times New Roman"/>
          <w:sz w:val="24"/>
          <w:szCs w:val="24"/>
        </w:rPr>
        <w:t xml:space="preserve"> </w:t>
      </w:r>
      <w:r w:rsidR="00CD235E" w:rsidRPr="00725660">
        <w:rPr>
          <w:rFonts w:ascii="Times New Roman" w:hAnsi="Times New Roman" w:cs="Times New Roman"/>
          <w:sz w:val="24"/>
          <w:szCs w:val="24"/>
        </w:rPr>
        <w:t xml:space="preserve">Krizo so zaznamovali visoka rast inflacije, ki je leta 1983 dosegla </w:t>
      </w:r>
      <w:r w:rsidR="00CD235E" w:rsidRPr="007B45AE">
        <w:rPr>
          <w:rFonts w:ascii="Times New Roman" w:hAnsi="Times New Roman" w:cs="Times New Roman"/>
          <w:sz w:val="24"/>
          <w:szCs w:val="24"/>
        </w:rPr>
        <w:t xml:space="preserve">58 </w:t>
      </w:r>
      <w:r w:rsidR="007B45AE">
        <w:rPr>
          <w:rFonts w:ascii="Times New Roman" w:hAnsi="Times New Roman" w:cs="Times New Roman"/>
          <w:sz w:val="24"/>
          <w:szCs w:val="24"/>
        </w:rPr>
        <w:t>odstotkov</w:t>
      </w:r>
      <w:r w:rsidR="00CD235E" w:rsidRPr="007B45AE">
        <w:rPr>
          <w:rFonts w:ascii="Times New Roman" w:hAnsi="Times New Roman" w:cs="Times New Roman"/>
          <w:sz w:val="24"/>
          <w:szCs w:val="24"/>
        </w:rPr>
        <w:t xml:space="preserve">, </w:t>
      </w:r>
      <w:r w:rsidR="007B45AE">
        <w:rPr>
          <w:rFonts w:ascii="Times New Roman" w:hAnsi="Times New Roman" w:cs="Times New Roman"/>
          <w:sz w:val="24"/>
          <w:szCs w:val="24"/>
        </w:rPr>
        <w:t>težave</w:t>
      </w:r>
      <w:r w:rsidR="00CD235E" w:rsidRPr="007B45AE">
        <w:rPr>
          <w:rFonts w:ascii="Times New Roman" w:hAnsi="Times New Roman" w:cs="Times New Roman"/>
          <w:sz w:val="24"/>
          <w:szCs w:val="24"/>
        </w:rPr>
        <w:t xml:space="preserve"> s pomanjkanjem osnovnih dobrin in bencina, predvsem pa eksponentna rast jugoslovanskega zunanjega dolga, ki j</w:t>
      </w:r>
      <w:r w:rsidR="007213B1" w:rsidRPr="007B45AE">
        <w:rPr>
          <w:rFonts w:ascii="Times New Roman" w:hAnsi="Times New Roman" w:cs="Times New Roman"/>
          <w:sz w:val="24"/>
          <w:szCs w:val="24"/>
        </w:rPr>
        <w:t xml:space="preserve">e na začetku </w:t>
      </w:r>
      <w:r w:rsidR="007B45AE">
        <w:rPr>
          <w:rFonts w:ascii="Times New Roman" w:hAnsi="Times New Roman" w:cs="Times New Roman"/>
          <w:sz w:val="24"/>
          <w:szCs w:val="24"/>
        </w:rPr>
        <w:t>80.</w:t>
      </w:r>
      <w:r w:rsidR="007213B1" w:rsidRPr="007B45AE">
        <w:rPr>
          <w:rFonts w:ascii="Times New Roman" w:hAnsi="Times New Roman" w:cs="Times New Roman"/>
          <w:sz w:val="24"/>
          <w:szCs w:val="24"/>
        </w:rPr>
        <w:t xml:space="preserve"> dosegel</w:t>
      </w:r>
      <w:r w:rsidR="00CD235E" w:rsidRPr="007B45AE">
        <w:rPr>
          <w:rFonts w:ascii="Times New Roman" w:hAnsi="Times New Roman" w:cs="Times New Roman"/>
          <w:sz w:val="24"/>
          <w:szCs w:val="24"/>
        </w:rPr>
        <w:t xml:space="preserve"> 20 milijard dolarjev in zaradi katere</w:t>
      </w:r>
      <w:r w:rsidR="007213B1" w:rsidRPr="007B45AE">
        <w:rPr>
          <w:rFonts w:ascii="Times New Roman" w:hAnsi="Times New Roman" w:cs="Times New Roman"/>
          <w:sz w:val="24"/>
          <w:szCs w:val="24"/>
        </w:rPr>
        <w:t>ga</w:t>
      </w:r>
      <w:r w:rsidR="00CD235E" w:rsidRPr="007B45AE">
        <w:rPr>
          <w:rFonts w:ascii="Times New Roman" w:hAnsi="Times New Roman" w:cs="Times New Roman"/>
          <w:sz w:val="24"/>
          <w:szCs w:val="24"/>
        </w:rPr>
        <w:t xml:space="preserve"> je leta 1982 v koordinirani akciji s 16 vladami zahodnih držav in 600 bankami </w:t>
      </w:r>
      <w:r w:rsidR="007213B1" w:rsidRPr="007B45AE">
        <w:rPr>
          <w:rFonts w:ascii="Times New Roman" w:hAnsi="Times New Roman" w:cs="Times New Roman"/>
          <w:sz w:val="24"/>
          <w:szCs w:val="24"/>
        </w:rPr>
        <w:t xml:space="preserve">v Jugoslavijo </w:t>
      </w:r>
      <w:r w:rsidR="00CD235E" w:rsidRPr="007B45AE">
        <w:rPr>
          <w:rFonts w:ascii="Times New Roman" w:hAnsi="Times New Roman" w:cs="Times New Roman"/>
          <w:sz w:val="24"/>
          <w:szCs w:val="24"/>
        </w:rPr>
        <w:t>vsto</w:t>
      </w:r>
      <w:r w:rsidR="00894A08" w:rsidRPr="007B45AE">
        <w:rPr>
          <w:rFonts w:ascii="Times New Roman" w:hAnsi="Times New Roman" w:cs="Times New Roman"/>
          <w:sz w:val="24"/>
          <w:szCs w:val="24"/>
        </w:rPr>
        <w:t xml:space="preserve">pil </w:t>
      </w:r>
      <w:r w:rsidR="007B45AE">
        <w:rPr>
          <w:rFonts w:ascii="Times New Roman" w:hAnsi="Times New Roman" w:cs="Times New Roman"/>
          <w:sz w:val="24"/>
          <w:szCs w:val="24"/>
        </w:rPr>
        <w:t>M</w:t>
      </w:r>
      <w:r w:rsidR="00894A08" w:rsidRPr="007B45AE">
        <w:rPr>
          <w:rFonts w:ascii="Times New Roman" w:hAnsi="Times New Roman" w:cs="Times New Roman"/>
          <w:sz w:val="24"/>
          <w:szCs w:val="24"/>
        </w:rPr>
        <w:t xml:space="preserve">ednarodni denarni sklad. Na tem mestu velja </w:t>
      </w:r>
      <w:proofErr w:type="spellStart"/>
      <w:r w:rsidR="00894A08" w:rsidRPr="007B45AE">
        <w:rPr>
          <w:rFonts w:ascii="Times New Roman" w:hAnsi="Times New Roman" w:cs="Times New Roman"/>
          <w:sz w:val="24"/>
          <w:szCs w:val="24"/>
        </w:rPr>
        <w:t>Bilandžićevo</w:t>
      </w:r>
      <w:proofErr w:type="spellEnd"/>
      <w:r w:rsidR="00894A08" w:rsidRPr="007B45AE">
        <w:rPr>
          <w:rFonts w:ascii="Times New Roman" w:hAnsi="Times New Roman" w:cs="Times New Roman"/>
          <w:sz w:val="24"/>
          <w:szCs w:val="24"/>
        </w:rPr>
        <w:t xml:space="preserve"> analizo zaradi obravnavane teme </w:t>
      </w:r>
      <w:r w:rsidR="00CD235E" w:rsidRPr="007B45AE">
        <w:rPr>
          <w:rFonts w:ascii="Times New Roman" w:hAnsi="Times New Roman" w:cs="Times New Roman"/>
          <w:sz w:val="24"/>
          <w:szCs w:val="24"/>
        </w:rPr>
        <w:t>opazovanja zmožnosti p</w:t>
      </w:r>
      <w:r w:rsidR="00894A08" w:rsidRPr="007B45AE">
        <w:rPr>
          <w:rFonts w:ascii="Times New Roman" w:hAnsi="Times New Roman" w:cs="Times New Roman"/>
          <w:sz w:val="24"/>
          <w:szCs w:val="24"/>
        </w:rPr>
        <w:t xml:space="preserve">reživetja Jugoslavije na Zahodu prekiniti z zanimivim </w:t>
      </w:r>
      <w:r w:rsidR="00CD235E" w:rsidRPr="007B45AE">
        <w:rPr>
          <w:rFonts w:ascii="Times New Roman" w:hAnsi="Times New Roman" w:cs="Times New Roman"/>
          <w:sz w:val="24"/>
          <w:szCs w:val="24"/>
        </w:rPr>
        <w:t>komentar</w:t>
      </w:r>
      <w:r w:rsidR="00894A08" w:rsidRPr="007B45AE">
        <w:rPr>
          <w:rFonts w:ascii="Times New Roman" w:hAnsi="Times New Roman" w:cs="Times New Roman"/>
          <w:sz w:val="24"/>
          <w:szCs w:val="24"/>
        </w:rPr>
        <w:t>jem</w:t>
      </w:r>
      <w:r w:rsidR="00CD235E" w:rsidRPr="007B45AE">
        <w:rPr>
          <w:rFonts w:ascii="Times New Roman" w:hAnsi="Times New Roman" w:cs="Times New Roman"/>
          <w:sz w:val="24"/>
          <w:szCs w:val="24"/>
        </w:rPr>
        <w:t xml:space="preserve"> nemškega veleposlaništva iz julija 1982: »Na dolgi rok si</w:t>
      </w:r>
      <w:r w:rsidR="00CD235E" w:rsidRPr="00725660">
        <w:rPr>
          <w:rFonts w:ascii="Times New Roman" w:hAnsi="Times New Roman" w:cs="Times New Roman"/>
          <w:sz w:val="24"/>
          <w:szCs w:val="24"/>
        </w:rPr>
        <w:t>c</w:t>
      </w:r>
      <w:r w:rsidR="00CD235E" w:rsidRPr="007B45AE">
        <w:rPr>
          <w:rFonts w:ascii="Times New Roman" w:hAnsi="Times New Roman" w:cs="Times New Roman"/>
          <w:sz w:val="24"/>
          <w:szCs w:val="24"/>
        </w:rPr>
        <w:t>er ocenjujemo, da je zaradi naravnih bogastev in drugih potencialov Jugoslavije njena zadolženost obvladljiva, če bo le mo</w:t>
      </w:r>
      <w:r w:rsidR="00C658EE">
        <w:rPr>
          <w:rFonts w:ascii="Times New Roman" w:hAnsi="Times New Roman" w:cs="Times New Roman"/>
          <w:sz w:val="24"/>
          <w:szCs w:val="24"/>
        </w:rPr>
        <w:t>goče</w:t>
      </w:r>
      <w:r w:rsidR="00CD235E" w:rsidRPr="007B45AE">
        <w:rPr>
          <w:rFonts w:ascii="Times New Roman" w:hAnsi="Times New Roman" w:cs="Times New Roman"/>
          <w:sz w:val="24"/>
          <w:szCs w:val="24"/>
        </w:rPr>
        <w:t xml:space="preserve"> rešiti sedanje </w:t>
      </w:r>
      <w:r w:rsidR="00894A08" w:rsidRPr="007B45AE">
        <w:rPr>
          <w:rFonts w:ascii="Times New Roman" w:hAnsi="Times New Roman" w:cs="Times New Roman"/>
          <w:sz w:val="24"/>
          <w:szCs w:val="24"/>
        </w:rPr>
        <w:t>težav</w:t>
      </w:r>
      <w:r w:rsidR="00CD235E" w:rsidRPr="007B45AE">
        <w:rPr>
          <w:rFonts w:ascii="Times New Roman" w:hAnsi="Times New Roman" w:cs="Times New Roman"/>
          <w:sz w:val="24"/>
          <w:szCs w:val="24"/>
        </w:rPr>
        <w:t>e s pomanjkanjem likvidnosti. Ne gre za tako hud problem kot v primeru Poljske in Romunije.«</w:t>
      </w:r>
      <w:r w:rsidR="00CD235E" w:rsidRPr="007B45AE">
        <w:rPr>
          <w:rStyle w:val="Sprotnaopomba-sklic"/>
          <w:rFonts w:ascii="Times New Roman" w:hAnsi="Times New Roman" w:cs="Times New Roman"/>
          <w:sz w:val="24"/>
          <w:szCs w:val="24"/>
        </w:rPr>
        <w:footnoteReference w:id="17"/>
      </w:r>
      <w:r w:rsidR="00305A36" w:rsidRPr="007B45AE">
        <w:rPr>
          <w:rFonts w:ascii="Times New Roman" w:hAnsi="Times New Roman" w:cs="Times New Roman"/>
          <w:sz w:val="24"/>
          <w:szCs w:val="24"/>
        </w:rPr>
        <w:t xml:space="preserve"> Pred tem je ZRN maja podporo ohranjanju stabilne Jugoslavije izrazila tudi z odobritvijo kredita v višini 150 milijonov DM, ki ga je za premagovanje jugoslovanskih težav z zunanjim dolgom organiziral konzorcij nemških bank pod vodstvom </w:t>
      </w:r>
      <w:proofErr w:type="spellStart"/>
      <w:r w:rsidR="00305A36" w:rsidRPr="007B45AE">
        <w:rPr>
          <w:rFonts w:ascii="Times New Roman" w:hAnsi="Times New Roman" w:cs="Times New Roman"/>
          <w:sz w:val="24"/>
          <w:szCs w:val="24"/>
        </w:rPr>
        <w:t>Deutsche</w:t>
      </w:r>
      <w:proofErr w:type="spellEnd"/>
      <w:r w:rsidR="00305A36" w:rsidRPr="007B45AE">
        <w:rPr>
          <w:rFonts w:ascii="Times New Roman" w:hAnsi="Times New Roman" w:cs="Times New Roman"/>
          <w:sz w:val="24"/>
          <w:szCs w:val="24"/>
        </w:rPr>
        <w:t xml:space="preserve"> Bank.</w:t>
      </w:r>
      <w:r w:rsidR="00AA4996" w:rsidRPr="007B45AE">
        <w:rPr>
          <w:rFonts w:ascii="Times New Roman" w:hAnsi="Times New Roman" w:cs="Times New Roman"/>
          <w:sz w:val="24"/>
          <w:szCs w:val="24"/>
        </w:rPr>
        <w:t xml:space="preserve"> Ob tem so nemški opazovalci zapisali, da bi Jugoslavija le v tem letu poleg nemškega ter že odobrenih kuvajtskega kredita (250 milijonov ameriških dolarjev) in </w:t>
      </w:r>
      <w:proofErr w:type="spellStart"/>
      <w:r w:rsidR="00AA4996" w:rsidRPr="007B45AE">
        <w:rPr>
          <w:rFonts w:ascii="Times New Roman" w:hAnsi="Times New Roman" w:cs="Times New Roman"/>
          <w:sz w:val="24"/>
          <w:szCs w:val="24"/>
        </w:rPr>
        <w:t>stand-by</w:t>
      </w:r>
      <w:proofErr w:type="spellEnd"/>
      <w:r w:rsidR="00AA4996" w:rsidRPr="007B45AE">
        <w:rPr>
          <w:rFonts w:ascii="Times New Roman" w:hAnsi="Times New Roman" w:cs="Times New Roman"/>
          <w:sz w:val="24"/>
          <w:szCs w:val="24"/>
        </w:rPr>
        <w:t xml:space="preserve"> kredita </w:t>
      </w:r>
      <w:r w:rsidR="00A51386">
        <w:rPr>
          <w:rFonts w:ascii="Times New Roman" w:hAnsi="Times New Roman" w:cs="Times New Roman"/>
          <w:sz w:val="24"/>
          <w:szCs w:val="24"/>
        </w:rPr>
        <w:t>M</w:t>
      </w:r>
      <w:r w:rsidR="00AA4996" w:rsidRPr="007B45AE">
        <w:rPr>
          <w:rFonts w:ascii="Times New Roman" w:hAnsi="Times New Roman" w:cs="Times New Roman"/>
          <w:sz w:val="24"/>
          <w:szCs w:val="24"/>
        </w:rPr>
        <w:t>ednarodnega denarnega sklada (</w:t>
      </w:r>
      <w:r w:rsidR="00EE4CAD" w:rsidRPr="007B45AE">
        <w:rPr>
          <w:rFonts w:ascii="Times New Roman" w:hAnsi="Times New Roman" w:cs="Times New Roman"/>
          <w:sz w:val="24"/>
          <w:szCs w:val="24"/>
        </w:rPr>
        <w:t>7</w:t>
      </w:r>
      <w:r w:rsidR="00AA4996" w:rsidRPr="007B45AE">
        <w:rPr>
          <w:rFonts w:ascii="Times New Roman" w:hAnsi="Times New Roman" w:cs="Times New Roman"/>
          <w:sz w:val="24"/>
          <w:szCs w:val="24"/>
        </w:rPr>
        <w:t xml:space="preserve">00 milijonov ameriških </w:t>
      </w:r>
      <w:r w:rsidR="00AA4996" w:rsidRPr="007B45AE">
        <w:rPr>
          <w:rFonts w:ascii="Times New Roman" w:hAnsi="Times New Roman" w:cs="Times New Roman"/>
          <w:sz w:val="24"/>
          <w:szCs w:val="24"/>
        </w:rPr>
        <w:lastRenderedPageBreak/>
        <w:t>dolarjev) potrebovala še dodatna sredstva v višini 800 milijonov dolarjev. Nemško veleposlaništvo je v svoji analizi jugo</w:t>
      </w:r>
      <w:r w:rsidR="00AA4996" w:rsidRPr="00725660">
        <w:rPr>
          <w:rFonts w:ascii="Times New Roman" w:hAnsi="Times New Roman" w:cs="Times New Roman"/>
          <w:sz w:val="24"/>
          <w:szCs w:val="24"/>
        </w:rPr>
        <w:t>s</w:t>
      </w:r>
      <w:r w:rsidR="00AA4996" w:rsidRPr="007B45AE">
        <w:rPr>
          <w:rFonts w:ascii="Times New Roman" w:hAnsi="Times New Roman" w:cs="Times New Roman"/>
          <w:sz w:val="24"/>
          <w:szCs w:val="24"/>
        </w:rPr>
        <w:t>lovanskega zunanjega dolga še zapisalo, da nemško posojilo v Jugoslaviji cenijo kot pomembno gesto Bonna.</w:t>
      </w:r>
      <w:r w:rsidR="00305A36" w:rsidRPr="007B45AE">
        <w:rPr>
          <w:rStyle w:val="Sprotnaopomba-sklic"/>
          <w:rFonts w:ascii="Times New Roman" w:hAnsi="Times New Roman" w:cs="Times New Roman"/>
          <w:sz w:val="24"/>
          <w:szCs w:val="24"/>
        </w:rPr>
        <w:footnoteReference w:id="18"/>
      </w:r>
    </w:p>
    <w:p w14:paraId="1F11192F" w14:textId="73EA3CE4" w:rsidR="00412D7D" w:rsidRPr="007B45AE" w:rsidRDefault="00551EAC" w:rsidP="008D57A8">
      <w:pPr>
        <w:pStyle w:val="Odstavekseznama"/>
        <w:numPr>
          <w:ilvl w:val="0"/>
          <w:numId w:val="1"/>
        </w:numPr>
        <w:spacing w:after="0" w:line="360" w:lineRule="auto"/>
        <w:jc w:val="both"/>
        <w:rPr>
          <w:rFonts w:ascii="Times New Roman" w:hAnsi="Times New Roman" w:cs="Times New Roman"/>
          <w:sz w:val="24"/>
          <w:szCs w:val="24"/>
        </w:rPr>
      </w:pPr>
      <w:r w:rsidRPr="007B45AE">
        <w:rPr>
          <w:rFonts w:ascii="Times New Roman" w:hAnsi="Times New Roman" w:cs="Times New Roman"/>
          <w:sz w:val="24"/>
          <w:szCs w:val="24"/>
        </w:rPr>
        <w:t>Izbruh nemirov med albanskim prebivalstvom na Kosovu</w:t>
      </w:r>
      <w:r w:rsidR="00AE2769" w:rsidRPr="007B45AE">
        <w:rPr>
          <w:rFonts w:ascii="Times New Roman" w:hAnsi="Times New Roman" w:cs="Times New Roman"/>
          <w:sz w:val="24"/>
          <w:szCs w:val="24"/>
        </w:rPr>
        <w:t xml:space="preserve"> marca 1981</w:t>
      </w:r>
      <w:r w:rsidR="00894A08" w:rsidRPr="007B45AE">
        <w:rPr>
          <w:rFonts w:ascii="Times New Roman" w:hAnsi="Times New Roman" w:cs="Times New Roman"/>
          <w:sz w:val="24"/>
          <w:szCs w:val="24"/>
        </w:rPr>
        <w:t>, ki je</w:t>
      </w:r>
      <w:r w:rsidRPr="007B45AE">
        <w:rPr>
          <w:rFonts w:ascii="Times New Roman" w:hAnsi="Times New Roman" w:cs="Times New Roman"/>
          <w:sz w:val="24"/>
          <w:szCs w:val="24"/>
        </w:rPr>
        <w:t xml:space="preserve"> bil </w:t>
      </w:r>
      <w:r w:rsidR="00C658EE">
        <w:rPr>
          <w:rFonts w:ascii="Times New Roman" w:hAnsi="Times New Roman" w:cs="Times New Roman"/>
          <w:sz w:val="24"/>
          <w:szCs w:val="24"/>
        </w:rPr>
        <w:t>glede</w:t>
      </w:r>
      <w:r w:rsidR="00377B3A" w:rsidRPr="007B45AE">
        <w:rPr>
          <w:rFonts w:ascii="Times New Roman" w:hAnsi="Times New Roman" w:cs="Times New Roman"/>
          <w:sz w:val="24"/>
          <w:szCs w:val="24"/>
        </w:rPr>
        <w:t xml:space="preserve"> na izenačitev statusa republik in avtonomnih pokrajin </w:t>
      </w:r>
      <w:r w:rsidRPr="007B45AE">
        <w:rPr>
          <w:rFonts w:ascii="Times New Roman" w:hAnsi="Times New Roman" w:cs="Times New Roman"/>
          <w:sz w:val="24"/>
          <w:szCs w:val="24"/>
        </w:rPr>
        <w:t>v ustavi, sprejeti leta 1974, za večino nepričakovan.</w:t>
      </w:r>
      <w:r w:rsidR="00AE2769" w:rsidRPr="007B45AE">
        <w:rPr>
          <w:rFonts w:ascii="Times New Roman" w:hAnsi="Times New Roman" w:cs="Times New Roman"/>
          <w:sz w:val="24"/>
          <w:szCs w:val="24"/>
        </w:rPr>
        <w:t xml:space="preserve"> </w:t>
      </w:r>
      <w:r w:rsidR="00377B3A" w:rsidRPr="007B45AE">
        <w:rPr>
          <w:rFonts w:ascii="Times New Roman" w:hAnsi="Times New Roman" w:cs="Times New Roman"/>
          <w:sz w:val="24"/>
          <w:szCs w:val="24"/>
        </w:rPr>
        <w:t>N</w:t>
      </w:r>
      <w:r w:rsidR="00AE2769" w:rsidRPr="007B45AE">
        <w:rPr>
          <w:rFonts w:ascii="Times New Roman" w:hAnsi="Times New Roman" w:cs="Times New Roman"/>
          <w:sz w:val="24"/>
          <w:szCs w:val="24"/>
        </w:rPr>
        <w:t>emire so tuji diplomati ocenjevali kot veliko preizkušnjo</w:t>
      </w:r>
      <w:r w:rsidR="00E77872" w:rsidRPr="007B45AE">
        <w:rPr>
          <w:rFonts w:ascii="Times New Roman" w:hAnsi="Times New Roman" w:cs="Times New Roman"/>
          <w:sz w:val="24"/>
          <w:szCs w:val="24"/>
        </w:rPr>
        <w:t xml:space="preserve"> za jugoslovansko vlado. Nemško veleposlaništvo</w:t>
      </w:r>
      <w:r w:rsidR="00A51386">
        <w:rPr>
          <w:rFonts w:ascii="Times New Roman" w:hAnsi="Times New Roman" w:cs="Times New Roman"/>
          <w:sz w:val="24"/>
          <w:szCs w:val="24"/>
        </w:rPr>
        <w:t>,</w:t>
      </w:r>
      <w:r w:rsidR="00E77872" w:rsidRPr="007B45AE">
        <w:rPr>
          <w:rFonts w:ascii="Times New Roman" w:hAnsi="Times New Roman" w:cs="Times New Roman"/>
          <w:sz w:val="24"/>
          <w:szCs w:val="24"/>
        </w:rPr>
        <w:t xml:space="preserve"> denimo</w:t>
      </w:r>
      <w:r w:rsidR="00A51386">
        <w:rPr>
          <w:rFonts w:ascii="Times New Roman" w:hAnsi="Times New Roman" w:cs="Times New Roman"/>
          <w:sz w:val="24"/>
          <w:szCs w:val="24"/>
        </w:rPr>
        <w:t>,</w:t>
      </w:r>
      <w:r w:rsidR="00AE2769" w:rsidRPr="007B45AE">
        <w:rPr>
          <w:rFonts w:ascii="Times New Roman" w:hAnsi="Times New Roman" w:cs="Times New Roman"/>
          <w:sz w:val="24"/>
          <w:szCs w:val="24"/>
        </w:rPr>
        <w:t xml:space="preserve"> je v pripravljalnem gradivu za srečanje ekspertov </w:t>
      </w:r>
      <w:r w:rsidR="00A533CA" w:rsidRPr="007B45AE">
        <w:rPr>
          <w:rFonts w:ascii="Times New Roman" w:hAnsi="Times New Roman" w:cs="Times New Roman"/>
          <w:sz w:val="24"/>
          <w:szCs w:val="24"/>
        </w:rPr>
        <w:t>zveze NATO ocenjevalo, da so razmere na Kosovu in njihovo obvladovanje preizkusni kamen za jugoslovansko vodstvo po smrti Tita, v kolikšni meri je sposobno zagotavljati mirno koeksistenco jugoslovanskih narodov v sedanjih okvirih.</w:t>
      </w:r>
      <w:r w:rsidR="00A533CA" w:rsidRPr="007B45AE">
        <w:rPr>
          <w:rStyle w:val="Sprotnaopomba-sklic"/>
          <w:rFonts w:ascii="Times New Roman" w:hAnsi="Times New Roman" w:cs="Times New Roman"/>
          <w:sz w:val="24"/>
          <w:szCs w:val="24"/>
        </w:rPr>
        <w:footnoteReference w:id="19"/>
      </w:r>
      <w:r w:rsidR="00A533CA" w:rsidRPr="007B45AE">
        <w:rPr>
          <w:rFonts w:ascii="Times New Roman" w:hAnsi="Times New Roman" w:cs="Times New Roman"/>
          <w:sz w:val="24"/>
          <w:szCs w:val="24"/>
        </w:rPr>
        <w:t xml:space="preserve"> </w:t>
      </w:r>
    </w:p>
    <w:p w14:paraId="6DFFD366" w14:textId="16AE35F0" w:rsidR="00412D7D" w:rsidRDefault="008B0816" w:rsidP="008D57A8">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Iz</w:t>
      </w:r>
      <w:r w:rsidR="00894A08" w:rsidRPr="007B45AE">
        <w:rPr>
          <w:rFonts w:ascii="Times New Roman" w:hAnsi="Times New Roman" w:cs="Times New Roman"/>
          <w:sz w:val="24"/>
          <w:szCs w:val="24"/>
        </w:rPr>
        <w:t xml:space="preserve"> </w:t>
      </w:r>
      <w:proofErr w:type="spellStart"/>
      <w:r w:rsidR="00894A08" w:rsidRPr="007B45AE">
        <w:rPr>
          <w:rFonts w:ascii="Times New Roman" w:hAnsi="Times New Roman" w:cs="Times New Roman"/>
          <w:sz w:val="24"/>
          <w:szCs w:val="24"/>
        </w:rPr>
        <w:t>Bilandži</w:t>
      </w:r>
      <w:r w:rsidR="00894A08">
        <w:rPr>
          <w:rFonts w:ascii="Times New Roman" w:hAnsi="Times New Roman" w:cs="Times New Roman"/>
          <w:sz w:val="24"/>
          <w:szCs w:val="24"/>
        </w:rPr>
        <w:t>ć</w:t>
      </w:r>
      <w:r w:rsidR="00894A08" w:rsidRPr="007B45AE">
        <w:rPr>
          <w:rFonts w:ascii="Times New Roman" w:hAnsi="Times New Roman" w:cs="Times New Roman"/>
          <w:sz w:val="24"/>
          <w:szCs w:val="24"/>
        </w:rPr>
        <w:t>e</w:t>
      </w:r>
      <w:r w:rsidR="00894A08">
        <w:rPr>
          <w:rFonts w:ascii="Times New Roman" w:hAnsi="Times New Roman" w:cs="Times New Roman"/>
          <w:sz w:val="24"/>
          <w:szCs w:val="24"/>
        </w:rPr>
        <w:t>ve</w:t>
      </w:r>
      <w:proofErr w:type="spellEnd"/>
      <w:r w:rsidR="00894A08">
        <w:rPr>
          <w:rFonts w:ascii="Times New Roman" w:hAnsi="Times New Roman" w:cs="Times New Roman"/>
          <w:sz w:val="24"/>
          <w:szCs w:val="24"/>
        </w:rPr>
        <w:t xml:space="preserve"> analize</w:t>
      </w:r>
      <w:r w:rsidR="00CF3C9D" w:rsidRPr="00725660">
        <w:rPr>
          <w:rFonts w:ascii="Times New Roman" w:hAnsi="Times New Roman" w:cs="Times New Roman"/>
          <w:sz w:val="24"/>
          <w:szCs w:val="24"/>
        </w:rPr>
        <w:t xml:space="preserve"> </w:t>
      </w:r>
      <w:r>
        <w:rPr>
          <w:rFonts w:ascii="Times New Roman" w:hAnsi="Times New Roman" w:cs="Times New Roman"/>
          <w:sz w:val="24"/>
          <w:szCs w:val="24"/>
        </w:rPr>
        <w:t>in</w:t>
      </w:r>
      <w:r w:rsidR="00CF3C9D" w:rsidRPr="00725660">
        <w:rPr>
          <w:rFonts w:ascii="Times New Roman" w:hAnsi="Times New Roman" w:cs="Times New Roman"/>
          <w:sz w:val="24"/>
          <w:szCs w:val="24"/>
        </w:rPr>
        <w:t xml:space="preserve"> analiz drugih zahodnih opazovalcev razmer v Jugoslaviji </w:t>
      </w:r>
      <w:r>
        <w:rPr>
          <w:rFonts w:ascii="Times New Roman" w:hAnsi="Times New Roman" w:cs="Times New Roman"/>
          <w:sz w:val="24"/>
          <w:szCs w:val="24"/>
        </w:rPr>
        <w:t>ter</w:t>
      </w:r>
      <w:r w:rsidR="00894A08">
        <w:rPr>
          <w:rFonts w:ascii="Times New Roman" w:hAnsi="Times New Roman" w:cs="Times New Roman"/>
          <w:sz w:val="24"/>
          <w:szCs w:val="24"/>
        </w:rPr>
        <w:t xml:space="preserve"> iz dokumentov diplomatov ZRN</w:t>
      </w:r>
      <w:r w:rsidR="00CF3C9D" w:rsidRPr="00725660">
        <w:rPr>
          <w:rFonts w:ascii="Times New Roman" w:hAnsi="Times New Roman" w:cs="Times New Roman"/>
          <w:sz w:val="24"/>
          <w:szCs w:val="24"/>
        </w:rPr>
        <w:t xml:space="preserve"> izhaja, da je </w:t>
      </w:r>
      <w:r w:rsidR="00A51386">
        <w:rPr>
          <w:rFonts w:ascii="Times New Roman" w:hAnsi="Times New Roman" w:cs="Times New Roman"/>
          <w:sz w:val="24"/>
          <w:szCs w:val="24"/>
        </w:rPr>
        <w:t xml:space="preserve">bilo </w:t>
      </w:r>
      <w:r w:rsidR="00CF3C9D" w:rsidRPr="00725660">
        <w:rPr>
          <w:rFonts w:ascii="Times New Roman" w:hAnsi="Times New Roman" w:cs="Times New Roman"/>
          <w:sz w:val="24"/>
          <w:szCs w:val="24"/>
        </w:rPr>
        <w:t>kot največ</w:t>
      </w:r>
      <w:r w:rsidR="00894A08">
        <w:rPr>
          <w:rFonts w:ascii="Times New Roman" w:hAnsi="Times New Roman" w:cs="Times New Roman"/>
          <w:sz w:val="24"/>
          <w:szCs w:val="24"/>
        </w:rPr>
        <w:t xml:space="preserve">ji dejavnik destabilizacije </w:t>
      </w:r>
      <w:r w:rsidR="00CF3C9D" w:rsidRPr="00725660">
        <w:rPr>
          <w:rFonts w:ascii="Times New Roman" w:hAnsi="Times New Roman" w:cs="Times New Roman"/>
          <w:sz w:val="24"/>
          <w:szCs w:val="24"/>
        </w:rPr>
        <w:t>identificirano krizno stanje jugoslovanskega gospodarstva. To potrjujejo tudi ugotovitve dr. Jožeta Pirjevca, ki je jugoslovansko krizo v obdobju 1980</w:t>
      </w:r>
      <w:r w:rsidR="00A51386">
        <w:rPr>
          <w:rFonts w:ascii="Times New Roman" w:hAnsi="Times New Roman" w:cs="Times New Roman"/>
          <w:sz w:val="24"/>
          <w:szCs w:val="24"/>
        </w:rPr>
        <w:t>–</w:t>
      </w:r>
      <w:r w:rsidR="00CF3C9D" w:rsidRPr="00725660">
        <w:rPr>
          <w:rFonts w:ascii="Times New Roman" w:hAnsi="Times New Roman" w:cs="Times New Roman"/>
          <w:sz w:val="24"/>
          <w:szCs w:val="24"/>
        </w:rPr>
        <w:t>1989 analiziral na osnovi dokumentov v arhivu varnostnoobveščevalne službe Nemške demokratične republike (S</w:t>
      </w:r>
      <w:r w:rsidR="00A51386">
        <w:rPr>
          <w:rFonts w:ascii="Times New Roman" w:hAnsi="Times New Roman" w:cs="Times New Roman"/>
          <w:sz w:val="24"/>
          <w:szCs w:val="24"/>
        </w:rPr>
        <w:t>tasi</w:t>
      </w:r>
      <w:r w:rsidR="00CF3C9D" w:rsidRPr="00725660">
        <w:rPr>
          <w:rFonts w:ascii="Times New Roman" w:hAnsi="Times New Roman" w:cs="Times New Roman"/>
          <w:sz w:val="24"/>
          <w:szCs w:val="24"/>
        </w:rPr>
        <w:t>)</w:t>
      </w:r>
      <w:r w:rsidR="0072482B" w:rsidRPr="00725660">
        <w:rPr>
          <w:rFonts w:ascii="Times New Roman" w:hAnsi="Times New Roman" w:cs="Times New Roman"/>
          <w:sz w:val="24"/>
          <w:szCs w:val="24"/>
        </w:rPr>
        <w:t>. S</w:t>
      </w:r>
      <w:r w:rsidR="00A51386">
        <w:rPr>
          <w:rFonts w:ascii="Times New Roman" w:hAnsi="Times New Roman" w:cs="Times New Roman"/>
          <w:sz w:val="24"/>
          <w:szCs w:val="24"/>
        </w:rPr>
        <w:t>tasi</w:t>
      </w:r>
      <w:r w:rsidR="0072482B" w:rsidRPr="00725660">
        <w:rPr>
          <w:rFonts w:ascii="Times New Roman" w:hAnsi="Times New Roman" w:cs="Times New Roman"/>
          <w:sz w:val="24"/>
          <w:szCs w:val="24"/>
        </w:rPr>
        <w:t xml:space="preserve"> je </w:t>
      </w:r>
      <w:r w:rsidR="00894A08">
        <w:rPr>
          <w:rFonts w:ascii="Times New Roman" w:hAnsi="Times New Roman" w:cs="Times New Roman"/>
          <w:sz w:val="24"/>
          <w:szCs w:val="24"/>
        </w:rPr>
        <w:t>zbiral in analiziral</w:t>
      </w:r>
      <w:r w:rsidR="0072482B" w:rsidRPr="00725660">
        <w:rPr>
          <w:rFonts w:ascii="Times New Roman" w:hAnsi="Times New Roman" w:cs="Times New Roman"/>
          <w:sz w:val="24"/>
          <w:szCs w:val="24"/>
        </w:rPr>
        <w:t xml:space="preserve"> ocene na Zahodu in tako v obdobju po začetku kosovske krize podal po</w:t>
      </w:r>
      <w:r w:rsidR="00A51386">
        <w:rPr>
          <w:rFonts w:ascii="Times New Roman" w:hAnsi="Times New Roman" w:cs="Times New Roman"/>
          <w:sz w:val="24"/>
          <w:szCs w:val="24"/>
        </w:rPr>
        <w:t>ložaj</w:t>
      </w:r>
      <w:r w:rsidR="0072482B" w:rsidRPr="00725660">
        <w:rPr>
          <w:rFonts w:ascii="Times New Roman" w:hAnsi="Times New Roman" w:cs="Times New Roman"/>
          <w:sz w:val="24"/>
          <w:szCs w:val="24"/>
        </w:rPr>
        <w:t xml:space="preserve"> zahodnih zaveznikov, da je najboljši način za podporo Jugoslaviji okrepitev njenega gospodarstva. Z </w:t>
      </w:r>
      <w:r w:rsidR="00A51386">
        <w:rPr>
          <w:rFonts w:ascii="Times New Roman" w:hAnsi="Times New Roman" w:cs="Times New Roman"/>
          <w:sz w:val="24"/>
          <w:szCs w:val="24"/>
        </w:rPr>
        <w:t>upoštevanjem</w:t>
      </w:r>
      <w:r w:rsidR="0072482B" w:rsidRPr="00725660">
        <w:rPr>
          <w:rFonts w:ascii="Times New Roman" w:hAnsi="Times New Roman" w:cs="Times New Roman"/>
          <w:sz w:val="24"/>
          <w:szCs w:val="24"/>
        </w:rPr>
        <w:t xml:space="preserve"> na v tem članku kasneje predstavljeno obravnavo jugoslovanske krize znot</w:t>
      </w:r>
      <w:r w:rsidR="00894A08">
        <w:rPr>
          <w:rFonts w:ascii="Times New Roman" w:hAnsi="Times New Roman" w:cs="Times New Roman"/>
          <w:sz w:val="24"/>
          <w:szCs w:val="24"/>
        </w:rPr>
        <w:t>raj Evropske skupnosti (ES)</w:t>
      </w:r>
      <w:r w:rsidR="0072482B" w:rsidRPr="00725660">
        <w:rPr>
          <w:rFonts w:ascii="Times New Roman" w:hAnsi="Times New Roman" w:cs="Times New Roman"/>
          <w:sz w:val="24"/>
          <w:szCs w:val="24"/>
        </w:rPr>
        <w:t xml:space="preserve"> je zanimiv navedek dokumenta S</w:t>
      </w:r>
      <w:r w:rsidR="00A51386">
        <w:rPr>
          <w:rFonts w:ascii="Times New Roman" w:hAnsi="Times New Roman" w:cs="Times New Roman"/>
          <w:sz w:val="24"/>
          <w:szCs w:val="24"/>
        </w:rPr>
        <w:t>tasi</w:t>
      </w:r>
      <w:r w:rsidR="0072482B" w:rsidRPr="00725660">
        <w:rPr>
          <w:rFonts w:ascii="Times New Roman" w:hAnsi="Times New Roman" w:cs="Times New Roman"/>
          <w:sz w:val="24"/>
          <w:szCs w:val="24"/>
        </w:rPr>
        <w:t xml:space="preserve">ja, da imajo države ES že dlje časa dolgoročno politiko podpore Jugoslaviji, </w:t>
      </w:r>
      <w:r w:rsidR="00A51386">
        <w:rPr>
          <w:rFonts w:ascii="Times New Roman" w:hAnsi="Times New Roman" w:cs="Times New Roman"/>
          <w:sz w:val="24"/>
          <w:szCs w:val="24"/>
        </w:rPr>
        <w:t>katere</w:t>
      </w:r>
      <w:r w:rsidR="0072482B" w:rsidRPr="00725660">
        <w:rPr>
          <w:rFonts w:ascii="Times New Roman" w:hAnsi="Times New Roman" w:cs="Times New Roman"/>
          <w:sz w:val="24"/>
          <w:szCs w:val="24"/>
        </w:rPr>
        <w:t xml:space="preserve"> namen</w:t>
      </w:r>
      <w:r w:rsidR="00A51386">
        <w:rPr>
          <w:rFonts w:ascii="Times New Roman" w:hAnsi="Times New Roman" w:cs="Times New Roman"/>
          <w:sz w:val="24"/>
          <w:szCs w:val="24"/>
        </w:rPr>
        <w:t xml:space="preserve"> je </w:t>
      </w:r>
      <w:r w:rsidR="00DE661F">
        <w:rPr>
          <w:rFonts w:ascii="Times New Roman" w:hAnsi="Times New Roman" w:cs="Times New Roman"/>
          <w:sz w:val="24"/>
          <w:szCs w:val="24"/>
        </w:rPr>
        <w:t>državo</w:t>
      </w:r>
      <w:r w:rsidR="0072482B" w:rsidRPr="00725660">
        <w:rPr>
          <w:rFonts w:ascii="Times New Roman" w:hAnsi="Times New Roman" w:cs="Times New Roman"/>
          <w:sz w:val="24"/>
          <w:szCs w:val="24"/>
        </w:rPr>
        <w:t xml:space="preserve"> oblikovati v neuvrščeno, a prozahodno državo. </w:t>
      </w:r>
      <w:r w:rsidR="00DE661F">
        <w:rPr>
          <w:rFonts w:ascii="Times New Roman" w:hAnsi="Times New Roman" w:cs="Times New Roman"/>
          <w:sz w:val="24"/>
          <w:szCs w:val="24"/>
        </w:rPr>
        <w:t>S tem naj bi se strinjal</w:t>
      </w:r>
      <w:r w:rsidR="0072482B" w:rsidRPr="00725660">
        <w:rPr>
          <w:rFonts w:ascii="Times New Roman" w:hAnsi="Times New Roman" w:cs="Times New Roman"/>
          <w:sz w:val="24"/>
          <w:szCs w:val="24"/>
        </w:rPr>
        <w:t xml:space="preserve"> tudi Washington, ki pa je v času administracije Ronalda Reagana začel zaostrovati pogoje za koriščenje ameriške vojaške in gospodarske pomoči: Beograd naj bi v prihodnje v zameno za pomoč v večji meri kot dotlej upošteval »globalne ameriške interese, predvsem kar zadeva podporo raznim gibanjem za neodvisnost v t. i. Tretjem svetu. Poleg tega naj bi ZDA jugoslovanskemu vodstvu jasno povedale, da bodo kakršnokoli približevanje Sovjetski zvezi interpretirale kot 'izdajo'«.</w:t>
      </w:r>
      <w:r w:rsidR="00E217DA">
        <w:rPr>
          <w:rStyle w:val="Sprotnaopomba-sklic"/>
          <w:rFonts w:ascii="Times New Roman" w:hAnsi="Times New Roman" w:cs="Times New Roman"/>
          <w:sz w:val="24"/>
          <w:szCs w:val="24"/>
        </w:rPr>
        <w:footnoteReference w:id="20"/>
      </w:r>
    </w:p>
    <w:p w14:paraId="0A5DDA28" w14:textId="77777777" w:rsidR="0033423E" w:rsidRPr="00725660" w:rsidRDefault="0033423E" w:rsidP="002B3975">
      <w:pPr>
        <w:spacing w:line="360" w:lineRule="auto"/>
        <w:jc w:val="both"/>
        <w:rPr>
          <w:rFonts w:ascii="Times New Roman" w:hAnsi="Times New Roman" w:cs="Times New Roman"/>
          <w:sz w:val="24"/>
          <w:szCs w:val="24"/>
        </w:rPr>
      </w:pPr>
    </w:p>
    <w:p w14:paraId="4D86EBCD" w14:textId="77777777" w:rsidR="00412D7D" w:rsidRDefault="00127378" w:rsidP="008D57A8">
      <w:pPr>
        <w:spacing w:line="360" w:lineRule="auto"/>
        <w:jc w:val="center"/>
        <w:rPr>
          <w:rFonts w:ascii="Times New Roman" w:hAnsi="Times New Roman" w:cs="Times New Roman"/>
          <w:b/>
          <w:sz w:val="24"/>
          <w:szCs w:val="24"/>
        </w:rPr>
      </w:pPr>
      <w:r w:rsidRPr="00725660">
        <w:rPr>
          <w:rFonts w:ascii="Times New Roman" w:hAnsi="Times New Roman" w:cs="Times New Roman"/>
          <w:b/>
          <w:sz w:val="24"/>
          <w:szCs w:val="24"/>
        </w:rPr>
        <w:lastRenderedPageBreak/>
        <w:t>Priprave</w:t>
      </w:r>
      <w:r w:rsidR="003D4F20" w:rsidRPr="00725660">
        <w:rPr>
          <w:rFonts w:ascii="Times New Roman" w:hAnsi="Times New Roman" w:cs="Times New Roman"/>
          <w:b/>
          <w:sz w:val="24"/>
          <w:szCs w:val="24"/>
        </w:rPr>
        <w:t xml:space="preserve"> na </w:t>
      </w:r>
      <w:r w:rsidR="00F136CD">
        <w:rPr>
          <w:rFonts w:ascii="Times New Roman" w:hAnsi="Times New Roman" w:cs="Times New Roman"/>
          <w:b/>
          <w:sz w:val="24"/>
          <w:szCs w:val="24"/>
        </w:rPr>
        <w:t>smrt predsednika Josipa Broza Tita</w:t>
      </w:r>
      <w:r w:rsidR="003D4F20" w:rsidRPr="00725660">
        <w:rPr>
          <w:rFonts w:ascii="Times New Roman" w:hAnsi="Times New Roman" w:cs="Times New Roman"/>
          <w:b/>
          <w:sz w:val="24"/>
          <w:szCs w:val="24"/>
        </w:rPr>
        <w:t xml:space="preserve"> v času kanclerja Helmuta Schmidta</w:t>
      </w:r>
    </w:p>
    <w:p w14:paraId="4C10E4F3" w14:textId="7C2EF8E6" w:rsidR="00412D7D" w:rsidRDefault="00BF5823"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Vodilni motiv vladne izjave Helmuta Schmidta, ki jo je podal 17. 4. 1974, to je dan po izvolitvi za zveznega kanclerja, je bil »kontinuiteta in koncentracija«. </w:t>
      </w:r>
      <w:r w:rsidR="00BD5DBD" w:rsidRPr="00725660">
        <w:rPr>
          <w:rFonts w:ascii="Times New Roman" w:hAnsi="Times New Roman" w:cs="Times New Roman"/>
          <w:sz w:val="24"/>
          <w:szCs w:val="24"/>
        </w:rPr>
        <w:t>S tem je zastavil linijo vladne politike, ki</w:t>
      </w:r>
      <w:r w:rsidR="00BA21AB" w:rsidRPr="00725660">
        <w:rPr>
          <w:rFonts w:ascii="Times New Roman" w:hAnsi="Times New Roman" w:cs="Times New Roman"/>
          <w:sz w:val="24"/>
          <w:szCs w:val="24"/>
        </w:rPr>
        <w:t xml:space="preserve"> naj</w:t>
      </w:r>
      <w:r w:rsidR="00BD5DBD" w:rsidRPr="00725660">
        <w:rPr>
          <w:rFonts w:ascii="Times New Roman" w:hAnsi="Times New Roman" w:cs="Times New Roman"/>
          <w:sz w:val="24"/>
          <w:szCs w:val="24"/>
        </w:rPr>
        <w:t xml:space="preserve"> bi nadaljevala osnovno usmeritev njegovega predhodnika </w:t>
      </w:r>
      <w:proofErr w:type="spellStart"/>
      <w:r w:rsidR="00BD5DBD" w:rsidRPr="00725660">
        <w:rPr>
          <w:rFonts w:ascii="Times New Roman" w:hAnsi="Times New Roman" w:cs="Times New Roman"/>
          <w:sz w:val="24"/>
          <w:szCs w:val="24"/>
        </w:rPr>
        <w:t>Willyja</w:t>
      </w:r>
      <w:proofErr w:type="spellEnd"/>
      <w:r w:rsidR="00BD5DBD" w:rsidRPr="00725660">
        <w:rPr>
          <w:rFonts w:ascii="Times New Roman" w:hAnsi="Times New Roman" w:cs="Times New Roman"/>
          <w:sz w:val="24"/>
          <w:szCs w:val="24"/>
        </w:rPr>
        <w:t xml:space="preserve"> Brandta, ki pa bi bila bolj usmerjen</w:t>
      </w:r>
      <w:r w:rsidR="00BA21AB" w:rsidRPr="00725660">
        <w:rPr>
          <w:rFonts w:ascii="Times New Roman" w:hAnsi="Times New Roman" w:cs="Times New Roman"/>
          <w:sz w:val="24"/>
          <w:szCs w:val="24"/>
        </w:rPr>
        <w:t>a k reševanju realnih problemov. Predvsem zaradi negotovih razmer po prvi naftni krizi leta 1973 je name</w:t>
      </w:r>
      <w:r w:rsidR="00EA0934" w:rsidRPr="00725660">
        <w:rPr>
          <w:rFonts w:ascii="Times New Roman" w:hAnsi="Times New Roman" w:cs="Times New Roman"/>
          <w:sz w:val="24"/>
          <w:szCs w:val="24"/>
        </w:rPr>
        <w:t>raval Schmidt zunanjo politiko osred</w:t>
      </w:r>
      <w:r w:rsidR="006A011F" w:rsidRPr="00725660">
        <w:rPr>
          <w:rFonts w:ascii="Times New Roman" w:hAnsi="Times New Roman" w:cs="Times New Roman"/>
          <w:sz w:val="24"/>
          <w:szCs w:val="24"/>
        </w:rPr>
        <w:t>o</w:t>
      </w:r>
      <w:r w:rsidR="00EA0934" w:rsidRPr="00725660">
        <w:rPr>
          <w:rFonts w:ascii="Times New Roman" w:hAnsi="Times New Roman" w:cs="Times New Roman"/>
          <w:sz w:val="24"/>
          <w:szCs w:val="24"/>
        </w:rPr>
        <w:t>točit</w:t>
      </w:r>
      <w:r w:rsidR="00BA21AB" w:rsidRPr="00725660">
        <w:rPr>
          <w:rFonts w:ascii="Times New Roman" w:hAnsi="Times New Roman" w:cs="Times New Roman"/>
          <w:sz w:val="24"/>
          <w:szCs w:val="24"/>
        </w:rPr>
        <w:t xml:space="preserve">i na nujne naloge, zaradi česar </w:t>
      </w:r>
      <w:r w:rsidR="00DE661F">
        <w:rPr>
          <w:rFonts w:ascii="Times New Roman" w:hAnsi="Times New Roman" w:cs="Times New Roman"/>
          <w:sz w:val="24"/>
          <w:szCs w:val="24"/>
        </w:rPr>
        <w:t xml:space="preserve">lahko </w:t>
      </w:r>
      <w:r w:rsidR="00BA21AB" w:rsidRPr="00725660">
        <w:rPr>
          <w:rFonts w:ascii="Times New Roman" w:hAnsi="Times New Roman" w:cs="Times New Roman"/>
          <w:sz w:val="24"/>
          <w:szCs w:val="24"/>
        </w:rPr>
        <w:t xml:space="preserve">njegovo zunanjo politiko </w:t>
      </w:r>
      <w:r w:rsidR="00DE661F">
        <w:rPr>
          <w:rFonts w:ascii="Times New Roman" w:hAnsi="Times New Roman" w:cs="Times New Roman"/>
          <w:sz w:val="24"/>
          <w:szCs w:val="24"/>
        </w:rPr>
        <w:t xml:space="preserve">tudi </w:t>
      </w:r>
      <w:r w:rsidR="00BA21AB" w:rsidRPr="00725660">
        <w:rPr>
          <w:rFonts w:ascii="Times New Roman" w:hAnsi="Times New Roman" w:cs="Times New Roman"/>
          <w:sz w:val="24"/>
          <w:szCs w:val="24"/>
        </w:rPr>
        <w:t xml:space="preserve">retrospektivno ocenjujemo kot primarno usmerjeno h gospodarski zunanji politiki in pa k ukrepom za ohranjanje ravnotežja moči v svetu. </w:t>
      </w:r>
      <w:r w:rsidR="00EA0934" w:rsidRPr="00725660">
        <w:rPr>
          <w:rFonts w:ascii="Times New Roman" w:hAnsi="Times New Roman" w:cs="Times New Roman"/>
          <w:sz w:val="24"/>
          <w:szCs w:val="24"/>
        </w:rPr>
        <w:t>Schmidtova</w:t>
      </w:r>
      <w:r w:rsidR="00FC760B" w:rsidRPr="00725660">
        <w:rPr>
          <w:rFonts w:ascii="Times New Roman" w:hAnsi="Times New Roman" w:cs="Times New Roman"/>
          <w:sz w:val="24"/>
          <w:szCs w:val="24"/>
        </w:rPr>
        <w:t xml:space="preserve"> vladna izjava je bila v prvi vrsti signal </w:t>
      </w:r>
      <w:r w:rsidR="008B0816">
        <w:rPr>
          <w:rFonts w:ascii="Times New Roman" w:hAnsi="Times New Roman" w:cs="Times New Roman"/>
          <w:sz w:val="24"/>
          <w:szCs w:val="24"/>
        </w:rPr>
        <w:t>z</w:t>
      </w:r>
      <w:r w:rsidR="00FC760B" w:rsidRPr="00725660">
        <w:rPr>
          <w:rFonts w:ascii="Times New Roman" w:hAnsi="Times New Roman" w:cs="Times New Roman"/>
          <w:sz w:val="24"/>
          <w:szCs w:val="24"/>
        </w:rPr>
        <w:t>a Vzhod, ki je po nov</w:t>
      </w:r>
      <w:r w:rsidR="00DE661F">
        <w:rPr>
          <w:rFonts w:ascii="Times New Roman" w:hAnsi="Times New Roman" w:cs="Times New Roman"/>
          <w:sz w:val="24"/>
          <w:szCs w:val="24"/>
        </w:rPr>
        <w:t>i</w:t>
      </w:r>
      <w:r w:rsidR="00FC760B" w:rsidRPr="00725660">
        <w:rPr>
          <w:rFonts w:ascii="Times New Roman" w:hAnsi="Times New Roman" w:cs="Times New Roman"/>
          <w:sz w:val="24"/>
          <w:szCs w:val="24"/>
        </w:rPr>
        <w:t xml:space="preserve"> vzhodn</w:t>
      </w:r>
      <w:r w:rsidR="00DE661F">
        <w:rPr>
          <w:rFonts w:ascii="Times New Roman" w:hAnsi="Times New Roman" w:cs="Times New Roman"/>
          <w:sz w:val="24"/>
          <w:szCs w:val="24"/>
        </w:rPr>
        <w:t>i</w:t>
      </w:r>
      <w:r w:rsidR="00FC760B" w:rsidRPr="00725660">
        <w:rPr>
          <w:rFonts w:ascii="Times New Roman" w:hAnsi="Times New Roman" w:cs="Times New Roman"/>
          <w:sz w:val="24"/>
          <w:szCs w:val="24"/>
        </w:rPr>
        <w:t xml:space="preserve"> politik</w:t>
      </w:r>
      <w:r w:rsidR="00DE661F">
        <w:rPr>
          <w:rFonts w:ascii="Times New Roman" w:hAnsi="Times New Roman" w:cs="Times New Roman"/>
          <w:sz w:val="24"/>
          <w:szCs w:val="24"/>
        </w:rPr>
        <w:t>i</w:t>
      </w:r>
      <w:r w:rsidR="00FC760B" w:rsidRPr="00725660">
        <w:rPr>
          <w:rFonts w:ascii="Times New Roman" w:hAnsi="Times New Roman" w:cs="Times New Roman"/>
          <w:sz w:val="24"/>
          <w:szCs w:val="24"/>
        </w:rPr>
        <w:t xml:space="preserve"> </w:t>
      </w:r>
      <w:proofErr w:type="spellStart"/>
      <w:r w:rsidR="00FC760B" w:rsidRPr="00725660">
        <w:rPr>
          <w:rFonts w:ascii="Times New Roman" w:hAnsi="Times New Roman" w:cs="Times New Roman"/>
          <w:sz w:val="24"/>
          <w:szCs w:val="24"/>
        </w:rPr>
        <w:t>Willyja</w:t>
      </w:r>
      <w:proofErr w:type="spellEnd"/>
      <w:r w:rsidR="00FC760B" w:rsidRPr="00725660">
        <w:rPr>
          <w:rFonts w:ascii="Times New Roman" w:hAnsi="Times New Roman" w:cs="Times New Roman"/>
          <w:sz w:val="24"/>
          <w:szCs w:val="24"/>
        </w:rPr>
        <w:t xml:space="preserve"> Brandta in niz</w:t>
      </w:r>
      <w:r w:rsidR="00DE661F">
        <w:rPr>
          <w:rFonts w:ascii="Times New Roman" w:hAnsi="Times New Roman" w:cs="Times New Roman"/>
          <w:sz w:val="24"/>
          <w:szCs w:val="24"/>
        </w:rPr>
        <w:t>u</w:t>
      </w:r>
      <w:r w:rsidR="00FC760B" w:rsidRPr="00725660">
        <w:rPr>
          <w:rFonts w:ascii="Times New Roman" w:hAnsi="Times New Roman" w:cs="Times New Roman"/>
          <w:sz w:val="24"/>
          <w:szCs w:val="24"/>
        </w:rPr>
        <w:t xml:space="preserve"> pogodb z vzhodnoevropskimi državami s končnim ciljem izboljšanja odnosov ZRN z Nemško demokratično republiko </w:t>
      </w:r>
      <w:r w:rsidR="00D949FB">
        <w:rPr>
          <w:rFonts w:ascii="Times New Roman" w:hAnsi="Times New Roman" w:cs="Times New Roman"/>
          <w:sz w:val="24"/>
          <w:szCs w:val="24"/>
        </w:rPr>
        <w:t xml:space="preserve">(NDR) </w:t>
      </w:r>
      <w:r w:rsidR="00FC760B" w:rsidRPr="00725660">
        <w:rPr>
          <w:rFonts w:ascii="Times New Roman" w:hAnsi="Times New Roman" w:cs="Times New Roman"/>
          <w:sz w:val="24"/>
          <w:szCs w:val="24"/>
        </w:rPr>
        <w:t xml:space="preserve">in izboljšanja življenjskih razmer za Vzhodne Nemce </w:t>
      </w:r>
      <w:r w:rsidR="00DE661F">
        <w:rPr>
          <w:rFonts w:ascii="Times New Roman" w:hAnsi="Times New Roman" w:cs="Times New Roman"/>
          <w:sz w:val="24"/>
          <w:szCs w:val="24"/>
        </w:rPr>
        <w:t>z</w:t>
      </w:r>
      <w:r w:rsidR="00FC760B" w:rsidRPr="00725660">
        <w:rPr>
          <w:rFonts w:ascii="Times New Roman" w:hAnsi="Times New Roman" w:cs="Times New Roman"/>
          <w:sz w:val="24"/>
          <w:szCs w:val="24"/>
        </w:rPr>
        <w:t xml:space="preserve"> olajšani</w:t>
      </w:r>
      <w:r w:rsidR="00DE661F">
        <w:rPr>
          <w:rFonts w:ascii="Times New Roman" w:hAnsi="Times New Roman" w:cs="Times New Roman"/>
          <w:sz w:val="24"/>
          <w:szCs w:val="24"/>
        </w:rPr>
        <w:t>mi</w:t>
      </w:r>
      <w:r w:rsidR="00FC760B" w:rsidRPr="00725660">
        <w:rPr>
          <w:rFonts w:ascii="Times New Roman" w:hAnsi="Times New Roman" w:cs="Times New Roman"/>
          <w:sz w:val="24"/>
          <w:szCs w:val="24"/>
        </w:rPr>
        <w:t xml:space="preserve"> kontakt</w:t>
      </w:r>
      <w:r w:rsidR="00DE661F">
        <w:rPr>
          <w:rFonts w:ascii="Times New Roman" w:hAnsi="Times New Roman" w:cs="Times New Roman"/>
          <w:sz w:val="24"/>
          <w:szCs w:val="24"/>
        </w:rPr>
        <w:t>i</w:t>
      </w:r>
      <w:r w:rsidR="00FC760B" w:rsidRPr="00725660">
        <w:rPr>
          <w:rFonts w:ascii="Times New Roman" w:hAnsi="Times New Roman" w:cs="Times New Roman"/>
          <w:sz w:val="24"/>
          <w:szCs w:val="24"/>
        </w:rPr>
        <w:t xml:space="preserve"> z Zahodom postal eno od težišč zunanje politike prve koalicije socialnih (SPD) in liberalnih demokratov (FDP). Schmidt </w:t>
      </w:r>
      <w:r w:rsidR="008B0816">
        <w:rPr>
          <w:rFonts w:ascii="Times New Roman" w:hAnsi="Times New Roman" w:cs="Times New Roman"/>
          <w:sz w:val="24"/>
          <w:szCs w:val="24"/>
        </w:rPr>
        <w:t xml:space="preserve">se je kasneje </w:t>
      </w:r>
      <w:r w:rsidR="00FC760B" w:rsidRPr="00725660">
        <w:rPr>
          <w:rFonts w:ascii="Times New Roman" w:hAnsi="Times New Roman" w:cs="Times New Roman"/>
          <w:sz w:val="24"/>
          <w:szCs w:val="24"/>
        </w:rPr>
        <w:t>spominjal</w:t>
      </w:r>
      <w:r w:rsidR="008B0816">
        <w:rPr>
          <w:rFonts w:ascii="Times New Roman" w:hAnsi="Times New Roman" w:cs="Times New Roman"/>
          <w:sz w:val="24"/>
          <w:szCs w:val="24"/>
        </w:rPr>
        <w:t xml:space="preserve"> tega svojega vodila</w:t>
      </w:r>
      <w:r w:rsidR="00FC760B" w:rsidRPr="00725660">
        <w:rPr>
          <w:rFonts w:ascii="Times New Roman" w:hAnsi="Times New Roman" w:cs="Times New Roman"/>
          <w:sz w:val="24"/>
          <w:szCs w:val="24"/>
        </w:rPr>
        <w:t>: »Bil sem pripravljen ugoditi finančni</w:t>
      </w:r>
      <w:r w:rsidR="00DE661F">
        <w:rPr>
          <w:rFonts w:ascii="Times New Roman" w:hAnsi="Times New Roman" w:cs="Times New Roman"/>
          <w:sz w:val="24"/>
          <w:szCs w:val="24"/>
        </w:rPr>
        <w:t>m</w:t>
      </w:r>
      <w:r w:rsidR="00FC760B" w:rsidRPr="00725660">
        <w:rPr>
          <w:rFonts w:ascii="Times New Roman" w:hAnsi="Times New Roman" w:cs="Times New Roman"/>
          <w:sz w:val="24"/>
          <w:szCs w:val="24"/>
        </w:rPr>
        <w:t xml:space="preserve"> željam naših vzhodnih sosedov, ampak po naših zmožnostih in le v okviru uresničljivih protiuslug</w:t>
      </w:r>
      <w:r w:rsidR="00C658EE">
        <w:rPr>
          <w:rFonts w:ascii="Times New Roman" w:hAnsi="Times New Roman" w:cs="Times New Roman"/>
          <w:sz w:val="24"/>
          <w:szCs w:val="24"/>
        </w:rPr>
        <w:t xml:space="preserve">, ne pa </w:t>
      </w:r>
      <w:r w:rsidR="00FC760B" w:rsidRPr="00725660">
        <w:rPr>
          <w:rFonts w:ascii="Times New Roman" w:hAnsi="Times New Roman" w:cs="Times New Roman"/>
          <w:sz w:val="24"/>
          <w:szCs w:val="24"/>
        </w:rPr>
        <w:t>zato, da bi si lahko obetali neko splošno in nejasno naklonjenost.«</w:t>
      </w:r>
      <w:r w:rsidR="00FC760B" w:rsidRPr="00725660">
        <w:rPr>
          <w:rStyle w:val="Sprotnaopomba-sklic"/>
          <w:rFonts w:ascii="Times New Roman" w:hAnsi="Times New Roman" w:cs="Times New Roman"/>
          <w:sz w:val="24"/>
          <w:szCs w:val="24"/>
        </w:rPr>
        <w:footnoteReference w:id="21"/>
      </w:r>
    </w:p>
    <w:p w14:paraId="3F2C1113" w14:textId="75401157" w:rsidR="00412D7D" w:rsidRDefault="00FC760B"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Na osnovi teh prvih izjav in indicev, da bo njegova politika manj idealistična, je </w:t>
      </w:r>
      <w:r w:rsidR="00F412DA">
        <w:rPr>
          <w:rFonts w:ascii="Times New Roman" w:hAnsi="Times New Roman" w:cs="Times New Roman"/>
          <w:sz w:val="24"/>
          <w:szCs w:val="24"/>
        </w:rPr>
        <w:t xml:space="preserve">smel </w:t>
      </w:r>
      <w:r w:rsidRPr="00725660">
        <w:rPr>
          <w:rFonts w:ascii="Times New Roman" w:hAnsi="Times New Roman" w:cs="Times New Roman"/>
          <w:sz w:val="24"/>
          <w:szCs w:val="24"/>
        </w:rPr>
        <w:t>Beograd s skepso opazovati prihod Brandtovega naslednika. Vendar pa se politika Z</w:t>
      </w:r>
      <w:r w:rsidR="00D949FB">
        <w:rPr>
          <w:rFonts w:ascii="Times New Roman" w:hAnsi="Times New Roman" w:cs="Times New Roman"/>
          <w:sz w:val="24"/>
          <w:szCs w:val="24"/>
        </w:rPr>
        <w:t>RN do Jugoslavije ni spremenila:</w:t>
      </w:r>
      <w:r w:rsidRPr="00725660">
        <w:rPr>
          <w:rFonts w:ascii="Times New Roman" w:hAnsi="Times New Roman" w:cs="Times New Roman"/>
          <w:sz w:val="24"/>
          <w:szCs w:val="24"/>
        </w:rPr>
        <w:t xml:space="preserve"> zara</w:t>
      </w:r>
      <w:r w:rsidR="00D949FB">
        <w:rPr>
          <w:rFonts w:ascii="Times New Roman" w:hAnsi="Times New Roman" w:cs="Times New Roman"/>
          <w:sz w:val="24"/>
          <w:szCs w:val="24"/>
        </w:rPr>
        <w:t>di gospodarskih interesov (Jugoslavija kot dragocen</w:t>
      </w:r>
      <w:r w:rsidRPr="00725660">
        <w:rPr>
          <w:rFonts w:ascii="Times New Roman" w:hAnsi="Times New Roman" w:cs="Times New Roman"/>
          <w:sz w:val="24"/>
          <w:szCs w:val="24"/>
        </w:rPr>
        <w:t xml:space="preserve"> </w:t>
      </w:r>
      <w:r w:rsidR="00EA0934" w:rsidRPr="00725660">
        <w:rPr>
          <w:rFonts w:ascii="Times New Roman" w:hAnsi="Times New Roman" w:cs="Times New Roman"/>
          <w:sz w:val="24"/>
          <w:szCs w:val="24"/>
        </w:rPr>
        <w:t xml:space="preserve">vir </w:t>
      </w:r>
      <w:r w:rsidRPr="00725660">
        <w:rPr>
          <w:rFonts w:ascii="Times New Roman" w:hAnsi="Times New Roman" w:cs="Times New Roman"/>
          <w:sz w:val="24"/>
          <w:szCs w:val="24"/>
        </w:rPr>
        <w:t>kvalifici</w:t>
      </w:r>
      <w:r w:rsidR="00BF2E97" w:rsidRPr="00725660">
        <w:rPr>
          <w:rFonts w:ascii="Times New Roman" w:hAnsi="Times New Roman" w:cs="Times New Roman"/>
          <w:sz w:val="24"/>
          <w:szCs w:val="24"/>
        </w:rPr>
        <w:t xml:space="preserve">ranih in poceni </w:t>
      </w:r>
      <w:proofErr w:type="spellStart"/>
      <w:r w:rsidR="00BF2E97" w:rsidRPr="00725660">
        <w:rPr>
          <w:rFonts w:ascii="Times New Roman" w:hAnsi="Times New Roman" w:cs="Times New Roman"/>
          <w:sz w:val="24"/>
          <w:szCs w:val="24"/>
        </w:rPr>
        <w:t>gastarbajterjev</w:t>
      </w:r>
      <w:proofErr w:type="spellEnd"/>
      <w:r w:rsidR="00D949FB">
        <w:rPr>
          <w:rFonts w:ascii="Times New Roman" w:hAnsi="Times New Roman" w:cs="Times New Roman"/>
          <w:sz w:val="24"/>
          <w:szCs w:val="24"/>
        </w:rPr>
        <w:t>, ZRN kot najpomembnejši</w:t>
      </w:r>
      <w:r w:rsidR="00BF2E97" w:rsidRPr="00725660">
        <w:rPr>
          <w:rFonts w:ascii="Times New Roman" w:hAnsi="Times New Roman" w:cs="Times New Roman"/>
          <w:sz w:val="24"/>
          <w:szCs w:val="24"/>
        </w:rPr>
        <w:t xml:space="preserve"> trgovinsk</w:t>
      </w:r>
      <w:r w:rsidR="00D949FB">
        <w:rPr>
          <w:rFonts w:ascii="Times New Roman" w:hAnsi="Times New Roman" w:cs="Times New Roman"/>
          <w:sz w:val="24"/>
          <w:szCs w:val="24"/>
        </w:rPr>
        <w:t>i</w:t>
      </w:r>
      <w:r w:rsidR="00BF2E97" w:rsidRPr="00725660">
        <w:rPr>
          <w:rFonts w:ascii="Times New Roman" w:hAnsi="Times New Roman" w:cs="Times New Roman"/>
          <w:sz w:val="24"/>
          <w:szCs w:val="24"/>
        </w:rPr>
        <w:t xml:space="preserve"> partner Jugoslavije</w:t>
      </w:r>
      <w:r w:rsidR="00D949FB">
        <w:rPr>
          <w:rFonts w:ascii="Times New Roman" w:hAnsi="Times New Roman" w:cs="Times New Roman"/>
          <w:sz w:val="24"/>
          <w:szCs w:val="24"/>
        </w:rPr>
        <w:t xml:space="preserve"> v sedemdesetih letih)</w:t>
      </w:r>
      <w:r w:rsidR="00BF2E97" w:rsidRPr="00725660">
        <w:rPr>
          <w:rFonts w:ascii="Times New Roman" w:hAnsi="Times New Roman" w:cs="Times New Roman"/>
          <w:sz w:val="24"/>
          <w:szCs w:val="24"/>
        </w:rPr>
        <w:t xml:space="preserve"> </w:t>
      </w:r>
      <w:r w:rsidR="00DE661F">
        <w:rPr>
          <w:rFonts w:ascii="Times New Roman" w:hAnsi="Times New Roman" w:cs="Times New Roman"/>
          <w:sz w:val="24"/>
          <w:szCs w:val="24"/>
        </w:rPr>
        <w:t>in</w:t>
      </w:r>
      <w:r w:rsidR="00D949FB">
        <w:rPr>
          <w:rFonts w:ascii="Times New Roman" w:hAnsi="Times New Roman" w:cs="Times New Roman"/>
          <w:sz w:val="24"/>
          <w:szCs w:val="24"/>
        </w:rPr>
        <w:t xml:space="preserve"> tudi </w:t>
      </w:r>
      <w:r w:rsidR="00BF2E97" w:rsidRPr="00725660">
        <w:rPr>
          <w:rFonts w:ascii="Times New Roman" w:hAnsi="Times New Roman" w:cs="Times New Roman"/>
          <w:sz w:val="24"/>
          <w:szCs w:val="24"/>
        </w:rPr>
        <w:t xml:space="preserve">zaradi </w:t>
      </w:r>
      <w:r w:rsidR="00D949FB">
        <w:rPr>
          <w:rFonts w:ascii="Times New Roman" w:hAnsi="Times New Roman" w:cs="Times New Roman"/>
          <w:sz w:val="24"/>
          <w:szCs w:val="24"/>
        </w:rPr>
        <w:t xml:space="preserve">vztrajanja pri tezi o </w:t>
      </w:r>
      <w:r w:rsidR="00BF2E97" w:rsidRPr="00725660">
        <w:rPr>
          <w:rFonts w:ascii="Times New Roman" w:hAnsi="Times New Roman" w:cs="Times New Roman"/>
          <w:sz w:val="24"/>
          <w:szCs w:val="24"/>
        </w:rPr>
        <w:t>nujnosti ohranjanja neodvisne</w:t>
      </w:r>
      <w:r w:rsidR="00DE661F">
        <w:rPr>
          <w:rFonts w:ascii="Times New Roman" w:hAnsi="Times New Roman" w:cs="Times New Roman"/>
          <w:sz w:val="24"/>
          <w:szCs w:val="24"/>
        </w:rPr>
        <w:t>ga</w:t>
      </w:r>
      <w:r w:rsidR="00BF2E97" w:rsidRPr="00725660">
        <w:rPr>
          <w:rFonts w:ascii="Times New Roman" w:hAnsi="Times New Roman" w:cs="Times New Roman"/>
          <w:sz w:val="24"/>
          <w:szCs w:val="24"/>
        </w:rPr>
        <w:t xml:space="preserve"> po</w:t>
      </w:r>
      <w:r w:rsidR="00DE661F">
        <w:rPr>
          <w:rFonts w:ascii="Times New Roman" w:hAnsi="Times New Roman" w:cs="Times New Roman"/>
          <w:sz w:val="24"/>
          <w:szCs w:val="24"/>
        </w:rPr>
        <w:t>ložaja</w:t>
      </w:r>
      <w:r w:rsidR="00BF2E97" w:rsidRPr="00725660">
        <w:rPr>
          <w:rFonts w:ascii="Times New Roman" w:hAnsi="Times New Roman" w:cs="Times New Roman"/>
          <w:sz w:val="24"/>
          <w:szCs w:val="24"/>
        </w:rPr>
        <w:t xml:space="preserve"> Jugoslavije za ohranjanje obstoječega statusa </w:t>
      </w:r>
      <w:proofErr w:type="spellStart"/>
      <w:r w:rsidR="00BF2E97" w:rsidRPr="00725660">
        <w:rPr>
          <w:rFonts w:ascii="Times New Roman" w:hAnsi="Times New Roman" w:cs="Times New Roman"/>
          <w:sz w:val="24"/>
          <w:szCs w:val="24"/>
        </w:rPr>
        <w:t>quo</w:t>
      </w:r>
      <w:proofErr w:type="spellEnd"/>
      <w:r w:rsidR="00BF2E97" w:rsidRPr="00725660">
        <w:rPr>
          <w:rFonts w:ascii="Times New Roman" w:hAnsi="Times New Roman" w:cs="Times New Roman"/>
          <w:sz w:val="24"/>
          <w:szCs w:val="24"/>
        </w:rPr>
        <w:t xml:space="preserve"> in ravnotežja moči </w:t>
      </w:r>
      <w:r w:rsidR="00EA0934" w:rsidRPr="00725660">
        <w:rPr>
          <w:rFonts w:ascii="Times New Roman" w:hAnsi="Times New Roman" w:cs="Times New Roman"/>
          <w:sz w:val="24"/>
          <w:szCs w:val="24"/>
        </w:rPr>
        <w:t>v evropski in globalni politiki</w:t>
      </w:r>
      <w:r w:rsidR="00BF2E97" w:rsidRPr="00725660">
        <w:rPr>
          <w:rFonts w:ascii="Times New Roman" w:hAnsi="Times New Roman" w:cs="Times New Roman"/>
          <w:sz w:val="24"/>
          <w:szCs w:val="24"/>
        </w:rPr>
        <w:t xml:space="preserve"> ter zaradi podpiranja Jugoslavije kot najbolj vitaln</w:t>
      </w:r>
      <w:r w:rsidR="00EA0934" w:rsidRPr="00725660">
        <w:rPr>
          <w:rFonts w:ascii="Times New Roman" w:hAnsi="Times New Roman" w:cs="Times New Roman"/>
          <w:sz w:val="24"/>
          <w:szCs w:val="24"/>
        </w:rPr>
        <w:t>e sile v gibanju neuvrščenih in</w:t>
      </w:r>
      <w:r w:rsidR="00BF2E97" w:rsidRPr="00725660">
        <w:rPr>
          <w:rFonts w:ascii="Times New Roman" w:hAnsi="Times New Roman" w:cs="Times New Roman"/>
          <w:sz w:val="24"/>
          <w:szCs w:val="24"/>
        </w:rPr>
        <w:t xml:space="preserve"> države z </w:t>
      </w:r>
      <w:r w:rsidR="00EA0934" w:rsidRPr="00725660">
        <w:rPr>
          <w:rFonts w:ascii="Times New Roman" w:hAnsi="Times New Roman" w:cs="Times New Roman"/>
          <w:sz w:val="24"/>
          <w:szCs w:val="24"/>
        </w:rPr>
        <w:t>velik</w:t>
      </w:r>
      <w:r w:rsidR="00BF2E97" w:rsidRPr="00725660">
        <w:rPr>
          <w:rFonts w:ascii="Times New Roman" w:hAnsi="Times New Roman" w:cs="Times New Roman"/>
          <w:sz w:val="24"/>
          <w:szCs w:val="24"/>
        </w:rPr>
        <w:t>o avtoriteto med državami tretjega sveta, različne oblike podpore (predvsem v polju gospodarskih in finančnih spodbud) v Schmidt</w:t>
      </w:r>
      <w:r w:rsidR="00F412DA">
        <w:rPr>
          <w:rFonts w:ascii="Times New Roman" w:hAnsi="Times New Roman" w:cs="Times New Roman"/>
          <w:sz w:val="24"/>
          <w:szCs w:val="24"/>
        </w:rPr>
        <w:t>ovem času</w:t>
      </w:r>
      <w:r w:rsidR="00BF2E97" w:rsidRPr="00725660">
        <w:rPr>
          <w:rFonts w:ascii="Times New Roman" w:hAnsi="Times New Roman" w:cs="Times New Roman"/>
          <w:sz w:val="24"/>
          <w:szCs w:val="24"/>
        </w:rPr>
        <w:t xml:space="preserve"> niso usahnile. </w:t>
      </w:r>
    </w:p>
    <w:p w14:paraId="13C8C0B6" w14:textId="5F0D689E" w:rsidR="00412D7D" w:rsidRDefault="009C6AA6"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Dokumenti o </w:t>
      </w:r>
      <w:r w:rsidR="00184737" w:rsidRPr="00725660">
        <w:rPr>
          <w:rFonts w:ascii="Times New Roman" w:hAnsi="Times New Roman" w:cs="Times New Roman"/>
          <w:sz w:val="24"/>
          <w:szCs w:val="24"/>
        </w:rPr>
        <w:t>opazovanju</w:t>
      </w:r>
      <w:r w:rsidRPr="00725660">
        <w:rPr>
          <w:rFonts w:ascii="Times New Roman" w:hAnsi="Times New Roman" w:cs="Times New Roman"/>
          <w:sz w:val="24"/>
          <w:szCs w:val="24"/>
        </w:rPr>
        <w:t xml:space="preserve"> Titove</w:t>
      </w:r>
      <w:r w:rsidR="00184737" w:rsidRPr="00725660">
        <w:rPr>
          <w:rFonts w:ascii="Times New Roman" w:hAnsi="Times New Roman" w:cs="Times New Roman"/>
          <w:sz w:val="24"/>
          <w:szCs w:val="24"/>
        </w:rPr>
        <w:t>ga</w:t>
      </w:r>
      <w:r w:rsidRPr="00725660">
        <w:rPr>
          <w:rFonts w:ascii="Times New Roman" w:hAnsi="Times New Roman" w:cs="Times New Roman"/>
          <w:sz w:val="24"/>
          <w:szCs w:val="24"/>
        </w:rPr>
        <w:t xml:space="preserve"> zdravj</w:t>
      </w:r>
      <w:r w:rsidR="00184737" w:rsidRPr="00725660">
        <w:rPr>
          <w:rFonts w:ascii="Times New Roman" w:hAnsi="Times New Roman" w:cs="Times New Roman"/>
          <w:sz w:val="24"/>
          <w:szCs w:val="24"/>
        </w:rPr>
        <w:t>a</w:t>
      </w:r>
      <w:r w:rsidRPr="00725660">
        <w:rPr>
          <w:rFonts w:ascii="Times New Roman" w:hAnsi="Times New Roman" w:cs="Times New Roman"/>
          <w:sz w:val="24"/>
          <w:szCs w:val="24"/>
        </w:rPr>
        <w:t xml:space="preserve"> in </w:t>
      </w:r>
      <w:r w:rsidR="00184737" w:rsidRPr="00725660">
        <w:rPr>
          <w:rFonts w:ascii="Times New Roman" w:hAnsi="Times New Roman" w:cs="Times New Roman"/>
          <w:sz w:val="24"/>
          <w:szCs w:val="24"/>
        </w:rPr>
        <w:t>špekulacijah o preživ</w:t>
      </w:r>
      <w:r w:rsidR="00DC6756">
        <w:rPr>
          <w:rFonts w:ascii="Times New Roman" w:hAnsi="Times New Roman" w:cs="Times New Roman"/>
          <w:sz w:val="24"/>
          <w:szCs w:val="24"/>
        </w:rPr>
        <w:t>i</w:t>
      </w:r>
      <w:r w:rsidR="00184737" w:rsidRPr="00725660">
        <w:rPr>
          <w:rFonts w:ascii="Times New Roman" w:hAnsi="Times New Roman" w:cs="Times New Roman"/>
          <w:sz w:val="24"/>
          <w:szCs w:val="24"/>
        </w:rPr>
        <w:t>tvenih možnostih Jugoslavije segajo že v prvo leto kanclerja Schmidta</w:t>
      </w:r>
      <w:r w:rsidRPr="00725660">
        <w:rPr>
          <w:rFonts w:ascii="Times New Roman" w:hAnsi="Times New Roman" w:cs="Times New Roman"/>
          <w:sz w:val="24"/>
          <w:szCs w:val="24"/>
        </w:rPr>
        <w:t>.</w:t>
      </w:r>
      <w:r w:rsidR="00462072" w:rsidRPr="00725660">
        <w:rPr>
          <w:rStyle w:val="Sprotnaopomba-sklic"/>
          <w:rFonts w:ascii="Times New Roman" w:hAnsi="Times New Roman" w:cs="Times New Roman"/>
          <w:sz w:val="24"/>
          <w:szCs w:val="24"/>
        </w:rPr>
        <w:footnoteReference w:id="22"/>
      </w:r>
      <w:r w:rsidRPr="00725660">
        <w:rPr>
          <w:rFonts w:ascii="Times New Roman" w:hAnsi="Times New Roman" w:cs="Times New Roman"/>
          <w:sz w:val="24"/>
          <w:szCs w:val="24"/>
        </w:rPr>
        <w:t xml:space="preserve"> Leto kasneje pa je nastal dokument, ki </w:t>
      </w:r>
      <w:r w:rsidRPr="00725660">
        <w:rPr>
          <w:rFonts w:ascii="Times New Roman" w:hAnsi="Times New Roman" w:cs="Times New Roman"/>
          <w:sz w:val="24"/>
          <w:szCs w:val="24"/>
        </w:rPr>
        <w:lastRenderedPageBreak/>
        <w:t>govori o tem, da so bile špekulacije o prihodnosti Jugoslavije tema pogovorov zahodnih zaveznikov že</w:t>
      </w:r>
      <w:r w:rsidR="00D949FB">
        <w:rPr>
          <w:rFonts w:ascii="Times New Roman" w:hAnsi="Times New Roman" w:cs="Times New Roman"/>
          <w:sz w:val="24"/>
          <w:szCs w:val="24"/>
        </w:rPr>
        <w:t xml:space="preserve"> v</w:t>
      </w:r>
      <w:r w:rsidRPr="00725660">
        <w:rPr>
          <w:rFonts w:ascii="Times New Roman" w:hAnsi="Times New Roman" w:cs="Times New Roman"/>
          <w:sz w:val="24"/>
          <w:szCs w:val="24"/>
        </w:rPr>
        <w:t xml:space="preserve"> letih</w:t>
      </w:r>
      <w:r w:rsidR="00EA0934" w:rsidRPr="00725660">
        <w:rPr>
          <w:rFonts w:ascii="Times New Roman" w:hAnsi="Times New Roman" w:cs="Times New Roman"/>
          <w:sz w:val="24"/>
          <w:szCs w:val="24"/>
        </w:rPr>
        <w:t xml:space="preserve"> pred tem</w:t>
      </w:r>
      <w:r w:rsidRPr="00725660">
        <w:rPr>
          <w:rFonts w:ascii="Times New Roman" w:hAnsi="Times New Roman" w:cs="Times New Roman"/>
          <w:sz w:val="24"/>
          <w:szCs w:val="24"/>
        </w:rPr>
        <w:t xml:space="preserve">. </w:t>
      </w:r>
      <w:r w:rsidR="00810DAD" w:rsidRPr="00725660">
        <w:rPr>
          <w:rFonts w:ascii="Times New Roman" w:hAnsi="Times New Roman" w:cs="Times New Roman"/>
          <w:sz w:val="24"/>
          <w:szCs w:val="24"/>
        </w:rPr>
        <w:t xml:space="preserve">Gre za depešo, </w:t>
      </w:r>
      <w:r w:rsidR="008F2123" w:rsidRPr="00725660">
        <w:rPr>
          <w:rFonts w:ascii="Times New Roman" w:hAnsi="Times New Roman" w:cs="Times New Roman"/>
          <w:sz w:val="24"/>
          <w:szCs w:val="24"/>
        </w:rPr>
        <w:t>s katero</w:t>
      </w:r>
      <w:r w:rsidR="00810DAD" w:rsidRPr="00725660">
        <w:rPr>
          <w:rFonts w:ascii="Times New Roman" w:hAnsi="Times New Roman" w:cs="Times New Roman"/>
          <w:sz w:val="24"/>
          <w:szCs w:val="24"/>
        </w:rPr>
        <w:t xml:space="preserve"> je nemški veleposlanik v Beograd</w:t>
      </w:r>
      <w:r w:rsidR="00184737" w:rsidRPr="00725660">
        <w:rPr>
          <w:rFonts w:ascii="Times New Roman" w:hAnsi="Times New Roman" w:cs="Times New Roman"/>
          <w:sz w:val="24"/>
          <w:szCs w:val="24"/>
        </w:rPr>
        <w:t>u</w:t>
      </w:r>
      <w:r w:rsidR="00810DAD" w:rsidRPr="00725660">
        <w:rPr>
          <w:rFonts w:ascii="Times New Roman" w:hAnsi="Times New Roman" w:cs="Times New Roman"/>
          <w:sz w:val="24"/>
          <w:szCs w:val="24"/>
        </w:rPr>
        <w:t xml:space="preserve"> </w:t>
      </w:r>
      <w:proofErr w:type="spellStart"/>
      <w:r w:rsidR="00810DAD" w:rsidRPr="00725660">
        <w:rPr>
          <w:rFonts w:ascii="Times New Roman" w:hAnsi="Times New Roman" w:cs="Times New Roman"/>
          <w:sz w:val="24"/>
          <w:szCs w:val="24"/>
        </w:rPr>
        <w:t>Jesco</w:t>
      </w:r>
      <w:proofErr w:type="spellEnd"/>
      <w:r w:rsidR="00810DAD" w:rsidRPr="00725660">
        <w:rPr>
          <w:rFonts w:ascii="Times New Roman" w:hAnsi="Times New Roman" w:cs="Times New Roman"/>
          <w:sz w:val="24"/>
          <w:szCs w:val="24"/>
        </w:rPr>
        <w:t xml:space="preserve"> von </w:t>
      </w:r>
      <w:proofErr w:type="spellStart"/>
      <w:r w:rsidR="00810DAD" w:rsidRPr="00725660">
        <w:rPr>
          <w:rFonts w:ascii="Times New Roman" w:hAnsi="Times New Roman" w:cs="Times New Roman"/>
          <w:sz w:val="24"/>
          <w:szCs w:val="24"/>
        </w:rPr>
        <w:t>Puttkamer</w:t>
      </w:r>
      <w:proofErr w:type="spellEnd"/>
      <w:r w:rsidR="00810DAD" w:rsidRPr="00725660">
        <w:rPr>
          <w:rFonts w:ascii="Times New Roman" w:hAnsi="Times New Roman" w:cs="Times New Roman"/>
          <w:sz w:val="24"/>
          <w:szCs w:val="24"/>
        </w:rPr>
        <w:t xml:space="preserve"> </w:t>
      </w:r>
      <w:r w:rsidR="008F2123" w:rsidRPr="00725660">
        <w:rPr>
          <w:rFonts w:ascii="Times New Roman" w:hAnsi="Times New Roman" w:cs="Times New Roman"/>
          <w:sz w:val="24"/>
          <w:szCs w:val="24"/>
        </w:rPr>
        <w:t xml:space="preserve">Bonn </w:t>
      </w:r>
      <w:r w:rsidR="00DC6756">
        <w:rPr>
          <w:rFonts w:ascii="Times New Roman" w:hAnsi="Times New Roman" w:cs="Times New Roman"/>
          <w:sz w:val="24"/>
          <w:szCs w:val="24"/>
        </w:rPr>
        <w:t>obvestil</w:t>
      </w:r>
      <w:r w:rsidR="00810DAD" w:rsidRPr="00725660">
        <w:rPr>
          <w:rFonts w:ascii="Times New Roman" w:hAnsi="Times New Roman" w:cs="Times New Roman"/>
          <w:sz w:val="24"/>
          <w:szCs w:val="24"/>
        </w:rPr>
        <w:t xml:space="preserve"> o</w:t>
      </w:r>
      <w:r w:rsidR="008F2123" w:rsidRPr="00725660">
        <w:rPr>
          <w:rFonts w:ascii="Times New Roman" w:hAnsi="Times New Roman" w:cs="Times New Roman"/>
          <w:sz w:val="24"/>
          <w:szCs w:val="24"/>
        </w:rPr>
        <w:t xml:space="preserve"> informativnih</w:t>
      </w:r>
      <w:r w:rsidR="00810DAD" w:rsidRPr="00725660">
        <w:rPr>
          <w:rFonts w:ascii="Times New Roman" w:hAnsi="Times New Roman" w:cs="Times New Roman"/>
          <w:sz w:val="24"/>
          <w:szCs w:val="24"/>
        </w:rPr>
        <w:t xml:space="preserve"> pogovorih nemškega poslanca Wernerja </w:t>
      </w:r>
      <w:proofErr w:type="spellStart"/>
      <w:r w:rsidR="00810DAD" w:rsidRPr="00725660">
        <w:rPr>
          <w:rFonts w:ascii="Times New Roman" w:hAnsi="Times New Roman" w:cs="Times New Roman"/>
          <w:sz w:val="24"/>
          <w:szCs w:val="24"/>
        </w:rPr>
        <w:t>Marksa</w:t>
      </w:r>
      <w:proofErr w:type="spellEnd"/>
      <w:r w:rsidR="00810DAD" w:rsidRPr="00725660">
        <w:rPr>
          <w:rFonts w:ascii="Times New Roman" w:hAnsi="Times New Roman" w:cs="Times New Roman"/>
          <w:sz w:val="24"/>
          <w:szCs w:val="24"/>
        </w:rPr>
        <w:t xml:space="preserve"> s sekretarjem ZKJ Stanetom Dola</w:t>
      </w:r>
      <w:r w:rsidR="00D131C1" w:rsidRPr="00725660">
        <w:rPr>
          <w:rFonts w:ascii="Times New Roman" w:hAnsi="Times New Roman" w:cs="Times New Roman"/>
          <w:sz w:val="24"/>
          <w:szCs w:val="24"/>
        </w:rPr>
        <w:t>ncem</w:t>
      </w:r>
      <w:r w:rsidR="00D949FB">
        <w:rPr>
          <w:rFonts w:ascii="Times New Roman" w:hAnsi="Times New Roman" w:cs="Times New Roman"/>
          <w:sz w:val="24"/>
          <w:szCs w:val="24"/>
        </w:rPr>
        <w:t xml:space="preserve">. Težišče teh pogovorov </w:t>
      </w:r>
      <w:r w:rsidR="00D131C1" w:rsidRPr="00725660">
        <w:rPr>
          <w:rFonts w:ascii="Times New Roman" w:hAnsi="Times New Roman" w:cs="Times New Roman"/>
          <w:sz w:val="24"/>
          <w:szCs w:val="24"/>
        </w:rPr>
        <w:t xml:space="preserve">so bile razmere v Jugoslaviji in vloga Jugoslavije v komunističnem svetu. </w:t>
      </w:r>
      <w:r w:rsidR="00184737" w:rsidRPr="00725660">
        <w:rPr>
          <w:rFonts w:ascii="Times New Roman" w:hAnsi="Times New Roman" w:cs="Times New Roman"/>
          <w:sz w:val="24"/>
          <w:szCs w:val="24"/>
        </w:rPr>
        <w:t xml:space="preserve">Kaj je bil povod za Dolančev odgovor, iz depeše ne izhaja, beremo zgolj, da je Dolanc </w:t>
      </w:r>
      <w:r w:rsidR="008F2123" w:rsidRPr="00725660">
        <w:rPr>
          <w:rFonts w:ascii="Times New Roman" w:hAnsi="Times New Roman" w:cs="Times New Roman"/>
          <w:sz w:val="24"/>
          <w:szCs w:val="24"/>
        </w:rPr>
        <w:t xml:space="preserve">na </w:t>
      </w:r>
      <w:r w:rsidR="00841A72" w:rsidRPr="00725660">
        <w:rPr>
          <w:rFonts w:ascii="Times New Roman" w:hAnsi="Times New Roman" w:cs="Times New Roman"/>
          <w:sz w:val="24"/>
          <w:szCs w:val="24"/>
        </w:rPr>
        <w:t>n</w:t>
      </w:r>
      <w:r w:rsidR="008F2123" w:rsidRPr="00725660">
        <w:rPr>
          <w:rFonts w:ascii="Times New Roman" w:hAnsi="Times New Roman" w:cs="Times New Roman"/>
          <w:sz w:val="24"/>
          <w:szCs w:val="24"/>
        </w:rPr>
        <w:t>ek</w:t>
      </w:r>
      <w:r w:rsidR="00841A72" w:rsidRPr="00725660">
        <w:rPr>
          <w:rFonts w:ascii="Times New Roman" w:hAnsi="Times New Roman" w:cs="Times New Roman"/>
          <w:sz w:val="24"/>
          <w:szCs w:val="24"/>
        </w:rPr>
        <w:t xml:space="preserve">o pripombo </w:t>
      </w:r>
      <w:r w:rsidR="008F2123" w:rsidRPr="00725660">
        <w:rPr>
          <w:rFonts w:ascii="Times New Roman" w:hAnsi="Times New Roman" w:cs="Times New Roman"/>
          <w:sz w:val="24"/>
          <w:szCs w:val="24"/>
        </w:rPr>
        <w:t>odgovoril</w:t>
      </w:r>
      <w:r w:rsidR="00184737" w:rsidRPr="00725660">
        <w:rPr>
          <w:rFonts w:ascii="Times New Roman" w:hAnsi="Times New Roman" w:cs="Times New Roman"/>
          <w:sz w:val="24"/>
          <w:szCs w:val="24"/>
        </w:rPr>
        <w:t>,</w:t>
      </w:r>
      <w:r w:rsidR="007B230C">
        <w:rPr>
          <w:rFonts w:ascii="Times New Roman" w:hAnsi="Times New Roman" w:cs="Times New Roman"/>
          <w:sz w:val="24"/>
          <w:szCs w:val="24"/>
        </w:rPr>
        <w:t xml:space="preserve"> </w:t>
      </w:r>
      <w:r w:rsidR="00184737" w:rsidRPr="00725660">
        <w:rPr>
          <w:rFonts w:ascii="Times New Roman" w:hAnsi="Times New Roman" w:cs="Times New Roman"/>
          <w:sz w:val="24"/>
          <w:szCs w:val="24"/>
        </w:rPr>
        <w:t>»da so v Jugoslaviji že nekoliko utrujeni od razprave o nujnosti obstoja Jugoslavije, (ki poteka, op. P. B.) na Zahodu /…/ Jugoslovanska partija je partija z načeli in sprememba jugoslovanske politike ali približevanje tako imenovanemu socialističnemu tab</w:t>
      </w:r>
      <w:r w:rsidR="00D949FB">
        <w:rPr>
          <w:rFonts w:ascii="Times New Roman" w:hAnsi="Times New Roman" w:cs="Times New Roman"/>
          <w:sz w:val="24"/>
          <w:szCs w:val="24"/>
        </w:rPr>
        <w:t>oru sta</w:t>
      </w:r>
      <w:r w:rsidR="00184737" w:rsidRPr="00725660">
        <w:rPr>
          <w:rFonts w:ascii="Times New Roman" w:hAnsi="Times New Roman" w:cs="Times New Roman"/>
          <w:sz w:val="24"/>
          <w:szCs w:val="24"/>
        </w:rPr>
        <w:t xml:space="preserve"> danes popolnoma izključen</w:t>
      </w:r>
      <w:r w:rsidR="00D949FB">
        <w:rPr>
          <w:rFonts w:ascii="Times New Roman" w:hAnsi="Times New Roman" w:cs="Times New Roman"/>
          <w:sz w:val="24"/>
          <w:szCs w:val="24"/>
        </w:rPr>
        <w:t>a</w:t>
      </w:r>
      <w:r w:rsidR="00184737" w:rsidRPr="00725660">
        <w:rPr>
          <w:rFonts w:ascii="Times New Roman" w:hAnsi="Times New Roman" w:cs="Times New Roman"/>
          <w:sz w:val="24"/>
          <w:szCs w:val="24"/>
        </w:rPr>
        <w:t xml:space="preserve">. Takšne špekulacije, ki krožijo na Zahodu, </w:t>
      </w:r>
      <w:r w:rsidR="005F195F" w:rsidRPr="00725660">
        <w:rPr>
          <w:rFonts w:ascii="Times New Roman" w:hAnsi="Times New Roman" w:cs="Times New Roman"/>
          <w:sz w:val="24"/>
          <w:szCs w:val="24"/>
        </w:rPr>
        <w:t xml:space="preserve">so popolnoma zmotne. Jugoslavija se nahaja v podobnem položaju kot Zvezna republika (Nemčija, op. P. B.) in Srednja Evropa: </w:t>
      </w:r>
      <w:r w:rsidR="005C075C">
        <w:rPr>
          <w:rFonts w:ascii="Times New Roman" w:hAnsi="Times New Roman" w:cs="Times New Roman"/>
          <w:sz w:val="24"/>
          <w:szCs w:val="24"/>
        </w:rPr>
        <w:t>k</w:t>
      </w:r>
      <w:r w:rsidR="005F195F" w:rsidRPr="00725660">
        <w:rPr>
          <w:rFonts w:ascii="Times New Roman" w:hAnsi="Times New Roman" w:cs="Times New Roman"/>
          <w:sz w:val="24"/>
          <w:szCs w:val="24"/>
        </w:rPr>
        <w:t>onflikt velikih sil bi nas neposredno ogrozil.</w:t>
      </w:r>
      <w:r w:rsidR="00184737" w:rsidRPr="00725660">
        <w:rPr>
          <w:rFonts w:ascii="Times New Roman" w:hAnsi="Times New Roman" w:cs="Times New Roman"/>
          <w:sz w:val="24"/>
          <w:szCs w:val="24"/>
        </w:rPr>
        <w:t>«</w:t>
      </w:r>
      <w:r w:rsidR="00177FE6" w:rsidRPr="00725660">
        <w:rPr>
          <w:rStyle w:val="Sprotnaopomba-sklic"/>
          <w:rFonts w:ascii="Times New Roman" w:hAnsi="Times New Roman" w:cs="Times New Roman"/>
          <w:sz w:val="24"/>
          <w:szCs w:val="24"/>
        </w:rPr>
        <w:footnoteReference w:id="23"/>
      </w:r>
    </w:p>
    <w:p w14:paraId="1795B121" w14:textId="10D727E6" w:rsidR="00412D7D" w:rsidRDefault="00C1397A"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V dokumentih celotnega obravnavanega obdobja sledimo prepričanju zahodnih zaveznic, da lahko Jugoslavija svoj neodvisn</w:t>
      </w:r>
      <w:r w:rsidR="005C075C">
        <w:rPr>
          <w:rFonts w:ascii="Times New Roman" w:hAnsi="Times New Roman" w:cs="Times New Roman"/>
          <w:sz w:val="24"/>
          <w:szCs w:val="24"/>
        </w:rPr>
        <w:t>i</w:t>
      </w:r>
      <w:r w:rsidRPr="00725660">
        <w:rPr>
          <w:rFonts w:ascii="Times New Roman" w:hAnsi="Times New Roman" w:cs="Times New Roman"/>
          <w:sz w:val="24"/>
          <w:szCs w:val="24"/>
        </w:rPr>
        <w:t xml:space="preserve"> po</w:t>
      </w:r>
      <w:r w:rsidR="005C075C">
        <w:rPr>
          <w:rFonts w:ascii="Times New Roman" w:hAnsi="Times New Roman" w:cs="Times New Roman"/>
          <w:sz w:val="24"/>
          <w:szCs w:val="24"/>
        </w:rPr>
        <w:t>ložaj</w:t>
      </w:r>
      <w:r w:rsidRPr="00725660">
        <w:rPr>
          <w:rFonts w:ascii="Times New Roman" w:hAnsi="Times New Roman" w:cs="Times New Roman"/>
          <w:sz w:val="24"/>
          <w:szCs w:val="24"/>
        </w:rPr>
        <w:t xml:space="preserve"> do Sovjetske zveze in Varšavskega pakta ohrani le s podporo Zahoda. </w:t>
      </w:r>
      <w:r w:rsidR="008663A4" w:rsidRPr="00725660">
        <w:rPr>
          <w:rFonts w:ascii="Times New Roman" w:hAnsi="Times New Roman" w:cs="Times New Roman"/>
          <w:sz w:val="24"/>
          <w:szCs w:val="24"/>
        </w:rPr>
        <w:t xml:space="preserve">Prvi </w:t>
      </w:r>
      <w:r w:rsidR="001C1D14" w:rsidRPr="00725660">
        <w:rPr>
          <w:rFonts w:ascii="Times New Roman" w:hAnsi="Times New Roman" w:cs="Times New Roman"/>
          <w:sz w:val="24"/>
          <w:szCs w:val="24"/>
        </w:rPr>
        <w:t>namig na</w:t>
      </w:r>
      <w:r w:rsidR="008663A4" w:rsidRPr="00725660">
        <w:rPr>
          <w:rFonts w:ascii="Times New Roman" w:hAnsi="Times New Roman" w:cs="Times New Roman"/>
          <w:sz w:val="24"/>
          <w:szCs w:val="24"/>
        </w:rPr>
        <w:t xml:space="preserve"> to, da bi do </w:t>
      </w:r>
      <w:r w:rsidR="001C1D14" w:rsidRPr="00725660">
        <w:rPr>
          <w:rFonts w:ascii="Times New Roman" w:hAnsi="Times New Roman" w:cs="Times New Roman"/>
          <w:sz w:val="24"/>
          <w:szCs w:val="24"/>
        </w:rPr>
        <w:t>o</w:t>
      </w:r>
      <w:r w:rsidR="008663A4" w:rsidRPr="00725660">
        <w:rPr>
          <w:rFonts w:ascii="Times New Roman" w:hAnsi="Times New Roman" w:cs="Times New Roman"/>
          <w:sz w:val="24"/>
          <w:szCs w:val="24"/>
        </w:rPr>
        <w:t>bravnav</w:t>
      </w:r>
      <w:r w:rsidR="001C1D14" w:rsidRPr="00725660">
        <w:rPr>
          <w:rFonts w:ascii="Times New Roman" w:hAnsi="Times New Roman" w:cs="Times New Roman"/>
          <w:sz w:val="24"/>
          <w:szCs w:val="24"/>
        </w:rPr>
        <w:t>e morebitne</w:t>
      </w:r>
      <w:r w:rsidR="008663A4" w:rsidRPr="00725660">
        <w:rPr>
          <w:rFonts w:ascii="Times New Roman" w:hAnsi="Times New Roman" w:cs="Times New Roman"/>
          <w:sz w:val="24"/>
          <w:szCs w:val="24"/>
        </w:rPr>
        <w:t xml:space="preserve"> potrebe po podpori politični in gospodarski neodvisnosti Jugoslavije morda moralo priti tudi v kontekstu organizacije NATO, izvira iz časa neposredno po začetku veljave zadnje jugoslovanske </w:t>
      </w:r>
      <w:r w:rsidR="001C1D14" w:rsidRPr="00725660">
        <w:rPr>
          <w:rFonts w:ascii="Times New Roman" w:hAnsi="Times New Roman" w:cs="Times New Roman"/>
          <w:sz w:val="24"/>
          <w:szCs w:val="24"/>
        </w:rPr>
        <w:t>ustav</w:t>
      </w:r>
      <w:r w:rsidR="008663A4" w:rsidRPr="00725660">
        <w:rPr>
          <w:rFonts w:ascii="Times New Roman" w:hAnsi="Times New Roman" w:cs="Times New Roman"/>
          <w:sz w:val="24"/>
          <w:szCs w:val="24"/>
        </w:rPr>
        <w:t>e</w:t>
      </w:r>
      <w:r w:rsidR="00D949FB">
        <w:rPr>
          <w:rFonts w:ascii="Times New Roman" w:hAnsi="Times New Roman" w:cs="Times New Roman"/>
          <w:sz w:val="24"/>
          <w:szCs w:val="24"/>
        </w:rPr>
        <w:t xml:space="preserve">. Ta </w:t>
      </w:r>
      <w:r w:rsidR="00A02396" w:rsidRPr="00725660">
        <w:rPr>
          <w:rFonts w:ascii="Times New Roman" w:hAnsi="Times New Roman" w:cs="Times New Roman"/>
          <w:sz w:val="24"/>
          <w:szCs w:val="24"/>
        </w:rPr>
        <w:t>je z institutom predsedst</w:t>
      </w:r>
      <w:r w:rsidR="008663A4" w:rsidRPr="00725660">
        <w:rPr>
          <w:rFonts w:ascii="Times New Roman" w:hAnsi="Times New Roman" w:cs="Times New Roman"/>
          <w:sz w:val="24"/>
          <w:szCs w:val="24"/>
        </w:rPr>
        <w:t>va in torej z vpeljavo prihodnjega kolektivnega vodje države nakazala, da se tudi predsednik Tito z</w:t>
      </w:r>
      <w:r w:rsidR="00A02396" w:rsidRPr="00725660">
        <w:rPr>
          <w:rFonts w:ascii="Times New Roman" w:hAnsi="Times New Roman" w:cs="Times New Roman"/>
          <w:sz w:val="24"/>
          <w:szCs w:val="24"/>
        </w:rPr>
        <w:t>a</w:t>
      </w:r>
      <w:r w:rsidR="008663A4" w:rsidRPr="00725660">
        <w:rPr>
          <w:rFonts w:ascii="Times New Roman" w:hAnsi="Times New Roman" w:cs="Times New Roman"/>
          <w:sz w:val="24"/>
          <w:szCs w:val="24"/>
        </w:rPr>
        <w:t xml:space="preserve">veda </w:t>
      </w:r>
      <w:r w:rsidR="00EE4CAD" w:rsidRPr="00725660">
        <w:rPr>
          <w:rFonts w:ascii="Times New Roman" w:hAnsi="Times New Roman" w:cs="Times New Roman"/>
          <w:sz w:val="24"/>
          <w:szCs w:val="24"/>
        </w:rPr>
        <w:t xml:space="preserve">kočljivosti </w:t>
      </w:r>
      <w:r w:rsidR="005C075C">
        <w:rPr>
          <w:rFonts w:ascii="Times New Roman" w:hAnsi="Times New Roman" w:cs="Times New Roman"/>
          <w:sz w:val="24"/>
          <w:szCs w:val="24"/>
        </w:rPr>
        <w:t>trenutka</w:t>
      </w:r>
      <w:r w:rsidR="008663A4" w:rsidRPr="00725660">
        <w:rPr>
          <w:rFonts w:ascii="Times New Roman" w:hAnsi="Times New Roman" w:cs="Times New Roman"/>
          <w:sz w:val="24"/>
          <w:szCs w:val="24"/>
        </w:rPr>
        <w:t xml:space="preserve"> svoje smrti. </w:t>
      </w:r>
    </w:p>
    <w:p w14:paraId="64B8FC81" w14:textId="5AE19169" w:rsidR="00412D7D" w:rsidRDefault="00A02396"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Ob robu konzultacij NATA v Parizu sredi marca</w:t>
      </w:r>
      <w:r w:rsidR="00BA40AE" w:rsidRPr="00725660">
        <w:rPr>
          <w:rFonts w:ascii="Times New Roman" w:hAnsi="Times New Roman" w:cs="Times New Roman"/>
          <w:sz w:val="24"/>
          <w:szCs w:val="24"/>
        </w:rPr>
        <w:t xml:space="preserve"> 1974</w:t>
      </w:r>
      <w:r w:rsidRPr="00725660">
        <w:rPr>
          <w:rFonts w:ascii="Times New Roman" w:hAnsi="Times New Roman" w:cs="Times New Roman"/>
          <w:sz w:val="24"/>
          <w:szCs w:val="24"/>
        </w:rPr>
        <w:t xml:space="preserve"> sta o Jugoslaviji </w:t>
      </w:r>
      <w:r w:rsidR="001C1D14" w:rsidRPr="00725660">
        <w:rPr>
          <w:rFonts w:ascii="Times New Roman" w:hAnsi="Times New Roman" w:cs="Times New Roman"/>
          <w:sz w:val="24"/>
          <w:szCs w:val="24"/>
        </w:rPr>
        <w:t xml:space="preserve">v tem smislu </w:t>
      </w:r>
      <w:r w:rsidRPr="00725660">
        <w:rPr>
          <w:rFonts w:ascii="Times New Roman" w:hAnsi="Times New Roman" w:cs="Times New Roman"/>
          <w:sz w:val="24"/>
          <w:szCs w:val="24"/>
        </w:rPr>
        <w:t xml:space="preserve">govorila nemški in francoski predstavnik </w:t>
      </w:r>
      <w:r w:rsidR="00E23B71">
        <w:rPr>
          <w:rFonts w:ascii="Times New Roman" w:hAnsi="Times New Roman" w:cs="Times New Roman"/>
          <w:sz w:val="24"/>
          <w:szCs w:val="24"/>
        </w:rPr>
        <w:t>na ravni</w:t>
      </w:r>
      <w:r w:rsidRPr="00725660">
        <w:rPr>
          <w:rFonts w:ascii="Times New Roman" w:hAnsi="Times New Roman" w:cs="Times New Roman"/>
          <w:sz w:val="24"/>
          <w:szCs w:val="24"/>
        </w:rPr>
        <w:t xml:space="preserve"> političnega direktorja. Nemški predstavnik je </w:t>
      </w:r>
      <w:r w:rsidR="00133065">
        <w:rPr>
          <w:rFonts w:ascii="Times New Roman" w:hAnsi="Times New Roman" w:cs="Times New Roman"/>
          <w:sz w:val="24"/>
          <w:szCs w:val="24"/>
        </w:rPr>
        <w:t>poudaril</w:t>
      </w:r>
      <w:r w:rsidRPr="00725660">
        <w:rPr>
          <w:rFonts w:ascii="Times New Roman" w:hAnsi="Times New Roman" w:cs="Times New Roman"/>
          <w:sz w:val="24"/>
          <w:szCs w:val="24"/>
        </w:rPr>
        <w:t xml:space="preserve"> nemški prispevek h gospod</w:t>
      </w:r>
      <w:r w:rsidR="00BA40AE" w:rsidRPr="00725660">
        <w:rPr>
          <w:rFonts w:ascii="Times New Roman" w:hAnsi="Times New Roman" w:cs="Times New Roman"/>
          <w:sz w:val="24"/>
          <w:szCs w:val="24"/>
        </w:rPr>
        <w:t>arski stabilizaciji Jugoslavije</w:t>
      </w:r>
      <w:r w:rsidRPr="00725660">
        <w:rPr>
          <w:rFonts w:ascii="Times New Roman" w:hAnsi="Times New Roman" w:cs="Times New Roman"/>
          <w:sz w:val="24"/>
          <w:szCs w:val="24"/>
        </w:rPr>
        <w:t xml:space="preserve">. Glavna točka pogovora je bilo sicer vprašanje, ali bi veljalo </w:t>
      </w:r>
      <w:proofErr w:type="spellStart"/>
      <w:r w:rsidR="001D6B32" w:rsidRPr="00725660">
        <w:rPr>
          <w:rFonts w:ascii="Times New Roman" w:hAnsi="Times New Roman" w:cs="Times New Roman"/>
          <w:sz w:val="24"/>
          <w:szCs w:val="24"/>
        </w:rPr>
        <w:t>iniciirati</w:t>
      </w:r>
      <w:proofErr w:type="spellEnd"/>
      <w:r w:rsidR="001D6B32" w:rsidRPr="00725660">
        <w:rPr>
          <w:rFonts w:ascii="Times New Roman" w:hAnsi="Times New Roman" w:cs="Times New Roman"/>
          <w:sz w:val="24"/>
          <w:szCs w:val="24"/>
        </w:rPr>
        <w:t xml:space="preserve"> splošno razpravo o interesu zavezništva za stabilnost </w:t>
      </w:r>
      <w:r w:rsidR="001D6B32" w:rsidRPr="00725660">
        <w:rPr>
          <w:rFonts w:ascii="Times New Roman" w:hAnsi="Times New Roman" w:cs="Times New Roman"/>
          <w:sz w:val="24"/>
          <w:szCs w:val="24"/>
        </w:rPr>
        <w:lastRenderedPageBreak/>
        <w:t>Jugoslavije: »S</w:t>
      </w:r>
      <w:r w:rsidR="00665C9E" w:rsidRPr="00725660">
        <w:rPr>
          <w:rFonts w:ascii="Times New Roman" w:hAnsi="Times New Roman" w:cs="Times New Roman"/>
          <w:sz w:val="24"/>
          <w:szCs w:val="24"/>
        </w:rPr>
        <w:t>trinjala</w:t>
      </w:r>
      <w:r w:rsidR="001D6B32" w:rsidRPr="00725660">
        <w:rPr>
          <w:rFonts w:ascii="Times New Roman" w:hAnsi="Times New Roman" w:cs="Times New Roman"/>
          <w:sz w:val="24"/>
          <w:szCs w:val="24"/>
        </w:rPr>
        <w:t xml:space="preserve"> sta se, da bi o tem vprašanju veljalo najprej voditi bilateralne pogovore med Francijo in Veliko Britanijo ter med ZDA in vlado ZRN.«</w:t>
      </w:r>
      <w:r w:rsidR="004815D7">
        <w:rPr>
          <w:rStyle w:val="Sprotnaopomba-sklic"/>
          <w:rFonts w:ascii="Times New Roman" w:hAnsi="Times New Roman" w:cs="Times New Roman"/>
          <w:sz w:val="24"/>
          <w:szCs w:val="24"/>
        </w:rPr>
        <w:footnoteReference w:id="24"/>
      </w:r>
    </w:p>
    <w:p w14:paraId="68B134A7" w14:textId="3EEDC17F" w:rsidR="00412D7D" w:rsidRDefault="00F875C5"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Jugoslovanom, zagotovo pa tudi Zahodu, je v tem času nedvoumen signal poslal tudi predsednik Tito. Zunanjepolitični del njegovega govora na X. kongr</w:t>
      </w:r>
      <w:r w:rsidR="007813F2" w:rsidRPr="00725660">
        <w:rPr>
          <w:rFonts w:ascii="Times New Roman" w:hAnsi="Times New Roman" w:cs="Times New Roman"/>
          <w:sz w:val="24"/>
          <w:szCs w:val="24"/>
        </w:rPr>
        <w:t xml:space="preserve">esu ZKJ leta 1974 </w:t>
      </w:r>
      <w:r w:rsidR="006A442C">
        <w:rPr>
          <w:rFonts w:ascii="Times New Roman" w:hAnsi="Times New Roman" w:cs="Times New Roman"/>
          <w:sz w:val="24"/>
          <w:szCs w:val="24"/>
        </w:rPr>
        <w:t>poudarjam</w:t>
      </w:r>
      <w:r w:rsidR="006A442C" w:rsidRPr="00725660">
        <w:rPr>
          <w:rFonts w:ascii="Times New Roman" w:hAnsi="Times New Roman" w:cs="Times New Roman"/>
          <w:sz w:val="24"/>
          <w:szCs w:val="24"/>
        </w:rPr>
        <w:t xml:space="preserve"> </w:t>
      </w:r>
      <w:r w:rsidRPr="00725660">
        <w:rPr>
          <w:rFonts w:ascii="Times New Roman" w:hAnsi="Times New Roman" w:cs="Times New Roman"/>
          <w:sz w:val="24"/>
          <w:szCs w:val="24"/>
        </w:rPr>
        <w:t>zato, ker so kongresu in na njem izrečenim smernicam velik pomen pripisovali tudi zahodni diplomati</w:t>
      </w:r>
      <w:r w:rsidR="001C1D14" w:rsidRPr="00725660">
        <w:rPr>
          <w:rFonts w:ascii="Times New Roman" w:hAnsi="Times New Roman" w:cs="Times New Roman"/>
          <w:sz w:val="24"/>
          <w:szCs w:val="24"/>
        </w:rPr>
        <w:t xml:space="preserve">. Predvsem </w:t>
      </w:r>
      <w:r w:rsidR="007813F2" w:rsidRPr="00725660">
        <w:rPr>
          <w:rFonts w:ascii="Times New Roman" w:hAnsi="Times New Roman" w:cs="Times New Roman"/>
          <w:sz w:val="24"/>
          <w:szCs w:val="24"/>
        </w:rPr>
        <w:t>zato, ker so predvidevali, da je to zadnji kongres</w:t>
      </w:r>
      <w:r w:rsidR="001C1D14" w:rsidRPr="00725660">
        <w:rPr>
          <w:rFonts w:ascii="Times New Roman" w:hAnsi="Times New Roman" w:cs="Times New Roman"/>
          <w:sz w:val="24"/>
          <w:szCs w:val="24"/>
        </w:rPr>
        <w:t xml:space="preserve"> ZKJ</w:t>
      </w:r>
      <w:r w:rsidR="007813F2" w:rsidRPr="00725660">
        <w:rPr>
          <w:rFonts w:ascii="Times New Roman" w:hAnsi="Times New Roman" w:cs="Times New Roman"/>
          <w:sz w:val="24"/>
          <w:szCs w:val="24"/>
        </w:rPr>
        <w:t xml:space="preserve"> s Titovo udeležbo, </w:t>
      </w:r>
      <w:r w:rsidR="00244D1C" w:rsidRPr="00725660">
        <w:rPr>
          <w:rFonts w:ascii="Times New Roman" w:hAnsi="Times New Roman" w:cs="Times New Roman"/>
          <w:sz w:val="24"/>
          <w:szCs w:val="24"/>
        </w:rPr>
        <w:t xml:space="preserve">so </w:t>
      </w:r>
      <w:r w:rsidR="00A70427">
        <w:rPr>
          <w:rFonts w:ascii="Times New Roman" w:hAnsi="Times New Roman" w:cs="Times New Roman"/>
          <w:sz w:val="24"/>
          <w:szCs w:val="24"/>
        </w:rPr>
        <w:t xml:space="preserve">ga </w:t>
      </w:r>
      <w:r w:rsidR="00244D1C" w:rsidRPr="00725660">
        <w:rPr>
          <w:rFonts w:ascii="Times New Roman" w:hAnsi="Times New Roman" w:cs="Times New Roman"/>
          <w:sz w:val="24"/>
          <w:szCs w:val="24"/>
        </w:rPr>
        <w:t xml:space="preserve">nemški diplomati po pomenu primerjali s tistim </w:t>
      </w:r>
      <w:r w:rsidR="003D6996">
        <w:rPr>
          <w:rFonts w:ascii="Times New Roman" w:hAnsi="Times New Roman" w:cs="Times New Roman"/>
          <w:sz w:val="24"/>
          <w:szCs w:val="24"/>
        </w:rPr>
        <w:t xml:space="preserve">iz </w:t>
      </w:r>
      <w:r w:rsidR="00244D1C" w:rsidRPr="00725660">
        <w:rPr>
          <w:rFonts w:ascii="Times New Roman" w:hAnsi="Times New Roman" w:cs="Times New Roman"/>
          <w:sz w:val="24"/>
          <w:szCs w:val="24"/>
        </w:rPr>
        <w:t>leta 1948, ki je potrdil prelom</w:t>
      </w:r>
      <w:r w:rsidR="001C1D14" w:rsidRPr="00725660">
        <w:rPr>
          <w:rFonts w:ascii="Times New Roman" w:hAnsi="Times New Roman" w:cs="Times New Roman"/>
          <w:sz w:val="24"/>
          <w:szCs w:val="24"/>
        </w:rPr>
        <w:t xml:space="preserve"> Beograda</w:t>
      </w:r>
      <w:r w:rsidR="00244D1C" w:rsidRPr="00725660">
        <w:rPr>
          <w:rFonts w:ascii="Times New Roman" w:hAnsi="Times New Roman" w:cs="Times New Roman"/>
          <w:sz w:val="24"/>
          <w:szCs w:val="24"/>
        </w:rPr>
        <w:t xml:space="preserve"> s Stalinom</w:t>
      </w:r>
      <w:r w:rsidRPr="00725660">
        <w:rPr>
          <w:rFonts w:ascii="Times New Roman" w:hAnsi="Times New Roman" w:cs="Times New Roman"/>
          <w:sz w:val="24"/>
          <w:szCs w:val="24"/>
        </w:rPr>
        <w:t xml:space="preserve">. </w:t>
      </w:r>
      <w:r w:rsidR="001C1D14" w:rsidRPr="00725660">
        <w:rPr>
          <w:rFonts w:ascii="Times New Roman" w:hAnsi="Times New Roman" w:cs="Times New Roman"/>
          <w:sz w:val="24"/>
          <w:szCs w:val="24"/>
        </w:rPr>
        <w:t>Z</w:t>
      </w:r>
      <w:r w:rsidR="007813F2" w:rsidRPr="00725660">
        <w:rPr>
          <w:rFonts w:ascii="Times New Roman" w:hAnsi="Times New Roman" w:cs="Times New Roman"/>
          <w:sz w:val="24"/>
          <w:szCs w:val="24"/>
        </w:rPr>
        <w:t>ahodnonemško veleposlaništvo</w:t>
      </w:r>
      <w:r w:rsidR="001C1D14" w:rsidRPr="00725660">
        <w:rPr>
          <w:rFonts w:ascii="Times New Roman" w:hAnsi="Times New Roman" w:cs="Times New Roman"/>
          <w:sz w:val="24"/>
          <w:szCs w:val="24"/>
        </w:rPr>
        <w:t xml:space="preserve"> je poročalo</w:t>
      </w:r>
      <w:r w:rsidR="007813F2" w:rsidRPr="00725660">
        <w:rPr>
          <w:rFonts w:ascii="Times New Roman" w:hAnsi="Times New Roman" w:cs="Times New Roman"/>
          <w:sz w:val="24"/>
          <w:szCs w:val="24"/>
        </w:rPr>
        <w:t xml:space="preserve">, </w:t>
      </w:r>
      <w:r w:rsidR="001C1D14" w:rsidRPr="00725660">
        <w:rPr>
          <w:rFonts w:ascii="Times New Roman" w:hAnsi="Times New Roman" w:cs="Times New Roman"/>
          <w:sz w:val="24"/>
          <w:szCs w:val="24"/>
        </w:rPr>
        <w:t xml:space="preserve">da </w:t>
      </w:r>
      <w:r w:rsidR="007813F2" w:rsidRPr="00725660">
        <w:rPr>
          <w:rFonts w:ascii="Times New Roman" w:hAnsi="Times New Roman" w:cs="Times New Roman"/>
          <w:sz w:val="24"/>
          <w:szCs w:val="24"/>
        </w:rPr>
        <w:t xml:space="preserve">je Tito »kot temelj jugoslovanske zunanje politike izpostavil nezmožnost </w:t>
      </w:r>
      <w:r w:rsidR="001C1D14" w:rsidRPr="00725660">
        <w:rPr>
          <w:rFonts w:ascii="Times New Roman" w:hAnsi="Times New Roman" w:cs="Times New Roman"/>
          <w:sz w:val="24"/>
          <w:szCs w:val="24"/>
        </w:rPr>
        <w:t>odpovedi politiki neuvrščenosti</w:t>
      </w:r>
      <w:r w:rsidR="007813F2" w:rsidRPr="00725660">
        <w:rPr>
          <w:rFonts w:ascii="Times New Roman" w:hAnsi="Times New Roman" w:cs="Times New Roman"/>
          <w:sz w:val="24"/>
          <w:szCs w:val="24"/>
        </w:rPr>
        <w:t xml:space="preserve">. Izhajajoč iz osvobodilnega boja in odpora proti imperializmu in tuji okupaciji je politika </w:t>
      </w:r>
      <w:r w:rsidR="004B39B5">
        <w:rPr>
          <w:rFonts w:ascii="Times New Roman" w:hAnsi="Times New Roman" w:cs="Times New Roman"/>
          <w:sz w:val="24"/>
          <w:szCs w:val="24"/>
        </w:rPr>
        <w:t>nevtralnega položaja</w:t>
      </w:r>
      <w:r w:rsidR="007813F2" w:rsidRPr="00725660">
        <w:rPr>
          <w:rFonts w:ascii="Times New Roman" w:hAnsi="Times New Roman" w:cs="Times New Roman"/>
          <w:sz w:val="24"/>
          <w:szCs w:val="24"/>
        </w:rPr>
        <w:t xml:space="preserve"> med blokoma v svojem bistvu antiimperialistična in </w:t>
      </w:r>
      <w:proofErr w:type="spellStart"/>
      <w:r w:rsidR="007813F2" w:rsidRPr="00725660">
        <w:rPr>
          <w:rFonts w:ascii="Times New Roman" w:hAnsi="Times New Roman" w:cs="Times New Roman"/>
          <w:sz w:val="24"/>
          <w:szCs w:val="24"/>
        </w:rPr>
        <w:t>antihegemonistična</w:t>
      </w:r>
      <w:proofErr w:type="spellEnd"/>
      <w:r w:rsidR="007813F2" w:rsidRPr="00725660">
        <w:rPr>
          <w:rFonts w:ascii="Times New Roman" w:hAnsi="Times New Roman" w:cs="Times New Roman"/>
          <w:sz w:val="24"/>
          <w:szCs w:val="24"/>
        </w:rPr>
        <w:t xml:space="preserve">. Preprosto je predstavljena kot politika </w:t>
      </w:r>
      <w:r w:rsidR="00A70427">
        <w:rPr>
          <w:rFonts w:ascii="Times New Roman" w:hAnsi="Times New Roman" w:cs="Times New Roman"/>
          <w:sz w:val="24"/>
          <w:szCs w:val="24"/>
        </w:rPr>
        <w:t>'</w:t>
      </w:r>
      <w:r w:rsidR="007813F2" w:rsidRPr="00725660">
        <w:rPr>
          <w:rFonts w:ascii="Times New Roman" w:hAnsi="Times New Roman" w:cs="Times New Roman"/>
          <w:sz w:val="24"/>
          <w:szCs w:val="24"/>
        </w:rPr>
        <w:t>aktivne prijateljske koeksistence</w:t>
      </w:r>
      <w:r w:rsidR="00A70427">
        <w:rPr>
          <w:rFonts w:ascii="Times New Roman" w:hAnsi="Times New Roman" w:cs="Times New Roman"/>
          <w:sz w:val="24"/>
          <w:szCs w:val="24"/>
        </w:rPr>
        <w:t>'</w:t>
      </w:r>
      <w:r w:rsidR="007813F2" w:rsidRPr="00725660">
        <w:rPr>
          <w:rFonts w:ascii="Times New Roman" w:hAnsi="Times New Roman" w:cs="Times New Roman"/>
          <w:sz w:val="24"/>
          <w:szCs w:val="24"/>
        </w:rPr>
        <w:t xml:space="preserve">, pod </w:t>
      </w:r>
      <w:r w:rsidR="001C1D14" w:rsidRPr="00725660">
        <w:rPr>
          <w:rFonts w:ascii="Times New Roman" w:hAnsi="Times New Roman" w:cs="Times New Roman"/>
          <w:sz w:val="24"/>
          <w:szCs w:val="24"/>
        </w:rPr>
        <w:t>č</w:t>
      </w:r>
      <w:r w:rsidR="00A7678E">
        <w:rPr>
          <w:rFonts w:ascii="Times New Roman" w:hAnsi="Times New Roman" w:cs="Times New Roman"/>
          <w:sz w:val="24"/>
          <w:szCs w:val="24"/>
        </w:rPr>
        <w:t>i</w:t>
      </w:r>
      <w:r w:rsidR="001C1D14" w:rsidRPr="00725660">
        <w:rPr>
          <w:rFonts w:ascii="Times New Roman" w:hAnsi="Times New Roman" w:cs="Times New Roman"/>
          <w:sz w:val="24"/>
          <w:szCs w:val="24"/>
        </w:rPr>
        <w:t>mer je treb</w:t>
      </w:r>
      <w:r w:rsidR="00A70427">
        <w:rPr>
          <w:rFonts w:ascii="Times New Roman" w:hAnsi="Times New Roman" w:cs="Times New Roman"/>
          <w:sz w:val="24"/>
          <w:szCs w:val="24"/>
        </w:rPr>
        <w:t>a</w:t>
      </w:r>
      <w:r w:rsidR="001C1D14" w:rsidRPr="00725660">
        <w:rPr>
          <w:rFonts w:ascii="Times New Roman" w:hAnsi="Times New Roman" w:cs="Times New Roman"/>
          <w:sz w:val="24"/>
          <w:szCs w:val="24"/>
        </w:rPr>
        <w:t xml:space="preserve"> razumeti tudi</w:t>
      </w:r>
      <w:r w:rsidR="00A70427">
        <w:rPr>
          <w:rFonts w:ascii="Times New Roman" w:hAnsi="Times New Roman" w:cs="Times New Roman"/>
          <w:sz w:val="24"/>
          <w:szCs w:val="24"/>
        </w:rPr>
        <w:t xml:space="preserve"> to</w:t>
      </w:r>
      <w:r w:rsidR="007813F2" w:rsidRPr="00725660">
        <w:rPr>
          <w:rFonts w:ascii="Times New Roman" w:hAnsi="Times New Roman" w:cs="Times New Roman"/>
          <w:sz w:val="24"/>
          <w:szCs w:val="24"/>
        </w:rPr>
        <w:t xml:space="preserve">, da so </w:t>
      </w:r>
      <w:r w:rsidR="00A70427">
        <w:rPr>
          <w:rFonts w:ascii="Times New Roman" w:hAnsi="Times New Roman" w:cs="Times New Roman"/>
          <w:sz w:val="24"/>
          <w:szCs w:val="24"/>
        </w:rPr>
        <w:t>'</w:t>
      </w:r>
      <w:r w:rsidR="007813F2" w:rsidRPr="00725660">
        <w:rPr>
          <w:rFonts w:ascii="Times New Roman" w:hAnsi="Times New Roman" w:cs="Times New Roman"/>
          <w:sz w:val="24"/>
          <w:szCs w:val="24"/>
        </w:rPr>
        <w:t>ne le vojaški konflikti</w:t>
      </w:r>
      <w:r w:rsidR="00A70427">
        <w:rPr>
          <w:rFonts w:ascii="Times New Roman" w:hAnsi="Times New Roman" w:cs="Times New Roman"/>
          <w:sz w:val="24"/>
          <w:szCs w:val="24"/>
        </w:rPr>
        <w:t>'</w:t>
      </w:r>
      <w:r w:rsidR="007813F2" w:rsidRPr="00725660">
        <w:rPr>
          <w:rFonts w:ascii="Times New Roman" w:hAnsi="Times New Roman" w:cs="Times New Roman"/>
          <w:sz w:val="24"/>
          <w:szCs w:val="24"/>
        </w:rPr>
        <w:t xml:space="preserve">, temveč tudi vsaka oblika nadvlade in </w:t>
      </w:r>
      <w:r w:rsidR="001C1D14" w:rsidRPr="00725660">
        <w:rPr>
          <w:rFonts w:ascii="Times New Roman" w:hAnsi="Times New Roman" w:cs="Times New Roman"/>
          <w:sz w:val="24"/>
          <w:szCs w:val="24"/>
        </w:rPr>
        <w:t xml:space="preserve">(uveljavljanja, op. P. B.) </w:t>
      </w:r>
      <w:r w:rsidR="007813F2" w:rsidRPr="00725660">
        <w:rPr>
          <w:rFonts w:ascii="Times New Roman" w:hAnsi="Times New Roman" w:cs="Times New Roman"/>
          <w:sz w:val="24"/>
          <w:szCs w:val="24"/>
        </w:rPr>
        <w:t>pravic</w:t>
      </w:r>
      <w:r w:rsidR="001C1D14" w:rsidRPr="00725660">
        <w:rPr>
          <w:rFonts w:ascii="Times New Roman" w:hAnsi="Times New Roman" w:cs="Times New Roman"/>
          <w:sz w:val="24"/>
          <w:szCs w:val="24"/>
        </w:rPr>
        <w:t>e</w:t>
      </w:r>
      <w:r w:rsidR="007813F2" w:rsidRPr="00725660">
        <w:rPr>
          <w:rFonts w:ascii="Times New Roman" w:hAnsi="Times New Roman" w:cs="Times New Roman"/>
          <w:sz w:val="24"/>
          <w:szCs w:val="24"/>
        </w:rPr>
        <w:t xml:space="preserve"> močnejšega nedopustni.«</w:t>
      </w:r>
      <w:r w:rsidR="005C477F" w:rsidRPr="00725660">
        <w:rPr>
          <w:rStyle w:val="Sprotnaopomba-sklic"/>
          <w:rFonts w:ascii="Times New Roman" w:hAnsi="Times New Roman" w:cs="Times New Roman"/>
          <w:sz w:val="24"/>
          <w:szCs w:val="24"/>
        </w:rPr>
        <w:footnoteReference w:id="25"/>
      </w:r>
    </w:p>
    <w:p w14:paraId="6F70DE4B" w14:textId="480BEB43" w:rsidR="00412D7D" w:rsidRDefault="007813F2"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V nadaljevanju je predsednik Tito </w:t>
      </w:r>
      <w:r w:rsidR="001C1D14" w:rsidRPr="00725660">
        <w:rPr>
          <w:rFonts w:ascii="Times New Roman" w:hAnsi="Times New Roman" w:cs="Times New Roman"/>
          <w:sz w:val="24"/>
          <w:szCs w:val="24"/>
        </w:rPr>
        <w:t xml:space="preserve">(predpostavljamo lahko, da </w:t>
      </w:r>
      <w:r w:rsidRPr="00725660">
        <w:rPr>
          <w:rFonts w:ascii="Times New Roman" w:hAnsi="Times New Roman" w:cs="Times New Roman"/>
          <w:sz w:val="24"/>
          <w:szCs w:val="24"/>
        </w:rPr>
        <w:t xml:space="preserve">na ozadju nikoli povsem izginule skepse glede </w:t>
      </w:r>
      <w:r w:rsidR="00A70427">
        <w:rPr>
          <w:rFonts w:ascii="Times New Roman" w:hAnsi="Times New Roman" w:cs="Times New Roman"/>
          <w:sz w:val="24"/>
          <w:szCs w:val="24"/>
        </w:rPr>
        <w:t>namer</w:t>
      </w:r>
      <w:r w:rsidRPr="00725660">
        <w:rPr>
          <w:rFonts w:ascii="Times New Roman" w:hAnsi="Times New Roman" w:cs="Times New Roman"/>
          <w:sz w:val="24"/>
          <w:szCs w:val="24"/>
        </w:rPr>
        <w:t xml:space="preserve"> Sovjetske zveze</w:t>
      </w:r>
      <w:r w:rsidR="001C1D14" w:rsidRPr="00725660">
        <w:rPr>
          <w:rFonts w:ascii="Times New Roman" w:hAnsi="Times New Roman" w:cs="Times New Roman"/>
          <w:sz w:val="24"/>
          <w:szCs w:val="24"/>
        </w:rPr>
        <w:t>)</w:t>
      </w:r>
      <w:r w:rsidRPr="00725660">
        <w:rPr>
          <w:rFonts w:ascii="Times New Roman" w:hAnsi="Times New Roman" w:cs="Times New Roman"/>
          <w:sz w:val="24"/>
          <w:szCs w:val="24"/>
        </w:rPr>
        <w:t xml:space="preserve"> </w:t>
      </w:r>
      <w:r w:rsidR="00A70427">
        <w:rPr>
          <w:rFonts w:ascii="Times New Roman" w:hAnsi="Times New Roman" w:cs="Times New Roman"/>
          <w:sz w:val="24"/>
          <w:szCs w:val="24"/>
        </w:rPr>
        <w:t>izjavil</w:t>
      </w:r>
      <w:r w:rsidRPr="00725660">
        <w:rPr>
          <w:rFonts w:ascii="Times New Roman" w:hAnsi="Times New Roman" w:cs="Times New Roman"/>
          <w:sz w:val="24"/>
          <w:szCs w:val="24"/>
        </w:rPr>
        <w:t>, da sicer obstaja zgodovinsko nujna povezava med Jugoslavijo in drugimi socialističnimi deželami, vendar pa da to ne more biti zunanjepolitična obveza</w:t>
      </w:r>
      <w:r w:rsidR="00263C07" w:rsidRPr="00725660">
        <w:rPr>
          <w:rFonts w:ascii="Times New Roman" w:hAnsi="Times New Roman" w:cs="Times New Roman"/>
          <w:sz w:val="24"/>
          <w:szCs w:val="24"/>
        </w:rPr>
        <w:t xml:space="preserve">: </w:t>
      </w:r>
      <w:r w:rsidRPr="00725660">
        <w:rPr>
          <w:rFonts w:ascii="Times New Roman" w:hAnsi="Times New Roman" w:cs="Times New Roman"/>
          <w:sz w:val="24"/>
          <w:szCs w:val="24"/>
        </w:rPr>
        <w:t>tudi socialis</w:t>
      </w:r>
      <w:r w:rsidR="00263C07" w:rsidRPr="00725660">
        <w:rPr>
          <w:rFonts w:ascii="Times New Roman" w:hAnsi="Times New Roman" w:cs="Times New Roman"/>
          <w:sz w:val="24"/>
          <w:szCs w:val="24"/>
        </w:rPr>
        <w:t>t</w:t>
      </w:r>
      <w:r w:rsidRPr="00725660">
        <w:rPr>
          <w:rFonts w:ascii="Times New Roman" w:hAnsi="Times New Roman" w:cs="Times New Roman"/>
          <w:sz w:val="24"/>
          <w:szCs w:val="24"/>
        </w:rPr>
        <w:t xml:space="preserve">ične države nimajo </w:t>
      </w:r>
      <w:r w:rsidR="00263C07" w:rsidRPr="00725660">
        <w:rPr>
          <w:rFonts w:ascii="Times New Roman" w:hAnsi="Times New Roman" w:cs="Times New Roman"/>
          <w:sz w:val="24"/>
          <w:szCs w:val="24"/>
        </w:rPr>
        <w:t>p</w:t>
      </w:r>
      <w:r w:rsidRPr="00725660">
        <w:rPr>
          <w:rFonts w:ascii="Times New Roman" w:hAnsi="Times New Roman" w:cs="Times New Roman"/>
          <w:sz w:val="24"/>
          <w:szCs w:val="24"/>
        </w:rPr>
        <w:t>ravice vsiljevanja socializ</w:t>
      </w:r>
      <w:r w:rsidR="00263C07" w:rsidRPr="00725660">
        <w:rPr>
          <w:rFonts w:ascii="Times New Roman" w:hAnsi="Times New Roman" w:cs="Times New Roman"/>
          <w:sz w:val="24"/>
          <w:szCs w:val="24"/>
        </w:rPr>
        <w:t>m</w:t>
      </w:r>
      <w:r w:rsidRPr="00725660">
        <w:rPr>
          <w:rFonts w:ascii="Times New Roman" w:hAnsi="Times New Roman" w:cs="Times New Roman"/>
          <w:sz w:val="24"/>
          <w:szCs w:val="24"/>
        </w:rPr>
        <w:t xml:space="preserve">a drugim državam. </w:t>
      </w:r>
      <w:r w:rsidR="00263C07" w:rsidRPr="00725660">
        <w:rPr>
          <w:rFonts w:ascii="Times New Roman" w:hAnsi="Times New Roman" w:cs="Times New Roman"/>
          <w:sz w:val="24"/>
          <w:szCs w:val="24"/>
        </w:rPr>
        <w:t xml:space="preserve">Oziroma </w:t>
      </w:r>
      <w:r w:rsidR="00474422">
        <w:rPr>
          <w:rFonts w:ascii="Times New Roman" w:hAnsi="Times New Roman" w:cs="Times New Roman"/>
          <w:sz w:val="24"/>
          <w:szCs w:val="24"/>
        </w:rPr>
        <w:t>v Titovi formulaciji</w:t>
      </w:r>
      <w:r w:rsidR="00263C07" w:rsidRPr="00725660">
        <w:rPr>
          <w:rFonts w:ascii="Times New Roman" w:hAnsi="Times New Roman" w:cs="Times New Roman"/>
          <w:sz w:val="24"/>
          <w:szCs w:val="24"/>
        </w:rPr>
        <w:t>:</w:t>
      </w:r>
      <w:r w:rsidR="007B230C">
        <w:rPr>
          <w:rFonts w:ascii="Times New Roman" w:hAnsi="Times New Roman" w:cs="Times New Roman"/>
          <w:sz w:val="24"/>
          <w:szCs w:val="24"/>
        </w:rPr>
        <w:t xml:space="preserve"> </w:t>
      </w:r>
      <w:r w:rsidR="00263C07" w:rsidRPr="00725660">
        <w:rPr>
          <w:rFonts w:ascii="Times New Roman" w:hAnsi="Times New Roman" w:cs="Times New Roman"/>
          <w:sz w:val="24"/>
          <w:szCs w:val="24"/>
        </w:rPr>
        <w:t>»</w:t>
      </w:r>
      <w:r w:rsidRPr="00725660">
        <w:rPr>
          <w:rFonts w:ascii="Times New Roman" w:hAnsi="Times New Roman" w:cs="Times New Roman"/>
          <w:sz w:val="24"/>
          <w:szCs w:val="24"/>
        </w:rPr>
        <w:t>Socialistične države ne morejo</w:t>
      </w:r>
      <w:r w:rsidR="00263C07" w:rsidRPr="00725660">
        <w:rPr>
          <w:rFonts w:ascii="Times New Roman" w:hAnsi="Times New Roman" w:cs="Times New Roman"/>
          <w:sz w:val="24"/>
          <w:szCs w:val="24"/>
        </w:rPr>
        <w:t xml:space="preserve"> doprinesti h krepitvi </w:t>
      </w:r>
      <w:r w:rsidR="00263C07" w:rsidRPr="00725660">
        <w:rPr>
          <w:rFonts w:ascii="Times New Roman" w:hAnsi="Times New Roman" w:cs="Times New Roman"/>
          <w:sz w:val="24"/>
          <w:szCs w:val="24"/>
        </w:rPr>
        <w:lastRenderedPageBreak/>
        <w:t>miru in socializma v</w:t>
      </w:r>
      <w:r w:rsidRPr="00725660">
        <w:rPr>
          <w:rFonts w:ascii="Times New Roman" w:hAnsi="Times New Roman" w:cs="Times New Roman"/>
          <w:sz w:val="24"/>
          <w:szCs w:val="24"/>
        </w:rPr>
        <w:t xml:space="preserve"> mednarodni politiki</w:t>
      </w:r>
      <w:r w:rsidR="00263C07" w:rsidRPr="00725660">
        <w:rPr>
          <w:rFonts w:ascii="Times New Roman" w:hAnsi="Times New Roman" w:cs="Times New Roman"/>
          <w:sz w:val="24"/>
          <w:szCs w:val="24"/>
        </w:rPr>
        <w:t xml:space="preserve">, </w:t>
      </w:r>
      <w:r w:rsidRPr="00725660">
        <w:rPr>
          <w:rFonts w:ascii="Times New Roman" w:hAnsi="Times New Roman" w:cs="Times New Roman"/>
          <w:sz w:val="24"/>
          <w:szCs w:val="24"/>
        </w:rPr>
        <w:t>če</w:t>
      </w:r>
      <w:r w:rsidR="00263C07" w:rsidRPr="00725660">
        <w:rPr>
          <w:rFonts w:ascii="Times New Roman" w:hAnsi="Times New Roman" w:cs="Times New Roman"/>
          <w:sz w:val="24"/>
          <w:szCs w:val="24"/>
        </w:rPr>
        <w:t xml:space="preserve"> njihovi</w:t>
      </w:r>
      <w:r w:rsidRPr="00725660">
        <w:rPr>
          <w:rFonts w:ascii="Times New Roman" w:hAnsi="Times New Roman" w:cs="Times New Roman"/>
          <w:sz w:val="24"/>
          <w:szCs w:val="24"/>
        </w:rPr>
        <w:t xml:space="preserve"> medsebojni odnos</w:t>
      </w:r>
      <w:r w:rsidR="00263C07" w:rsidRPr="00725660">
        <w:rPr>
          <w:rFonts w:ascii="Times New Roman" w:hAnsi="Times New Roman" w:cs="Times New Roman"/>
          <w:sz w:val="24"/>
          <w:szCs w:val="24"/>
        </w:rPr>
        <w:t xml:space="preserve">i ne </w:t>
      </w:r>
      <w:r w:rsidRPr="00725660">
        <w:rPr>
          <w:rFonts w:ascii="Times New Roman" w:hAnsi="Times New Roman" w:cs="Times New Roman"/>
          <w:sz w:val="24"/>
          <w:szCs w:val="24"/>
        </w:rPr>
        <w:t>temeljijo na načelih enakopravnosti, neodvisnosti, medsebojnega spoštovanja</w:t>
      </w:r>
      <w:r w:rsidR="00263C07" w:rsidRPr="00725660">
        <w:rPr>
          <w:rFonts w:ascii="Times New Roman" w:hAnsi="Times New Roman" w:cs="Times New Roman"/>
          <w:sz w:val="24"/>
          <w:szCs w:val="24"/>
        </w:rPr>
        <w:t xml:space="preserve"> in nevmešavanja v notranje zadeve (drugih držav, op. P. B.).«</w:t>
      </w:r>
      <w:r w:rsidR="00617D4E" w:rsidRPr="00725660">
        <w:rPr>
          <w:rStyle w:val="Sprotnaopomba-sklic"/>
          <w:rFonts w:ascii="Times New Roman" w:hAnsi="Times New Roman" w:cs="Times New Roman"/>
          <w:sz w:val="24"/>
          <w:szCs w:val="24"/>
        </w:rPr>
        <w:footnoteReference w:id="26"/>
      </w:r>
    </w:p>
    <w:p w14:paraId="580CD6B6" w14:textId="4899722E" w:rsidR="00412D7D" w:rsidRDefault="00AB4FEC" w:rsidP="008D57A8">
      <w:pPr>
        <w:spacing w:after="0" w:line="360" w:lineRule="auto"/>
        <w:ind w:firstLine="360"/>
        <w:jc w:val="both"/>
        <w:rPr>
          <w:rFonts w:ascii="Times New Roman" w:hAnsi="Times New Roman" w:cs="Times New Roman"/>
          <w:sz w:val="24"/>
          <w:szCs w:val="24"/>
        </w:rPr>
      </w:pPr>
      <w:r w:rsidRPr="00725660">
        <w:rPr>
          <w:rFonts w:ascii="Times New Roman" w:hAnsi="Times New Roman" w:cs="Times New Roman"/>
          <w:sz w:val="24"/>
          <w:szCs w:val="24"/>
        </w:rPr>
        <w:t>Mesec dni po prvem Titovem uradnem obisku v ZR</w:t>
      </w:r>
      <w:r w:rsidR="001C1D14" w:rsidRPr="00725660">
        <w:rPr>
          <w:rFonts w:ascii="Times New Roman" w:hAnsi="Times New Roman" w:cs="Times New Roman"/>
          <w:sz w:val="24"/>
          <w:szCs w:val="24"/>
        </w:rPr>
        <w:t>N konec junija 1974</w:t>
      </w:r>
      <w:r w:rsidR="00F23B1B" w:rsidRPr="00725660">
        <w:rPr>
          <w:rFonts w:ascii="Times New Roman" w:hAnsi="Times New Roman" w:cs="Times New Roman"/>
          <w:sz w:val="24"/>
          <w:szCs w:val="24"/>
        </w:rPr>
        <w:t xml:space="preserve"> se je ameriški predsednik Richard Nixon sestal z nemškim zunanjim minis</w:t>
      </w:r>
      <w:r w:rsidRPr="00725660">
        <w:rPr>
          <w:rFonts w:ascii="Times New Roman" w:hAnsi="Times New Roman" w:cs="Times New Roman"/>
          <w:sz w:val="24"/>
          <w:szCs w:val="24"/>
        </w:rPr>
        <w:t xml:space="preserve">trom Genscherjem. Glavna tema pogovora je bila politika popuščanja napetosti v svetu. Kot izhaja iz poročila nemškega veleposlanika v Washingtonu </w:t>
      </w:r>
      <w:proofErr w:type="spellStart"/>
      <w:r w:rsidRPr="00725660">
        <w:rPr>
          <w:rFonts w:ascii="Times New Roman" w:hAnsi="Times New Roman" w:cs="Times New Roman"/>
          <w:sz w:val="24"/>
          <w:szCs w:val="24"/>
        </w:rPr>
        <w:t>Berndta</w:t>
      </w:r>
      <w:proofErr w:type="spellEnd"/>
      <w:r w:rsidRPr="00725660">
        <w:rPr>
          <w:rFonts w:ascii="Times New Roman" w:hAnsi="Times New Roman" w:cs="Times New Roman"/>
          <w:sz w:val="24"/>
          <w:szCs w:val="24"/>
        </w:rPr>
        <w:t xml:space="preserve"> von </w:t>
      </w:r>
      <w:proofErr w:type="spellStart"/>
      <w:r w:rsidRPr="00725660">
        <w:rPr>
          <w:rFonts w:ascii="Times New Roman" w:hAnsi="Times New Roman" w:cs="Times New Roman"/>
          <w:sz w:val="24"/>
          <w:szCs w:val="24"/>
        </w:rPr>
        <w:t>Stadna</w:t>
      </w:r>
      <w:proofErr w:type="spellEnd"/>
      <w:r w:rsidRPr="00725660">
        <w:rPr>
          <w:rFonts w:ascii="Times New Roman" w:hAnsi="Times New Roman" w:cs="Times New Roman"/>
          <w:sz w:val="24"/>
          <w:szCs w:val="24"/>
        </w:rPr>
        <w:t xml:space="preserve">, sta sogovornika podrobneje govorila o položaju Berlina in o pomenu politike do Berlina s politiko </w:t>
      </w:r>
      <w:proofErr w:type="spellStart"/>
      <w:r w:rsidRPr="00725660">
        <w:rPr>
          <w:rFonts w:ascii="Times New Roman" w:hAnsi="Times New Roman" w:cs="Times New Roman"/>
          <w:i/>
          <w:sz w:val="24"/>
          <w:szCs w:val="24"/>
        </w:rPr>
        <w:t>détenta</w:t>
      </w:r>
      <w:proofErr w:type="spellEnd"/>
      <w:r w:rsidRPr="00725660">
        <w:rPr>
          <w:rFonts w:ascii="Times New Roman" w:hAnsi="Times New Roman" w:cs="Times New Roman"/>
          <w:sz w:val="24"/>
          <w:szCs w:val="24"/>
        </w:rPr>
        <w:t xml:space="preserve">, Genscher pa je Nixonu tudi dal </w:t>
      </w:r>
      <w:r w:rsidR="00A70427">
        <w:rPr>
          <w:rFonts w:ascii="Times New Roman" w:hAnsi="Times New Roman" w:cs="Times New Roman"/>
          <w:sz w:val="24"/>
          <w:szCs w:val="24"/>
        </w:rPr>
        <w:t>vedeti</w:t>
      </w:r>
      <w:r w:rsidRPr="00725660">
        <w:rPr>
          <w:rFonts w:ascii="Times New Roman" w:hAnsi="Times New Roman" w:cs="Times New Roman"/>
          <w:sz w:val="24"/>
          <w:szCs w:val="24"/>
        </w:rPr>
        <w:t>, da mora v nemškem pogledu Jugoslavija ostati neodvisna in da je treb</w:t>
      </w:r>
      <w:r w:rsidR="00A70427">
        <w:rPr>
          <w:rFonts w:ascii="Times New Roman" w:hAnsi="Times New Roman" w:cs="Times New Roman"/>
          <w:sz w:val="24"/>
          <w:szCs w:val="24"/>
        </w:rPr>
        <w:t>a</w:t>
      </w:r>
      <w:r w:rsidRPr="00725660">
        <w:rPr>
          <w:rFonts w:ascii="Times New Roman" w:hAnsi="Times New Roman" w:cs="Times New Roman"/>
          <w:sz w:val="24"/>
          <w:szCs w:val="24"/>
        </w:rPr>
        <w:t xml:space="preserve"> Sovjetski zvezi dati jasno vedeti, da pritiski na Jugoslavijo niso združljivi s politiko popuščanja napetosti v svetu. In čeprav je moral Nixon v dveh tednih po tem srečanju odstopiti, je njegovo sporočilo, ki ga je po Genscherj</w:t>
      </w:r>
      <w:r w:rsidR="00A70427">
        <w:rPr>
          <w:rFonts w:ascii="Times New Roman" w:hAnsi="Times New Roman" w:cs="Times New Roman"/>
          <w:sz w:val="24"/>
          <w:szCs w:val="24"/>
        </w:rPr>
        <w:t>u</w:t>
      </w:r>
      <w:r w:rsidRPr="00725660">
        <w:rPr>
          <w:rFonts w:ascii="Times New Roman" w:hAnsi="Times New Roman" w:cs="Times New Roman"/>
          <w:sz w:val="24"/>
          <w:szCs w:val="24"/>
        </w:rPr>
        <w:t xml:space="preserve"> poslal Schmidtu, tudi napoved intenzivnejše obravnave položaja Jugoslavije v zvezi NATO v naslednjih letih: </w:t>
      </w:r>
      <w:r w:rsidR="00A70427">
        <w:rPr>
          <w:rFonts w:ascii="Times New Roman" w:hAnsi="Times New Roman" w:cs="Times New Roman"/>
          <w:sz w:val="24"/>
          <w:szCs w:val="24"/>
        </w:rPr>
        <w:t>n</w:t>
      </w:r>
      <w:r w:rsidRPr="00725660">
        <w:rPr>
          <w:rFonts w:ascii="Times New Roman" w:hAnsi="Times New Roman" w:cs="Times New Roman"/>
          <w:sz w:val="24"/>
          <w:szCs w:val="24"/>
        </w:rPr>
        <w:t>ajpomembnejša je enotnost med Zahodno Evropo in ZDA. Predvsem velike države morajo sodelovati, da bi preprečevale nestabilnosti na južnem robu Evrope.</w:t>
      </w:r>
      <w:r w:rsidRPr="00725660">
        <w:rPr>
          <w:rStyle w:val="Sprotnaopomba-sklic"/>
          <w:rFonts w:ascii="Times New Roman" w:hAnsi="Times New Roman" w:cs="Times New Roman"/>
          <w:sz w:val="24"/>
          <w:szCs w:val="24"/>
        </w:rPr>
        <w:footnoteReference w:id="27"/>
      </w:r>
    </w:p>
    <w:p w14:paraId="7F95DA82" w14:textId="3AE6E70C" w:rsidR="00412D7D" w:rsidRDefault="00412B6E" w:rsidP="008D57A8">
      <w:pPr>
        <w:spacing w:after="0" w:line="360" w:lineRule="auto"/>
        <w:ind w:firstLine="360"/>
        <w:jc w:val="both"/>
        <w:rPr>
          <w:rFonts w:ascii="Times New Roman" w:hAnsi="Times New Roman" w:cs="Times New Roman"/>
          <w:sz w:val="24"/>
          <w:szCs w:val="24"/>
        </w:rPr>
      </w:pPr>
      <w:r w:rsidRPr="00725660">
        <w:rPr>
          <w:rFonts w:ascii="Times New Roman" w:hAnsi="Times New Roman" w:cs="Times New Roman"/>
          <w:sz w:val="24"/>
          <w:szCs w:val="24"/>
        </w:rPr>
        <w:t xml:space="preserve">Dokumenti v političnem arhivu nemškega zunanjega ministrstva napotujejo na sklep, da se je zveza NATO z nadaljnjim razvojem Jugoslavije </w:t>
      </w:r>
      <w:r w:rsidR="001C1D14" w:rsidRPr="00725660">
        <w:rPr>
          <w:rFonts w:ascii="Times New Roman" w:hAnsi="Times New Roman" w:cs="Times New Roman"/>
          <w:sz w:val="24"/>
          <w:szCs w:val="24"/>
        </w:rPr>
        <w:t>i</w:t>
      </w:r>
      <w:r w:rsidRPr="00725660">
        <w:rPr>
          <w:rFonts w:ascii="Times New Roman" w:hAnsi="Times New Roman" w:cs="Times New Roman"/>
          <w:sz w:val="24"/>
          <w:szCs w:val="24"/>
        </w:rPr>
        <w:t xml:space="preserve">ntenzivno ukvarjala </w:t>
      </w:r>
      <w:r w:rsidR="001C1D14" w:rsidRPr="00725660">
        <w:rPr>
          <w:rFonts w:ascii="Times New Roman" w:hAnsi="Times New Roman" w:cs="Times New Roman"/>
          <w:sz w:val="24"/>
          <w:szCs w:val="24"/>
        </w:rPr>
        <w:t xml:space="preserve">od </w:t>
      </w:r>
      <w:r w:rsidRPr="00725660">
        <w:rPr>
          <w:rFonts w:ascii="Times New Roman" w:hAnsi="Times New Roman" w:cs="Times New Roman"/>
          <w:sz w:val="24"/>
          <w:szCs w:val="24"/>
        </w:rPr>
        <w:t>leta 1</w:t>
      </w:r>
      <w:r w:rsidR="00006892" w:rsidRPr="00725660">
        <w:rPr>
          <w:rFonts w:ascii="Times New Roman" w:hAnsi="Times New Roman" w:cs="Times New Roman"/>
          <w:sz w:val="24"/>
          <w:szCs w:val="24"/>
        </w:rPr>
        <w:t xml:space="preserve">976. </w:t>
      </w:r>
      <w:r w:rsidR="001C1D14" w:rsidRPr="00725660">
        <w:rPr>
          <w:rFonts w:ascii="Times New Roman" w:hAnsi="Times New Roman" w:cs="Times New Roman"/>
          <w:sz w:val="24"/>
          <w:szCs w:val="24"/>
        </w:rPr>
        <w:t>Od tega leta so po man</w:t>
      </w:r>
      <w:r w:rsidR="00E20C92" w:rsidRPr="00725660">
        <w:rPr>
          <w:rFonts w:ascii="Times New Roman" w:hAnsi="Times New Roman" w:cs="Times New Roman"/>
          <w:sz w:val="24"/>
          <w:szCs w:val="24"/>
        </w:rPr>
        <w:t>datu štirih zunanjih ministrov (ZDA, Francij</w:t>
      </w:r>
      <w:r w:rsidR="00A70427">
        <w:rPr>
          <w:rFonts w:ascii="Times New Roman" w:hAnsi="Times New Roman" w:cs="Times New Roman"/>
          <w:sz w:val="24"/>
          <w:szCs w:val="24"/>
        </w:rPr>
        <w:t>e</w:t>
      </w:r>
      <w:r w:rsidR="00E20C92" w:rsidRPr="00725660">
        <w:rPr>
          <w:rFonts w:ascii="Times New Roman" w:hAnsi="Times New Roman" w:cs="Times New Roman"/>
          <w:sz w:val="24"/>
          <w:szCs w:val="24"/>
        </w:rPr>
        <w:t>, Velik</w:t>
      </w:r>
      <w:r w:rsidR="00A70427">
        <w:rPr>
          <w:rFonts w:ascii="Times New Roman" w:hAnsi="Times New Roman" w:cs="Times New Roman"/>
          <w:sz w:val="24"/>
          <w:szCs w:val="24"/>
        </w:rPr>
        <w:t>e</w:t>
      </w:r>
      <w:r w:rsidR="00E20C92" w:rsidRPr="00725660">
        <w:rPr>
          <w:rFonts w:ascii="Times New Roman" w:hAnsi="Times New Roman" w:cs="Times New Roman"/>
          <w:sz w:val="24"/>
          <w:szCs w:val="24"/>
        </w:rPr>
        <w:t xml:space="preserve"> Britanij</w:t>
      </w:r>
      <w:r w:rsidR="00A70427">
        <w:rPr>
          <w:rFonts w:ascii="Times New Roman" w:hAnsi="Times New Roman" w:cs="Times New Roman"/>
          <w:sz w:val="24"/>
          <w:szCs w:val="24"/>
        </w:rPr>
        <w:t>e</w:t>
      </w:r>
      <w:r w:rsidR="00E20C92" w:rsidRPr="00725660">
        <w:rPr>
          <w:rFonts w:ascii="Times New Roman" w:hAnsi="Times New Roman" w:cs="Times New Roman"/>
          <w:sz w:val="24"/>
          <w:szCs w:val="24"/>
        </w:rPr>
        <w:t>, ZRN) v krogu političnih direktorjev teh držav in njihovih vojaških svetovalcev potekali</w:t>
      </w:r>
      <w:r w:rsidR="0003266A">
        <w:rPr>
          <w:rFonts w:ascii="Times New Roman" w:hAnsi="Times New Roman" w:cs="Times New Roman"/>
          <w:sz w:val="24"/>
          <w:szCs w:val="24"/>
        </w:rPr>
        <w:t xml:space="preserve"> zaupni</w:t>
      </w:r>
      <w:r w:rsidR="00E20C92" w:rsidRPr="00725660">
        <w:rPr>
          <w:rFonts w:ascii="Times New Roman" w:hAnsi="Times New Roman" w:cs="Times New Roman"/>
          <w:sz w:val="24"/>
          <w:szCs w:val="24"/>
        </w:rPr>
        <w:t xml:space="preserve"> pogovori o možnosti pomoči Jugoslaviji</w:t>
      </w:r>
      <w:r w:rsidR="00C64EF3" w:rsidRPr="00725660">
        <w:rPr>
          <w:rFonts w:ascii="Times New Roman" w:hAnsi="Times New Roman" w:cs="Times New Roman"/>
          <w:sz w:val="24"/>
          <w:szCs w:val="24"/>
        </w:rPr>
        <w:t>.</w:t>
      </w:r>
      <w:r w:rsidR="00E20C92" w:rsidRPr="00725660">
        <w:rPr>
          <w:rFonts w:ascii="Times New Roman" w:hAnsi="Times New Roman" w:cs="Times New Roman"/>
          <w:sz w:val="24"/>
          <w:szCs w:val="24"/>
        </w:rPr>
        <w:t xml:space="preserve"> </w:t>
      </w:r>
      <w:r w:rsidR="00006892" w:rsidRPr="00725660">
        <w:rPr>
          <w:rFonts w:ascii="Times New Roman" w:hAnsi="Times New Roman" w:cs="Times New Roman"/>
          <w:sz w:val="24"/>
          <w:szCs w:val="24"/>
        </w:rPr>
        <w:t>Po</w:t>
      </w:r>
      <w:r w:rsidR="00A70427">
        <w:rPr>
          <w:rFonts w:ascii="Times New Roman" w:hAnsi="Times New Roman" w:cs="Times New Roman"/>
          <w:sz w:val="24"/>
          <w:szCs w:val="24"/>
        </w:rPr>
        <w:t>ložaj</w:t>
      </w:r>
      <w:r w:rsidR="00006892" w:rsidRPr="00725660">
        <w:rPr>
          <w:rFonts w:ascii="Times New Roman" w:hAnsi="Times New Roman" w:cs="Times New Roman"/>
          <w:sz w:val="24"/>
          <w:szCs w:val="24"/>
        </w:rPr>
        <w:t xml:space="preserve"> zahodnih zaveznikov do Jugosla</w:t>
      </w:r>
      <w:r w:rsidR="001C1D14" w:rsidRPr="00725660">
        <w:rPr>
          <w:rFonts w:ascii="Times New Roman" w:hAnsi="Times New Roman" w:cs="Times New Roman"/>
          <w:sz w:val="24"/>
          <w:szCs w:val="24"/>
        </w:rPr>
        <w:t>vije in njihovo analizo tveganj</w:t>
      </w:r>
      <w:r w:rsidR="00006892" w:rsidRPr="00725660">
        <w:rPr>
          <w:rFonts w:ascii="Times New Roman" w:hAnsi="Times New Roman" w:cs="Times New Roman"/>
          <w:sz w:val="24"/>
          <w:szCs w:val="24"/>
        </w:rPr>
        <w:t xml:space="preserve"> za jugos</w:t>
      </w:r>
      <w:r w:rsidR="001C1D14" w:rsidRPr="00725660">
        <w:rPr>
          <w:rFonts w:ascii="Times New Roman" w:hAnsi="Times New Roman" w:cs="Times New Roman"/>
          <w:sz w:val="24"/>
          <w:szCs w:val="24"/>
        </w:rPr>
        <w:t>lovansko državo</w:t>
      </w:r>
      <w:r w:rsidR="00006892" w:rsidRPr="00725660">
        <w:rPr>
          <w:rFonts w:ascii="Times New Roman" w:hAnsi="Times New Roman" w:cs="Times New Roman"/>
          <w:sz w:val="24"/>
          <w:szCs w:val="24"/>
        </w:rPr>
        <w:t xml:space="preserve"> v prihodnjih letih najbolje podaja izčrpno poročilo o konzultacijah o Jugoslaviji, ki so na sedežu zveze NAT</w:t>
      </w:r>
      <w:r w:rsidR="001F6589">
        <w:rPr>
          <w:rFonts w:ascii="Times New Roman" w:hAnsi="Times New Roman" w:cs="Times New Roman"/>
          <w:sz w:val="24"/>
          <w:szCs w:val="24"/>
        </w:rPr>
        <w:t>O</w:t>
      </w:r>
      <w:r w:rsidR="00006892" w:rsidRPr="00725660">
        <w:rPr>
          <w:rFonts w:ascii="Times New Roman" w:hAnsi="Times New Roman" w:cs="Times New Roman"/>
          <w:sz w:val="24"/>
          <w:szCs w:val="24"/>
        </w:rPr>
        <w:t xml:space="preserve"> potekale na začetku novembra 1976. </w:t>
      </w:r>
      <w:r w:rsidR="00B004FF" w:rsidRPr="00725660">
        <w:rPr>
          <w:rFonts w:ascii="Times New Roman" w:hAnsi="Times New Roman" w:cs="Times New Roman"/>
          <w:sz w:val="24"/>
          <w:szCs w:val="24"/>
        </w:rPr>
        <w:t xml:space="preserve">Konzultacije so imele status neuradnega posveta in generalni sekretar zveze NATO Joseph </w:t>
      </w:r>
      <w:proofErr w:type="spellStart"/>
      <w:r w:rsidR="00B004FF" w:rsidRPr="00725660">
        <w:rPr>
          <w:rFonts w:ascii="Times New Roman" w:hAnsi="Times New Roman" w:cs="Times New Roman"/>
          <w:sz w:val="24"/>
          <w:szCs w:val="24"/>
        </w:rPr>
        <w:t>Luns</w:t>
      </w:r>
      <w:proofErr w:type="spellEnd"/>
      <w:r w:rsidR="00B004FF" w:rsidRPr="00725660">
        <w:rPr>
          <w:rFonts w:ascii="Times New Roman" w:hAnsi="Times New Roman" w:cs="Times New Roman"/>
          <w:sz w:val="24"/>
          <w:szCs w:val="24"/>
        </w:rPr>
        <w:t xml:space="preserve"> je pozval, naj srečanje ostane tajno. </w:t>
      </w:r>
      <w:r w:rsidR="0003266A">
        <w:rPr>
          <w:rFonts w:ascii="Times New Roman" w:hAnsi="Times New Roman" w:cs="Times New Roman"/>
          <w:sz w:val="24"/>
          <w:szCs w:val="24"/>
        </w:rPr>
        <w:t>D</w:t>
      </w:r>
      <w:r w:rsidR="00B004FF" w:rsidRPr="00725660">
        <w:rPr>
          <w:rFonts w:ascii="Times New Roman" w:hAnsi="Times New Roman" w:cs="Times New Roman"/>
          <w:sz w:val="24"/>
          <w:szCs w:val="24"/>
        </w:rPr>
        <w:t xml:space="preserve">okument izjemno natančno identificira vzroke dvojne </w:t>
      </w:r>
      <w:r w:rsidR="00A70427">
        <w:rPr>
          <w:rFonts w:ascii="Times New Roman" w:hAnsi="Times New Roman" w:cs="Times New Roman"/>
          <w:sz w:val="24"/>
          <w:szCs w:val="24"/>
        </w:rPr>
        <w:t>(</w:t>
      </w:r>
      <w:r w:rsidR="00B004FF" w:rsidRPr="00725660">
        <w:rPr>
          <w:rFonts w:ascii="Times New Roman" w:hAnsi="Times New Roman" w:cs="Times New Roman"/>
          <w:sz w:val="24"/>
          <w:szCs w:val="24"/>
        </w:rPr>
        <w:t>torej politične in gospodarske</w:t>
      </w:r>
      <w:r w:rsidR="00A70427">
        <w:rPr>
          <w:rFonts w:ascii="Times New Roman" w:hAnsi="Times New Roman" w:cs="Times New Roman"/>
          <w:sz w:val="24"/>
          <w:szCs w:val="24"/>
        </w:rPr>
        <w:t>)</w:t>
      </w:r>
      <w:r w:rsidR="00B004FF" w:rsidRPr="00725660">
        <w:rPr>
          <w:rFonts w:ascii="Times New Roman" w:hAnsi="Times New Roman" w:cs="Times New Roman"/>
          <w:sz w:val="24"/>
          <w:szCs w:val="24"/>
        </w:rPr>
        <w:t xml:space="preserve"> krize, ki je Jugoslavijo prizadela neposredn</w:t>
      </w:r>
      <w:r w:rsidR="00723A1D" w:rsidRPr="00725660">
        <w:rPr>
          <w:rFonts w:ascii="Times New Roman" w:hAnsi="Times New Roman" w:cs="Times New Roman"/>
          <w:sz w:val="24"/>
          <w:szCs w:val="24"/>
        </w:rPr>
        <w:t>o po smrti predsednika Tita:</w:t>
      </w:r>
    </w:p>
    <w:p w14:paraId="32EC97A0" w14:textId="77777777" w:rsidR="00723A1D" w:rsidRPr="00725660" w:rsidRDefault="00723A1D" w:rsidP="002B3975">
      <w:pPr>
        <w:pStyle w:val="Odstavekseznama"/>
        <w:numPr>
          <w:ilvl w:val="0"/>
          <w:numId w:val="1"/>
        </w:numPr>
        <w:spacing w:line="360" w:lineRule="auto"/>
        <w:jc w:val="both"/>
        <w:rPr>
          <w:rFonts w:ascii="Times New Roman" w:hAnsi="Times New Roman" w:cs="Times New Roman"/>
          <w:sz w:val="24"/>
          <w:szCs w:val="24"/>
        </w:rPr>
      </w:pPr>
      <w:r w:rsidRPr="00725660">
        <w:rPr>
          <w:rFonts w:ascii="Times New Roman" w:hAnsi="Times New Roman" w:cs="Times New Roman"/>
          <w:sz w:val="24"/>
          <w:szCs w:val="24"/>
        </w:rPr>
        <w:t>narodnostno vprašanje nikakor ni rešeno;</w:t>
      </w:r>
    </w:p>
    <w:p w14:paraId="3981AC44" w14:textId="473A9BC3" w:rsidR="00723A1D" w:rsidRPr="00725660" w:rsidRDefault="00723A1D" w:rsidP="002B3975">
      <w:pPr>
        <w:pStyle w:val="Odstavekseznama"/>
        <w:numPr>
          <w:ilvl w:val="0"/>
          <w:numId w:val="1"/>
        </w:numPr>
        <w:spacing w:line="360" w:lineRule="auto"/>
        <w:jc w:val="both"/>
        <w:rPr>
          <w:rFonts w:ascii="Times New Roman" w:hAnsi="Times New Roman" w:cs="Times New Roman"/>
          <w:sz w:val="24"/>
          <w:szCs w:val="24"/>
        </w:rPr>
      </w:pPr>
      <w:r w:rsidRPr="00725660">
        <w:rPr>
          <w:rFonts w:ascii="Times New Roman" w:hAnsi="Times New Roman" w:cs="Times New Roman"/>
          <w:sz w:val="24"/>
          <w:szCs w:val="24"/>
        </w:rPr>
        <w:t>nemogoče je v tridesetih letih iz različnih narodov ustvariti nacijo;</w:t>
      </w:r>
      <w:r w:rsidRPr="00725660">
        <w:rPr>
          <w:rStyle w:val="Sprotnaopomba-sklic"/>
          <w:rFonts w:ascii="Times New Roman" w:hAnsi="Times New Roman" w:cs="Times New Roman"/>
          <w:sz w:val="24"/>
          <w:szCs w:val="24"/>
        </w:rPr>
        <w:footnoteReference w:id="28"/>
      </w:r>
    </w:p>
    <w:p w14:paraId="3EBA900F" w14:textId="10D88781" w:rsidR="00723A1D" w:rsidRPr="00725660" w:rsidRDefault="00723A1D" w:rsidP="002B3975">
      <w:pPr>
        <w:pStyle w:val="Odstavekseznama"/>
        <w:numPr>
          <w:ilvl w:val="0"/>
          <w:numId w:val="1"/>
        </w:numPr>
        <w:spacing w:line="360" w:lineRule="auto"/>
        <w:jc w:val="both"/>
        <w:rPr>
          <w:rFonts w:ascii="Times New Roman" w:hAnsi="Times New Roman" w:cs="Times New Roman"/>
          <w:sz w:val="24"/>
          <w:szCs w:val="24"/>
        </w:rPr>
      </w:pPr>
      <w:r w:rsidRPr="00725660">
        <w:rPr>
          <w:rFonts w:ascii="Times New Roman" w:hAnsi="Times New Roman" w:cs="Times New Roman"/>
          <w:sz w:val="24"/>
          <w:szCs w:val="24"/>
        </w:rPr>
        <w:lastRenderedPageBreak/>
        <w:t>še naprej je treb</w:t>
      </w:r>
      <w:r w:rsidR="00A70427">
        <w:rPr>
          <w:rFonts w:ascii="Times New Roman" w:hAnsi="Times New Roman" w:cs="Times New Roman"/>
          <w:sz w:val="24"/>
          <w:szCs w:val="24"/>
        </w:rPr>
        <w:t>a</w:t>
      </w:r>
      <w:r w:rsidRPr="00725660">
        <w:rPr>
          <w:rFonts w:ascii="Times New Roman" w:hAnsi="Times New Roman" w:cs="Times New Roman"/>
          <w:sz w:val="24"/>
          <w:szCs w:val="24"/>
        </w:rPr>
        <w:t xml:space="preserve"> računati s konkurenco in nasprotji med Srbi in Hrvati;</w:t>
      </w:r>
    </w:p>
    <w:p w14:paraId="163563BF" w14:textId="77777777" w:rsidR="00412D7D" w:rsidRDefault="00723A1D" w:rsidP="008D57A8">
      <w:pPr>
        <w:pStyle w:val="Odstavekseznama"/>
        <w:numPr>
          <w:ilvl w:val="0"/>
          <w:numId w:val="1"/>
        </w:numPr>
        <w:spacing w:after="0" w:line="360" w:lineRule="auto"/>
        <w:jc w:val="both"/>
        <w:rPr>
          <w:rFonts w:ascii="Times New Roman" w:hAnsi="Times New Roman" w:cs="Times New Roman"/>
          <w:sz w:val="24"/>
          <w:szCs w:val="24"/>
        </w:rPr>
      </w:pPr>
      <w:r w:rsidRPr="00725660">
        <w:rPr>
          <w:rFonts w:ascii="Times New Roman" w:hAnsi="Times New Roman" w:cs="Times New Roman"/>
          <w:sz w:val="24"/>
          <w:szCs w:val="24"/>
        </w:rPr>
        <w:t>gospodarski položaj ostaja tvegan.</w:t>
      </w:r>
      <w:r w:rsidR="00636842" w:rsidRPr="00725660">
        <w:rPr>
          <w:rStyle w:val="Sprotnaopomba-sklic"/>
          <w:rFonts w:ascii="Times New Roman" w:hAnsi="Times New Roman" w:cs="Times New Roman"/>
          <w:sz w:val="24"/>
          <w:szCs w:val="24"/>
        </w:rPr>
        <w:footnoteReference w:id="29"/>
      </w:r>
    </w:p>
    <w:p w14:paraId="545B3E11" w14:textId="0E68B869" w:rsidR="00412D7D" w:rsidRDefault="00274BE7" w:rsidP="008D57A8">
      <w:pPr>
        <w:spacing w:after="0" w:line="360" w:lineRule="auto"/>
        <w:ind w:firstLine="360"/>
        <w:jc w:val="both"/>
        <w:rPr>
          <w:rFonts w:ascii="Times New Roman" w:hAnsi="Times New Roman" w:cs="Times New Roman"/>
          <w:sz w:val="24"/>
          <w:szCs w:val="24"/>
        </w:rPr>
      </w:pPr>
      <w:r w:rsidRPr="00725660">
        <w:rPr>
          <w:rFonts w:ascii="Times New Roman" w:hAnsi="Times New Roman" w:cs="Times New Roman"/>
          <w:sz w:val="24"/>
          <w:szCs w:val="24"/>
        </w:rPr>
        <w:t xml:space="preserve">Zapisnik o tem sestanku </w:t>
      </w:r>
      <w:r w:rsidR="001C1D14" w:rsidRPr="00725660">
        <w:rPr>
          <w:rFonts w:ascii="Times New Roman" w:hAnsi="Times New Roman" w:cs="Times New Roman"/>
          <w:sz w:val="24"/>
          <w:szCs w:val="24"/>
        </w:rPr>
        <w:t>i</w:t>
      </w:r>
      <w:r w:rsidRPr="00725660">
        <w:rPr>
          <w:rFonts w:ascii="Times New Roman" w:hAnsi="Times New Roman" w:cs="Times New Roman"/>
          <w:sz w:val="24"/>
          <w:szCs w:val="24"/>
        </w:rPr>
        <w:t>dentificira dejavnike kasnejšega razpada Jugoslavije in tudi že poda razlog, zakaj se zveza NATO, čeprav je o Jugoslaviji večkrat razpravljala, nikoli ni odločila izdelati intervencijskega kriznega načrta za vojaško reševanje</w:t>
      </w:r>
      <w:r w:rsidR="00A46647" w:rsidRPr="00725660">
        <w:rPr>
          <w:rFonts w:ascii="Times New Roman" w:hAnsi="Times New Roman" w:cs="Times New Roman"/>
          <w:sz w:val="24"/>
          <w:szCs w:val="24"/>
        </w:rPr>
        <w:t xml:space="preserve"> Jugoslavije. Sklep, da je sovjetska intervencija malo verjetna, so zahodne zaveznice utemeljile z analizo:</w:t>
      </w:r>
      <w:r w:rsidR="007B230C">
        <w:rPr>
          <w:rFonts w:ascii="Times New Roman" w:hAnsi="Times New Roman" w:cs="Times New Roman"/>
          <w:sz w:val="24"/>
          <w:szCs w:val="24"/>
        </w:rPr>
        <w:t xml:space="preserve"> </w:t>
      </w:r>
      <w:r w:rsidR="00A46647" w:rsidRPr="00725660">
        <w:rPr>
          <w:rFonts w:ascii="Times New Roman" w:hAnsi="Times New Roman" w:cs="Times New Roman"/>
          <w:sz w:val="24"/>
          <w:szCs w:val="24"/>
        </w:rPr>
        <w:t>»</w:t>
      </w:r>
      <w:r w:rsidR="00A458B1" w:rsidRPr="00725660">
        <w:rPr>
          <w:rFonts w:ascii="Times New Roman" w:hAnsi="Times New Roman" w:cs="Times New Roman"/>
          <w:sz w:val="24"/>
          <w:szCs w:val="24"/>
        </w:rPr>
        <w:t>I</w:t>
      </w:r>
      <w:r w:rsidR="0092343F" w:rsidRPr="00725660">
        <w:rPr>
          <w:rFonts w:ascii="Times New Roman" w:hAnsi="Times New Roman" w:cs="Times New Roman"/>
          <w:sz w:val="24"/>
          <w:szCs w:val="24"/>
        </w:rPr>
        <w:t xml:space="preserve">ntervencija v </w:t>
      </w:r>
      <w:r w:rsidR="00A458B1" w:rsidRPr="00725660">
        <w:rPr>
          <w:rFonts w:ascii="Times New Roman" w:hAnsi="Times New Roman" w:cs="Times New Roman"/>
          <w:sz w:val="24"/>
          <w:szCs w:val="24"/>
        </w:rPr>
        <w:t xml:space="preserve">Jugoslavijo je za Sovjetsko zvezo iz ideoloških (vključitev socialistične države v Varšavski pakt), političnih in strateških razlogov (rešitev problema z Romunijo, dostop do Sredozemlja) vabljiva, po drugi strani pa je Jugoslavija za Sovjetsko zvezo </w:t>
      </w:r>
      <w:r w:rsidR="00A70427">
        <w:rPr>
          <w:rFonts w:ascii="Times New Roman" w:hAnsi="Times New Roman" w:cs="Times New Roman"/>
          <w:sz w:val="24"/>
          <w:szCs w:val="24"/>
        </w:rPr>
        <w:t>'</w:t>
      </w:r>
      <w:r w:rsidR="00A458B1" w:rsidRPr="00725660">
        <w:rPr>
          <w:rFonts w:ascii="Times New Roman" w:hAnsi="Times New Roman" w:cs="Times New Roman"/>
          <w:sz w:val="24"/>
          <w:szCs w:val="24"/>
        </w:rPr>
        <w:t>trd oreh</w:t>
      </w:r>
      <w:r w:rsidR="00A70427">
        <w:rPr>
          <w:rFonts w:ascii="Times New Roman" w:hAnsi="Times New Roman" w:cs="Times New Roman"/>
          <w:sz w:val="24"/>
          <w:szCs w:val="24"/>
        </w:rPr>
        <w:t>'</w:t>
      </w:r>
      <w:r w:rsidR="00A458B1" w:rsidRPr="00725660">
        <w:rPr>
          <w:rFonts w:ascii="Times New Roman" w:hAnsi="Times New Roman" w:cs="Times New Roman"/>
          <w:sz w:val="24"/>
          <w:szCs w:val="24"/>
        </w:rPr>
        <w:t xml:space="preserve">. V vzhodni blok bi prinesla nacionalne probleme (Sovjetska zveza, ČSSR, Romunija), zaradi vodilne jugoslovanske vloge v gibanju neuvrščenih bi zmanjšala ugled Sovjetske zveze med državami tretjega sveta, skrajno bi zaostrila odnose </w:t>
      </w:r>
      <w:r w:rsidR="00A70427">
        <w:rPr>
          <w:rFonts w:ascii="Times New Roman" w:hAnsi="Times New Roman" w:cs="Times New Roman"/>
          <w:sz w:val="24"/>
          <w:szCs w:val="24"/>
        </w:rPr>
        <w:t xml:space="preserve">med </w:t>
      </w:r>
      <w:r w:rsidR="00A458B1" w:rsidRPr="00725660">
        <w:rPr>
          <w:rFonts w:ascii="Times New Roman" w:hAnsi="Times New Roman" w:cs="Times New Roman"/>
          <w:sz w:val="24"/>
          <w:szCs w:val="24"/>
        </w:rPr>
        <w:t>Vzhod</w:t>
      </w:r>
      <w:r w:rsidR="00A70427">
        <w:rPr>
          <w:rFonts w:ascii="Times New Roman" w:hAnsi="Times New Roman" w:cs="Times New Roman"/>
          <w:sz w:val="24"/>
          <w:szCs w:val="24"/>
        </w:rPr>
        <w:t xml:space="preserve">om in </w:t>
      </w:r>
      <w:r w:rsidR="00A458B1" w:rsidRPr="00725660">
        <w:rPr>
          <w:rFonts w:ascii="Times New Roman" w:hAnsi="Times New Roman" w:cs="Times New Roman"/>
          <w:sz w:val="24"/>
          <w:szCs w:val="24"/>
        </w:rPr>
        <w:t>Zahod</w:t>
      </w:r>
      <w:r w:rsidR="00A70427">
        <w:rPr>
          <w:rFonts w:ascii="Times New Roman" w:hAnsi="Times New Roman" w:cs="Times New Roman"/>
          <w:sz w:val="24"/>
          <w:szCs w:val="24"/>
        </w:rPr>
        <w:t>om</w:t>
      </w:r>
      <w:r w:rsidR="00A458B1" w:rsidRPr="00725660">
        <w:rPr>
          <w:rFonts w:ascii="Times New Roman" w:hAnsi="Times New Roman" w:cs="Times New Roman"/>
          <w:sz w:val="24"/>
          <w:szCs w:val="24"/>
        </w:rPr>
        <w:t>, naredila bi konec politiki popuščanja napetosti v svetu in sprožila bi kar najostrejši oboroženi odpor večine prebivalstva. (Zahodni, op. P. B.) zavezniki imajo zato sovjetsko intervencijo neposredno po odhodu predsednika Tita za malo verjetno, navsezadnje tudi zato</w:t>
      </w:r>
      <w:r w:rsidR="00A70427">
        <w:rPr>
          <w:rFonts w:ascii="Times New Roman" w:hAnsi="Times New Roman" w:cs="Times New Roman"/>
          <w:sz w:val="24"/>
          <w:szCs w:val="24"/>
        </w:rPr>
        <w:t>,</w:t>
      </w:r>
      <w:r w:rsidR="00A458B1" w:rsidRPr="00725660">
        <w:rPr>
          <w:rFonts w:ascii="Times New Roman" w:hAnsi="Times New Roman" w:cs="Times New Roman"/>
          <w:sz w:val="24"/>
          <w:szCs w:val="24"/>
        </w:rPr>
        <w:t xml:space="preserve"> ker ni mo</w:t>
      </w:r>
      <w:r w:rsidR="00A70427">
        <w:rPr>
          <w:rFonts w:ascii="Times New Roman" w:hAnsi="Times New Roman" w:cs="Times New Roman"/>
          <w:sz w:val="24"/>
          <w:szCs w:val="24"/>
        </w:rPr>
        <w:t>goče</w:t>
      </w:r>
      <w:r w:rsidR="00A458B1" w:rsidRPr="00725660">
        <w:rPr>
          <w:rFonts w:ascii="Times New Roman" w:hAnsi="Times New Roman" w:cs="Times New Roman"/>
          <w:sz w:val="24"/>
          <w:szCs w:val="24"/>
        </w:rPr>
        <w:t xml:space="preserve"> identificirati nobene večje</w:t>
      </w:r>
      <w:r w:rsidR="00A70427">
        <w:rPr>
          <w:rFonts w:ascii="Times New Roman" w:hAnsi="Times New Roman" w:cs="Times New Roman"/>
          <w:sz w:val="24"/>
          <w:szCs w:val="24"/>
        </w:rPr>
        <w:t>,</w:t>
      </w:r>
      <w:r w:rsidR="00A458B1" w:rsidRPr="00725660">
        <w:rPr>
          <w:rFonts w:ascii="Times New Roman" w:hAnsi="Times New Roman" w:cs="Times New Roman"/>
          <w:sz w:val="24"/>
          <w:szCs w:val="24"/>
        </w:rPr>
        <w:t xml:space="preserve"> Sovjetom naklonjene skupine, na kater</w:t>
      </w:r>
      <w:r w:rsidR="001C1D14" w:rsidRPr="00725660">
        <w:rPr>
          <w:rFonts w:ascii="Times New Roman" w:hAnsi="Times New Roman" w:cs="Times New Roman"/>
          <w:sz w:val="24"/>
          <w:szCs w:val="24"/>
        </w:rPr>
        <w:t>o</w:t>
      </w:r>
      <w:r w:rsidR="00A458B1" w:rsidRPr="00725660">
        <w:rPr>
          <w:rFonts w:ascii="Times New Roman" w:hAnsi="Times New Roman" w:cs="Times New Roman"/>
          <w:sz w:val="24"/>
          <w:szCs w:val="24"/>
        </w:rPr>
        <w:t xml:space="preserve"> bi se Sovjetska zveza lahko oprla. Ni pa mo</w:t>
      </w:r>
      <w:r w:rsidR="00A70427">
        <w:rPr>
          <w:rFonts w:ascii="Times New Roman" w:hAnsi="Times New Roman" w:cs="Times New Roman"/>
          <w:sz w:val="24"/>
          <w:szCs w:val="24"/>
        </w:rPr>
        <w:t>goče</w:t>
      </w:r>
      <w:r w:rsidR="00A458B1" w:rsidRPr="00725660">
        <w:rPr>
          <w:rFonts w:ascii="Times New Roman" w:hAnsi="Times New Roman" w:cs="Times New Roman"/>
          <w:sz w:val="24"/>
          <w:szCs w:val="24"/>
        </w:rPr>
        <w:t xml:space="preserve"> povsem izključiti, da ne bi SZ kasneje postopoma okrepila svojega vpliva in poskusila oblikovati </w:t>
      </w:r>
      <w:r w:rsidR="00A70427">
        <w:rPr>
          <w:rFonts w:ascii="Times New Roman" w:hAnsi="Times New Roman" w:cs="Times New Roman"/>
          <w:sz w:val="24"/>
          <w:szCs w:val="24"/>
        </w:rPr>
        <w:t>sebi</w:t>
      </w:r>
      <w:r w:rsidR="00A458B1" w:rsidRPr="00725660">
        <w:rPr>
          <w:rFonts w:ascii="Times New Roman" w:hAnsi="Times New Roman" w:cs="Times New Roman"/>
          <w:sz w:val="24"/>
          <w:szCs w:val="24"/>
        </w:rPr>
        <w:t xml:space="preserve"> poslušne skupine. Do tega bi lahko prišlo, če Titov naslednik ne bi užival splošnega priznanja, če bi prišlo do političnih nemirov in </w:t>
      </w:r>
      <w:r w:rsidR="00A70427">
        <w:rPr>
          <w:rFonts w:ascii="Times New Roman" w:hAnsi="Times New Roman" w:cs="Times New Roman"/>
          <w:sz w:val="24"/>
          <w:szCs w:val="24"/>
        </w:rPr>
        <w:t>ob</w:t>
      </w:r>
      <w:r w:rsidR="00A458B1" w:rsidRPr="00725660">
        <w:rPr>
          <w:rFonts w:ascii="Times New Roman" w:hAnsi="Times New Roman" w:cs="Times New Roman"/>
          <w:sz w:val="24"/>
          <w:szCs w:val="24"/>
        </w:rPr>
        <w:t xml:space="preserve"> gospodarsk</w:t>
      </w:r>
      <w:r w:rsidR="00A70427">
        <w:rPr>
          <w:rFonts w:ascii="Times New Roman" w:hAnsi="Times New Roman" w:cs="Times New Roman"/>
          <w:sz w:val="24"/>
          <w:szCs w:val="24"/>
        </w:rPr>
        <w:t>i</w:t>
      </w:r>
      <w:r w:rsidR="00A458B1" w:rsidRPr="00725660">
        <w:rPr>
          <w:rFonts w:ascii="Times New Roman" w:hAnsi="Times New Roman" w:cs="Times New Roman"/>
          <w:sz w:val="24"/>
          <w:szCs w:val="24"/>
        </w:rPr>
        <w:t xml:space="preserve"> kriz</w:t>
      </w:r>
      <w:r w:rsidR="00A70427">
        <w:rPr>
          <w:rFonts w:ascii="Times New Roman" w:hAnsi="Times New Roman" w:cs="Times New Roman"/>
          <w:sz w:val="24"/>
          <w:szCs w:val="24"/>
        </w:rPr>
        <w:t>i</w:t>
      </w:r>
      <w:r w:rsidR="00A458B1" w:rsidRPr="00725660">
        <w:rPr>
          <w:rFonts w:ascii="Times New Roman" w:hAnsi="Times New Roman" w:cs="Times New Roman"/>
          <w:sz w:val="24"/>
          <w:szCs w:val="24"/>
        </w:rPr>
        <w:t>.«</w:t>
      </w:r>
      <w:r w:rsidR="004A2EE9" w:rsidRPr="00725660">
        <w:rPr>
          <w:rStyle w:val="Sprotnaopomba-sklic"/>
          <w:rFonts w:ascii="Times New Roman" w:hAnsi="Times New Roman" w:cs="Times New Roman"/>
          <w:sz w:val="24"/>
          <w:szCs w:val="24"/>
        </w:rPr>
        <w:footnoteReference w:id="30"/>
      </w:r>
    </w:p>
    <w:p w14:paraId="4B68EB0A" w14:textId="13E9BD1C" w:rsidR="00412D7D" w:rsidRDefault="00A458B1" w:rsidP="008D57A8">
      <w:pPr>
        <w:spacing w:after="0" w:line="360" w:lineRule="auto"/>
        <w:ind w:firstLine="360"/>
        <w:jc w:val="both"/>
        <w:rPr>
          <w:rFonts w:ascii="Times New Roman" w:hAnsi="Times New Roman" w:cs="Times New Roman"/>
          <w:sz w:val="24"/>
          <w:szCs w:val="24"/>
        </w:rPr>
      </w:pPr>
      <w:r w:rsidRPr="00725660">
        <w:rPr>
          <w:rFonts w:ascii="Times New Roman" w:hAnsi="Times New Roman" w:cs="Times New Roman"/>
          <w:sz w:val="24"/>
          <w:szCs w:val="24"/>
        </w:rPr>
        <w:t xml:space="preserve">Na tej osnovi </w:t>
      </w:r>
      <w:r w:rsidR="0016420C" w:rsidRPr="00725660">
        <w:rPr>
          <w:rFonts w:ascii="Times New Roman" w:hAnsi="Times New Roman" w:cs="Times New Roman"/>
          <w:sz w:val="24"/>
          <w:szCs w:val="24"/>
        </w:rPr>
        <w:t>so bili oblikovani sklepi</w:t>
      </w:r>
      <w:r w:rsidRPr="00725660">
        <w:rPr>
          <w:rFonts w:ascii="Times New Roman" w:hAnsi="Times New Roman" w:cs="Times New Roman"/>
          <w:sz w:val="24"/>
          <w:szCs w:val="24"/>
        </w:rPr>
        <w:t xml:space="preserve">, ki </w:t>
      </w:r>
      <w:r w:rsidR="0016420C" w:rsidRPr="00725660">
        <w:rPr>
          <w:rFonts w:ascii="Times New Roman" w:hAnsi="Times New Roman" w:cs="Times New Roman"/>
          <w:sz w:val="24"/>
          <w:szCs w:val="24"/>
        </w:rPr>
        <w:t>do konca obravnavanega obdobja opredeljujejo po</w:t>
      </w:r>
      <w:r w:rsidR="00A70427">
        <w:rPr>
          <w:rFonts w:ascii="Times New Roman" w:hAnsi="Times New Roman" w:cs="Times New Roman"/>
          <w:sz w:val="24"/>
          <w:szCs w:val="24"/>
        </w:rPr>
        <w:t>ložaj</w:t>
      </w:r>
      <w:r w:rsidR="0016420C" w:rsidRPr="00725660">
        <w:rPr>
          <w:rFonts w:ascii="Times New Roman" w:hAnsi="Times New Roman" w:cs="Times New Roman"/>
          <w:sz w:val="24"/>
          <w:szCs w:val="24"/>
        </w:rPr>
        <w:t xml:space="preserve"> zveze NATO do Jugoslavije. Zato jih na tem mestu tudi v celoti citiram:</w:t>
      </w:r>
    </w:p>
    <w:p w14:paraId="130DC8CF" w14:textId="6E35052C" w:rsidR="0016420C" w:rsidRPr="00725660" w:rsidRDefault="004B39B5" w:rsidP="002B3975">
      <w:pPr>
        <w:pStyle w:val="Odstavekseznam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E749FE">
        <w:rPr>
          <w:rFonts w:ascii="Times New Roman" w:hAnsi="Times New Roman" w:cs="Times New Roman"/>
          <w:sz w:val="24"/>
          <w:szCs w:val="24"/>
        </w:rPr>
        <w:t>izoblikovanje</w:t>
      </w:r>
      <w:r w:rsidR="007266C9" w:rsidRPr="00725660">
        <w:rPr>
          <w:rFonts w:ascii="Times New Roman" w:hAnsi="Times New Roman" w:cs="Times New Roman"/>
          <w:sz w:val="24"/>
          <w:szCs w:val="24"/>
        </w:rPr>
        <w:t xml:space="preserve"> načrta </w:t>
      </w:r>
      <w:r>
        <w:rPr>
          <w:rFonts w:ascii="Times New Roman" w:hAnsi="Times New Roman" w:cs="Times New Roman"/>
          <w:sz w:val="24"/>
          <w:szCs w:val="24"/>
        </w:rPr>
        <w:t>zveze NATO</w:t>
      </w:r>
      <w:r w:rsidR="005F16D4">
        <w:rPr>
          <w:rFonts w:ascii="Times New Roman" w:hAnsi="Times New Roman" w:cs="Times New Roman"/>
          <w:sz w:val="24"/>
          <w:szCs w:val="24"/>
        </w:rPr>
        <w:t xml:space="preserve"> </w:t>
      </w:r>
      <w:r w:rsidR="007266C9" w:rsidRPr="00725660">
        <w:rPr>
          <w:rFonts w:ascii="Times New Roman" w:hAnsi="Times New Roman" w:cs="Times New Roman"/>
          <w:sz w:val="24"/>
          <w:szCs w:val="24"/>
        </w:rPr>
        <w:t>za primer izrednih razmer v tem trenutku zavračamo;</w:t>
      </w:r>
    </w:p>
    <w:p w14:paraId="12DD6F70" w14:textId="23544E59" w:rsidR="007266C9" w:rsidRPr="00725660" w:rsidRDefault="007266C9" w:rsidP="002B3975">
      <w:pPr>
        <w:pStyle w:val="Odstavekseznama"/>
        <w:numPr>
          <w:ilvl w:val="0"/>
          <w:numId w:val="1"/>
        </w:numPr>
        <w:spacing w:line="360" w:lineRule="auto"/>
        <w:jc w:val="both"/>
        <w:rPr>
          <w:rFonts w:ascii="Times New Roman" w:hAnsi="Times New Roman" w:cs="Times New Roman"/>
          <w:sz w:val="24"/>
          <w:szCs w:val="24"/>
        </w:rPr>
      </w:pPr>
      <w:r w:rsidRPr="00725660">
        <w:rPr>
          <w:rFonts w:ascii="Times New Roman" w:hAnsi="Times New Roman" w:cs="Times New Roman"/>
          <w:sz w:val="24"/>
          <w:szCs w:val="24"/>
        </w:rPr>
        <w:t>interes Zahoda bi bilo treb</w:t>
      </w:r>
      <w:r w:rsidR="00A70427">
        <w:rPr>
          <w:rFonts w:ascii="Times New Roman" w:hAnsi="Times New Roman" w:cs="Times New Roman"/>
          <w:sz w:val="24"/>
          <w:szCs w:val="24"/>
        </w:rPr>
        <w:t>a</w:t>
      </w:r>
      <w:r w:rsidRPr="00725660">
        <w:rPr>
          <w:rFonts w:ascii="Times New Roman" w:hAnsi="Times New Roman" w:cs="Times New Roman"/>
          <w:sz w:val="24"/>
          <w:szCs w:val="24"/>
        </w:rPr>
        <w:t xml:space="preserve"> izraziti v bilateralnih izjavah in v </w:t>
      </w:r>
      <w:r w:rsidR="00E340CD" w:rsidRPr="00725660">
        <w:rPr>
          <w:rFonts w:ascii="Times New Roman" w:hAnsi="Times New Roman" w:cs="Times New Roman"/>
          <w:sz w:val="24"/>
          <w:szCs w:val="24"/>
        </w:rPr>
        <w:t xml:space="preserve">komunikejih, katerih besedila bi veljalo uskladiti z Jugoslavijo. Tovrstne izjave bi podali zgolj v ustreznih okoliščinah in ne kar »out </w:t>
      </w:r>
      <w:proofErr w:type="spellStart"/>
      <w:r w:rsidR="00E340CD" w:rsidRPr="00725660">
        <w:rPr>
          <w:rFonts w:ascii="Times New Roman" w:hAnsi="Times New Roman" w:cs="Times New Roman"/>
          <w:sz w:val="24"/>
          <w:szCs w:val="24"/>
        </w:rPr>
        <w:t>of</w:t>
      </w:r>
      <w:proofErr w:type="spellEnd"/>
      <w:r w:rsidR="00E340CD" w:rsidRPr="00725660">
        <w:rPr>
          <w:rFonts w:ascii="Times New Roman" w:hAnsi="Times New Roman" w:cs="Times New Roman"/>
          <w:sz w:val="24"/>
          <w:szCs w:val="24"/>
        </w:rPr>
        <w:t xml:space="preserve"> </w:t>
      </w:r>
      <w:proofErr w:type="spellStart"/>
      <w:r w:rsidR="00E340CD" w:rsidRPr="00725660">
        <w:rPr>
          <w:rFonts w:ascii="Times New Roman" w:hAnsi="Times New Roman" w:cs="Times New Roman"/>
          <w:sz w:val="24"/>
          <w:szCs w:val="24"/>
        </w:rPr>
        <w:t>the</w:t>
      </w:r>
      <w:proofErr w:type="spellEnd"/>
      <w:r w:rsidR="00E340CD" w:rsidRPr="00725660">
        <w:rPr>
          <w:rFonts w:ascii="Times New Roman" w:hAnsi="Times New Roman" w:cs="Times New Roman"/>
          <w:sz w:val="24"/>
          <w:szCs w:val="24"/>
        </w:rPr>
        <w:t xml:space="preserve"> </w:t>
      </w:r>
      <w:proofErr w:type="spellStart"/>
      <w:r w:rsidR="00E340CD" w:rsidRPr="00725660">
        <w:rPr>
          <w:rFonts w:ascii="Times New Roman" w:hAnsi="Times New Roman" w:cs="Times New Roman"/>
          <w:sz w:val="24"/>
          <w:szCs w:val="24"/>
        </w:rPr>
        <w:t>blue</w:t>
      </w:r>
      <w:proofErr w:type="spellEnd"/>
      <w:r w:rsidR="00E340CD" w:rsidRPr="00725660">
        <w:rPr>
          <w:rFonts w:ascii="Times New Roman" w:hAnsi="Times New Roman" w:cs="Times New Roman"/>
          <w:sz w:val="24"/>
          <w:szCs w:val="24"/>
        </w:rPr>
        <w:t xml:space="preserve">«. Ob tem se priporoča upoštevanje jugoslovanske občutljivosti; </w:t>
      </w:r>
    </w:p>
    <w:p w14:paraId="5408E50B" w14:textId="7F53A7A2" w:rsidR="00E340CD" w:rsidRPr="00725660" w:rsidRDefault="00E340CD" w:rsidP="002B3975">
      <w:pPr>
        <w:pStyle w:val="Odstavekseznama"/>
        <w:numPr>
          <w:ilvl w:val="0"/>
          <w:numId w:val="1"/>
        </w:numPr>
        <w:spacing w:line="360" w:lineRule="auto"/>
        <w:jc w:val="both"/>
        <w:rPr>
          <w:rFonts w:ascii="Times New Roman" w:hAnsi="Times New Roman" w:cs="Times New Roman"/>
          <w:sz w:val="24"/>
          <w:szCs w:val="24"/>
        </w:rPr>
      </w:pPr>
      <w:r w:rsidRPr="00725660">
        <w:rPr>
          <w:rFonts w:ascii="Times New Roman" w:hAnsi="Times New Roman" w:cs="Times New Roman"/>
          <w:sz w:val="24"/>
          <w:szCs w:val="24"/>
        </w:rPr>
        <w:t xml:space="preserve">Zahod v svojih izjavah </w:t>
      </w:r>
      <w:r w:rsidR="00CA2C17">
        <w:rPr>
          <w:rFonts w:ascii="Times New Roman" w:hAnsi="Times New Roman" w:cs="Times New Roman"/>
          <w:sz w:val="24"/>
          <w:szCs w:val="24"/>
        </w:rPr>
        <w:t xml:space="preserve">lahko </w:t>
      </w:r>
      <w:r w:rsidRPr="00725660">
        <w:rPr>
          <w:rFonts w:ascii="Times New Roman" w:hAnsi="Times New Roman" w:cs="Times New Roman"/>
          <w:sz w:val="24"/>
          <w:szCs w:val="24"/>
        </w:rPr>
        <w:t>iz</w:t>
      </w:r>
      <w:r w:rsidR="00A67D02" w:rsidRPr="00725660">
        <w:rPr>
          <w:rFonts w:ascii="Times New Roman" w:hAnsi="Times New Roman" w:cs="Times New Roman"/>
          <w:sz w:val="24"/>
          <w:szCs w:val="24"/>
        </w:rPr>
        <w:t xml:space="preserve">razi </w:t>
      </w:r>
      <w:r w:rsidRPr="00725660">
        <w:rPr>
          <w:rFonts w:ascii="Times New Roman" w:hAnsi="Times New Roman" w:cs="Times New Roman"/>
          <w:sz w:val="24"/>
          <w:szCs w:val="24"/>
        </w:rPr>
        <w:t>zaupanje v stabilen razvoj Jugo</w:t>
      </w:r>
      <w:r w:rsidR="0024031B" w:rsidRPr="00725660">
        <w:rPr>
          <w:rFonts w:ascii="Times New Roman" w:hAnsi="Times New Roman" w:cs="Times New Roman"/>
          <w:sz w:val="24"/>
          <w:szCs w:val="24"/>
        </w:rPr>
        <w:t>slavije in v njeno neodvisnost (</w:t>
      </w:r>
      <w:r w:rsidRPr="00725660">
        <w:rPr>
          <w:rFonts w:ascii="Times New Roman" w:hAnsi="Times New Roman" w:cs="Times New Roman"/>
          <w:sz w:val="24"/>
          <w:szCs w:val="24"/>
        </w:rPr>
        <w:t>v času, op. P. B.) po Titu</w:t>
      </w:r>
      <w:r w:rsidR="00CA2C17">
        <w:rPr>
          <w:rFonts w:ascii="Times New Roman" w:hAnsi="Times New Roman" w:cs="Times New Roman"/>
          <w:sz w:val="24"/>
          <w:szCs w:val="24"/>
        </w:rPr>
        <w:t xml:space="preserve"> in bi to tudi moral</w:t>
      </w:r>
      <w:r w:rsidR="00247585">
        <w:rPr>
          <w:rFonts w:ascii="Times New Roman" w:hAnsi="Times New Roman" w:cs="Times New Roman"/>
          <w:sz w:val="24"/>
          <w:szCs w:val="24"/>
        </w:rPr>
        <w:t xml:space="preserve"> narediti</w:t>
      </w:r>
      <w:r w:rsidRPr="00725660">
        <w:rPr>
          <w:rFonts w:ascii="Times New Roman" w:hAnsi="Times New Roman" w:cs="Times New Roman"/>
          <w:sz w:val="24"/>
          <w:szCs w:val="24"/>
        </w:rPr>
        <w:t>;</w:t>
      </w:r>
    </w:p>
    <w:p w14:paraId="7447AA2A" w14:textId="77777777" w:rsidR="00E340CD" w:rsidRPr="00725660" w:rsidRDefault="00E340CD" w:rsidP="002B3975">
      <w:pPr>
        <w:pStyle w:val="Odstavekseznama"/>
        <w:numPr>
          <w:ilvl w:val="0"/>
          <w:numId w:val="1"/>
        </w:numPr>
        <w:spacing w:line="360" w:lineRule="auto"/>
        <w:jc w:val="both"/>
        <w:rPr>
          <w:rFonts w:ascii="Times New Roman" w:hAnsi="Times New Roman" w:cs="Times New Roman"/>
          <w:sz w:val="24"/>
          <w:szCs w:val="24"/>
        </w:rPr>
      </w:pPr>
      <w:r w:rsidRPr="00725660">
        <w:rPr>
          <w:rFonts w:ascii="Times New Roman" w:hAnsi="Times New Roman" w:cs="Times New Roman"/>
          <w:sz w:val="24"/>
          <w:szCs w:val="24"/>
        </w:rPr>
        <w:t>multilateralnim izjavam se lahko za zdaj odpovemo;</w:t>
      </w:r>
    </w:p>
    <w:p w14:paraId="7C57FEEC" w14:textId="4752EC0F" w:rsidR="00E340CD" w:rsidRPr="00725660" w:rsidRDefault="00E340CD" w:rsidP="002B3975">
      <w:pPr>
        <w:pStyle w:val="Odstavekseznama"/>
        <w:numPr>
          <w:ilvl w:val="0"/>
          <w:numId w:val="1"/>
        </w:numPr>
        <w:spacing w:line="360" w:lineRule="auto"/>
        <w:jc w:val="both"/>
        <w:rPr>
          <w:rFonts w:ascii="Times New Roman" w:hAnsi="Times New Roman" w:cs="Times New Roman"/>
          <w:sz w:val="24"/>
          <w:szCs w:val="24"/>
        </w:rPr>
      </w:pPr>
      <w:r w:rsidRPr="00725660">
        <w:rPr>
          <w:rFonts w:ascii="Times New Roman" w:hAnsi="Times New Roman" w:cs="Times New Roman"/>
          <w:sz w:val="24"/>
          <w:szCs w:val="24"/>
        </w:rPr>
        <w:t>mo</w:t>
      </w:r>
      <w:r w:rsidR="00A70427">
        <w:rPr>
          <w:rFonts w:ascii="Times New Roman" w:hAnsi="Times New Roman" w:cs="Times New Roman"/>
          <w:sz w:val="24"/>
          <w:szCs w:val="24"/>
        </w:rPr>
        <w:t>goče</w:t>
      </w:r>
      <w:r w:rsidRPr="00725660">
        <w:rPr>
          <w:rFonts w:ascii="Times New Roman" w:hAnsi="Times New Roman" w:cs="Times New Roman"/>
          <w:sz w:val="24"/>
          <w:szCs w:val="24"/>
        </w:rPr>
        <w:t xml:space="preserve"> je pozitivno poudariti vodilno vlogo Jugoslavije v gibanju neuvrščenih;</w:t>
      </w:r>
    </w:p>
    <w:p w14:paraId="56DB92B4" w14:textId="310EAC0E" w:rsidR="00E340CD" w:rsidRPr="00725660" w:rsidRDefault="00E340CD" w:rsidP="002B3975">
      <w:pPr>
        <w:pStyle w:val="Odstavekseznama"/>
        <w:numPr>
          <w:ilvl w:val="0"/>
          <w:numId w:val="1"/>
        </w:numPr>
        <w:spacing w:line="360" w:lineRule="auto"/>
        <w:jc w:val="both"/>
        <w:rPr>
          <w:rFonts w:ascii="Times New Roman" w:hAnsi="Times New Roman" w:cs="Times New Roman"/>
          <w:sz w:val="24"/>
          <w:szCs w:val="24"/>
        </w:rPr>
      </w:pPr>
      <w:r w:rsidRPr="00725660">
        <w:rPr>
          <w:rFonts w:ascii="Times New Roman" w:hAnsi="Times New Roman" w:cs="Times New Roman"/>
          <w:sz w:val="24"/>
          <w:szCs w:val="24"/>
        </w:rPr>
        <w:lastRenderedPageBreak/>
        <w:t>zahodn</w:t>
      </w:r>
      <w:r w:rsidR="00A70427">
        <w:rPr>
          <w:rFonts w:ascii="Times New Roman" w:hAnsi="Times New Roman" w:cs="Times New Roman"/>
          <w:sz w:val="24"/>
          <w:szCs w:val="24"/>
        </w:rPr>
        <w:t>i</w:t>
      </w:r>
      <w:r w:rsidRPr="00725660">
        <w:rPr>
          <w:rFonts w:ascii="Times New Roman" w:hAnsi="Times New Roman" w:cs="Times New Roman"/>
          <w:sz w:val="24"/>
          <w:szCs w:val="24"/>
        </w:rPr>
        <w:t xml:space="preserve"> interes za ohranjanje jugoslovanske neodvisnosti mora biti jasno izražen tudi Sovjetski zvezi. Ob tem je mo</w:t>
      </w:r>
      <w:r w:rsidR="004B1D86">
        <w:rPr>
          <w:rFonts w:ascii="Times New Roman" w:hAnsi="Times New Roman" w:cs="Times New Roman"/>
          <w:sz w:val="24"/>
          <w:szCs w:val="24"/>
        </w:rPr>
        <w:t>goče</w:t>
      </w:r>
      <w:r w:rsidRPr="00725660">
        <w:rPr>
          <w:rFonts w:ascii="Times New Roman" w:hAnsi="Times New Roman" w:cs="Times New Roman"/>
          <w:sz w:val="24"/>
          <w:szCs w:val="24"/>
        </w:rPr>
        <w:t xml:space="preserve"> jasno pokazati interes Zahoda za ohranjanje statusa </w:t>
      </w:r>
      <w:proofErr w:type="spellStart"/>
      <w:r w:rsidRPr="00725660">
        <w:rPr>
          <w:rFonts w:ascii="Times New Roman" w:hAnsi="Times New Roman" w:cs="Times New Roman"/>
          <w:sz w:val="24"/>
          <w:szCs w:val="24"/>
        </w:rPr>
        <w:t>quo</w:t>
      </w:r>
      <w:proofErr w:type="spellEnd"/>
      <w:r w:rsidRPr="00725660">
        <w:rPr>
          <w:rFonts w:ascii="Times New Roman" w:hAnsi="Times New Roman" w:cs="Times New Roman"/>
          <w:sz w:val="24"/>
          <w:szCs w:val="24"/>
        </w:rPr>
        <w:t xml:space="preserve"> in tudi </w:t>
      </w:r>
      <w:r w:rsidR="00B34D90">
        <w:rPr>
          <w:rFonts w:ascii="Times New Roman" w:hAnsi="Times New Roman" w:cs="Times New Roman"/>
          <w:sz w:val="24"/>
          <w:szCs w:val="24"/>
        </w:rPr>
        <w:t>to</w:t>
      </w:r>
      <w:r w:rsidRPr="00725660">
        <w:rPr>
          <w:rFonts w:ascii="Times New Roman" w:hAnsi="Times New Roman" w:cs="Times New Roman"/>
          <w:sz w:val="24"/>
          <w:szCs w:val="24"/>
        </w:rPr>
        <w:t xml:space="preserve">, da (Zahod, op. P. B.) nima namena </w:t>
      </w:r>
      <w:r w:rsidR="004B1D86">
        <w:rPr>
          <w:rFonts w:ascii="Times New Roman" w:hAnsi="Times New Roman" w:cs="Times New Roman"/>
          <w:sz w:val="24"/>
          <w:szCs w:val="24"/>
        </w:rPr>
        <w:t xml:space="preserve">pritegniti </w:t>
      </w:r>
      <w:r w:rsidRPr="00725660">
        <w:rPr>
          <w:rFonts w:ascii="Times New Roman" w:hAnsi="Times New Roman" w:cs="Times New Roman"/>
          <w:sz w:val="24"/>
          <w:szCs w:val="24"/>
        </w:rPr>
        <w:t>Jugoslavij</w:t>
      </w:r>
      <w:r w:rsidR="004B1D86">
        <w:rPr>
          <w:rFonts w:ascii="Times New Roman" w:hAnsi="Times New Roman" w:cs="Times New Roman"/>
          <w:sz w:val="24"/>
          <w:szCs w:val="24"/>
        </w:rPr>
        <w:t>e</w:t>
      </w:r>
      <w:r w:rsidRPr="00725660">
        <w:rPr>
          <w:rFonts w:ascii="Times New Roman" w:hAnsi="Times New Roman" w:cs="Times New Roman"/>
          <w:sz w:val="24"/>
          <w:szCs w:val="24"/>
        </w:rPr>
        <w:t xml:space="preserve"> v zahodni tabor;</w:t>
      </w:r>
    </w:p>
    <w:p w14:paraId="4097DDAE" w14:textId="77777777" w:rsidR="00E340CD" w:rsidRPr="00725660" w:rsidRDefault="00E340CD" w:rsidP="002B3975">
      <w:pPr>
        <w:pStyle w:val="Odstavekseznama"/>
        <w:numPr>
          <w:ilvl w:val="0"/>
          <w:numId w:val="1"/>
        </w:numPr>
        <w:spacing w:line="360" w:lineRule="auto"/>
        <w:jc w:val="both"/>
        <w:rPr>
          <w:rFonts w:ascii="Times New Roman" w:hAnsi="Times New Roman" w:cs="Times New Roman"/>
          <w:sz w:val="24"/>
          <w:szCs w:val="24"/>
        </w:rPr>
      </w:pPr>
      <w:r w:rsidRPr="00725660">
        <w:rPr>
          <w:rFonts w:ascii="Times New Roman" w:hAnsi="Times New Roman" w:cs="Times New Roman"/>
          <w:sz w:val="24"/>
          <w:szCs w:val="24"/>
        </w:rPr>
        <w:t>deveterica bi morala po svojih močeh podpirati politično in gospodarsko približevanje Jugoslavije Evropski skupnosti;</w:t>
      </w:r>
    </w:p>
    <w:p w14:paraId="1D203155" w14:textId="7C84182E" w:rsidR="00E340CD" w:rsidRPr="00725660" w:rsidRDefault="00E340CD" w:rsidP="002B3975">
      <w:pPr>
        <w:pStyle w:val="Odstavekseznama"/>
        <w:numPr>
          <w:ilvl w:val="0"/>
          <w:numId w:val="1"/>
        </w:numPr>
        <w:spacing w:line="360" w:lineRule="auto"/>
        <w:jc w:val="both"/>
        <w:rPr>
          <w:rFonts w:ascii="Times New Roman" w:hAnsi="Times New Roman" w:cs="Times New Roman"/>
          <w:sz w:val="24"/>
          <w:szCs w:val="24"/>
        </w:rPr>
      </w:pPr>
      <w:r w:rsidRPr="00725660">
        <w:rPr>
          <w:rFonts w:ascii="Times New Roman" w:hAnsi="Times New Roman" w:cs="Times New Roman"/>
          <w:sz w:val="24"/>
          <w:szCs w:val="24"/>
        </w:rPr>
        <w:t>Zahod bi moral ob nadaljevalni konferenci KVSE leta 1977 v Beogradu na ustrezen način poudariti pozitivno vlogo Jugoslavije in tako za jugoslovansko neodvisnost in samostoj</w:t>
      </w:r>
      <w:r w:rsidR="004B1D86">
        <w:rPr>
          <w:rFonts w:ascii="Times New Roman" w:hAnsi="Times New Roman" w:cs="Times New Roman"/>
          <w:sz w:val="24"/>
          <w:szCs w:val="24"/>
        </w:rPr>
        <w:t>e</w:t>
      </w:r>
      <w:r w:rsidRPr="00725660">
        <w:rPr>
          <w:rFonts w:ascii="Times New Roman" w:hAnsi="Times New Roman" w:cs="Times New Roman"/>
          <w:sz w:val="24"/>
          <w:szCs w:val="24"/>
        </w:rPr>
        <w:t>n po</w:t>
      </w:r>
      <w:r w:rsidR="004B1D86">
        <w:rPr>
          <w:rFonts w:ascii="Times New Roman" w:hAnsi="Times New Roman" w:cs="Times New Roman"/>
          <w:sz w:val="24"/>
          <w:szCs w:val="24"/>
        </w:rPr>
        <w:t>ložaj</w:t>
      </w:r>
      <w:r w:rsidRPr="00725660">
        <w:rPr>
          <w:rFonts w:ascii="Times New Roman" w:hAnsi="Times New Roman" w:cs="Times New Roman"/>
          <w:sz w:val="24"/>
          <w:szCs w:val="24"/>
        </w:rPr>
        <w:t xml:space="preserve"> doseči podoben učinek, kot ga je bila politično in s podpisom sklepne listine v Helsinkih</w:t>
      </w:r>
      <w:r w:rsidR="00B34D90">
        <w:rPr>
          <w:rFonts w:ascii="Times New Roman" w:hAnsi="Times New Roman" w:cs="Times New Roman"/>
          <w:sz w:val="24"/>
          <w:szCs w:val="24"/>
        </w:rPr>
        <w:t xml:space="preserve"> </w:t>
      </w:r>
      <w:r w:rsidR="00B34D90" w:rsidRPr="00725660">
        <w:rPr>
          <w:rFonts w:ascii="Times New Roman" w:hAnsi="Times New Roman" w:cs="Times New Roman"/>
          <w:sz w:val="24"/>
          <w:szCs w:val="24"/>
        </w:rPr>
        <w:t>deležna Finska</w:t>
      </w:r>
      <w:r w:rsidRPr="00725660">
        <w:rPr>
          <w:rFonts w:ascii="Times New Roman" w:hAnsi="Times New Roman" w:cs="Times New Roman"/>
          <w:sz w:val="24"/>
          <w:szCs w:val="24"/>
        </w:rPr>
        <w:t>;</w:t>
      </w:r>
    </w:p>
    <w:p w14:paraId="77114A8A" w14:textId="16157F17" w:rsidR="00412D7D" w:rsidRDefault="00E340CD" w:rsidP="008D57A8">
      <w:pPr>
        <w:pStyle w:val="Odstavekseznama"/>
        <w:numPr>
          <w:ilvl w:val="0"/>
          <w:numId w:val="1"/>
        </w:numPr>
        <w:spacing w:after="0" w:line="360" w:lineRule="auto"/>
        <w:jc w:val="both"/>
        <w:rPr>
          <w:rFonts w:ascii="Times New Roman" w:hAnsi="Times New Roman" w:cs="Times New Roman"/>
          <w:sz w:val="24"/>
          <w:szCs w:val="24"/>
        </w:rPr>
      </w:pPr>
      <w:r w:rsidRPr="00725660">
        <w:rPr>
          <w:rFonts w:ascii="Times New Roman" w:hAnsi="Times New Roman" w:cs="Times New Roman"/>
          <w:sz w:val="24"/>
          <w:szCs w:val="24"/>
        </w:rPr>
        <w:t>zahodno diplomacijo (izmenjevanja, op. P. B.) obiskov z Jugoslavijo je mo</w:t>
      </w:r>
      <w:r w:rsidR="00210D7E">
        <w:rPr>
          <w:rFonts w:ascii="Times New Roman" w:hAnsi="Times New Roman" w:cs="Times New Roman"/>
          <w:sz w:val="24"/>
          <w:szCs w:val="24"/>
        </w:rPr>
        <w:t>goče</w:t>
      </w:r>
      <w:r w:rsidRPr="00725660">
        <w:rPr>
          <w:rFonts w:ascii="Times New Roman" w:hAnsi="Times New Roman" w:cs="Times New Roman"/>
          <w:sz w:val="24"/>
          <w:szCs w:val="24"/>
        </w:rPr>
        <w:t xml:space="preserve"> razviti na vseh ravneh.</w:t>
      </w:r>
      <w:r w:rsidR="005F16D4">
        <w:rPr>
          <w:rFonts w:ascii="Times New Roman" w:hAnsi="Times New Roman" w:cs="Times New Roman"/>
          <w:sz w:val="24"/>
          <w:szCs w:val="24"/>
        </w:rPr>
        <w:t>«</w:t>
      </w:r>
      <w:r w:rsidR="004A2EE9" w:rsidRPr="00725660">
        <w:rPr>
          <w:rStyle w:val="Sprotnaopomba-sklic"/>
          <w:rFonts w:ascii="Times New Roman" w:hAnsi="Times New Roman" w:cs="Times New Roman"/>
          <w:sz w:val="24"/>
          <w:szCs w:val="24"/>
        </w:rPr>
        <w:footnoteReference w:id="31"/>
      </w:r>
    </w:p>
    <w:p w14:paraId="6D6586F7" w14:textId="6BE0BAB9" w:rsidR="00412D7D" w:rsidRDefault="00FB10CF" w:rsidP="008D57A8">
      <w:pPr>
        <w:spacing w:after="0" w:line="360" w:lineRule="auto"/>
        <w:ind w:firstLine="360"/>
        <w:jc w:val="both"/>
        <w:rPr>
          <w:rFonts w:ascii="Times New Roman" w:hAnsi="Times New Roman" w:cs="Times New Roman"/>
          <w:sz w:val="24"/>
          <w:szCs w:val="24"/>
        </w:rPr>
      </w:pPr>
      <w:r w:rsidRPr="00725660">
        <w:rPr>
          <w:rFonts w:ascii="Times New Roman" w:hAnsi="Times New Roman" w:cs="Times New Roman"/>
          <w:sz w:val="24"/>
          <w:szCs w:val="24"/>
        </w:rPr>
        <w:t xml:space="preserve">Povoda za </w:t>
      </w:r>
      <w:r w:rsidR="00463786" w:rsidRPr="00725660">
        <w:rPr>
          <w:rFonts w:ascii="Times New Roman" w:hAnsi="Times New Roman" w:cs="Times New Roman"/>
          <w:sz w:val="24"/>
          <w:szCs w:val="24"/>
        </w:rPr>
        <w:t>ta intenzivn</w:t>
      </w:r>
      <w:r w:rsidR="006F41A4">
        <w:rPr>
          <w:rFonts w:ascii="Times New Roman" w:hAnsi="Times New Roman" w:cs="Times New Roman"/>
          <w:sz w:val="24"/>
          <w:szCs w:val="24"/>
        </w:rPr>
        <w:t>i</w:t>
      </w:r>
      <w:r w:rsidR="00463786" w:rsidRPr="00725660">
        <w:rPr>
          <w:rFonts w:ascii="Times New Roman" w:hAnsi="Times New Roman" w:cs="Times New Roman"/>
          <w:sz w:val="24"/>
          <w:szCs w:val="24"/>
        </w:rPr>
        <w:t xml:space="preserve"> posvet o Jugoslaviji v poročilu o njem ni najti. Dopušča se možnost povezave z diplomatski</w:t>
      </w:r>
      <w:r w:rsidR="00D7691E" w:rsidRPr="00725660">
        <w:rPr>
          <w:rFonts w:ascii="Times New Roman" w:hAnsi="Times New Roman" w:cs="Times New Roman"/>
          <w:sz w:val="24"/>
          <w:szCs w:val="24"/>
        </w:rPr>
        <w:t>m</w:t>
      </w:r>
      <w:r w:rsidR="00463786" w:rsidRPr="00725660">
        <w:rPr>
          <w:rFonts w:ascii="Times New Roman" w:hAnsi="Times New Roman" w:cs="Times New Roman"/>
          <w:sz w:val="24"/>
          <w:szCs w:val="24"/>
        </w:rPr>
        <w:t xml:space="preserve"> </w:t>
      </w:r>
      <w:proofErr w:type="spellStart"/>
      <w:r w:rsidR="00463786" w:rsidRPr="00725660">
        <w:rPr>
          <w:rFonts w:ascii="Times New Roman" w:hAnsi="Times New Roman" w:cs="Times New Roman"/>
          <w:sz w:val="24"/>
          <w:szCs w:val="24"/>
        </w:rPr>
        <w:t>faux</w:t>
      </w:r>
      <w:proofErr w:type="spellEnd"/>
      <w:r w:rsidR="00463786" w:rsidRPr="00725660">
        <w:rPr>
          <w:rFonts w:ascii="Times New Roman" w:hAnsi="Times New Roman" w:cs="Times New Roman"/>
          <w:sz w:val="24"/>
          <w:szCs w:val="24"/>
        </w:rPr>
        <w:t xml:space="preserve"> pasom </w:t>
      </w:r>
      <w:r w:rsidR="00F42317" w:rsidRPr="00725660">
        <w:rPr>
          <w:rFonts w:ascii="Times New Roman" w:hAnsi="Times New Roman" w:cs="Times New Roman"/>
          <w:sz w:val="24"/>
          <w:szCs w:val="24"/>
        </w:rPr>
        <w:t xml:space="preserve">tedaj še kandidata za </w:t>
      </w:r>
      <w:r w:rsidR="00463786" w:rsidRPr="00725660">
        <w:rPr>
          <w:rFonts w:ascii="Times New Roman" w:hAnsi="Times New Roman" w:cs="Times New Roman"/>
          <w:sz w:val="24"/>
          <w:szCs w:val="24"/>
        </w:rPr>
        <w:t xml:space="preserve">ameriškega predsednika Jimmyja Carterja v tednih pred posvetom v zvezi NATO. </w:t>
      </w:r>
      <w:r w:rsidR="00F42317" w:rsidRPr="00725660">
        <w:rPr>
          <w:rFonts w:ascii="Times New Roman" w:hAnsi="Times New Roman" w:cs="Times New Roman"/>
          <w:sz w:val="24"/>
          <w:szCs w:val="24"/>
        </w:rPr>
        <w:t>Šlo je za Carterjevo izjavo, da se »</w:t>
      </w:r>
      <w:r w:rsidR="008142E9">
        <w:rPr>
          <w:rFonts w:ascii="Times New Roman" w:hAnsi="Times New Roman" w:cs="Times New Roman"/>
          <w:sz w:val="24"/>
          <w:szCs w:val="24"/>
        </w:rPr>
        <w:t>ob</w:t>
      </w:r>
      <w:r w:rsidR="00F42317" w:rsidRPr="00725660">
        <w:rPr>
          <w:rFonts w:ascii="Times New Roman" w:hAnsi="Times New Roman" w:cs="Times New Roman"/>
          <w:sz w:val="24"/>
          <w:szCs w:val="24"/>
        </w:rPr>
        <w:t xml:space="preserve"> sovjetske</w:t>
      </w:r>
      <w:r w:rsidR="008142E9">
        <w:rPr>
          <w:rFonts w:ascii="Times New Roman" w:hAnsi="Times New Roman" w:cs="Times New Roman"/>
          <w:sz w:val="24"/>
          <w:szCs w:val="24"/>
        </w:rPr>
        <w:t>m</w:t>
      </w:r>
      <w:r w:rsidR="00F42317" w:rsidRPr="00725660">
        <w:rPr>
          <w:rFonts w:ascii="Times New Roman" w:hAnsi="Times New Roman" w:cs="Times New Roman"/>
          <w:sz w:val="24"/>
          <w:szCs w:val="24"/>
        </w:rPr>
        <w:t xml:space="preserve"> napad</w:t>
      </w:r>
      <w:r w:rsidR="008142E9">
        <w:rPr>
          <w:rFonts w:ascii="Times New Roman" w:hAnsi="Times New Roman" w:cs="Times New Roman"/>
          <w:sz w:val="24"/>
          <w:szCs w:val="24"/>
        </w:rPr>
        <w:t>u</w:t>
      </w:r>
      <w:r w:rsidR="00F42317" w:rsidRPr="00725660">
        <w:rPr>
          <w:rFonts w:ascii="Times New Roman" w:hAnsi="Times New Roman" w:cs="Times New Roman"/>
          <w:sz w:val="24"/>
          <w:szCs w:val="24"/>
        </w:rPr>
        <w:t xml:space="preserve"> na Jugoslavijo on ne bi odločil za vojaški odgovor«</w:t>
      </w:r>
      <w:r w:rsidR="007B230C">
        <w:rPr>
          <w:rFonts w:ascii="Times New Roman" w:hAnsi="Times New Roman" w:cs="Times New Roman"/>
          <w:sz w:val="24"/>
          <w:szCs w:val="24"/>
        </w:rPr>
        <w:t>.</w:t>
      </w:r>
      <w:r w:rsidR="004A2EE9" w:rsidRPr="00725660">
        <w:rPr>
          <w:rStyle w:val="Sprotnaopomba-sklic"/>
          <w:rFonts w:ascii="Times New Roman" w:hAnsi="Times New Roman" w:cs="Times New Roman"/>
          <w:sz w:val="24"/>
          <w:szCs w:val="24"/>
        </w:rPr>
        <w:footnoteReference w:id="32"/>
      </w:r>
      <w:r w:rsidR="00F42317" w:rsidRPr="00725660">
        <w:rPr>
          <w:rFonts w:ascii="Times New Roman" w:hAnsi="Times New Roman" w:cs="Times New Roman"/>
          <w:sz w:val="24"/>
          <w:szCs w:val="24"/>
        </w:rPr>
        <w:t xml:space="preserve"> </w:t>
      </w:r>
      <w:r w:rsidR="008B22CB" w:rsidRPr="00725660">
        <w:rPr>
          <w:rFonts w:ascii="Times New Roman" w:hAnsi="Times New Roman" w:cs="Times New Roman"/>
          <w:sz w:val="24"/>
          <w:szCs w:val="24"/>
        </w:rPr>
        <w:t>Carter je že 4. novembra 1976 izjavo korigiral in sporočil, da je močno podcenil resnost mor</w:t>
      </w:r>
      <w:r w:rsidR="00D87B28">
        <w:rPr>
          <w:rFonts w:ascii="Times New Roman" w:hAnsi="Times New Roman" w:cs="Times New Roman"/>
          <w:sz w:val="24"/>
          <w:szCs w:val="24"/>
        </w:rPr>
        <w:t>ebitne sovjetske intervencije,</w:t>
      </w:r>
      <w:r w:rsidR="008B22CB" w:rsidRPr="00725660">
        <w:rPr>
          <w:rFonts w:ascii="Times New Roman" w:hAnsi="Times New Roman" w:cs="Times New Roman"/>
          <w:sz w:val="24"/>
          <w:szCs w:val="24"/>
        </w:rPr>
        <w:t xml:space="preserve"> da »bi bila sovjetska invazija </w:t>
      </w:r>
      <w:r w:rsidR="00210D7E">
        <w:rPr>
          <w:rFonts w:ascii="Times New Roman" w:hAnsi="Times New Roman" w:cs="Times New Roman"/>
          <w:sz w:val="24"/>
          <w:szCs w:val="24"/>
        </w:rPr>
        <w:t>'</w:t>
      </w:r>
      <w:r w:rsidR="008B22CB" w:rsidRPr="00725660">
        <w:rPr>
          <w:rFonts w:ascii="Times New Roman" w:hAnsi="Times New Roman" w:cs="Times New Roman"/>
          <w:sz w:val="24"/>
          <w:szCs w:val="24"/>
        </w:rPr>
        <w:t>grožnja celemu svetu</w:t>
      </w:r>
      <w:r w:rsidR="00210D7E">
        <w:rPr>
          <w:rFonts w:ascii="Times New Roman" w:hAnsi="Times New Roman" w:cs="Times New Roman"/>
          <w:sz w:val="24"/>
          <w:szCs w:val="24"/>
        </w:rPr>
        <w:t>'</w:t>
      </w:r>
      <w:r w:rsidR="008B22CB" w:rsidRPr="00725660">
        <w:rPr>
          <w:rFonts w:ascii="Times New Roman" w:hAnsi="Times New Roman" w:cs="Times New Roman"/>
          <w:sz w:val="24"/>
          <w:szCs w:val="24"/>
        </w:rPr>
        <w:t xml:space="preserve"> in da bi si sam vzel pravico do odločitve o tem, kakšen bi bil ameriški odgovor (v takšnem primeru, op. P. B.)«</w:t>
      </w:r>
      <w:r w:rsidR="007B230C">
        <w:rPr>
          <w:rFonts w:ascii="Times New Roman" w:hAnsi="Times New Roman" w:cs="Times New Roman"/>
          <w:sz w:val="24"/>
          <w:szCs w:val="24"/>
        </w:rPr>
        <w:t>.</w:t>
      </w:r>
      <w:r w:rsidR="004A2EE9" w:rsidRPr="00725660">
        <w:rPr>
          <w:rStyle w:val="Sprotnaopomba-sklic"/>
          <w:rFonts w:ascii="Times New Roman" w:hAnsi="Times New Roman" w:cs="Times New Roman"/>
          <w:sz w:val="24"/>
          <w:szCs w:val="24"/>
        </w:rPr>
        <w:footnoteReference w:id="33"/>
      </w:r>
    </w:p>
    <w:p w14:paraId="3BF069E2" w14:textId="76BEAB81" w:rsidR="00412D7D" w:rsidRDefault="00F42317" w:rsidP="008D57A8">
      <w:pPr>
        <w:spacing w:after="0" w:line="360" w:lineRule="auto"/>
        <w:jc w:val="both"/>
        <w:rPr>
          <w:rFonts w:ascii="Times New Roman" w:hAnsi="Times New Roman" w:cs="Times New Roman"/>
          <w:sz w:val="24"/>
          <w:szCs w:val="24"/>
        </w:rPr>
      </w:pPr>
      <w:r w:rsidRPr="00725660">
        <w:rPr>
          <w:rFonts w:ascii="Times New Roman" w:hAnsi="Times New Roman" w:cs="Times New Roman"/>
          <w:sz w:val="24"/>
          <w:szCs w:val="24"/>
        </w:rPr>
        <w:t>Kot je konec oktobra poročal nemški veleposlani</w:t>
      </w:r>
      <w:r w:rsidR="008B22CB" w:rsidRPr="00725660">
        <w:rPr>
          <w:rFonts w:ascii="Times New Roman" w:hAnsi="Times New Roman" w:cs="Times New Roman"/>
          <w:sz w:val="24"/>
          <w:szCs w:val="24"/>
        </w:rPr>
        <w:t xml:space="preserve">k von </w:t>
      </w:r>
      <w:proofErr w:type="spellStart"/>
      <w:r w:rsidR="008B22CB" w:rsidRPr="00725660">
        <w:rPr>
          <w:rFonts w:ascii="Times New Roman" w:hAnsi="Times New Roman" w:cs="Times New Roman"/>
          <w:sz w:val="24"/>
          <w:szCs w:val="24"/>
        </w:rPr>
        <w:t>Puttkamer</w:t>
      </w:r>
      <w:proofErr w:type="spellEnd"/>
      <w:r w:rsidR="008B22CB" w:rsidRPr="00725660">
        <w:rPr>
          <w:rFonts w:ascii="Times New Roman" w:hAnsi="Times New Roman" w:cs="Times New Roman"/>
          <w:sz w:val="24"/>
          <w:szCs w:val="24"/>
        </w:rPr>
        <w:t>, je ta izjav</w:t>
      </w:r>
      <w:r w:rsidRPr="00725660">
        <w:rPr>
          <w:rFonts w:ascii="Times New Roman" w:hAnsi="Times New Roman" w:cs="Times New Roman"/>
          <w:sz w:val="24"/>
          <w:szCs w:val="24"/>
        </w:rPr>
        <w:t>a v Jugoslaviji izzvala veliko nezadovoljstvo. Zgoraj citirane sklepe posveta o Jugoslaviji je treb</w:t>
      </w:r>
      <w:r w:rsidR="00210D7E">
        <w:rPr>
          <w:rFonts w:ascii="Times New Roman" w:hAnsi="Times New Roman" w:cs="Times New Roman"/>
          <w:sz w:val="24"/>
          <w:szCs w:val="24"/>
        </w:rPr>
        <w:t>a</w:t>
      </w:r>
      <w:r w:rsidRPr="00725660">
        <w:rPr>
          <w:rFonts w:ascii="Times New Roman" w:hAnsi="Times New Roman" w:cs="Times New Roman"/>
          <w:sz w:val="24"/>
          <w:szCs w:val="24"/>
        </w:rPr>
        <w:t xml:space="preserve"> brati tudi na ozadju sklepa, ki ga je na podlagi svojega uvida v jugoslovansko razmišljanje o mo</w:t>
      </w:r>
      <w:r w:rsidR="00210D7E">
        <w:rPr>
          <w:rFonts w:ascii="Times New Roman" w:hAnsi="Times New Roman" w:cs="Times New Roman"/>
          <w:sz w:val="24"/>
          <w:szCs w:val="24"/>
        </w:rPr>
        <w:t>gočih</w:t>
      </w:r>
      <w:r w:rsidRPr="00725660">
        <w:rPr>
          <w:rFonts w:ascii="Times New Roman" w:hAnsi="Times New Roman" w:cs="Times New Roman"/>
          <w:sz w:val="24"/>
          <w:szCs w:val="24"/>
        </w:rPr>
        <w:t xml:space="preserve"> </w:t>
      </w:r>
      <w:r w:rsidR="00210D7E">
        <w:rPr>
          <w:rFonts w:ascii="Times New Roman" w:hAnsi="Times New Roman" w:cs="Times New Roman"/>
          <w:sz w:val="24"/>
          <w:szCs w:val="24"/>
        </w:rPr>
        <w:t>posledicah</w:t>
      </w:r>
      <w:r w:rsidRPr="00725660">
        <w:rPr>
          <w:rFonts w:ascii="Times New Roman" w:hAnsi="Times New Roman" w:cs="Times New Roman"/>
          <w:sz w:val="24"/>
          <w:szCs w:val="24"/>
        </w:rPr>
        <w:t xml:space="preserve"> </w:t>
      </w:r>
      <w:r w:rsidR="00210D7E">
        <w:rPr>
          <w:rFonts w:ascii="Times New Roman" w:hAnsi="Times New Roman" w:cs="Times New Roman"/>
          <w:sz w:val="24"/>
          <w:szCs w:val="24"/>
        </w:rPr>
        <w:t>morebitne</w:t>
      </w:r>
      <w:r w:rsidRPr="00725660">
        <w:rPr>
          <w:rFonts w:ascii="Times New Roman" w:hAnsi="Times New Roman" w:cs="Times New Roman"/>
          <w:sz w:val="24"/>
          <w:szCs w:val="24"/>
        </w:rPr>
        <w:t xml:space="preserve"> sovjetske intervencije zapisal von </w:t>
      </w:r>
      <w:proofErr w:type="spellStart"/>
      <w:r w:rsidRPr="00725660">
        <w:rPr>
          <w:rFonts w:ascii="Times New Roman" w:hAnsi="Times New Roman" w:cs="Times New Roman"/>
          <w:sz w:val="24"/>
          <w:szCs w:val="24"/>
        </w:rPr>
        <w:t>Puttkamer</w:t>
      </w:r>
      <w:proofErr w:type="spellEnd"/>
      <w:r w:rsidRPr="00725660">
        <w:rPr>
          <w:rFonts w:ascii="Times New Roman" w:hAnsi="Times New Roman" w:cs="Times New Roman"/>
          <w:sz w:val="24"/>
          <w:szCs w:val="24"/>
        </w:rPr>
        <w:t>:</w:t>
      </w:r>
      <w:r w:rsidR="007B230C">
        <w:rPr>
          <w:rFonts w:ascii="Times New Roman" w:hAnsi="Times New Roman" w:cs="Times New Roman"/>
          <w:sz w:val="24"/>
          <w:szCs w:val="24"/>
        </w:rPr>
        <w:t xml:space="preserve"> </w:t>
      </w:r>
      <w:r w:rsidRPr="00725660">
        <w:rPr>
          <w:rFonts w:ascii="Times New Roman" w:hAnsi="Times New Roman" w:cs="Times New Roman"/>
          <w:sz w:val="24"/>
          <w:szCs w:val="24"/>
        </w:rPr>
        <w:t>»</w:t>
      </w:r>
      <w:r w:rsidR="004C03A5" w:rsidRPr="00725660">
        <w:rPr>
          <w:rFonts w:ascii="Times New Roman" w:hAnsi="Times New Roman" w:cs="Times New Roman"/>
          <w:sz w:val="24"/>
          <w:szCs w:val="24"/>
        </w:rPr>
        <w:t>/…/</w:t>
      </w:r>
      <w:r w:rsidR="00210D7E">
        <w:rPr>
          <w:rFonts w:ascii="Times New Roman" w:hAnsi="Times New Roman" w:cs="Times New Roman"/>
          <w:sz w:val="24"/>
          <w:szCs w:val="24"/>
        </w:rPr>
        <w:t xml:space="preserve"> </w:t>
      </w:r>
      <w:r w:rsidRPr="00725660">
        <w:rPr>
          <w:rFonts w:ascii="Times New Roman" w:hAnsi="Times New Roman" w:cs="Times New Roman"/>
          <w:sz w:val="24"/>
          <w:szCs w:val="24"/>
        </w:rPr>
        <w:t xml:space="preserve">Kolikor je mogoče sklepati na podlagi </w:t>
      </w:r>
      <w:r w:rsidR="008B22CB" w:rsidRPr="00725660">
        <w:rPr>
          <w:rFonts w:ascii="Times New Roman" w:hAnsi="Times New Roman" w:cs="Times New Roman"/>
          <w:sz w:val="24"/>
          <w:szCs w:val="24"/>
        </w:rPr>
        <w:t>izjav v številnih pogovorih z jugoslovanskimi politiki, tukajšnja analiza izhaja iz predpostavke, da vojaški napad na Jugoslavijo zagotovo ne bi vodil do obrambne akcije zveze NATO, da pa Zahod zaradi geopolitičnega pomena Jugosla</w:t>
      </w:r>
      <w:r w:rsidR="004A2EE9" w:rsidRPr="00725660">
        <w:rPr>
          <w:rFonts w:ascii="Times New Roman" w:hAnsi="Times New Roman" w:cs="Times New Roman"/>
          <w:sz w:val="24"/>
          <w:szCs w:val="24"/>
        </w:rPr>
        <w:t>vije ne bi ostal tako neaktiven</w:t>
      </w:r>
      <w:r w:rsidR="008B22CB" w:rsidRPr="00725660">
        <w:rPr>
          <w:rFonts w:ascii="Times New Roman" w:hAnsi="Times New Roman" w:cs="Times New Roman"/>
          <w:sz w:val="24"/>
          <w:szCs w:val="24"/>
        </w:rPr>
        <w:t xml:space="preserve">, kot je bil </w:t>
      </w:r>
      <w:r w:rsidR="00D11B52">
        <w:rPr>
          <w:rFonts w:ascii="Times New Roman" w:hAnsi="Times New Roman" w:cs="Times New Roman"/>
          <w:sz w:val="24"/>
          <w:szCs w:val="24"/>
        </w:rPr>
        <w:t>pri</w:t>
      </w:r>
      <w:r w:rsidR="008B22CB" w:rsidRPr="00725660">
        <w:rPr>
          <w:rFonts w:ascii="Times New Roman" w:hAnsi="Times New Roman" w:cs="Times New Roman"/>
          <w:sz w:val="24"/>
          <w:szCs w:val="24"/>
        </w:rPr>
        <w:t xml:space="preserve"> Češkoslovašk</w:t>
      </w:r>
      <w:r w:rsidR="00D11B52">
        <w:rPr>
          <w:rFonts w:ascii="Times New Roman" w:hAnsi="Times New Roman" w:cs="Times New Roman"/>
          <w:sz w:val="24"/>
          <w:szCs w:val="24"/>
        </w:rPr>
        <w:t>i</w:t>
      </w:r>
      <w:r w:rsidR="008B22CB" w:rsidRPr="00725660">
        <w:rPr>
          <w:rFonts w:ascii="Times New Roman" w:hAnsi="Times New Roman" w:cs="Times New Roman"/>
          <w:sz w:val="24"/>
          <w:szCs w:val="24"/>
        </w:rPr>
        <w:t>. (V takšnem primeru, op. P. B.) Jugoslovani prav gotovo računajo s pošiljkami orožja in materiala pa tudi s pozitivno intervencijo ZDA.«</w:t>
      </w:r>
      <w:r w:rsidR="008B22CB" w:rsidRPr="00725660">
        <w:rPr>
          <w:rStyle w:val="Sprotnaopomba-sklic"/>
          <w:rFonts w:ascii="Times New Roman" w:hAnsi="Times New Roman" w:cs="Times New Roman"/>
          <w:sz w:val="24"/>
          <w:szCs w:val="24"/>
        </w:rPr>
        <w:footnoteReference w:id="34"/>
      </w:r>
    </w:p>
    <w:p w14:paraId="4B6A7FF3" w14:textId="74828210" w:rsidR="00412D7D" w:rsidRDefault="00D603E9"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lastRenderedPageBreak/>
        <w:t>Ker se v tem prispevku</w:t>
      </w:r>
      <w:r w:rsidR="008B22CB" w:rsidRPr="00725660">
        <w:rPr>
          <w:rFonts w:ascii="Times New Roman" w:hAnsi="Times New Roman" w:cs="Times New Roman"/>
          <w:sz w:val="24"/>
          <w:szCs w:val="24"/>
        </w:rPr>
        <w:t xml:space="preserve"> opiram na dokumente nemškega političnega arhiva, želim </w:t>
      </w:r>
      <w:r w:rsidR="00210D7E">
        <w:rPr>
          <w:rFonts w:ascii="Times New Roman" w:hAnsi="Times New Roman" w:cs="Times New Roman"/>
          <w:sz w:val="24"/>
          <w:szCs w:val="24"/>
        </w:rPr>
        <w:t>glede</w:t>
      </w:r>
      <w:r w:rsidR="008B22CB" w:rsidRPr="00725660">
        <w:rPr>
          <w:rFonts w:ascii="Times New Roman" w:hAnsi="Times New Roman" w:cs="Times New Roman"/>
          <w:sz w:val="24"/>
          <w:szCs w:val="24"/>
        </w:rPr>
        <w:t xml:space="preserve"> razprav</w:t>
      </w:r>
      <w:r w:rsidR="00210D7E">
        <w:rPr>
          <w:rFonts w:ascii="Times New Roman" w:hAnsi="Times New Roman" w:cs="Times New Roman"/>
          <w:sz w:val="24"/>
          <w:szCs w:val="24"/>
        </w:rPr>
        <w:t>e</w:t>
      </w:r>
      <w:r w:rsidR="008B22CB" w:rsidRPr="00725660">
        <w:rPr>
          <w:rFonts w:ascii="Times New Roman" w:hAnsi="Times New Roman" w:cs="Times New Roman"/>
          <w:sz w:val="24"/>
          <w:szCs w:val="24"/>
        </w:rPr>
        <w:t xml:space="preserve"> v zvezi NATO omeniti še prispevek nemškega veleposlanika pri atlantskem zavezništvu </w:t>
      </w:r>
      <w:proofErr w:type="spellStart"/>
      <w:r w:rsidR="008B22CB" w:rsidRPr="00725660">
        <w:rPr>
          <w:rFonts w:ascii="Times New Roman" w:hAnsi="Times New Roman" w:cs="Times New Roman"/>
          <w:sz w:val="24"/>
          <w:szCs w:val="24"/>
        </w:rPr>
        <w:t>Rolfa</w:t>
      </w:r>
      <w:proofErr w:type="spellEnd"/>
      <w:r w:rsidR="008B22CB" w:rsidRPr="00725660">
        <w:rPr>
          <w:rFonts w:ascii="Times New Roman" w:hAnsi="Times New Roman" w:cs="Times New Roman"/>
          <w:sz w:val="24"/>
          <w:szCs w:val="24"/>
        </w:rPr>
        <w:t xml:space="preserve"> </w:t>
      </w:r>
      <w:proofErr w:type="spellStart"/>
      <w:r w:rsidR="008B22CB" w:rsidRPr="00725660">
        <w:rPr>
          <w:rFonts w:ascii="Times New Roman" w:hAnsi="Times New Roman" w:cs="Times New Roman"/>
          <w:sz w:val="24"/>
          <w:szCs w:val="24"/>
        </w:rPr>
        <w:t>F</w:t>
      </w:r>
      <w:r w:rsidR="00D7691E" w:rsidRPr="00725660">
        <w:rPr>
          <w:rFonts w:ascii="Times New Roman" w:hAnsi="Times New Roman" w:cs="Times New Roman"/>
          <w:sz w:val="24"/>
          <w:szCs w:val="24"/>
        </w:rPr>
        <w:t>riedmanna</w:t>
      </w:r>
      <w:proofErr w:type="spellEnd"/>
      <w:r w:rsidR="00D7691E" w:rsidRPr="00725660">
        <w:rPr>
          <w:rFonts w:ascii="Times New Roman" w:hAnsi="Times New Roman" w:cs="Times New Roman"/>
          <w:sz w:val="24"/>
          <w:szCs w:val="24"/>
        </w:rPr>
        <w:t xml:space="preserve"> </w:t>
      </w:r>
      <w:proofErr w:type="spellStart"/>
      <w:r w:rsidR="00D7691E" w:rsidRPr="00725660">
        <w:rPr>
          <w:rFonts w:ascii="Times New Roman" w:hAnsi="Times New Roman" w:cs="Times New Roman"/>
          <w:sz w:val="24"/>
          <w:szCs w:val="24"/>
        </w:rPr>
        <w:t>Paulsa</w:t>
      </w:r>
      <w:proofErr w:type="spellEnd"/>
      <w:r w:rsidR="00D7691E" w:rsidRPr="00725660">
        <w:rPr>
          <w:rFonts w:ascii="Times New Roman" w:hAnsi="Times New Roman" w:cs="Times New Roman"/>
          <w:sz w:val="24"/>
          <w:szCs w:val="24"/>
        </w:rPr>
        <w:t>, saj je značilen</w:t>
      </w:r>
      <w:r w:rsidR="008B22CB" w:rsidRPr="00725660">
        <w:rPr>
          <w:rFonts w:ascii="Times New Roman" w:hAnsi="Times New Roman" w:cs="Times New Roman"/>
          <w:sz w:val="24"/>
          <w:szCs w:val="24"/>
        </w:rPr>
        <w:t xml:space="preserve"> za </w:t>
      </w:r>
      <w:r w:rsidR="00D7691E" w:rsidRPr="00725660">
        <w:rPr>
          <w:rFonts w:ascii="Times New Roman" w:hAnsi="Times New Roman" w:cs="Times New Roman"/>
          <w:sz w:val="24"/>
          <w:szCs w:val="24"/>
        </w:rPr>
        <w:t>nemški pristop k podpori</w:t>
      </w:r>
      <w:r w:rsidR="008B22CB" w:rsidRPr="00725660">
        <w:rPr>
          <w:rFonts w:ascii="Times New Roman" w:hAnsi="Times New Roman" w:cs="Times New Roman"/>
          <w:sz w:val="24"/>
          <w:szCs w:val="24"/>
        </w:rPr>
        <w:t xml:space="preserve"> stabilnosti Jugoslavije.</w:t>
      </w:r>
      <w:r w:rsidR="00636842" w:rsidRPr="00725660">
        <w:rPr>
          <w:rFonts w:ascii="Times New Roman" w:hAnsi="Times New Roman" w:cs="Times New Roman"/>
          <w:sz w:val="24"/>
          <w:szCs w:val="24"/>
        </w:rPr>
        <w:t xml:space="preserve"> </w:t>
      </w:r>
      <w:proofErr w:type="spellStart"/>
      <w:r w:rsidR="00636842" w:rsidRPr="00725660">
        <w:rPr>
          <w:rFonts w:ascii="Times New Roman" w:hAnsi="Times New Roman" w:cs="Times New Roman"/>
          <w:sz w:val="24"/>
          <w:szCs w:val="24"/>
        </w:rPr>
        <w:t>Pauls</w:t>
      </w:r>
      <w:proofErr w:type="spellEnd"/>
      <w:r w:rsidR="00636842" w:rsidRPr="00725660">
        <w:rPr>
          <w:rFonts w:ascii="Times New Roman" w:hAnsi="Times New Roman" w:cs="Times New Roman"/>
          <w:sz w:val="24"/>
          <w:szCs w:val="24"/>
        </w:rPr>
        <w:t xml:space="preserve"> je tako </w:t>
      </w:r>
      <w:r w:rsidR="00210D7E">
        <w:rPr>
          <w:rFonts w:ascii="Times New Roman" w:hAnsi="Times New Roman" w:cs="Times New Roman"/>
          <w:sz w:val="24"/>
          <w:szCs w:val="24"/>
        </w:rPr>
        <w:t>poudaril</w:t>
      </w:r>
      <w:r w:rsidR="00636842" w:rsidRPr="00725660">
        <w:rPr>
          <w:rFonts w:ascii="Times New Roman" w:hAnsi="Times New Roman" w:cs="Times New Roman"/>
          <w:sz w:val="24"/>
          <w:szCs w:val="24"/>
        </w:rPr>
        <w:t xml:space="preserve"> nemšk</w:t>
      </w:r>
      <w:r w:rsidR="00210D7E">
        <w:rPr>
          <w:rFonts w:ascii="Times New Roman" w:hAnsi="Times New Roman" w:cs="Times New Roman"/>
          <w:sz w:val="24"/>
          <w:szCs w:val="24"/>
        </w:rPr>
        <w:t>i</w:t>
      </w:r>
      <w:r w:rsidR="00636842" w:rsidRPr="00725660">
        <w:rPr>
          <w:rFonts w:ascii="Times New Roman" w:hAnsi="Times New Roman" w:cs="Times New Roman"/>
          <w:sz w:val="24"/>
          <w:szCs w:val="24"/>
        </w:rPr>
        <w:t xml:space="preserve"> po</w:t>
      </w:r>
      <w:r w:rsidR="00210D7E">
        <w:rPr>
          <w:rFonts w:ascii="Times New Roman" w:hAnsi="Times New Roman" w:cs="Times New Roman"/>
          <w:sz w:val="24"/>
          <w:szCs w:val="24"/>
        </w:rPr>
        <w:t>ložaj</w:t>
      </w:r>
      <w:r w:rsidR="00636842" w:rsidRPr="00725660">
        <w:rPr>
          <w:rFonts w:ascii="Times New Roman" w:hAnsi="Times New Roman" w:cs="Times New Roman"/>
          <w:sz w:val="24"/>
          <w:szCs w:val="24"/>
        </w:rPr>
        <w:t>, da lahko Zahod k stabilizaciji Jugoslavije največ pris</w:t>
      </w:r>
      <w:r w:rsidR="008A23A5" w:rsidRPr="00725660">
        <w:rPr>
          <w:rFonts w:ascii="Times New Roman" w:hAnsi="Times New Roman" w:cs="Times New Roman"/>
          <w:sz w:val="24"/>
          <w:szCs w:val="24"/>
        </w:rPr>
        <w:t>peva z gospodarsko pomočjo. P</w:t>
      </w:r>
      <w:r w:rsidR="00636842" w:rsidRPr="00725660">
        <w:rPr>
          <w:rFonts w:ascii="Times New Roman" w:hAnsi="Times New Roman" w:cs="Times New Roman"/>
          <w:sz w:val="24"/>
          <w:szCs w:val="24"/>
        </w:rPr>
        <w:t xml:space="preserve">rav tako je </w:t>
      </w:r>
      <w:r w:rsidR="009B237D">
        <w:rPr>
          <w:rFonts w:ascii="Times New Roman" w:hAnsi="Times New Roman" w:cs="Times New Roman"/>
          <w:sz w:val="24"/>
          <w:szCs w:val="24"/>
        </w:rPr>
        <w:t>v zvezi s tem</w:t>
      </w:r>
      <w:r w:rsidR="00636842" w:rsidRPr="00725660">
        <w:rPr>
          <w:rFonts w:ascii="Times New Roman" w:hAnsi="Times New Roman" w:cs="Times New Roman"/>
          <w:sz w:val="24"/>
          <w:szCs w:val="24"/>
        </w:rPr>
        <w:t xml:space="preserve"> zanimiva nekaj tednov za tem srečanjem objavljena analiza nemškega ministrstva za gospodarstvo, ki je prav tako že identificirala vzroke kasnejšega kolapsa jugoslovanskega gospodarstva, s tem pa tudi znotrajdržavne solidarnosti: »Gospodarsk</w:t>
      </w:r>
      <w:r w:rsidR="00210D7E">
        <w:rPr>
          <w:rFonts w:ascii="Times New Roman" w:hAnsi="Times New Roman" w:cs="Times New Roman"/>
          <w:sz w:val="24"/>
          <w:szCs w:val="24"/>
        </w:rPr>
        <w:t>i</w:t>
      </w:r>
      <w:r w:rsidR="00636842" w:rsidRPr="00725660">
        <w:rPr>
          <w:rFonts w:ascii="Times New Roman" w:hAnsi="Times New Roman" w:cs="Times New Roman"/>
          <w:sz w:val="24"/>
          <w:szCs w:val="24"/>
        </w:rPr>
        <w:t xml:space="preserve"> </w:t>
      </w:r>
      <w:r w:rsidR="00210D7E">
        <w:rPr>
          <w:rFonts w:ascii="Times New Roman" w:hAnsi="Times New Roman" w:cs="Times New Roman"/>
          <w:sz w:val="24"/>
          <w:szCs w:val="24"/>
        </w:rPr>
        <w:t>položaj</w:t>
      </w:r>
      <w:r w:rsidR="00636842" w:rsidRPr="00725660">
        <w:rPr>
          <w:rFonts w:ascii="Times New Roman" w:hAnsi="Times New Roman" w:cs="Times New Roman"/>
          <w:sz w:val="24"/>
          <w:szCs w:val="24"/>
        </w:rPr>
        <w:t xml:space="preserve"> Jugoslavije zaznamujeta relativno nizka raven industrijskega in tehnološkega razvoja in nacionalne napetosti, ki jih povzroča razvojni prepad </w:t>
      </w:r>
      <w:r w:rsidR="00210D7E">
        <w:rPr>
          <w:rFonts w:ascii="Times New Roman" w:hAnsi="Times New Roman" w:cs="Times New Roman"/>
          <w:sz w:val="24"/>
          <w:szCs w:val="24"/>
        </w:rPr>
        <w:t>s</w:t>
      </w:r>
      <w:r w:rsidR="00636842" w:rsidRPr="00725660">
        <w:rPr>
          <w:rFonts w:ascii="Times New Roman" w:hAnsi="Times New Roman" w:cs="Times New Roman"/>
          <w:sz w:val="24"/>
          <w:szCs w:val="24"/>
        </w:rPr>
        <w:t>ever</w:t>
      </w:r>
      <w:r w:rsidR="00210D7E">
        <w:rPr>
          <w:rFonts w:ascii="Times New Roman" w:hAnsi="Times New Roman" w:cs="Times New Roman"/>
          <w:sz w:val="24"/>
          <w:szCs w:val="24"/>
        </w:rPr>
        <w:t>–j</w:t>
      </w:r>
      <w:r w:rsidR="00636842" w:rsidRPr="00725660">
        <w:rPr>
          <w:rFonts w:ascii="Times New Roman" w:hAnsi="Times New Roman" w:cs="Times New Roman"/>
          <w:sz w:val="24"/>
          <w:szCs w:val="24"/>
        </w:rPr>
        <w:t>ug. Produktivnost dela je nizka; strukturna brezposelnost predstavlja vodstvu države velik problem. /…/ Poleg tega je zvišanje cen nafte uničilo ravnotežje jugoslovanskih zunanjih gospodarskih odnosov.«</w:t>
      </w:r>
      <w:r w:rsidR="00C76D3F" w:rsidRPr="00725660">
        <w:rPr>
          <w:rStyle w:val="Sprotnaopomba-sklic"/>
          <w:rFonts w:ascii="Times New Roman" w:hAnsi="Times New Roman" w:cs="Times New Roman"/>
          <w:sz w:val="24"/>
          <w:szCs w:val="24"/>
        </w:rPr>
        <w:footnoteReference w:id="35"/>
      </w:r>
      <w:r w:rsidR="00636842" w:rsidRPr="00725660">
        <w:rPr>
          <w:rFonts w:ascii="Times New Roman" w:hAnsi="Times New Roman" w:cs="Times New Roman"/>
          <w:sz w:val="24"/>
          <w:szCs w:val="24"/>
        </w:rPr>
        <w:t xml:space="preserve"> </w:t>
      </w:r>
    </w:p>
    <w:p w14:paraId="6649DAB8" w14:textId="25850A39" w:rsidR="00412D7D" w:rsidRDefault="002C7925"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Naslednji dokumenti o razpravi na temo </w:t>
      </w:r>
      <w:proofErr w:type="spellStart"/>
      <w:r w:rsidR="00007812" w:rsidRPr="00725660">
        <w:rPr>
          <w:rFonts w:ascii="Times New Roman" w:hAnsi="Times New Roman" w:cs="Times New Roman"/>
          <w:i/>
          <w:sz w:val="24"/>
          <w:szCs w:val="24"/>
        </w:rPr>
        <w:t>K</w:t>
      </w:r>
      <w:r w:rsidRPr="00725660">
        <w:rPr>
          <w:rFonts w:ascii="Times New Roman" w:hAnsi="Times New Roman" w:cs="Times New Roman"/>
          <w:i/>
          <w:sz w:val="24"/>
          <w:szCs w:val="24"/>
        </w:rPr>
        <w:t>risenfallplannung</w:t>
      </w:r>
      <w:proofErr w:type="spellEnd"/>
      <w:r w:rsidR="00007812" w:rsidRPr="00725660">
        <w:rPr>
          <w:rFonts w:ascii="Times New Roman" w:hAnsi="Times New Roman" w:cs="Times New Roman"/>
          <w:i/>
          <w:sz w:val="24"/>
          <w:szCs w:val="24"/>
        </w:rPr>
        <w:t xml:space="preserve"> </w:t>
      </w:r>
      <w:proofErr w:type="spellStart"/>
      <w:r w:rsidR="00007812" w:rsidRPr="00725660">
        <w:rPr>
          <w:rFonts w:ascii="Times New Roman" w:hAnsi="Times New Roman" w:cs="Times New Roman"/>
          <w:i/>
          <w:sz w:val="24"/>
          <w:szCs w:val="24"/>
        </w:rPr>
        <w:t>Jugoslawien</w:t>
      </w:r>
      <w:proofErr w:type="spellEnd"/>
      <w:r w:rsidRPr="00725660">
        <w:rPr>
          <w:rFonts w:ascii="Times New Roman" w:hAnsi="Times New Roman" w:cs="Times New Roman"/>
          <w:i/>
          <w:sz w:val="24"/>
          <w:szCs w:val="24"/>
        </w:rPr>
        <w:t xml:space="preserve"> </w:t>
      </w:r>
      <w:r w:rsidRPr="00725660">
        <w:rPr>
          <w:rFonts w:ascii="Times New Roman" w:hAnsi="Times New Roman" w:cs="Times New Roman"/>
          <w:sz w:val="24"/>
          <w:szCs w:val="24"/>
        </w:rPr>
        <w:t>v okviru zveze NATO</w:t>
      </w:r>
      <w:r w:rsidR="008A23A5" w:rsidRPr="00725660">
        <w:rPr>
          <w:rFonts w:ascii="Times New Roman" w:hAnsi="Times New Roman" w:cs="Times New Roman"/>
          <w:sz w:val="24"/>
          <w:szCs w:val="24"/>
        </w:rPr>
        <w:t>, ki sem jih našla v pregledanih fondih,</w:t>
      </w:r>
      <w:r w:rsidRPr="00725660">
        <w:rPr>
          <w:rFonts w:ascii="Times New Roman" w:hAnsi="Times New Roman" w:cs="Times New Roman"/>
          <w:sz w:val="24"/>
          <w:szCs w:val="24"/>
        </w:rPr>
        <w:t xml:space="preserve"> </w:t>
      </w:r>
      <w:r w:rsidR="00210D7E">
        <w:rPr>
          <w:rFonts w:ascii="Times New Roman" w:hAnsi="Times New Roman" w:cs="Times New Roman"/>
          <w:sz w:val="24"/>
          <w:szCs w:val="24"/>
        </w:rPr>
        <w:t>so</w:t>
      </w:r>
      <w:r w:rsidR="00007812" w:rsidRPr="00725660">
        <w:rPr>
          <w:rFonts w:ascii="Times New Roman" w:hAnsi="Times New Roman" w:cs="Times New Roman"/>
          <w:sz w:val="24"/>
          <w:szCs w:val="24"/>
        </w:rPr>
        <w:t xml:space="preserve"> šele </w:t>
      </w:r>
      <w:r w:rsidR="00210D7E">
        <w:rPr>
          <w:rFonts w:ascii="Times New Roman" w:hAnsi="Times New Roman" w:cs="Times New Roman"/>
          <w:sz w:val="24"/>
          <w:szCs w:val="24"/>
        </w:rPr>
        <w:t>iz</w:t>
      </w:r>
      <w:r w:rsidR="00007812" w:rsidRPr="00725660">
        <w:rPr>
          <w:rFonts w:ascii="Times New Roman" w:hAnsi="Times New Roman" w:cs="Times New Roman"/>
          <w:sz w:val="24"/>
          <w:szCs w:val="24"/>
        </w:rPr>
        <w:t xml:space="preserve"> čas</w:t>
      </w:r>
      <w:r w:rsidR="00210D7E">
        <w:rPr>
          <w:rFonts w:ascii="Times New Roman" w:hAnsi="Times New Roman" w:cs="Times New Roman"/>
          <w:sz w:val="24"/>
          <w:szCs w:val="24"/>
        </w:rPr>
        <w:t>a</w:t>
      </w:r>
      <w:r w:rsidR="00007812" w:rsidRPr="00725660">
        <w:rPr>
          <w:rFonts w:ascii="Times New Roman" w:hAnsi="Times New Roman" w:cs="Times New Roman"/>
          <w:sz w:val="24"/>
          <w:szCs w:val="24"/>
        </w:rPr>
        <w:t xml:space="preserve"> po smrti predsednika Tita. Ker je bilo drugo polje razprav o podpori ohranjanja Jugoslavije in njene vitalnosti na Zahodu Evropska gospodarska skupnost, želim omeniti še en pogovor </w:t>
      </w:r>
      <w:r w:rsidR="008A23A5" w:rsidRPr="00725660">
        <w:rPr>
          <w:rFonts w:ascii="Times New Roman" w:hAnsi="Times New Roman" w:cs="Times New Roman"/>
          <w:sz w:val="24"/>
          <w:szCs w:val="24"/>
        </w:rPr>
        <w:t xml:space="preserve">političnih direktorjev vodilnih štirih sil v atlantskem zavezništvu </w:t>
      </w:r>
      <w:r w:rsidR="009B237D">
        <w:rPr>
          <w:rFonts w:ascii="Times New Roman" w:hAnsi="Times New Roman" w:cs="Times New Roman"/>
          <w:sz w:val="24"/>
          <w:szCs w:val="24"/>
        </w:rPr>
        <w:t>o</w:t>
      </w:r>
      <w:r w:rsidR="008A23A5" w:rsidRPr="00725660">
        <w:rPr>
          <w:rFonts w:ascii="Times New Roman" w:hAnsi="Times New Roman" w:cs="Times New Roman"/>
          <w:sz w:val="24"/>
          <w:szCs w:val="24"/>
        </w:rPr>
        <w:t xml:space="preserve"> Jugoslavij</w:t>
      </w:r>
      <w:r w:rsidR="009B237D">
        <w:rPr>
          <w:rFonts w:ascii="Times New Roman" w:hAnsi="Times New Roman" w:cs="Times New Roman"/>
          <w:sz w:val="24"/>
          <w:szCs w:val="24"/>
        </w:rPr>
        <w:t>i</w:t>
      </w:r>
      <w:r w:rsidR="008A23A5" w:rsidRPr="00725660">
        <w:rPr>
          <w:rFonts w:ascii="Times New Roman" w:hAnsi="Times New Roman" w:cs="Times New Roman"/>
          <w:sz w:val="24"/>
          <w:szCs w:val="24"/>
        </w:rPr>
        <w:t xml:space="preserve"> </w:t>
      </w:r>
      <w:r w:rsidR="00007812" w:rsidRPr="00725660">
        <w:rPr>
          <w:rFonts w:ascii="Times New Roman" w:hAnsi="Times New Roman" w:cs="Times New Roman"/>
          <w:sz w:val="24"/>
          <w:szCs w:val="24"/>
        </w:rPr>
        <w:t xml:space="preserve">v letu 1976. </w:t>
      </w:r>
      <w:r w:rsidR="00A978B0" w:rsidRPr="00725660">
        <w:rPr>
          <w:rFonts w:ascii="Times New Roman" w:hAnsi="Times New Roman" w:cs="Times New Roman"/>
          <w:sz w:val="24"/>
          <w:szCs w:val="24"/>
        </w:rPr>
        <w:t xml:space="preserve">Pogovor je zanimiv predvsem zaradi prispevka ameriškega diplomata Helmuta </w:t>
      </w:r>
      <w:proofErr w:type="spellStart"/>
      <w:r w:rsidR="00A978B0" w:rsidRPr="00725660">
        <w:rPr>
          <w:rFonts w:ascii="Times New Roman" w:hAnsi="Times New Roman" w:cs="Times New Roman"/>
          <w:sz w:val="24"/>
          <w:szCs w:val="24"/>
        </w:rPr>
        <w:t>Sonnenfeldta</w:t>
      </w:r>
      <w:proofErr w:type="spellEnd"/>
      <w:r w:rsidR="00A978B0" w:rsidRPr="00725660">
        <w:rPr>
          <w:rFonts w:ascii="Times New Roman" w:hAnsi="Times New Roman" w:cs="Times New Roman"/>
          <w:sz w:val="24"/>
          <w:szCs w:val="24"/>
        </w:rPr>
        <w:t xml:space="preserve">, vplivnega svetovalca Henryja </w:t>
      </w:r>
      <w:proofErr w:type="spellStart"/>
      <w:r w:rsidR="00A978B0" w:rsidRPr="00725660">
        <w:rPr>
          <w:rFonts w:ascii="Times New Roman" w:hAnsi="Times New Roman" w:cs="Times New Roman"/>
          <w:sz w:val="24"/>
          <w:szCs w:val="24"/>
        </w:rPr>
        <w:t>Kissingerja</w:t>
      </w:r>
      <w:proofErr w:type="spellEnd"/>
      <w:r w:rsidR="00A978B0" w:rsidRPr="00725660">
        <w:rPr>
          <w:rFonts w:ascii="Times New Roman" w:hAnsi="Times New Roman" w:cs="Times New Roman"/>
          <w:sz w:val="24"/>
          <w:szCs w:val="24"/>
        </w:rPr>
        <w:t xml:space="preserve"> in arhitekta ameriške zunanje politike v administracijah predsednikov Richarda Nixona in Geralda Forda. </w:t>
      </w:r>
      <w:proofErr w:type="spellStart"/>
      <w:r w:rsidR="00A978B0" w:rsidRPr="00725660">
        <w:rPr>
          <w:rFonts w:ascii="Times New Roman" w:hAnsi="Times New Roman" w:cs="Times New Roman"/>
          <w:sz w:val="24"/>
          <w:szCs w:val="24"/>
        </w:rPr>
        <w:t>Sonnenfeldt</w:t>
      </w:r>
      <w:proofErr w:type="spellEnd"/>
      <w:r w:rsidR="00A978B0" w:rsidRPr="00725660">
        <w:rPr>
          <w:rFonts w:ascii="Times New Roman" w:hAnsi="Times New Roman" w:cs="Times New Roman"/>
          <w:sz w:val="24"/>
          <w:szCs w:val="24"/>
        </w:rPr>
        <w:t xml:space="preserve"> je na srečanju izrazil po</w:t>
      </w:r>
      <w:r w:rsidR="00210D7E">
        <w:rPr>
          <w:rFonts w:ascii="Times New Roman" w:hAnsi="Times New Roman" w:cs="Times New Roman"/>
          <w:sz w:val="24"/>
          <w:szCs w:val="24"/>
        </w:rPr>
        <w:t>ložaj</w:t>
      </w:r>
      <w:r w:rsidR="00A978B0" w:rsidRPr="00725660">
        <w:rPr>
          <w:rFonts w:ascii="Times New Roman" w:hAnsi="Times New Roman" w:cs="Times New Roman"/>
          <w:sz w:val="24"/>
          <w:szCs w:val="24"/>
        </w:rPr>
        <w:t xml:space="preserve">, </w:t>
      </w:r>
      <w:r w:rsidR="008A23A5" w:rsidRPr="00725660">
        <w:rPr>
          <w:rFonts w:ascii="Times New Roman" w:hAnsi="Times New Roman" w:cs="Times New Roman"/>
          <w:sz w:val="24"/>
          <w:szCs w:val="24"/>
        </w:rPr>
        <w:t>vsaj delno</w:t>
      </w:r>
      <w:r w:rsidR="00A978B0" w:rsidRPr="00725660">
        <w:rPr>
          <w:rFonts w:ascii="Times New Roman" w:hAnsi="Times New Roman" w:cs="Times New Roman"/>
          <w:sz w:val="24"/>
          <w:szCs w:val="24"/>
        </w:rPr>
        <w:t xml:space="preserve"> </w:t>
      </w:r>
      <w:r w:rsidR="00210D7E">
        <w:rPr>
          <w:rFonts w:ascii="Times New Roman" w:hAnsi="Times New Roman" w:cs="Times New Roman"/>
          <w:sz w:val="24"/>
          <w:szCs w:val="24"/>
        </w:rPr>
        <w:t>nasprotujoč</w:t>
      </w:r>
      <w:r w:rsidR="00A978B0" w:rsidRPr="00725660">
        <w:rPr>
          <w:rFonts w:ascii="Times New Roman" w:hAnsi="Times New Roman" w:cs="Times New Roman"/>
          <w:sz w:val="24"/>
          <w:szCs w:val="24"/>
        </w:rPr>
        <w:t xml:space="preserve"> nemški politiki, ki je v tesnem sodelovanju Jugoslavije z Evropsko skupnostjo in </w:t>
      </w:r>
      <w:r w:rsidR="008A23A5" w:rsidRPr="00725660">
        <w:rPr>
          <w:rFonts w:ascii="Times New Roman" w:hAnsi="Times New Roman" w:cs="Times New Roman"/>
          <w:sz w:val="24"/>
          <w:szCs w:val="24"/>
        </w:rPr>
        <w:t>v za Jugoslavijo preferenčnih</w:t>
      </w:r>
      <w:r w:rsidR="00A978B0" w:rsidRPr="00725660">
        <w:rPr>
          <w:rFonts w:ascii="Times New Roman" w:hAnsi="Times New Roman" w:cs="Times New Roman"/>
          <w:sz w:val="24"/>
          <w:szCs w:val="24"/>
        </w:rPr>
        <w:t xml:space="preserve"> aranžmaj</w:t>
      </w:r>
      <w:r w:rsidR="00D87B28">
        <w:rPr>
          <w:rFonts w:ascii="Times New Roman" w:hAnsi="Times New Roman" w:cs="Times New Roman"/>
          <w:sz w:val="24"/>
          <w:szCs w:val="24"/>
        </w:rPr>
        <w:t>ih</w:t>
      </w:r>
      <w:r w:rsidR="00A978B0" w:rsidRPr="00725660">
        <w:rPr>
          <w:rFonts w:ascii="Times New Roman" w:hAnsi="Times New Roman" w:cs="Times New Roman"/>
          <w:sz w:val="24"/>
          <w:szCs w:val="24"/>
        </w:rPr>
        <w:t xml:space="preserve"> v polju evropske trgovine videla pomemben ukrep za krepitev njenega gospodarstva, tako pa tudi splošne stabilnosti Jugoslavije</w:t>
      </w:r>
      <w:r w:rsidR="008A23A5" w:rsidRPr="00725660">
        <w:rPr>
          <w:rFonts w:ascii="Times New Roman" w:hAnsi="Times New Roman" w:cs="Times New Roman"/>
          <w:sz w:val="24"/>
          <w:szCs w:val="24"/>
        </w:rPr>
        <w:t>,</w:t>
      </w:r>
      <w:r w:rsidR="00A978B0" w:rsidRPr="00725660">
        <w:rPr>
          <w:rFonts w:ascii="Times New Roman" w:hAnsi="Times New Roman" w:cs="Times New Roman"/>
          <w:sz w:val="24"/>
          <w:szCs w:val="24"/>
        </w:rPr>
        <w:t xml:space="preserve"> in ukrep za vzdrževanje njene distance do Sovjetske zveze. </w:t>
      </w:r>
      <w:proofErr w:type="spellStart"/>
      <w:r w:rsidR="00A606E9" w:rsidRPr="00725660">
        <w:rPr>
          <w:rFonts w:ascii="Times New Roman" w:hAnsi="Times New Roman" w:cs="Times New Roman"/>
          <w:sz w:val="24"/>
          <w:szCs w:val="24"/>
        </w:rPr>
        <w:t>Sonne</w:t>
      </w:r>
      <w:r w:rsidR="00E94699">
        <w:rPr>
          <w:rFonts w:ascii="Times New Roman" w:hAnsi="Times New Roman" w:cs="Times New Roman"/>
          <w:sz w:val="24"/>
          <w:szCs w:val="24"/>
        </w:rPr>
        <w:t>n</w:t>
      </w:r>
      <w:r w:rsidR="00A606E9" w:rsidRPr="00725660">
        <w:rPr>
          <w:rFonts w:ascii="Times New Roman" w:hAnsi="Times New Roman" w:cs="Times New Roman"/>
          <w:sz w:val="24"/>
          <w:szCs w:val="24"/>
        </w:rPr>
        <w:t>feldt</w:t>
      </w:r>
      <w:proofErr w:type="spellEnd"/>
      <w:r w:rsidR="00A606E9" w:rsidRPr="00725660">
        <w:rPr>
          <w:rFonts w:ascii="Times New Roman" w:hAnsi="Times New Roman" w:cs="Times New Roman"/>
          <w:sz w:val="24"/>
          <w:szCs w:val="24"/>
        </w:rPr>
        <w:t xml:space="preserve"> je, nasprotno, </w:t>
      </w:r>
      <w:r w:rsidR="00893464">
        <w:rPr>
          <w:rFonts w:ascii="Times New Roman" w:hAnsi="Times New Roman" w:cs="Times New Roman"/>
          <w:sz w:val="24"/>
          <w:szCs w:val="24"/>
        </w:rPr>
        <w:t xml:space="preserve">težavo videl </w:t>
      </w:r>
      <w:r w:rsidR="00A606E9" w:rsidRPr="00725660">
        <w:rPr>
          <w:rFonts w:ascii="Times New Roman" w:hAnsi="Times New Roman" w:cs="Times New Roman"/>
          <w:sz w:val="24"/>
          <w:szCs w:val="24"/>
        </w:rPr>
        <w:t xml:space="preserve">v tesnih odnosih </w:t>
      </w:r>
      <w:r w:rsidR="00210D7E">
        <w:rPr>
          <w:rFonts w:ascii="Times New Roman" w:hAnsi="Times New Roman" w:cs="Times New Roman"/>
          <w:sz w:val="24"/>
          <w:szCs w:val="24"/>
        </w:rPr>
        <w:t xml:space="preserve">med </w:t>
      </w:r>
      <w:r w:rsidR="00A606E9" w:rsidRPr="00725660">
        <w:rPr>
          <w:rFonts w:ascii="Times New Roman" w:hAnsi="Times New Roman" w:cs="Times New Roman"/>
          <w:sz w:val="24"/>
          <w:szCs w:val="24"/>
        </w:rPr>
        <w:t>ES</w:t>
      </w:r>
      <w:r w:rsidR="00210D7E">
        <w:rPr>
          <w:rFonts w:ascii="Times New Roman" w:hAnsi="Times New Roman" w:cs="Times New Roman"/>
          <w:sz w:val="24"/>
          <w:szCs w:val="24"/>
        </w:rPr>
        <w:t xml:space="preserve"> in </w:t>
      </w:r>
      <w:r w:rsidR="00A606E9" w:rsidRPr="00725660">
        <w:rPr>
          <w:rFonts w:ascii="Times New Roman" w:hAnsi="Times New Roman" w:cs="Times New Roman"/>
          <w:sz w:val="24"/>
          <w:szCs w:val="24"/>
        </w:rPr>
        <w:t>J</w:t>
      </w:r>
      <w:r w:rsidR="00C8247E" w:rsidRPr="00725660">
        <w:rPr>
          <w:rFonts w:ascii="Times New Roman" w:hAnsi="Times New Roman" w:cs="Times New Roman"/>
          <w:sz w:val="24"/>
          <w:szCs w:val="24"/>
        </w:rPr>
        <w:t>ugoslavij</w:t>
      </w:r>
      <w:r w:rsidR="00210D7E">
        <w:rPr>
          <w:rFonts w:ascii="Times New Roman" w:hAnsi="Times New Roman" w:cs="Times New Roman"/>
          <w:sz w:val="24"/>
          <w:szCs w:val="24"/>
        </w:rPr>
        <w:t>o</w:t>
      </w:r>
      <w:r w:rsidR="00C8247E" w:rsidRPr="00725660">
        <w:rPr>
          <w:rFonts w:ascii="Times New Roman" w:hAnsi="Times New Roman" w:cs="Times New Roman"/>
          <w:sz w:val="24"/>
          <w:szCs w:val="24"/>
        </w:rPr>
        <w:t xml:space="preserve">. Nemška zabeležka pogovora </w:t>
      </w:r>
      <w:proofErr w:type="spellStart"/>
      <w:r w:rsidR="00C8247E" w:rsidRPr="00725660">
        <w:rPr>
          <w:rFonts w:ascii="Times New Roman" w:hAnsi="Times New Roman" w:cs="Times New Roman"/>
          <w:sz w:val="24"/>
          <w:szCs w:val="24"/>
        </w:rPr>
        <w:t>Sonne</w:t>
      </w:r>
      <w:r w:rsidR="00E94699">
        <w:rPr>
          <w:rFonts w:ascii="Times New Roman" w:hAnsi="Times New Roman" w:cs="Times New Roman"/>
          <w:sz w:val="24"/>
          <w:szCs w:val="24"/>
        </w:rPr>
        <w:t>n</w:t>
      </w:r>
      <w:r w:rsidR="00C8247E" w:rsidRPr="00725660">
        <w:rPr>
          <w:rFonts w:ascii="Times New Roman" w:hAnsi="Times New Roman" w:cs="Times New Roman"/>
          <w:sz w:val="24"/>
          <w:szCs w:val="24"/>
        </w:rPr>
        <w:t>feldtov</w:t>
      </w:r>
      <w:proofErr w:type="spellEnd"/>
      <w:r w:rsidR="00C8247E" w:rsidRPr="00725660">
        <w:rPr>
          <w:rFonts w:ascii="Times New Roman" w:hAnsi="Times New Roman" w:cs="Times New Roman"/>
          <w:sz w:val="24"/>
          <w:szCs w:val="24"/>
        </w:rPr>
        <w:t xml:space="preserve"> prispevek navaja tako: »Po odhodu Tita bo Sovjet</w:t>
      </w:r>
      <w:r w:rsidR="008A23A5" w:rsidRPr="00725660">
        <w:rPr>
          <w:rFonts w:ascii="Times New Roman" w:hAnsi="Times New Roman" w:cs="Times New Roman"/>
          <w:sz w:val="24"/>
          <w:szCs w:val="24"/>
        </w:rPr>
        <w:t xml:space="preserve">ska zveza zelo občutljiva </w:t>
      </w:r>
      <w:r w:rsidR="00210D7E">
        <w:rPr>
          <w:rFonts w:ascii="Times New Roman" w:hAnsi="Times New Roman" w:cs="Times New Roman"/>
          <w:sz w:val="24"/>
          <w:szCs w:val="24"/>
        </w:rPr>
        <w:t>z</w:t>
      </w:r>
      <w:r w:rsidR="008A23A5" w:rsidRPr="00725660">
        <w:rPr>
          <w:rFonts w:ascii="Times New Roman" w:hAnsi="Times New Roman" w:cs="Times New Roman"/>
          <w:sz w:val="24"/>
          <w:szCs w:val="24"/>
        </w:rPr>
        <w:t>a zna</w:t>
      </w:r>
      <w:r w:rsidR="00C8247E" w:rsidRPr="00725660">
        <w:rPr>
          <w:rFonts w:ascii="Times New Roman" w:hAnsi="Times New Roman" w:cs="Times New Roman"/>
          <w:sz w:val="24"/>
          <w:szCs w:val="24"/>
        </w:rPr>
        <w:t xml:space="preserve">ke poskusov približevanja Jugoslavije Zahodu. Čisto mogoče je, da bo v Jugoslaviji po Titu </w:t>
      </w:r>
      <w:r w:rsidR="008A23A5" w:rsidRPr="00725660">
        <w:rPr>
          <w:rFonts w:ascii="Times New Roman" w:hAnsi="Times New Roman" w:cs="Times New Roman"/>
          <w:sz w:val="24"/>
          <w:szCs w:val="24"/>
        </w:rPr>
        <w:t xml:space="preserve">(nastal, op. P. B.) </w:t>
      </w:r>
      <w:r w:rsidR="00C8247E" w:rsidRPr="00725660">
        <w:rPr>
          <w:rFonts w:ascii="Times New Roman" w:hAnsi="Times New Roman" w:cs="Times New Roman"/>
          <w:sz w:val="24"/>
          <w:szCs w:val="24"/>
        </w:rPr>
        <w:t xml:space="preserve">interes za tesnejše gospodarsko sodelovanje z Zahodom. Tito je za Sovjete v določenem </w:t>
      </w:r>
      <w:r w:rsidR="00210D7E">
        <w:rPr>
          <w:rFonts w:ascii="Times New Roman" w:hAnsi="Times New Roman" w:cs="Times New Roman"/>
          <w:sz w:val="24"/>
          <w:szCs w:val="24"/>
        </w:rPr>
        <w:t>pogledu</w:t>
      </w:r>
      <w:r w:rsidR="00C8247E" w:rsidRPr="00725660">
        <w:rPr>
          <w:rFonts w:ascii="Times New Roman" w:hAnsi="Times New Roman" w:cs="Times New Roman"/>
          <w:sz w:val="24"/>
          <w:szCs w:val="24"/>
        </w:rPr>
        <w:t xml:space="preserve"> </w:t>
      </w:r>
      <w:r w:rsidR="00E94699">
        <w:rPr>
          <w:rFonts w:ascii="Times New Roman" w:hAnsi="Times New Roman" w:cs="Times New Roman"/>
          <w:sz w:val="24"/>
          <w:szCs w:val="24"/>
        </w:rPr>
        <w:t>zagotovilo</w:t>
      </w:r>
      <w:r w:rsidR="00C8247E" w:rsidRPr="00725660">
        <w:rPr>
          <w:rFonts w:ascii="Times New Roman" w:hAnsi="Times New Roman" w:cs="Times New Roman"/>
          <w:sz w:val="24"/>
          <w:szCs w:val="24"/>
        </w:rPr>
        <w:t xml:space="preserve"> za to, da se Jugoslavija ne bo preveč približala Zahodu. On, </w:t>
      </w:r>
      <w:proofErr w:type="spellStart"/>
      <w:r w:rsidR="00C8247E" w:rsidRPr="00725660">
        <w:rPr>
          <w:rFonts w:ascii="Times New Roman" w:hAnsi="Times New Roman" w:cs="Times New Roman"/>
          <w:sz w:val="24"/>
          <w:szCs w:val="24"/>
        </w:rPr>
        <w:t>Sonnenfeldt</w:t>
      </w:r>
      <w:proofErr w:type="spellEnd"/>
      <w:r w:rsidR="00C8247E" w:rsidRPr="00725660">
        <w:rPr>
          <w:rFonts w:ascii="Times New Roman" w:hAnsi="Times New Roman" w:cs="Times New Roman"/>
          <w:sz w:val="24"/>
          <w:szCs w:val="24"/>
        </w:rPr>
        <w:t xml:space="preserve">, zato meni, </w:t>
      </w:r>
      <w:r w:rsidR="00C8247E" w:rsidRPr="00725660">
        <w:rPr>
          <w:rFonts w:ascii="Times New Roman" w:hAnsi="Times New Roman" w:cs="Times New Roman"/>
          <w:sz w:val="24"/>
          <w:szCs w:val="24"/>
        </w:rPr>
        <w:lastRenderedPageBreak/>
        <w:t>da bi morala ES narediti vse za to, da bi svoj odnos do Jugoslavije organizirala še v času Titovega življenja. Potem bo to težje.«</w:t>
      </w:r>
      <w:r w:rsidR="00C8247E" w:rsidRPr="00725660">
        <w:rPr>
          <w:rStyle w:val="Sprotnaopomba-sklic"/>
          <w:rFonts w:ascii="Times New Roman" w:hAnsi="Times New Roman" w:cs="Times New Roman"/>
          <w:sz w:val="24"/>
          <w:szCs w:val="24"/>
        </w:rPr>
        <w:footnoteReference w:id="36"/>
      </w:r>
    </w:p>
    <w:p w14:paraId="3A58B9A8" w14:textId="77777777" w:rsidR="00412D7D" w:rsidRDefault="00412D7D" w:rsidP="008D57A8">
      <w:pPr>
        <w:spacing w:after="0" w:line="360" w:lineRule="auto"/>
        <w:ind w:firstLine="708"/>
        <w:jc w:val="both"/>
        <w:rPr>
          <w:rFonts w:ascii="Times New Roman" w:hAnsi="Times New Roman" w:cs="Times New Roman"/>
          <w:sz w:val="24"/>
          <w:szCs w:val="24"/>
        </w:rPr>
      </w:pPr>
    </w:p>
    <w:p w14:paraId="78D742B0" w14:textId="77777777" w:rsidR="00412D7D" w:rsidRDefault="000663CC" w:rsidP="008D57A8">
      <w:pPr>
        <w:spacing w:line="360" w:lineRule="auto"/>
        <w:jc w:val="center"/>
        <w:rPr>
          <w:rFonts w:ascii="Times New Roman" w:hAnsi="Times New Roman" w:cs="Times New Roman"/>
          <w:b/>
          <w:sz w:val="24"/>
          <w:szCs w:val="24"/>
        </w:rPr>
      </w:pPr>
      <w:r w:rsidRPr="00725660">
        <w:rPr>
          <w:rFonts w:ascii="Times New Roman" w:hAnsi="Times New Roman" w:cs="Times New Roman"/>
          <w:b/>
          <w:sz w:val="24"/>
          <w:szCs w:val="24"/>
        </w:rPr>
        <w:t>Evropska skupnost</w:t>
      </w:r>
      <w:r w:rsidR="008A23A5" w:rsidRPr="00725660">
        <w:rPr>
          <w:rFonts w:ascii="Times New Roman" w:hAnsi="Times New Roman" w:cs="Times New Roman"/>
          <w:b/>
          <w:sz w:val="24"/>
          <w:szCs w:val="24"/>
        </w:rPr>
        <w:t xml:space="preserve"> in Jugoslavija</w:t>
      </w:r>
    </w:p>
    <w:p w14:paraId="75263FE9" w14:textId="5A77AA6B" w:rsidR="00412D7D" w:rsidRDefault="003F2C6D"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Kot je že bilo ugotovljeno, so </w:t>
      </w:r>
      <w:r w:rsidR="00054C50" w:rsidRPr="00725660">
        <w:rPr>
          <w:rFonts w:ascii="Times New Roman" w:hAnsi="Times New Roman" w:cs="Times New Roman"/>
          <w:sz w:val="24"/>
          <w:szCs w:val="24"/>
        </w:rPr>
        <w:t xml:space="preserve">Zahodna Nemčija in </w:t>
      </w:r>
      <w:r w:rsidRPr="00725660">
        <w:rPr>
          <w:rFonts w:ascii="Times New Roman" w:hAnsi="Times New Roman" w:cs="Times New Roman"/>
          <w:sz w:val="24"/>
          <w:szCs w:val="24"/>
        </w:rPr>
        <w:t>zahodne partnerice</w:t>
      </w:r>
      <w:r w:rsidR="00054C50" w:rsidRPr="00725660">
        <w:rPr>
          <w:rFonts w:ascii="Times New Roman" w:hAnsi="Times New Roman" w:cs="Times New Roman"/>
          <w:sz w:val="24"/>
          <w:szCs w:val="24"/>
        </w:rPr>
        <w:t xml:space="preserve"> ključni </w:t>
      </w:r>
      <w:r w:rsidR="00F0422B">
        <w:rPr>
          <w:rFonts w:ascii="Times New Roman" w:hAnsi="Times New Roman" w:cs="Times New Roman"/>
          <w:sz w:val="24"/>
          <w:szCs w:val="24"/>
        </w:rPr>
        <w:t>dejavnik</w:t>
      </w:r>
      <w:r w:rsidR="00054C50" w:rsidRPr="00725660">
        <w:rPr>
          <w:rFonts w:ascii="Times New Roman" w:hAnsi="Times New Roman" w:cs="Times New Roman"/>
          <w:sz w:val="24"/>
          <w:szCs w:val="24"/>
        </w:rPr>
        <w:t xml:space="preserve"> zagotavljanja stabilnosti Jugoslavije </w:t>
      </w:r>
      <w:r w:rsidR="00B4491B" w:rsidRPr="00725660">
        <w:rPr>
          <w:rFonts w:ascii="Times New Roman" w:hAnsi="Times New Roman" w:cs="Times New Roman"/>
          <w:sz w:val="24"/>
          <w:szCs w:val="24"/>
        </w:rPr>
        <w:t>videle</w:t>
      </w:r>
      <w:r w:rsidR="00AE230E" w:rsidRPr="00725660">
        <w:rPr>
          <w:rFonts w:ascii="Times New Roman" w:hAnsi="Times New Roman" w:cs="Times New Roman"/>
          <w:sz w:val="24"/>
          <w:szCs w:val="24"/>
        </w:rPr>
        <w:t xml:space="preserve"> v vitalnost</w:t>
      </w:r>
      <w:r w:rsidR="00B4491B" w:rsidRPr="00725660">
        <w:rPr>
          <w:rFonts w:ascii="Times New Roman" w:hAnsi="Times New Roman" w:cs="Times New Roman"/>
          <w:sz w:val="24"/>
          <w:szCs w:val="24"/>
        </w:rPr>
        <w:t>i</w:t>
      </w:r>
      <w:r w:rsidR="00054C50" w:rsidRPr="00725660">
        <w:rPr>
          <w:rFonts w:ascii="Times New Roman" w:hAnsi="Times New Roman" w:cs="Times New Roman"/>
          <w:sz w:val="24"/>
          <w:szCs w:val="24"/>
        </w:rPr>
        <w:t xml:space="preserve"> jugoslovanskega gospodarstva. Kljub pozornemu opazovanju sovjetskih potez in upoštevanj</w:t>
      </w:r>
      <w:r w:rsidR="00AE230E" w:rsidRPr="00725660">
        <w:rPr>
          <w:rFonts w:ascii="Times New Roman" w:hAnsi="Times New Roman" w:cs="Times New Roman"/>
          <w:sz w:val="24"/>
          <w:szCs w:val="24"/>
        </w:rPr>
        <w:t>u</w:t>
      </w:r>
      <w:r w:rsidR="00054C50" w:rsidRPr="00725660">
        <w:rPr>
          <w:rFonts w:ascii="Times New Roman" w:hAnsi="Times New Roman" w:cs="Times New Roman"/>
          <w:sz w:val="24"/>
          <w:szCs w:val="24"/>
        </w:rPr>
        <w:t xml:space="preserve"> jugoslovanskih opozoril na možnost eskalacije terorističnega nasilja beograjskemu reži</w:t>
      </w:r>
      <w:r w:rsidR="00AE230E" w:rsidRPr="00725660">
        <w:rPr>
          <w:rFonts w:ascii="Times New Roman" w:hAnsi="Times New Roman" w:cs="Times New Roman"/>
          <w:sz w:val="24"/>
          <w:szCs w:val="24"/>
        </w:rPr>
        <w:t xml:space="preserve">mu sovražne emigracije, katerega cilj </w:t>
      </w:r>
      <w:r w:rsidR="00054C50" w:rsidRPr="00725660">
        <w:rPr>
          <w:rFonts w:ascii="Times New Roman" w:hAnsi="Times New Roman" w:cs="Times New Roman"/>
          <w:sz w:val="24"/>
          <w:szCs w:val="24"/>
        </w:rPr>
        <w:t xml:space="preserve">bi prav tako bil destabilizacija jugoslovanske države, je podpora jugoslovanskemu gospodarstvu uživala prioriteto. V tem </w:t>
      </w:r>
      <w:r w:rsidR="00F0422B">
        <w:rPr>
          <w:rFonts w:ascii="Times New Roman" w:hAnsi="Times New Roman" w:cs="Times New Roman"/>
          <w:sz w:val="24"/>
          <w:szCs w:val="24"/>
        </w:rPr>
        <w:t>pogledu</w:t>
      </w:r>
      <w:r w:rsidR="00054C50" w:rsidRPr="00725660">
        <w:rPr>
          <w:rFonts w:ascii="Times New Roman" w:hAnsi="Times New Roman" w:cs="Times New Roman"/>
          <w:sz w:val="24"/>
          <w:szCs w:val="24"/>
        </w:rPr>
        <w:t xml:space="preserve"> je bilo sodelovanje Jugoslavije in Evropske skupnosti</w:t>
      </w:r>
      <w:r w:rsidR="00F0422B">
        <w:rPr>
          <w:rFonts w:ascii="Times New Roman" w:hAnsi="Times New Roman" w:cs="Times New Roman"/>
          <w:sz w:val="24"/>
          <w:szCs w:val="24"/>
        </w:rPr>
        <w:t xml:space="preserve"> zelo </w:t>
      </w:r>
      <w:r w:rsidR="00F0422B" w:rsidRPr="00725660">
        <w:rPr>
          <w:rFonts w:ascii="Times New Roman" w:hAnsi="Times New Roman" w:cs="Times New Roman"/>
          <w:sz w:val="24"/>
          <w:szCs w:val="24"/>
        </w:rPr>
        <w:t>pome</w:t>
      </w:r>
      <w:r w:rsidR="00F0422B">
        <w:rPr>
          <w:rFonts w:ascii="Times New Roman" w:hAnsi="Times New Roman" w:cs="Times New Roman"/>
          <w:sz w:val="24"/>
          <w:szCs w:val="24"/>
        </w:rPr>
        <w:t>mbno</w:t>
      </w:r>
      <w:r w:rsidR="00054C50" w:rsidRPr="00725660">
        <w:rPr>
          <w:rFonts w:ascii="Times New Roman" w:hAnsi="Times New Roman" w:cs="Times New Roman"/>
          <w:sz w:val="24"/>
          <w:szCs w:val="24"/>
        </w:rPr>
        <w:t>.</w:t>
      </w:r>
      <w:r w:rsidR="00143DC0" w:rsidRPr="00725660">
        <w:rPr>
          <w:rFonts w:ascii="Times New Roman" w:hAnsi="Times New Roman" w:cs="Times New Roman"/>
          <w:sz w:val="24"/>
          <w:szCs w:val="24"/>
        </w:rPr>
        <w:t xml:space="preserve"> V obr</w:t>
      </w:r>
      <w:r w:rsidR="00B4491B" w:rsidRPr="00725660">
        <w:rPr>
          <w:rFonts w:ascii="Times New Roman" w:hAnsi="Times New Roman" w:cs="Times New Roman"/>
          <w:sz w:val="24"/>
          <w:szCs w:val="24"/>
        </w:rPr>
        <w:t>avnavanem obdobju je bil ključen</w:t>
      </w:r>
      <w:r w:rsidR="00AE230E" w:rsidRPr="00725660">
        <w:rPr>
          <w:rFonts w:ascii="Times New Roman" w:hAnsi="Times New Roman" w:cs="Times New Roman"/>
          <w:sz w:val="24"/>
          <w:szCs w:val="24"/>
        </w:rPr>
        <w:t xml:space="preserve"> instrument </w:t>
      </w:r>
      <w:r w:rsidR="00B4491B" w:rsidRPr="00725660">
        <w:rPr>
          <w:rFonts w:ascii="Times New Roman" w:hAnsi="Times New Roman" w:cs="Times New Roman"/>
          <w:sz w:val="24"/>
          <w:szCs w:val="24"/>
        </w:rPr>
        <w:t xml:space="preserve">tega sodelovanja </w:t>
      </w:r>
      <w:r w:rsidR="00AE230E" w:rsidRPr="00725660">
        <w:rPr>
          <w:rFonts w:ascii="Times New Roman" w:hAnsi="Times New Roman" w:cs="Times New Roman"/>
          <w:sz w:val="24"/>
          <w:szCs w:val="24"/>
        </w:rPr>
        <w:t xml:space="preserve">trgovinski </w:t>
      </w:r>
      <w:r w:rsidR="00B4491B" w:rsidRPr="00725660">
        <w:rPr>
          <w:rFonts w:ascii="Times New Roman" w:hAnsi="Times New Roman" w:cs="Times New Roman"/>
          <w:sz w:val="24"/>
          <w:szCs w:val="24"/>
        </w:rPr>
        <w:t>sporazum</w:t>
      </w:r>
      <w:r w:rsidR="00AE230E" w:rsidRPr="00725660">
        <w:rPr>
          <w:rFonts w:ascii="Times New Roman" w:hAnsi="Times New Roman" w:cs="Times New Roman"/>
          <w:sz w:val="24"/>
          <w:szCs w:val="24"/>
        </w:rPr>
        <w:t xml:space="preserve">, </w:t>
      </w:r>
      <w:r w:rsidR="00B4491B" w:rsidRPr="00725660">
        <w:rPr>
          <w:rFonts w:ascii="Times New Roman" w:hAnsi="Times New Roman" w:cs="Times New Roman"/>
          <w:sz w:val="24"/>
          <w:szCs w:val="24"/>
        </w:rPr>
        <w:t>ki sta ga Jugoslavija in Evropska skupnost</w:t>
      </w:r>
      <w:r w:rsidR="00143DC0" w:rsidRPr="00725660">
        <w:rPr>
          <w:rFonts w:ascii="Times New Roman" w:hAnsi="Times New Roman" w:cs="Times New Roman"/>
          <w:sz w:val="24"/>
          <w:szCs w:val="24"/>
        </w:rPr>
        <w:t xml:space="preserve"> podpisali 26. junija 1973, in sicer za obdobje petih let. Že </w:t>
      </w:r>
      <w:r w:rsidR="00F0422B">
        <w:rPr>
          <w:rFonts w:ascii="Times New Roman" w:hAnsi="Times New Roman" w:cs="Times New Roman"/>
          <w:sz w:val="24"/>
          <w:szCs w:val="24"/>
        </w:rPr>
        <w:t xml:space="preserve">iz </w:t>
      </w:r>
      <w:r w:rsidR="00143DC0" w:rsidRPr="00725660">
        <w:rPr>
          <w:rFonts w:ascii="Times New Roman" w:hAnsi="Times New Roman" w:cs="Times New Roman"/>
          <w:sz w:val="24"/>
          <w:szCs w:val="24"/>
        </w:rPr>
        <w:t>let</w:t>
      </w:r>
      <w:r w:rsidR="00F0422B">
        <w:rPr>
          <w:rFonts w:ascii="Times New Roman" w:hAnsi="Times New Roman" w:cs="Times New Roman"/>
          <w:sz w:val="24"/>
          <w:szCs w:val="24"/>
        </w:rPr>
        <w:t>a</w:t>
      </w:r>
      <w:r w:rsidR="00143DC0" w:rsidRPr="00725660">
        <w:rPr>
          <w:rFonts w:ascii="Times New Roman" w:hAnsi="Times New Roman" w:cs="Times New Roman"/>
          <w:sz w:val="24"/>
          <w:szCs w:val="24"/>
        </w:rPr>
        <w:t xml:space="preserve"> kasneje, še bolj očitno pa leta 1975 – na to napotuje v prologu </w:t>
      </w:r>
      <w:r w:rsidR="009E6188" w:rsidRPr="00725660">
        <w:rPr>
          <w:rFonts w:ascii="Times New Roman" w:hAnsi="Times New Roman" w:cs="Times New Roman"/>
          <w:sz w:val="24"/>
          <w:szCs w:val="24"/>
        </w:rPr>
        <w:t xml:space="preserve">zabeleženo </w:t>
      </w:r>
      <w:r w:rsidR="00143DC0" w:rsidRPr="00725660">
        <w:rPr>
          <w:rFonts w:ascii="Times New Roman" w:hAnsi="Times New Roman" w:cs="Times New Roman"/>
          <w:sz w:val="24"/>
          <w:szCs w:val="24"/>
        </w:rPr>
        <w:t xml:space="preserve">začudenje francoskega in britanskega zunanjega ministra nad nemško blokado jugoslovanskega dostopa do sredstev </w:t>
      </w:r>
      <w:r w:rsidR="00A732A2">
        <w:rPr>
          <w:rFonts w:ascii="Times New Roman" w:hAnsi="Times New Roman" w:cs="Times New Roman"/>
          <w:sz w:val="24"/>
          <w:szCs w:val="24"/>
        </w:rPr>
        <w:t>e</w:t>
      </w:r>
      <w:r w:rsidR="00143DC0" w:rsidRPr="00725660">
        <w:rPr>
          <w:rFonts w:ascii="Times New Roman" w:hAnsi="Times New Roman" w:cs="Times New Roman"/>
          <w:sz w:val="24"/>
          <w:szCs w:val="24"/>
        </w:rPr>
        <w:t>vropske razvoj</w:t>
      </w:r>
      <w:r w:rsidR="00F0422B">
        <w:rPr>
          <w:rFonts w:ascii="Times New Roman" w:hAnsi="Times New Roman" w:cs="Times New Roman"/>
          <w:sz w:val="24"/>
          <w:szCs w:val="24"/>
        </w:rPr>
        <w:t>n</w:t>
      </w:r>
      <w:r w:rsidR="00143DC0" w:rsidRPr="00725660">
        <w:rPr>
          <w:rFonts w:ascii="Times New Roman" w:hAnsi="Times New Roman" w:cs="Times New Roman"/>
          <w:sz w:val="24"/>
          <w:szCs w:val="24"/>
        </w:rPr>
        <w:t xml:space="preserve">e banke </w:t>
      </w:r>
      <w:r w:rsidR="00AE230E" w:rsidRPr="00725660">
        <w:rPr>
          <w:rFonts w:ascii="Times New Roman" w:hAnsi="Times New Roman" w:cs="Times New Roman"/>
          <w:sz w:val="24"/>
          <w:szCs w:val="24"/>
        </w:rPr>
        <w:t>–</w:t>
      </w:r>
      <w:r w:rsidR="00143DC0" w:rsidRPr="00725660">
        <w:rPr>
          <w:rFonts w:ascii="Times New Roman" w:hAnsi="Times New Roman" w:cs="Times New Roman"/>
          <w:sz w:val="24"/>
          <w:szCs w:val="24"/>
        </w:rPr>
        <w:t xml:space="preserve"> </w:t>
      </w:r>
      <w:r w:rsidR="00AE230E" w:rsidRPr="00725660">
        <w:rPr>
          <w:rFonts w:ascii="Times New Roman" w:hAnsi="Times New Roman" w:cs="Times New Roman"/>
          <w:sz w:val="24"/>
          <w:szCs w:val="24"/>
        </w:rPr>
        <w:t xml:space="preserve">pa </w:t>
      </w:r>
      <w:r w:rsidR="00F0422B">
        <w:rPr>
          <w:rFonts w:ascii="Times New Roman" w:hAnsi="Times New Roman" w:cs="Times New Roman"/>
          <w:sz w:val="24"/>
          <w:szCs w:val="24"/>
        </w:rPr>
        <w:t>izhajajo</w:t>
      </w:r>
      <w:r w:rsidR="00AE230E" w:rsidRPr="00725660">
        <w:rPr>
          <w:rFonts w:ascii="Times New Roman" w:hAnsi="Times New Roman" w:cs="Times New Roman"/>
          <w:sz w:val="24"/>
          <w:szCs w:val="24"/>
        </w:rPr>
        <w:t xml:space="preserve"> dokumenti, ki dokazujejo različno stopnjo naklonjenosti držav članic Evropske skupnosti Jugoslaviji in razl</w:t>
      </w:r>
      <w:r w:rsidR="009E6188" w:rsidRPr="00725660">
        <w:rPr>
          <w:rFonts w:ascii="Times New Roman" w:hAnsi="Times New Roman" w:cs="Times New Roman"/>
          <w:sz w:val="24"/>
          <w:szCs w:val="24"/>
        </w:rPr>
        <w:t>ično stopnjo pripisovanja pomena</w:t>
      </w:r>
      <w:r w:rsidR="00AE230E" w:rsidRPr="00725660">
        <w:rPr>
          <w:rFonts w:ascii="Times New Roman" w:hAnsi="Times New Roman" w:cs="Times New Roman"/>
          <w:sz w:val="24"/>
          <w:szCs w:val="24"/>
        </w:rPr>
        <w:t xml:space="preserve"> podpira</w:t>
      </w:r>
      <w:r w:rsidR="001F5C5A" w:rsidRPr="00725660">
        <w:rPr>
          <w:rFonts w:ascii="Times New Roman" w:hAnsi="Times New Roman" w:cs="Times New Roman"/>
          <w:sz w:val="24"/>
          <w:szCs w:val="24"/>
        </w:rPr>
        <w:t>nj</w:t>
      </w:r>
      <w:r w:rsidR="00A732A2">
        <w:rPr>
          <w:rFonts w:ascii="Times New Roman" w:hAnsi="Times New Roman" w:cs="Times New Roman"/>
          <w:sz w:val="24"/>
          <w:szCs w:val="24"/>
        </w:rPr>
        <w:t>u</w:t>
      </w:r>
      <w:r w:rsidR="001F5C5A" w:rsidRPr="00725660">
        <w:rPr>
          <w:rFonts w:ascii="Times New Roman" w:hAnsi="Times New Roman" w:cs="Times New Roman"/>
          <w:sz w:val="24"/>
          <w:szCs w:val="24"/>
        </w:rPr>
        <w:t xml:space="preserve"> jugoslovanske stabilnosti.</w:t>
      </w:r>
      <w:r w:rsidR="00A90063" w:rsidRPr="00725660">
        <w:rPr>
          <w:rStyle w:val="Sprotnaopomba-sklic"/>
          <w:rFonts w:ascii="Times New Roman" w:hAnsi="Times New Roman" w:cs="Times New Roman"/>
          <w:sz w:val="24"/>
          <w:szCs w:val="24"/>
        </w:rPr>
        <w:footnoteReference w:id="37"/>
      </w:r>
      <w:r w:rsidR="001F5C5A" w:rsidRPr="00725660">
        <w:rPr>
          <w:rFonts w:ascii="Times New Roman" w:hAnsi="Times New Roman" w:cs="Times New Roman"/>
          <w:sz w:val="24"/>
          <w:szCs w:val="24"/>
        </w:rPr>
        <w:t xml:space="preserve"> </w:t>
      </w:r>
    </w:p>
    <w:p w14:paraId="576ED616" w14:textId="36C935F0" w:rsidR="00412D7D" w:rsidRDefault="006B7C20"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lastRenderedPageBreak/>
        <w:t>Zato velja omeniti sprejem uredbe o prepovedi uvoza mladega govejega mesa iz vseh držav nečlanic Evr</w:t>
      </w:r>
      <w:r w:rsidR="00440AED" w:rsidRPr="00725660">
        <w:rPr>
          <w:rFonts w:ascii="Times New Roman" w:hAnsi="Times New Roman" w:cs="Times New Roman"/>
          <w:sz w:val="24"/>
          <w:szCs w:val="24"/>
        </w:rPr>
        <w:t xml:space="preserve">opske skupnosti 16. julija 1974. Ta je </w:t>
      </w:r>
      <w:r w:rsidRPr="00725660">
        <w:rPr>
          <w:rFonts w:ascii="Times New Roman" w:hAnsi="Times New Roman" w:cs="Times New Roman"/>
          <w:sz w:val="24"/>
          <w:szCs w:val="24"/>
        </w:rPr>
        <w:t>močno prizadel Jugoslavijo</w:t>
      </w:r>
      <w:r w:rsidR="00440AED" w:rsidRPr="00725660">
        <w:rPr>
          <w:rFonts w:ascii="Times New Roman" w:hAnsi="Times New Roman" w:cs="Times New Roman"/>
          <w:sz w:val="24"/>
          <w:szCs w:val="24"/>
        </w:rPr>
        <w:t xml:space="preserve">, </w:t>
      </w:r>
      <w:r w:rsidR="00576FF5">
        <w:rPr>
          <w:rFonts w:ascii="Times New Roman" w:hAnsi="Times New Roman" w:cs="Times New Roman"/>
          <w:sz w:val="24"/>
          <w:szCs w:val="24"/>
        </w:rPr>
        <w:t>ki ji</w:t>
      </w:r>
      <w:r w:rsidR="00440AED" w:rsidRPr="00725660">
        <w:rPr>
          <w:rFonts w:ascii="Times New Roman" w:hAnsi="Times New Roman" w:cs="Times New Roman"/>
          <w:sz w:val="24"/>
          <w:szCs w:val="24"/>
        </w:rPr>
        <w:t xml:space="preserve"> je </w:t>
      </w:r>
      <w:r w:rsidR="00576FF5">
        <w:rPr>
          <w:rFonts w:ascii="Times New Roman" w:hAnsi="Times New Roman" w:cs="Times New Roman"/>
          <w:sz w:val="24"/>
          <w:szCs w:val="24"/>
        </w:rPr>
        <w:t>izvoz</w:t>
      </w:r>
      <w:r w:rsidR="00440AED" w:rsidRPr="00725660">
        <w:rPr>
          <w:rFonts w:ascii="Times New Roman" w:hAnsi="Times New Roman" w:cs="Times New Roman"/>
          <w:sz w:val="24"/>
          <w:szCs w:val="24"/>
        </w:rPr>
        <w:t xml:space="preserve"> mlade govedine v območje ES zagotavljal že 19. marca 1970 skl</w:t>
      </w:r>
      <w:r w:rsidR="00576FF5">
        <w:rPr>
          <w:rFonts w:ascii="Times New Roman" w:hAnsi="Times New Roman" w:cs="Times New Roman"/>
          <w:sz w:val="24"/>
          <w:szCs w:val="24"/>
        </w:rPr>
        <w:t xml:space="preserve">enjeni trgovinski sporazum z ES. </w:t>
      </w:r>
      <w:r w:rsidRPr="00725660">
        <w:rPr>
          <w:rFonts w:ascii="Times New Roman" w:hAnsi="Times New Roman" w:cs="Times New Roman"/>
          <w:sz w:val="24"/>
          <w:szCs w:val="24"/>
        </w:rPr>
        <w:t xml:space="preserve">Ko je 21. oktobra evropska komisija z novo </w:t>
      </w:r>
      <w:r w:rsidR="00440AED" w:rsidRPr="00725660">
        <w:rPr>
          <w:rFonts w:ascii="Times New Roman" w:hAnsi="Times New Roman" w:cs="Times New Roman"/>
          <w:sz w:val="24"/>
          <w:szCs w:val="24"/>
        </w:rPr>
        <w:t>uredbo podaljšala ukrep</w:t>
      </w:r>
      <w:r w:rsidRPr="00725660">
        <w:rPr>
          <w:rFonts w:ascii="Times New Roman" w:hAnsi="Times New Roman" w:cs="Times New Roman"/>
          <w:sz w:val="24"/>
          <w:szCs w:val="24"/>
        </w:rPr>
        <w:t xml:space="preserve"> za nedoločen čas, sta proti temu protestirali predvsem Zahodna Nemčija in Nizozemska. ZRN je s predlogom omilitve uredbe poskušala pomagati predvsem Jugoslaviji</w:t>
      </w:r>
      <w:r w:rsidR="00244730">
        <w:rPr>
          <w:rFonts w:ascii="Times New Roman" w:hAnsi="Times New Roman" w:cs="Times New Roman"/>
          <w:sz w:val="24"/>
          <w:szCs w:val="24"/>
        </w:rPr>
        <w:t>,</w:t>
      </w:r>
      <w:r w:rsidRPr="00725660">
        <w:rPr>
          <w:rFonts w:ascii="Times New Roman" w:hAnsi="Times New Roman" w:cs="Times New Roman"/>
          <w:sz w:val="24"/>
          <w:szCs w:val="24"/>
        </w:rPr>
        <w:t xml:space="preserve"> njeni diplomati </w:t>
      </w:r>
      <w:r w:rsidR="00244730">
        <w:rPr>
          <w:rFonts w:ascii="Times New Roman" w:hAnsi="Times New Roman" w:cs="Times New Roman"/>
          <w:sz w:val="24"/>
          <w:szCs w:val="24"/>
        </w:rPr>
        <w:t xml:space="preserve">pa </w:t>
      </w:r>
      <w:r w:rsidRPr="00725660">
        <w:rPr>
          <w:rFonts w:ascii="Times New Roman" w:hAnsi="Times New Roman" w:cs="Times New Roman"/>
          <w:sz w:val="24"/>
          <w:szCs w:val="24"/>
        </w:rPr>
        <w:t xml:space="preserve">so tako tudi opozarjali, da je Jugoslavija sama ponudila omejitev količine mesa, </w:t>
      </w:r>
      <w:r w:rsidR="00244730">
        <w:rPr>
          <w:rFonts w:ascii="Times New Roman" w:hAnsi="Times New Roman" w:cs="Times New Roman"/>
          <w:sz w:val="24"/>
          <w:szCs w:val="24"/>
        </w:rPr>
        <w:t>namenjenega</w:t>
      </w:r>
      <w:r w:rsidRPr="00725660">
        <w:rPr>
          <w:rFonts w:ascii="Times New Roman" w:hAnsi="Times New Roman" w:cs="Times New Roman"/>
          <w:sz w:val="24"/>
          <w:szCs w:val="24"/>
        </w:rPr>
        <w:t xml:space="preserve"> </w:t>
      </w:r>
      <w:r w:rsidR="00244730">
        <w:rPr>
          <w:rFonts w:ascii="Times New Roman" w:hAnsi="Times New Roman" w:cs="Times New Roman"/>
          <w:sz w:val="24"/>
          <w:szCs w:val="24"/>
        </w:rPr>
        <w:t>z</w:t>
      </w:r>
      <w:r w:rsidRPr="00725660">
        <w:rPr>
          <w:rFonts w:ascii="Times New Roman" w:hAnsi="Times New Roman" w:cs="Times New Roman"/>
          <w:sz w:val="24"/>
          <w:szCs w:val="24"/>
        </w:rPr>
        <w:t>a zahodn</w:t>
      </w:r>
      <w:r w:rsidR="00244730">
        <w:rPr>
          <w:rFonts w:ascii="Times New Roman" w:hAnsi="Times New Roman" w:cs="Times New Roman"/>
          <w:sz w:val="24"/>
          <w:szCs w:val="24"/>
        </w:rPr>
        <w:t>i</w:t>
      </w:r>
      <w:r w:rsidRPr="00725660">
        <w:rPr>
          <w:rFonts w:ascii="Times New Roman" w:hAnsi="Times New Roman" w:cs="Times New Roman"/>
          <w:sz w:val="24"/>
          <w:szCs w:val="24"/>
        </w:rPr>
        <w:t xml:space="preserve"> trg. V zgoraj že omenjenih pogovorih, kjer je bil Genscherju predan očitek o nemški blokadi dostopa Jugoslavije do sredstev </w:t>
      </w:r>
      <w:r w:rsidR="00A732A2">
        <w:rPr>
          <w:rFonts w:ascii="Times New Roman" w:hAnsi="Times New Roman" w:cs="Times New Roman"/>
          <w:sz w:val="24"/>
          <w:szCs w:val="24"/>
        </w:rPr>
        <w:t>e</w:t>
      </w:r>
      <w:r w:rsidRPr="00725660">
        <w:rPr>
          <w:rFonts w:ascii="Times New Roman" w:hAnsi="Times New Roman" w:cs="Times New Roman"/>
          <w:sz w:val="24"/>
          <w:szCs w:val="24"/>
        </w:rPr>
        <w:t xml:space="preserve">vropske razvojne banke, je bil dobro leto po začetku veljave uredbe ponovno omenjen ukrep omejitve uvoza mladega govejega mesa in svinjine. Britanski minister </w:t>
      </w:r>
      <w:proofErr w:type="spellStart"/>
      <w:r w:rsidRPr="00725660">
        <w:rPr>
          <w:rFonts w:ascii="Times New Roman" w:hAnsi="Times New Roman" w:cs="Times New Roman"/>
          <w:sz w:val="24"/>
          <w:szCs w:val="24"/>
        </w:rPr>
        <w:t>Callaghan</w:t>
      </w:r>
      <w:proofErr w:type="spellEnd"/>
      <w:r w:rsidRPr="00725660">
        <w:rPr>
          <w:rFonts w:ascii="Times New Roman" w:hAnsi="Times New Roman" w:cs="Times New Roman"/>
          <w:sz w:val="24"/>
          <w:szCs w:val="24"/>
        </w:rPr>
        <w:t xml:space="preserve"> je dejal, da je Velika Britanija kot največji odjemalec svinjskega mesa pripravljena priti nasproti Jugoslaviji, da </w:t>
      </w:r>
      <w:r w:rsidR="00244730">
        <w:rPr>
          <w:rFonts w:ascii="Times New Roman" w:hAnsi="Times New Roman" w:cs="Times New Roman"/>
          <w:sz w:val="24"/>
          <w:szCs w:val="24"/>
        </w:rPr>
        <w:t xml:space="preserve">pa </w:t>
      </w:r>
      <w:r w:rsidRPr="00725660">
        <w:rPr>
          <w:rFonts w:ascii="Times New Roman" w:hAnsi="Times New Roman" w:cs="Times New Roman"/>
          <w:sz w:val="24"/>
          <w:szCs w:val="24"/>
        </w:rPr>
        <w:t xml:space="preserve">so to zavrnili vsi drugi partnerji deveterice. Genscher je zatrdil, da je vlada </w:t>
      </w:r>
      <w:r w:rsidR="00A732A2">
        <w:rPr>
          <w:rFonts w:ascii="Times New Roman" w:hAnsi="Times New Roman" w:cs="Times New Roman"/>
          <w:sz w:val="24"/>
          <w:szCs w:val="24"/>
        </w:rPr>
        <w:t>pri</w:t>
      </w:r>
      <w:r w:rsidRPr="00725660">
        <w:rPr>
          <w:rFonts w:ascii="Times New Roman" w:hAnsi="Times New Roman" w:cs="Times New Roman"/>
          <w:sz w:val="24"/>
          <w:szCs w:val="24"/>
        </w:rPr>
        <w:t xml:space="preserve"> obeh vprašanjih odprta za rešitve.</w:t>
      </w:r>
      <w:r w:rsidRPr="00725660">
        <w:rPr>
          <w:rStyle w:val="Sprotnaopomba-sklic"/>
          <w:rFonts w:ascii="Times New Roman" w:hAnsi="Times New Roman" w:cs="Times New Roman"/>
          <w:sz w:val="24"/>
          <w:szCs w:val="24"/>
        </w:rPr>
        <w:footnoteReference w:id="38"/>
      </w:r>
    </w:p>
    <w:p w14:paraId="5218015A" w14:textId="56F99C0F" w:rsidR="00412D7D" w:rsidRDefault="00EF304E"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Na podobno disonanco namiguje, kot je že bilo omenjeno, francoski in britanski očitek ZRN. V letu 1975 se je namreč že pripravljal sporazum o finančnem sodelovanju med Jugoslavijo in ES, katerega rezultat je bila odločitev sveta guvernerjev 22. decembra 197</w:t>
      </w:r>
      <w:r w:rsidR="00A90063" w:rsidRPr="00725660">
        <w:rPr>
          <w:rFonts w:ascii="Times New Roman" w:hAnsi="Times New Roman" w:cs="Times New Roman"/>
          <w:sz w:val="24"/>
          <w:szCs w:val="24"/>
        </w:rPr>
        <w:t>6</w:t>
      </w:r>
      <w:r w:rsidRPr="00725660">
        <w:rPr>
          <w:rFonts w:ascii="Times New Roman" w:hAnsi="Times New Roman" w:cs="Times New Roman"/>
          <w:sz w:val="24"/>
          <w:szCs w:val="24"/>
        </w:rPr>
        <w:t>, ki je Evropsko investicijsko banko avtorizirala za dodelitev posojila Jugoslaviji v višini 50 milijonov ameriških dolarjev</w:t>
      </w:r>
      <w:r w:rsidR="00361598" w:rsidRPr="00725660">
        <w:rPr>
          <w:rFonts w:ascii="Times New Roman" w:hAnsi="Times New Roman" w:cs="Times New Roman"/>
          <w:sz w:val="24"/>
          <w:szCs w:val="24"/>
        </w:rPr>
        <w:t xml:space="preserve">, </w:t>
      </w:r>
      <w:r w:rsidRPr="00725660">
        <w:rPr>
          <w:rFonts w:ascii="Times New Roman" w:hAnsi="Times New Roman" w:cs="Times New Roman"/>
          <w:sz w:val="24"/>
          <w:szCs w:val="24"/>
        </w:rPr>
        <w:t>za</w:t>
      </w:r>
      <w:r w:rsidR="00361598" w:rsidRPr="00725660">
        <w:rPr>
          <w:rFonts w:ascii="Times New Roman" w:hAnsi="Times New Roman" w:cs="Times New Roman"/>
          <w:sz w:val="24"/>
          <w:szCs w:val="24"/>
        </w:rPr>
        <w:t xml:space="preserve"> potrebe financiranja</w:t>
      </w:r>
      <w:r w:rsidRPr="00725660">
        <w:rPr>
          <w:rFonts w:ascii="Times New Roman" w:hAnsi="Times New Roman" w:cs="Times New Roman"/>
          <w:sz w:val="24"/>
          <w:szCs w:val="24"/>
        </w:rPr>
        <w:t xml:space="preserve"> projektov v skupnem interesu Evropske skupnosti in Jugoslavije. Prav tako je Jugoslavija prav zaradi angažmaja ZRN v letu 1975 ostala glavni koristnik splošnega preferenčnega sistema zunanje trgovine Evropske skupnosti.</w:t>
      </w:r>
      <w:r w:rsidR="00A90063" w:rsidRPr="00725660">
        <w:rPr>
          <w:rStyle w:val="Sprotnaopomba-sklic"/>
          <w:rFonts w:ascii="Times New Roman" w:hAnsi="Times New Roman" w:cs="Times New Roman"/>
          <w:sz w:val="24"/>
          <w:szCs w:val="24"/>
        </w:rPr>
        <w:footnoteReference w:id="39"/>
      </w:r>
      <w:r w:rsidRPr="00725660">
        <w:rPr>
          <w:rFonts w:ascii="Times New Roman" w:hAnsi="Times New Roman" w:cs="Times New Roman"/>
          <w:sz w:val="24"/>
          <w:szCs w:val="24"/>
        </w:rPr>
        <w:t xml:space="preserve"> </w:t>
      </w:r>
    </w:p>
    <w:p w14:paraId="7DF8C118" w14:textId="674EB733" w:rsidR="00412D7D" w:rsidRDefault="009C6CBD"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Posebno pomembna podpora Jugoslaviji je bil tik pred smrtjo predsednika Tita (2. 4. 1980) podpisan sporazum o sodelovanju med Evropsko skupnostjo in Jugoslavijo. Sporazum, ki je v veljavo stopil šele aprila 1983</w:t>
      </w:r>
      <w:r w:rsidR="00112B7C" w:rsidRPr="00725660">
        <w:rPr>
          <w:rFonts w:ascii="Times New Roman" w:hAnsi="Times New Roman" w:cs="Times New Roman"/>
          <w:sz w:val="24"/>
          <w:szCs w:val="24"/>
        </w:rPr>
        <w:t xml:space="preserve"> (določila finančnega in trgovinskega sodelovanja so sicer z začasnim </w:t>
      </w:r>
      <w:r w:rsidR="006B7C20" w:rsidRPr="00725660">
        <w:rPr>
          <w:rFonts w:ascii="Times New Roman" w:hAnsi="Times New Roman" w:cs="Times New Roman"/>
          <w:sz w:val="24"/>
          <w:szCs w:val="24"/>
        </w:rPr>
        <w:t>sporazumom začela veljati že 1.</w:t>
      </w:r>
      <w:r w:rsidR="00112B7C" w:rsidRPr="00725660">
        <w:rPr>
          <w:rFonts w:ascii="Times New Roman" w:hAnsi="Times New Roman" w:cs="Times New Roman"/>
          <w:sz w:val="24"/>
          <w:szCs w:val="24"/>
        </w:rPr>
        <w:t xml:space="preserve"> julija 1980)</w:t>
      </w:r>
      <w:r w:rsidR="0003616C">
        <w:rPr>
          <w:rFonts w:ascii="Times New Roman" w:hAnsi="Times New Roman" w:cs="Times New Roman"/>
          <w:sz w:val="24"/>
          <w:szCs w:val="24"/>
        </w:rPr>
        <w:t>,</w:t>
      </w:r>
      <w:r w:rsidRPr="00725660">
        <w:rPr>
          <w:rFonts w:ascii="Times New Roman" w:hAnsi="Times New Roman" w:cs="Times New Roman"/>
          <w:sz w:val="24"/>
          <w:szCs w:val="24"/>
        </w:rPr>
        <w:t xml:space="preserve"> je </w:t>
      </w:r>
      <w:r w:rsidR="0003616C">
        <w:rPr>
          <w:rFonts w:ascii="Times New Roman" w:hAnsi="Times New Roman" w:cs="Times New Roman"/>
          <w:sz w:val="24"/>
          <w:szCs w:val="24"/>
        </w:rPr>
        <w:t>imel</w:t>
      </w:r>
      <w:r w:rsidRPr="00725660">
        <w:rPr>
          <w:rFonts w:ascii="Times New Roman" w:hAnsi="Times New Roman" w:cs="Times New Roman"/>
          <w:sz w:val="24"/>
          <w:szCs w:val="24"/>
        </w:rPr>
        <w:t xml:space="preserve"> preferenčn</w:t>
      </w:r>
      <w:r w:rsidR="0003616C">
        <w:rPr>
          <w:rFonts w:ascii="Times New Roman" w:hAnsi="Times New Roman" w:cs="Times New Roman"/>
          <w:sz w:val="24"/>
          <w:szCs w:val="24"/>
        </w:rPr>
        <w:t>i</w:t>
      </w:r>
      <w:r w:rsidRPr="00725660">
        <w:rPr>
          <w:rFonts w:ascii="Times New Roman" w:hAnsi="Times New Roman" w:cs="Times New Roman"/>
          <w:sz w:val="24"/>
          <w:szCs w:val="24"/>
        </w:rPr>
        <w:t xml:space="preserve"> z</w:t>
      </w:r>
      <w:r w:rsidR="00E65661">
        <w:rPr>
          <w:rFonts w:ascii="Times New Roman" w:hAnsi="Times New Roman" w:cs="Times New Roman"/>
          <w:sz w:val="24"/>
          <w:szCs w:val="24"/>
        </w:rPr>
        <w:t>načaj in je odpravljal carine z</w:t>
      </w:r>
      <w:r w:rsidRPr="00725660">
        <w:rPr>
          <w:rFonts w:ascii="Times New Roman" w:hAnsi="Times New Roman" w:cs="Times New Roman"/>
          <w:sz w:val="24"/>
          <w:szCs w:val="24"/>
        </w:rPr>
        <w:t xml:space="preserve">a večino jugoslovanskih industrijskih izdelkov, poleg tega pa je predvidel tudi sodelovanje na področju financ (finančna pomoč) </w:t>
      </w:r>
      <w:r w:rsidR="00B8614B">
        <w:rPr>
          <w:rFonts w:ascii="Times New Roman" w:hAnsi="Times New Roman" w:cs="Times New Roman"/>
          <w:sz w:val="24"/>
          <w:szCs w:val="24"/>
        </w:rPr>
        <w:t>in</w:t>
      </w:r>
      <w:r w:rsidRPr="00725660">
        <w:rPr>
          <w:rFonts w:ascii="Times New Roman" w:hAnsi="Times New Roman" w:cs="Times New Roman"/>
          <w:sz w:val="24"/>
          <w:szCs w:val="24"/>
        </w:rPr>
        <w:t xml:space="preserve"> </w:t>
      </w:r>
      <w:r w:rsidR="00B8614B">
        <w:rPr>
          <w:rFonts w:ascii="Times New Roman" w:hAnsi="Times New Roman" w:cs="Times New Roman"/>
          <w:sz w:val="24"/>
          <w:szCs w:val="24"/>
        </w:rPr>
        <w:t>na</w:t>
      </w:r>
      <w:r w:rsidRPr="00725660">
        <w:rPr>
          <w:rFonts w:ascii="Times New Roman" w:hAnsi="Times New Roman" w:cs="Times New Roman"/>
          <w:sz w:val="24"/>
          <w:szCs w:val="24"/>
        </w:rPr>
        <w:t xml:space="preserve"> širok</w:t>
      </w:r>
      <w:r w:rsidR="00B8614B">
        <w:rPr>
          <w:rFonts w:ascii="Times New Roman" w:hAnsi="Times New Roman" w:cs="Times New Roman"/>
          <w:sz w:val="24"/>
          <w:szCs w:val="24"/>
        </w:rPr>
        <w:t>em</w:t>
      </w:r>
      <w:r w:rsidRPr="00725660">
        <w:rPr>
          <w:rFonts w:ascii="Times New Roman" w:hAnsi="Times New Roman" w:cs="Times New Roman"/>
          <w:sz w:val="24"/>
          <w:szCs w:val="24"/>
        </w:rPr>
        <w:t xml:space="preserve"> </w:t>
      </w:r>
      <w:r w:rsidR="00B8614B">
        <w:rPr>
          <w:rFonts w:ascii="Times New Roman" w:hAnsi="Times New Roman" w:cs="Times New Roman"/>
          <w:sz w:val="24"/>
          <w:szCs w:val="24"/>
        </w:rPr>
        <w:t>razponu</w:t>
      </w:r>
      <w:r w:rsidRPr="00725660">
        <w:rPr>
          <w:rFonts w:ascii="Times New Roman" w:hAnsi="Times New Roman" w:cs="Times New Roman"/>
          <w:sz w:val="24"/>
          <w:szCs w:val="24"/>
        </w:rPr>
        <w:t xml:space="preserve"> področij </w:t>
      </w:r>
      <w:r w:rsidR="003B09FB">
        <w:rPr>
          <w:rFonts w:ascii="Times New Roman" w:hAnsi="Times New Roman" w:cs="Times New Roman"/>
          <w:sz w:val="24"/>
          <w:szCs w:val="24"/>
        </w:rPr>
        <w:t>(</w:t>
      </w:r>
      <w:r w:rsidRPr="00725660">
        <w:rPr>
          <w:rFonts w:ascii="Times New Roman" w:hAnsi="Times New Roman" w:cs="Times New Roman"/>
          <w:sz w:val="24"/>
          <w:szCs w:val="24"/>
        </w:rPr>
        <w:t>kmetijstv</w:t>
      </w:r>
      <w:r w:rsidR="003B09FB">
        <w:rPr>
          <w:rFonts w:ascii="Times New Roman" w:hAnsi="Times New Roman" w:cs="Times New Roman"/>
          <w:sz w:val="24"/>
          <w:szCs w:val="24"/>
        </w:rPr>
        <w:t>o</w:t>
      </w:r>
      <w:r w:rsidRPr="00725660">
        <w:rPr>
          <w:rFonts w:ascii="Times New Roman" w:hAnsi="Times New Roman" w:cs="Times New Roman"/>
          <w:sz w:val="24"/>
          <w:szCs w:val="24"/>
        </w:rPr>
        <w:t>, znanost, tehnologij</w:t>
      </w:r>
      <w:r w:rsidR="003B09FB">
        <w:rPr>
          <w:rFonts w:ascii="Times New Roman" w:hAnsi="Times New Roman" w:cs="Times New Roman"/>
          <w:sz w:val="24"/>
          <w:szCs w:val="24"/>
        </w:rPr>
        <w:t>a,</w:t>
      </w:r>
      <w:r w:rsidRPr="00725660">
        <w:rPr>
          <w:rFonts w:ascii="Times New Roman" w:hAnsi="Times New Roman" w:cs="Times New Roman"/>
          <w:sz w:val="24"/>
          <w:szCs w:val="24"/>
        </w:rPr>
        <w:t xml:space="preserve"> energetik</w:t>
      </w:r>
      <w:r w:rsidR="003B09FB">
        <w:rPr>
          <w:rFonts w:ascii="Times New Roman" w:hAnsi="Times New Roman" w:cs="Times New Roman"/>
          <w:sz w:val="24"/>
          <w:szCs w:val="24"/>
        </w:rPr>
        <w:t>a,</w:t>
      </w:r>
      <w:r w:rsidRPr="00725660">
        <w:rPr>
          <w:rFonts w:ascii="Times New Roman" w:hAnsi="Times New Roman" w:cs="Times New Roman"/>
          <w:sz w:val="24"/>
          <w:szCs w:val="24"/>
        </w:rPr>
        <w:t xml:space="preserve"> promet, okoljevarstv</w:t>
      </w:r>
      <w:r w:rsidR="003B09FB">
        <w:rPr>
          <w:rFonts w:ascii="Times New Roman" w:hAnsi="Times New Roman" w:cs="Times New Roman"/>
          <w:sz w:val="24"/>
          <w:szCs w:val="24"/>
        </w:rPr>
        <w:t>o</w:t>
      </w:r>
      <w:r w:rsidRPr="00725660">
        <w:rPr>
          <w:rFonts w:ascii="Times New Roman" w:hAnsi="Times New Roman" w:cs="Times New Roman"/>
          <w:sz w:val="24"/>
          <w:szCs w:val="24"/>
        </w:rPr>
        <w:t xml:space="preserve"> in turiz</w:t>
      </w:r>
      <w:r w:rsidR="003B09FB">
        <w:rPr>
          <w:rFonts w:ascii="Times New Roman" w:hAnsi="Times New Roman" w:cs="Times New Roman"/>
          <w:sz w:val="24"/>
          <w:szCs w:val="24"/>
        </w:rPr>
        <w:t>e</w:t>
      </w:r>
      <w:r w:rsidRPr="00725660">
        <w:rPr>
          <w:rFonts w:ascii="Times New Roman" w:hAnsi="Times New Roman" w:cs="Times New Roman"/>
          <w:sz w:val="24"/>
          <w:szCs w:val="24"/>
        </w:rPr>
        <w:t>m</w:t>
      </w:r>
      <w:r w:rsidR="003B09FB">
        <w:rPr>
          <w:rFonts w:ascii="Times New Roman" w:hAnsi="Times New Roman" w:cs="Times New Roman"/>
          <w:sz w:val="24"/>
          <w:szCs w:val="24"/>
        </w:rPr>
        <w:t>)</w:t>
      </w:r>
      <w:r w:rsidRPr="00725660">
        <w:rPr>
          <w:rFonts w:ascii="Times New Roman" w:hAnsi="Times New Roman" w:cs="Times New Roman"/>
          <w:sz w:val="24"/>
          <w:szCs w:val="24"/>
        </w:rPr>
        <w:t>.</w:t>
      </w:r>
      <w:r w:rsidR="00A90063" w:rsidRPr="00725660">
        <w:rPr>
          <w:rStyle w:val="Sprotnaopomba-sklic"/>
          <w:rFonts w:ascii="Times New Roman" w:hAnsi="Times New Roman" w:cs="Times New Roman"/>
          <w:sz w:val="24"/>
          <w:szCs w:val="24"/>
        </w:rPr>
        <w:footnoteReference w:id="40"/>
      </w:r>
      <w:r w:rsidRPr="00725660">
        <w:rPr>
          <w:rFonts w:ascii="Times New Roman" w:hAnsi="Times New Roman" w:cs="Times New Roman"/>
          <w:sz w:val="24"/>
          <w:szCs w:val="24"/>
        </w:rPr>
        <w:t xml:space="preserve"> </w:t>
      </w:r>
    </w:p>
    <w:p w14:paraId="72A586B9" w14:textId="1AAC4BFB" w:rsidR="00412D7D" w:rsidRDefault="00D243F1" w:rsidP="008D57A8">
      <w:pPr>
        <w:spacing w:after="0" w:line="360" w:lineRule="auto"/>
        <w:jc w:val="both"/>
        <w:rPr>
          <w:rFonts w:ascii="Times New Roman" w:hAnsi="Times New Roman" w:cs="Times New Roman"/>
          <w:sz w:val="24"/>
          <w:szCs w:val="24"/>
        </w:rPr>
      </w:pPr>
      <w:r w:rsidRPr="00725660">
        <w:rPr>
          <w:rFonts w:ascii="Times New Roman" w:hAnsi="Times New Roman" w:cs="Times New Roman"/>
          <w:sz w:val="24"/>
          <w:szCs w:val="24"/>
        </w:rPr>
        <w:t xml:space="preserve">Da je odločitev za sklep sporazuma o sodelovanju med ES in Jugoslavijo vodil tudi </w:t>
      </w:r>
      <w:r w:rsidR="00B8614B">
        <w:rPr>
          <w:rFonts w:ascii="Times New Roman" w:hAnsi="Times New Roman" w:cs="Times New Roman"/>
          <w:sz w:val="24"/>
          <w:szCs w:val="24"/>
        </w:rPr>
        <w:t>namen</w:t>
      </w:r>
      <w:r w:rsidRPr="00725660">
        <w:rPr>
          <w:rFonts w:ascii="Times New Roman" w:hAnsi="Times New Roman" w:cs="Times New Roman"/>
          <w:sz w:val="24"/>
          <w:szCs w:val="24"/>
        </w:rPr>
        <w:t xml:space="preserve"> pomoči Jugoslaviji</w:t>
      </w:r>
      <w:r w:rsidR="00B8614B">
        <w:rPr>
          <w:rFonts w:ascii="Times New Roman" w:hAnsi="Times New Roman" w:cs="Times New Roman"/>
          <w:sz w:val="24"/>
          <w:szCs w:val="24"/>
        </w:rPr>
        <w:t>,</w:t>
      </w:r>
      <w:r w:rsidRPr="00725660">
        <w:rPr>
          <w:rFonts w:ascii="Times New Roman" w:hAnsi="Times New Roman" w:cs="Times New Roman"/>
          <w:sz w:val="24"/>
          <w:szCs w:val="24"/>
        </w:rPr>
        <w:t xml:space="preserve"> govori izjava nemškega visokega uradnika </w:t>
      </w:r>
      <w:r w:rsidR="00D603E9" w:rsidRPr="00725660">
        <w:rPr>
          <w:rFonts w:ascii="Times New Roman" w:hAnsi="Times New Roman" w:cs="Times New Roman"/>
          <w:sz w:val="24"/>
          <w:szCs w:val="24"/>
        </w:rPr>
        <w:t xml:space="preserve">v nazivu </w:t>
      </w:r>
      <w:proofErr w:type="spellStart"/>
      <w:r w:rsidRPr="00725660">
        <w:rPr>
          <w:rFonts w:ascii="Times New Roman" w:hAnsi="Times New Roman" w:cs="Times New Roman"/>
          <w:sz w:val="24"/>
          <w:szCs w:val="24"/>
        </w:rPr>
        <w:t>V</w:t>
      </w:r>
      <w:r w:rsidR="00D603E9" w:rsidRPr="00725660">
        <w:rPr>
          <w:rFonts w:ascii="Times New Roman" w:hAnsi="Times New Roman" w:cs="Times New Roman"/>
          <w:sz w:val="24"/>
          <w:szCs w:val="24"/>
        </w:rPr>
        <w:t>ortragender</w:t>
      </w:r>
      <w:proofErr w:type="spellEnd"/>
      <w:r w:rsidR="00D603E9" w:rsidRPr="00725660">
        <w:rPr>
          <w:rFonts w:ascii="Times New Roman" w:hAnsi="Times New Roman" w:cs="Times New Roman"/>
          <w:sz w:val="24"/>
          <w:szCs w:val="24"/>
        </w:rPr>
        <w:t xml:space="preserve"> </w:t>
      </w:r>
      <w:proofErr w:type="spellStart"/>
      <w:r w:rsidRPr="00725660">
        <w:rPr>
          <w:rFonts w:ascii="Times New Roman" w:hAnsi="Times New Roman" w:cs="Times New Roman"/>
          <w:sz w:val="24"/>
          <w:szCs w:val="24"/>
        </w:rPr>
        <w:lastRenderedPageBreak/>
        <w:t>L</w:t>
      </w:r>
      <w:r w:rsidR="00D603E9" w:rsidRPr="00725660">
        <w:rPr>
          <w:rFonts w:ascii="Times New Roman" w:hAnsi="Times New Roman" w:cs="Times New Roman"/>
          <w:sz w:val="24"/>
          <w:szCs w:val="24"/>
        </w:rPr>
        <w:t>egationsrat</w:t>
      </w:r>
      <w:proofErr w:type="spellEnd"/>
      <w:r w:rsidRPr="00725660">
        <w:rPr>
          <w:rFonts w:ascii="Times New Roman" w:hAnsi="Times New Roman" w:cs="Times New Roman"/>
          <w:sz w:val="24"/>
          <w:szCs w:val="24"/>
        </w:rPr>
        <w:t xml:space="preserve"> </w:t>
      </w:r>
      <w:proofErr w:type="spellStart"/>
      <w:r w:rsidRPr="00725660">
        <w:rPr>
          <w:rFonts w:ascii="Times New Roman" w:hAnsi="Times New Roman" w:cs="Times New Roman"/>
          <w:sz w:val="24"/>
          <w:szCs w:val="24"/>
        </w:rPr>
        <w:t>Bolla</w:t>
      </w:r>
      <w:proofErr w:type="spellEnd"/>
      <w:r w:rsidRPr="00725660">
        <w:rPr>
          <w:rFonts w:ascii="Times New Roman" w:hAnsi="Times New Roman" w:cs="Times New Roman"/>
          <w:sz w:val="24"/>
          <w:szCs w:val="24"/>
        </w:rPr>
        <w:t xml:space="preserve">, podana dan po podpisu sporazuma: »Sporazum ima preferenčni značaj in dopolnjuje v okviru globalne politike (Evropske, op. P. B.) skupnosti do Sredozemlja že sprejete dogovore. S pristopom Grčije k Evropski skupnosti (1. 1. 1981), s katerim bo Jugoslavija postala tranzitna država, dobi sporazum dodaten pomen. Jugoslaviji naj bi omogočil </w:t>
      </w:r>
      <w:r w:rsidR="00B8614B">
        <w:rPr>
          <w:rFonts w:ascii="Times New Roman" w:hAnsi="Times New Roman" w:cs="Times New Roman"/>
          <w:sz w:val="24"/>
          <w:szCs w:val="24"/>
        </w:rPr>
        <w:t>z</w:t>
      </w:r>
      <w:r w:rsidRPr="00725660">
        <w:rPr>
          <w:rFonts w:ascii="Times New Roman" w:hAnsi="Times New Roman" w:cs="Times New Roman"/>
          <w:sz w:val="24"/>
          <w:szCs w:val="24"/>
        </w:rPr>
        <w:t xml:space="preserve"> rast</w:t>
      </w:r>
      <w:r w:rsidR="00B8614B">
        <w:rPr>
          <w:rFonts w:ascii="Times New Roman" w:hAnsi="Times New Roman" w:cs="Times New Roman"/>
          <w:sz w:val="24"/>
          <w:szCs w:val="24"/>
        </w:rPr>
        <w:t>jo</w:t>
      </w:r>
      <w:r w:rsidRPr="00725660">
        <w:rPr>
          <w:rFonts w:ascii="Times New Roman" w:hAnsi="Times New Roman" w:cs="Times New Roman"/>
          <w:sz w:val="24"/>
          <w:szCs w:val="24"/>
        </w:rPr>
        <w:t xml:space="preserve"> izvoza zmanjšati njen velik</w:t>
      </w:r>
      <w:r w:rsidR="00B8614B">
        <w:rPr>
          <w:rFonts w:ascii="Times New Roman" w:hAnsi="Times New Roman" w:cs="Times New Roman"/>
          <w:sz w:val="24"/>
          <w:szCs w:val="24"/>
        </w:rPr>
        <w:t>i</w:t>
      </w:r>
      <w:r w:rsidRPr="00725660">
        <w:rPr>
          <w:rFonts w:ascii="Times New Roman" w:hAnsi="Times New Roman" w:cs="Times New Roman"/>
          <w:sz w:val="24"/>
          <w:szCs w:val="24"/>
        </w:rPr>
        <w:t xml:space="preserve"> deficit v trgovinski bilanci z Evropsko skupnostjo (več kot 5 milijard DM v letu 1979) in močneje </w:t>
      </w:r>
      <w:proofErr w:type="spellStart"/>
      <w:r w:rsidRPr="00725660">
        <w:rPr>
          <w:rFonts w:ascii="Times New Roman" w:hAnsi="Times New Roman" w:cs="Times New Roman"/>
          <w:sz w:val="24"/>
          <w:szCs w:val="24"/>
        </w:rPr>
        <w:t>diverzificirati</w:t>
      </w:r>
      <w:proofErr w:type="spellEnd"/>
      <w:r w:rsidRPr="00725660">
        <w:rPr>
          <w:rFonts w:ascii="Times New Roman" w:hAnsi="Times New Roman" w:cs="Times New Roman"/>
          <w:sz w:val="24"/>
          <w:szCs w:val="24"/>
        </w:rPr>
        <w:t xml:space="preserve"> njen izvoz. /…/ S sporazumom o sodelovanju skupnost prispeva </w:t>
      </w:r>
      <w:r w:rsidR="00347890">
        <w:rPr>
          <w:rFonts w:ascii="Times New Roman" w:hAnsi="Times New Roman" w:cs="Times New Roman"/>
          <w:sz w:val="24"/>
          <w:szCs w:val="24"/>
        </w:rPr>
        <w:t>h</w:t>
      </w:r>
      <w:r w:rsidRPr="00725660">
        <w:rPr>
          <w:rFonts w:ascii="Times New Roman" w:hAnsi="Times New Roman" w:cs="Times New Roman"/>
          <w:sz w:val="24"/>
          <w:szCs w:val="24"/>
        </w:rPr>
        <w:t xml:space="preserve"> gospodarski stabilnosti in ohranjanju neodvisnosti Jugoslavije.«</w:t>
      </w:r>
      <w:r w:rsidR="007256EF" w:rsidRPr="00725660">
        <w:rPr>
          <w:rStyle w:val="Sprotnaopomba-sklic"/>
          <w:rFonts w:ascii="Times New Roman" w:hAnsi="Times New Roman" w:cs="Times New Roman"/>
          <w:sz w:val="24"/>
          <w:szCs w:val="24"/>
        </w:rPr>
        <w:footnoteReference w:id="41"/>
      </w:r>
    </w:p>
    <w:p w14:paraId="3439B060" w14:textId="6FAE875F" w:rsidR="00412D7D" w:rsidRDefault="00CB3AA0"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Dokumenti o sklepu sporazuma o sodelovanju med Jugoslavijo in Evropsko skupnostjo pa napotujejo tudi na ugotovitev, da sta v obdobju po smrti predsednika Tita glavna po</w:t>
      </w:r>
      <w:r w:rsidR="00160AAA" w:rsidRPr="00725660">
        <w:rPr>
          <w:rFonts w:ascii="Times New Roman" w:hAnsi="Times New Roman" w:cs="Times New Roman"/>
          <w:sz w:val="24"/>
          <w:szCs w:val="24"/>
        </w:rPr>
        <w:t>t</w:t>
      </w:r>
      <w:r w:rsidRPr="00725660">
        <w:rPr>
          <w:rFonts w:ascii="Times New Roman" w:hAnsi="Times New Roman" w:cs="Times New Roman"/>
          <w:sz w:val="24"/>
          <w:szCs w:val="24"/>
        </w:rPr>
        <w:t>encialna ogrož</w:t>
      </w:r>
      <w:r w:rsidR="00B8614B">
        <w:rPr>
          <w:rFonts w:ascii="Times New Roman" w:hAnsi="Times New Roman" w:cs="Times New Roman"/>
          <w:sz w:val="24"/>
          <w:szCs w:val="24"/>
        </w:rPr>
        <w:t>a</w:t>
      </w:r>
      <w:r w:rsidRPr="00725660">
        <w:rPr>
          <w:rFonts w:ascii="Times New Roman" w:hAnsi="Times New Roman" w:cs="Times New Roman"/>
          <w:sz w:val="24"/>
          <w:szCs w:val="24"/>
        </w:rPr>
        <w:t xml:space="preserve">joča dejavnika </w:t>
      </w:r>
      <w:r w:rsidR="00B8614B">
        <w:rPr>
          <w:rFonts w:ascii="Times New Roman" w:hAnsi="Times New Roman" w:cs="Times New Roman"/>
          <w:sz w:val="24"/>
          <w:szCs w:val="24"/>
        </w:rPr>
        <w:t xml:space="preserve">v </w:t>
      </w:r>
      <w:r w:rsidRPr="00725660">
        <w:rPr>
          <w:rFonts w:ascii="Times New Roman" w:hAnsi="Times New Roman" w:cs="Times New Roman"/>
          <w:sz w:val="24"/>
          <w:szCs w:val="24"/>
        </w:rPr>
        <w:t>jugoslovansk</w:t>
      </w:r>
      <w:r w:rsidR="00B8614B">
        <w:rPr>
          <w:rFonts w:ascii="Times New Roman" w:hAnsi="Times New Roman" w:cs="Times New Roman"/>
          <w:sz w:val="24"/>
          <w:szCs w:val="24"/>
        </w:rPr>
        <w:t>em</w:t>
      </w:r>
      <w:r w:rsidRPr="00725660">
        <w:rPr>
          <w:rFonts w:ascii="Times New Roman" w:hAnsi="Times New Roman" w:cs="Times New Roman"/>
          <w:sz w:val="24"/>
          <w:szCs w:val="24"/>
        </w:rPr>
        <w:t xml:space="preserve"> neodvisn</w:t>
      </w:r>
      <w:r w:rsidR="00B8614B">
        <w:rPr>
          <w:rFonts w:ascii="Times New Roman" w:hAnsi="Times New Roman" w:cs="Times New Roman"/>
          <w:sz w:val="24"/>
          <w:szCs w:val="24"/>
        </w:rPr>
        <w:t>em</w:t>
      </w:r>
      <w:r w:rsidRPr="00725660">
        <w:rPr>
          <w:rFonts w:ascii="Times New Roman" w:hAnsi="Times New Roman" w:cs="Times New Roman"/>
          <w:sz w:val="24"/>
          <w:szCs w:val="24"/>
        </w:rPr>
        <w:t xml:space="preserve"> po</w:t>
      </w:r>
      <w:r w:rsidR="00B8614B">
        <w:rPr>
          <w:rFonts w:ascii="Times New Roman" w:hAnsi="Times New Roman" w:cs="Times New Roman"/>
          <w:sz w:val="24"/>
          <w:szCs w:val="24"/>
        </w:rPr>
        <w:t>ložaju</w:t>
      </w:r>
      <w:r w:rsidRPr="00725660">
        <w:rPr>
          <w:rFonts w:ascii="Times New Roman" w:hAnsi="Times New Roman" w:cs="Times New Roman"/>
          <w:sz w:val="24"/>
          <w:szCs w:val="24"/>
        </w:rPr>
        <w:t xml:space="preserve"> v več </w:t>
      </w:r>
      <w:r w:rsidR="00B8614B">
        <w:rPr>
          <w:rFonts w:ascii="Times New Roman" w:hAnsi="Times New Roman" w:cs="Times New Roman"/>
          <w:sz w:val="24"/>
          <w:szCs w:val="24"/>
        </w:rPr>
        <w:t>pogledih</w:t>
      </w:r>
      <w:r w:rsidRPr="00725660">
        <w:rPr>
          <w:rFonts w:ascii="Times New Roman" w:hAnsi="Times New Roman" w:cs="Times New Roman"/>
          <w:sz w:val="24"/>
          <w:szCs w:val="24"/>
        </w:rPr>
        <w:t xml:space="preserve"> sovpadla. </w:t>
      </w:r>
      <w:r w:rsidR="00E7559C" w:rsidRPr="00725660">
        <w:rPr>
          <w:rFonts w:ascii="Times New Roman" w:hAnsi="Times New Roman" w:cs="Times New Roman"/>
          <w:sz w:val="24"/>
          <w:szCs w:val="24"/>
        </w:rPr>
        <w:t xml:space="preserve">Najbolj </w:t>
      </w:r>
      <w:r w:rsidR="00B8614B">
        <w:rPr>
          <w:rFonts w:ascii="Times New Roman" w:hAnsi="Times New Roman" w:cs="Times New Roman"/>
          <w:sz w:val="24"/>
          <w:szCs w:val="24"/>
        </w:rPr>
        <w:t>jasno</w:t>
      </w:r>
      <w:r w:rsidR="00E7559C" w:rsidRPr="00725660">
        <w:rPr>
          <w:rFonts w:ascii="Times New Roman" w:hAnsi="Times New Roman" w:cs="Times New Roman"/>
          <w:sz w:val="24"/>
          <w:szCs w:val="24"/>
        </w:rPr>
        <w:t xml:space="preserve"> je t</w:t>
      </w:r>
      <w:r w:rsidR="00B8614B">
        <w:rPr>
          <w:rFonts w:ascii="Times New Roman" w:hAnsi="Times New Roman" w:cs="Times New Roman"/>
          <w:sz w:val="24"/>
          <w:szCs w:val="24"/>
        </w:rPr>
        <w:t>a</w:t>
      </w:r>
      <w:r w:rsidR="00E7559C" w:rsidRPr="00725660">
        <w:rPr>
          <w:rFonts w:ascii="Times New Roman" w:hAnsi="Times New Roman" w:cs="Times New Roman"/>
          <w:sz w:val="24"/>
          <w:szCs w:val="24"/>
        </w:rPr>
        <w:t xml:space="preserve"> nov</w:t>
      </w:r>
      <w:r w:rsidR="00B8614B">
        <w:rPr>
          <w:rFonts w:ascii="Times New Roman" w:hAnsi="Times New Roman" w:cs="Times New Roman"/>
          <w:sz w:val="24"/>
          <w:szCs w:val="24"/>
        </w:rPr>
        <w:t>i</w:t>
      </w:r>
      <w:r w:rsidR="00E7559C" w:rsidRPr="00725660">
        <w:rPr>
          <w:rFonts w:ascii="Times New Roman" w:hAnsi="Times New Roman" w:cs="Times New Roman"/>
          <w:sz w:val="24"/>
          <w:szCs w:val="24"/>
        </w:rPr>
        <w:t xml:space="preserve"> </w:t>
      </w:r>
      <w:r w:rsidR="00B8614B">
        <w:rPr>
          <w:rFonts w:ascii="Times New Roman" w:hAnsi="Times New Roman" w:cs="Times New Roman"/>
          <w:sz w:val="24"/>
          <w:szCs w:val="24"/>
        </w:rPr>
        <w:t>položaj</w:t>
      </w:r>
      <w:r w:rsidR="00E7559C" w:rsidRPr="00725660">
        <w:rPr>
          <w:rFonts w:ascii="Times New Roman" w:hAnsi="Times New Roman" w:cs="Times New Roman"/>
          <w:sz w:val="24"/>
          <w:szCs w:val="24"/>
        </w:rPr>
        <w:t xml:space="preserve"> v dokumentu z naslovom </w:t>
      </w:r>
      <w:r w:rsidR="00E7559C" w:rsidRPr="00725660">
        <w:rPr>
          <w:rFonts w:ascii="Times New Roman" w:hAnsi="Times New Roman" w:cs="Times New Roman"/>
          <w:i/>
          <w:sz w:val="24"/>
          <w:szCs w:val="24"/>
        </w:rPr>
        <w:t>Jugoslavija v turbulentni</w:t>
      </w:r>
      <w:r w:rsidR="00E7559C" w:rsidRPr="00725660">
        <w:rPr>
          <w:rFonts w:ascii="Times New Roman" w:hAnsi="Times New Roman" w:cs="Times New Roman"/>
          <w:sz w:val="24"/>
          <w:szCs w:val="24"/>
        </w:rPr>
        <w:t xml:space="preserve"> </w:t>
      </w:r>
      <w:r w:rsidR="00E7559C" w:rsidRPr="00725660">
        <w:rPr>
          <w:rFonts w:ascii="Times New Roman" w:hAnsi="Times New Roman" w:cs="Times New Roman"/>
          <w:i/>
          <w:sz w:val="24"/>
          <w:szCs w:val="24"/>
        </w:rPr>
        <w:t>coni</w:t>
      </w:r>
      <w:r w:rsidR="00E7559C" w:rsidRPr="00725660">
        <w:rPr>
          <w:rFonts w:ascii="Times New Roman" w:hAnsi="Times New Roman" w:cs="Times New Roman"/>
          <w:sz w:val="24"/>
          <w:szCs w:val="24"/>
        </w:rPr>
        <w:t xml:space="preserve"> avgusta 1981, torej v času, ko je razmere v Jugoslaviji še dodatno zaostrila kriza na Kosovu, označil veleposlanik ZRN v Beogradu </w:t>
      </w:r>
      <w:r w:rsidR="00392D04" w:rsidRPr="00725660">
        <w:rPr>
          <w:rFonts w:ascii="Times New Roman" w:hAnsi="Times New Roman" w:cs="Times New Roman"/>
          <w:sz w:val="24"/>
          <w:szCs w:val="24"/>
        </w:rPr>
        <w:t xml:space="preserve">Horst </w:t>
      </w:r>
      <w:proofErr w:type="spellStart"/>
      <w:r w:rsidR="00E7559C" w:rsidRPr="00725660">
        <w:rPr>
          <w:rFonts w:ascii="Times New Roman" w:hAnsi="Times New Roman" w:cs="Times New Roman"/>
          <w:sz w:val="24"/>
          <w:szCs w:val="24"/>
        </w:rPr>
        <w:t>Grabert</w:t>
      </w:r>
      <w:proofErr w:type="spellEnd"/>
      <w:r w:rsidR="00E7559C" w:rsidRPr="00725660">
        <w:rPr>
          <w:rFonts w:ascii="Times New Roman" w:hAnsi="Times New Roman" w:cs="Times New Roman"/>
          <w:sz w:val="24"/>
          <w:szCs w:val="24"/>
        </w:rPr>
        <w:t xml:space="preserve">. Opozoril je na </w:t>
      </w:r>
      <w:r w:rsidR="00347890">
        <w:rPr>
          <w:rFonts w:ascii="Times New Roman" w:hAnsi="Times New Roman" w:cs="Times New Roman"/>
          <w:sz w:val="24"/>
          <w:szCs w:val="24"/>
        </w:rPr>
        <w:t>zmanjševanje</w:t>
      </w:r>
      <w:r w:rsidR="00E7559C" w:rsidRPr="00725660">
        <w:rPr>
          <w:rFonts w:ascii="Times New Roman" w:hAnsi="Times New Roman" w:cs="Times New Roman"/>
          <w:sz w:val="24"/>
          <w:szCs w:val="24"/>
        </w:rPr>
        <w:t xml:space="preserve"> jugoslovanskega izvoza v Evropsko skupnost, ki je bila v sedemdesetih glavni gospodarski partner Jugoslavije, in na preusmerjanje ju</w:t>
      </w:r>
      <w:r w:rsidR="00E65661">
        <w:rPr>
          <w:rFonts w:ascii="Times New Roman" w:hAnsi="Times New Roman" w:cs="Times New Roman"/>
          <w:sz w:val="24"/>
          <w:szCs w:val="24"/>
        </w:rPr>
        <w:t>goslovanske</w:t>
      </w:r>
      <w:r w:rsidR="00E7559C" w:rsidRPr="00725660">
        <w:rPr>
          <w:rFonts w:ascii="Times New Roman" w:hAnsi="Times New Roman" w:cs="Times New Roman"/>
          <w:sz w:val="24"/>
          <w:szCs w:val="24"/>
        </w:rPr>
        <w:t xml:space="preserve"> zunanje trgovine v države </w:t>
      </w:r>
      <w:r w:rsidR="006B7C20" w:rsidRPr="00725660">
        <w:rPr>
          <w:rFonts w:ascii="Times New Roman" w:hAnsi="Times New Roman" w:cs="Times New Roman"/>
          <w:sz w:val="24"/>
          <w:szCs w:val="24"/>
        </w:rPr>
        <w:t>Sveta za vzajemno ekonomsko</w:t>
      </w:r>
      <w:r w:rsidR="00E7559C" w:rsidRPr="00725660">
        <w:rPr>
          <w:rFonts w:ascii="Times New Roman" w:hAnsi="Times New Roman" w:cs="Times New Roman"/>
          <w:sz w:val="24"/>
          <w:szCs w:val="24"/>
        </w:rPr>
        <w:t xml:space="preserve"> pomoč</w:t>
      </w:r>
      <w:r w:rsidR="006B7C20" w:rsidRPr="00725660">
        <w:rPr>
          <w:rFonts w:ascii="Times New Roman" w:hAnsi="Times New Roman" w:cs="Times New Roman"/>
          <w:sz w:val="24"/>
          <w:szCs w:val="24"/>
        </w:rPr>
        <w:t xml:space="preserve"> (SEV)</w:t>
      </w:r>
      <w:r w:rsidR="00E7559C" w:rsidRPr="00725660">
        <w:rPr>
          <w:rFonts w:ascii="Times New Roman" w:hAnsi="Times New Roman" w:cs="Times New Roman"/>
          <w:sz w:val="24"/>
          <w:szCs w:val="24"/>
        </w:rPr>
        <w:t>, kar naj bi ublažilo padec nekonkurenčnosti jugoslovanskega gospodarstva</w:t>
      </w:r>
      <w:r w:rsidR="00E65661">
        <w:rPr>
          <w:rFonts w:ascii="Times New Roman" w:hAnsi="Times New Roman" w:cs="Times New Roman"/>
          <w:sz w:val="24"/>
          <w:szCs w:val="24"/>
        </w:rPr>
        <w:t xml:space="preserve">; </w:t>
      </w:r>
      <w:r w:rsidR="00E7559C" w:rsidRPr="00725660">
        <w:rPr>
          <w:rFonts w:ascii="Times New Roman" w:hAnsi="Times New Roman" w:cs="Times New Roman"/>
          <w:sz w:val="24"/>
          <w:szCs w:val="24"/>
        </w:rPr>
        <w:t>obenem pa je</w:t>
      </w:r>
      <w:r w:rsidR="00E65661">
        <w:rPr>
          <w:rFonts w:ascii="Times New Roman" w:hAnsi="Times New Roman" w:cs="Times New Roman"/>
          <w:sz w:val="24"/>
          <w:szCs w:val="24"/>
        </w:rPr>
        <w:t xml:space="preserve"> ta razvoj</w:t>
      </w:r>
      <w:r w:rsidR="00E7559C" w:rsidRPr="00725660">
        <w:rPr>
          <w:rFonts w:ascii="Times New Roman" w:hAnsi="Times New Roman" w:cs="Times New Roman"/>
          <w:sz w:val="24"/>
          <w:szCs w:val="24"/>
        </w:rPr>
        <w:t xml:space="preserve"> odprl nove možnosti </w:t>
      </w:r>
      <w:r w:rsidR="00B8614B">
        <w:rPr>
          <w:rFonts w:ascii="Times New Roman" w:hAnsi="Times New Roman" w:cs="Times New Roman"/>
          <w:sz w:val="24"/>
          <w:szCs w:val="24"/>
        </w:rPr>
        <w:t xml:space="preserve">za </w:t>
      </w:r>
      <w:r w:rsidR="00E7559C" w:rsidRPr="00725660">
        <w:rPr>
          <w:rFonts w:ascii="Times New Roman" w:hAnsi="Times New Roman" w:cs="Times New Roman"/>
          <w:sz w:val="24"/>
          <w:szCs w:val="24"/>
        </w:rPr>
        <w:t>negativn</w:t>
      </w:r>
      <w:r w:rsidR="00B8614B">
        <w:rPr>
          <w:rFonts w:ascii="Times New Roman" w:hAnsi="Times New Roman" w:cs="Times New Roman"/>
          <w:sz w:val="24"/>
          <w:szCs w:val="24"/>
        </w:rPr>
        <w:t>e</w:t>
      </w:r>
      <w:r w:rsidR="00E7559C" w:rsidRPr="00725660">
        <w:rPr>
          <w:rFonts w:ascii="Times New Roman" w:hAnsi="Times New Roman" w:cs="Times New Roman"/>
          <w:sz w:val="24"/>
          <w:szCs w:val="24"/>
        </w:rPr>
        <w:t xml:space="preserve"> vpliv</w:t>
      </w:r>
      <w:r w:rsidR="00B8614B">
        <w:rPr>
          <w:rFonts w:ascii="Times New Roman" w:hAnsi="Times New Roman" w:cs="Times New Roman"/>
          <w:sz w:val="24"/>
          <w:szCs w:val="24"/>
        </w:rPr>
        <w:t>e</w:t>
      </w:r>
      <w:r w:rsidR="00E7559C" w:rsidRPr="00725660">
        <w:rPr>
          <w:rFonts w:ascii="Times New Roman" w:hAnsi="Times New Roman" w:cs="Times New Roman"/>
          <w:sz w:val="24"/>
          <w:szCs w:val="24"/>
        </w:rPr>
        <w:t xml:space="preserve"> na jugoslovansko neodvisnost in nevtralnost; tega se je zavedalo tudi jugoslovansko vodstvo:</w:t>
      </w:r>
      <w:r w:rsidR="007B230C">
        <w:rPr>
          <w:rFonts w:ascii="Times New Roman" w:hAnsi="Times New Roman" w:cs="Times New Roman"/>
          <w:sz w:val="24"/>
          <w:szCs w:val="24"/>
        </w:rPr>
        <w:t xml:space="preserve"> </w:t>
      </w:r>
      <w:r w:rsidR="00E7559C" w:rsidRPr="00725660">
        <w:rPr>
          <w:rFonts w:ascii="Times New Roman" w:hAnsi="Times New Roman" w:cs="Times New Roman"/>
          <w:sz w:val="24"/>
          <w:szCs w:val="24"/>
        </w:rPr>
        <w:t xml:space="preserve">»Zunanjepolitične posledice naraščajočega dela jugoslovanske izvozne kapacitete </w:t>
      </w:r>
      <w:r w:rsidR="00B8614B">
        <w:rPr>
          <w:rFonts w:ascii="Times New Roman" w:hAnsi="Times New Roman" w:cs="Times New Roman"/>
          <w:sz w:val="24"/>
          <w:szCs w:val="24"/>
        </w:rPr>
        <w:t>proti</w:t>
      </w:r>
      <w:r w:rsidR="00E7559C" w:rsidRPr="00725660">
        <w:rPr>
          <w:rFonts w:ascii="Times New Roman" w:hAnsi="Times New Roman" w:cs="Times New Roman"/>
          <w:sz w:val="24"/>
          <w:szCs w:val="24"/>
        </w:rPr>
        <w:t xml:space="preserve"> </w:t>
      </w:r>
      <w:proofErr w:type="spellStart"/>
      <w:r w:rsidR="00E7559C" w:rsidRPr="00725660">
        <w:rPr>
          <w:rFonts w:ascii="Times New Roman" w:hAnsi="Times New Roman" w:cs="Times New Roman"/>
          <w:sz w:val="24"/>
          <w:szCs w:val="24"/>
        </w:rPr>
        <w:t>Comecon</w:t>
      </w:r>
      <w:r w:rsidR="00B8614B">
        <w:rPr>
          <w:rFonts w:ascii="Times New Roman" w:hAnsi="Times New Roman" w:cs="Times New Roman"/>
          <w:sz w:val="24"/>
          <w:szCs w:val="24"/>
        </w:rPr>
        <w:t>u</w:t>
      </w:r>
      <w:proofErr w:type="spellEnd"/>
      <w:r w:rsidR="00E7559C" w:rsidRPr="00725660">
        <w:rPr>
          <w:rFonts w:ascii="Times New Roman" w:hAnsi="Times New Roman" w:cs="Times New Roman"/>
          <w:sz w:val="24"/>
          <w:szCs w:val="24"/>
        </w:rPr>
        <w:t xml:space="preserve"> so v pogovorih z visokimi vladnimi in partijskimi funkcionarji komentirane z veliko zaskrbljenostjo.«</w:t>
      </w:r>
      <w:r w:rsidR="00AE3B77" w:rsidRPr="00725660">
        <w:rPr>
          <w:rStyle w:val="Sprotnaopomba-sklic"/>
          <w:rFonts w:ascii="Times New Roman" w:hAnsi="Times New Roman" w:cs="Times New Roman"/>
          <w:sz w:val="24"/>
          <w:szCs w:val="24"/>
        </w:rPr>
        <w:footnoteReference w:id="42"/>
      </w:r>
    </w:p>
    <w:p w14:paraId="243024D9" w14:textId="1BB43E64" w:rsidR="00412D7D" w:rsidRDefault="00AE3B77" w:rsidP="008D57A8">
      <w:pPr>
        <w:spacing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Na koncu ob</w:t>
      </w:r>
      <w:r w:rsidR="00D813FD" w:rsidRPr="00725660">
        <w:rPr>
          <w:rFonts w:ascii="Times New Roman" w:hAnsi="Times New Roman" w:cs="Times New Roman"/>
          <w:sz w:val="24"/>
          <w:szCs w:val="24"/>
        </w:rPr>
        <w:t>ravnavanega obdobja, ko se je dokončno potrdilo</w:t>
      </w:r>
      <w:r w:rsidRPr="00725660">
        <w:rPr>
          <w:rFonts w:ascii="Times New Roman" w:hAnsi="Times New Roman" w:cs="Times New Roman"/>
          <w:sz w:val="24"/>
          <w:szCs w:val="24"/>
        </w:rPr>
        <w:t xml:space="preserve">, da neposredne intervencije Sovjetske zveze ne gre pričakovati, je bilo </w:t>
      </w:r>
      <w:r w:rsidR="00BE6912" w:rsidRPr="00725660">
        <w:rPr>
          <w:rFonts w:ascii="Times New Roman" w:hAnsi="Times New Roman" w:cs="Times New Roman"/>
          <w:sz w:val="24"/>
          <w:szCs w:val="24"/>
        </w:rPr>
        <w:t>ugotovljeno</w:t>
      </w:r>
      <w:r w:rsidRPr="00725660">
        <w:rPr>
          <w:rFonts w:ascii="Times New Roman" w:hAnsi="Times New Roman" w:cs="Times New Roman"/>
          <w:sz w:val="24"/>
          <w:szCs w:val="24"/>
        </w:rPr>
        <w:t>, da Sovjetska zveza ostaja grožnja neodvisn</w:t>
      </w:r>
      <w:r w:rsidR="00B8614B">
        <w:rPr>
          <w:rFonts w:ascii="Times New Roman" w:hAnsi="Times New Roman" w:cs="Times New Roman"/>
          <w:sz w:val="24"/>
          <w:szCs w:val="24"/>
        </w:rPr>
        <w:t>emu</w:t>
      </w:r>
      <w:r w:rsidRPr="00725660">
        <w:rPr>
          <w:rFonts w:ascii="Times New Roman" w:hAnsi="Times New Roman" w:cs="Times New Roman"/>
          <w:sz w:val="24"/>
          <w:szCs w:val="24"/>
        </w:rPr>
        <w:t xml:space="preserve"> po</w:t>
      </w:r>
      <w:r w:rsidR="00B8614B">
        <w:rPr>
          <w:rFonts w:ascii="Times New Roman" w:hAnsi="Times New Roman" w:cs="Times New Roman"/>
          <w:sz w:val="24"/>
          <w:szCs w:val="24"/>
        </w:rPr>
        <w:t>ložaju</w:t>
      </w:r>
      <w:r w:rsidRPr="00725660">
        <w:rPr>
          <w:rFonts w:ascii="Times New Roman" w:hAnsi="Times New Roman" w:cs="Times New Roman"/>
          <w:sz w:val="24"/>
          <w:szCs w:val="24"/>
        </w:rPr>
        <w:t xml:space="preserve"> Jugoslavije predvsem zaradi strukturnih šibkosti n</w:t>
      </w:r>
      <w:r w:rsidR="00D813FD" w:rsidRPr="00725660">
        <w:rPr>
          <w:rFonts w:ascii="Times New Roman" w:hAnsi="Times New Roman" w:cs="Times New Roman"/>
          <w:sz w:val="24"/>
          <w:szCs w:val="24"/>
        </w:rPr>
        <w:t>jenega gospodarskega sistema. Iz</w:t>
      </w:r>
      <w:r w:rsidRPr="00725660">
        <w:rPr>
          <w:rFonts w:ascii="Times New Roman" w:hAnsi="Times New Roman" w:cs="Times New Roman"/>
          <w:sz w:val="24"/>
          <w:szCs w:val="24"/>
        </w:rPr>
        <w:t xml:space="preserve"> tega je izhajala tudi nadaljnja podpora Zahoda finančni in gospodarski sanaciji Jugoslavije, katere vrh je bila akcija Mednarodnega denarnega sklada.</w:t>
      </w:r>
    </w:p>
    <w:p w14:paraId="660267BB" w14:textId="77777777" w:rsidR="000710AC" w:rsidRPr="00725660" w:rsidRDefault="000710AC" w:rsidP="002B3975">
      <w:pPr>
        <w:spacing w:line="360" w:lineRule="auto"/>
        <w:jc w:val="both"/>
        <w:rPr>
          <w:rFonts w:ascii="Times New Roman" w:hAnsi="Times New Roman" w:cs="Times New Roman"/>
          <w:b/>
          <w:sz w:val="24"/>
          <w:szCs w:val="24"/>
        </w:rPr>
      </w:pPr>
    </w:p>
    <w:p w14:paraId="0552550B" w14:textId="77777777" w:rsidR="00412D7D" w:rsidRDefault="00D813FD" w:rsidP="008D57A8">
      <w:pPr>
        <w:spacing w:line="360" w:lineRule="auto"/>
        <w:jc w:val="center"/>
        <w:rPr>
          <w:rFonts w:ascii="Times New Roman" w:hAnsi="Times New Roman" w:cs="Times New Roman"/>
          <w:b/>
          <w:sz w:val="24"/>
          <w:szCs w:val="24"/>
        </w:rPr>
      </w:pPr>
      <w:r w:rsidRPr="00725660">
        <w:rPr>
          <w:rFonts w:ascii="Times New Roman" w:hAnsi="Times New Roman" w:cs="Times New Roman"/>
          <w:b/>
          <w:sz w:val="24"/>
          <w:szCs w:val="24"/>
        </w:rPr>
        <w:t xml:space="preserve">Zveza NATO o Jugoslaviji v času </w:t>
      </w:r>
      <w:r w:rsidR="00EE1E9F" w:rsidRPr="00725660">
        <w:rPr>
          <w:rFonts w:ascii="Times New Roman" w:hAnsi="Times New Roman" w:cs="Times New Roman"/>
          <w:b/>
          <w:sz w:val="24"/>
          <w:szCs w:val="24"/>
        </w:rPr>
        <w:t>po Titu</w:t>
      </w:r>
    </w:p>
    <w:p w14:paraId="42952DE2" w14:textId="25B8436A" w:rsidR="00412D7D" w:rsidRDefault="001712CB"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lastRenderedPageBreak/>
        <w:t xml:space="preserve">Čeprav iz dokumentov izhaja, da so posveti o možnosti pomoči Jugoslaviji v krogu štirih političnih direktorjev in vojaških svetovalcev od leta 1976 potekali redno, </w:t>
      </w:r>
      <w:r w:rsidR="00E02525">
        <w:rPr>
          <w:rFonts w:ascii="Times New Roman" w:hAnsi="Times New Roman" w:cs="Times New Roman"/>
          <w:sz w:val="24"/>
          <w:szCs w:val="24"/>
        </w:rPr>
        <w:t xml:space="preserve">sporočil o konzultacijah v naslednjih letih nisem našla. Kot je že bilo zapisano, naslednji dokumenti </w:t>
      </w:r>
      <w:r w:rsidR="00B8614B">
        <w:rPr>
          <w:rFonts w:ascii="Times New Roman" w:hAnsi="Times New Roman" w:cs="Times New Roman"/>
          <w:sz w:val="24"/>
          <w:szCs w:val="24"/>
        </w:rPr>
        <w:t>segajo</w:t>
      </w:r>
      <w:r w:rsidR="00E02525">
        <w:rPr>
          <w:rFonts w:ascii="Times New Roman" w:hAnsi="Times New Roman" w:cs="Times New Roman"/>
          <w:sz w:val="24"/>
          <w:szCs w:val="24"/>
        </w:rPr>
        <w:t xml:space="preserve"> šele v leto </w:t>
      </w:r>
      <w:r w:rsidRPr="00725660">
        <w:rPr>
          <w:rFonts w:ascii="Times New Roman" w:hAnsi="Times New Roman" w:cs="Times New Roman"/>
          <w:sz w:val="24"/>
          <w:szCs w:val="24"/>
        </w:rPr>
        <w:t xml:space="preserve">1981. </w:t>
      </w:r>
    </w:p>
    <w:p w14:paraId="683C4D3F" w14:textId="50340CD4" w:rsidR="00412D7D" w:rsidRDefault="00C1591B"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Ponoven pojav dokumentov o obravnavi Jugoslavije v okviru zveze NATO v letu 1981 je treb</w:t>
      </w:r>
      <w:r w:rsidR="00B8614B">
        <w:rPr>
          <w:rFonts w:ascii="Times New Roman" w:hAnsi="Times New Roman" w:cs="Times New Roman"/>
          <w:sz w:val="24"/>
          <w:szCs w:val="24"/>
        </w:rPr>
        <w:t>a</w:t>
      </w:r>
      <w:r w:rsidRPr="00725660">
        <w:rPr>
          <w:rFonts w:ascii="Times New Roman" w:hAnsi="Times New Roman" w:cs="Times New Roman"/>
          <w:sz w:val="24"/>
          <w:szCs w:val="24"/>
        </w:rPr>
        <w:t xml:space="preserve"> razumeti v okviru že omenjenega trenda razvoja, zaradi katerega sta po smrti predsednika Tita</w:t>
      </w:r>
      <w:r w:rsidR="002701A5" w:rsidRPr="00725660">
        <w:rPr>
          <w:rFonts w:ascii="Times New Roman" w:hAnsi="Times New Roman" w:cs="Times New Roman"/>
          <w:sz w:val="24"/>
          <w:szCs w:val="24"/>
        </w:rPr>
        <w:t xml:space="preserve">, kot že omenjeno, </w:t>
      </w:r>
      <w:r w:rsidRPr="00725660">
        <w:rPr>
          <w:rFonts w:ascii="Times New Roman" w:hAnsi="Times New Roman" w:cs="Times New Roman"/>
          <w:sz w:val="24"/>
          <w:szCs w:val="24"/>
        </w:rPr>
        <w:t>kot dejavnika tveganja sovpadla krizno stanje jugoslovanskega gospodarstva in pa Sovjetska zveza kot potencialna grožnja jugoslovanski neodvisnosti. O tem g</w:t>
      </w:r>
      <w:r w:rsidR="00E02525">
        <w:rPr>
          <w:rFonts w:ascii="Times New Roman" w:hAnsi="Times New Roman" w:cs="Times New Roman"/>
          <w:sz w:val="24"/>
          <w:szCs w:val="24"/>
        </w:rPr>
        <w:t>ovori</w:t>
      </w:r>
      <w:r w:rsidR="002701A5" w:rsidRPr="00725660">
        <w:rPr>
          <w:rFonts w:ascii="Times New Roman" w:hAnsi="Times New Roman" w:cs="Times New Roman"/>
          <w:sz w:val="24"/>
          <w:szCs w:val="24"/>
        </w:rPr>
        <w:t xml:space="preserve"> poročilo o srečanju </w:t>
      </w:r>
      <w:r w:rsidRPr="00725660">
        <w:rPr>
          <w:rFonts w:ascii="Times New Roman" w:hAnsi="Times New Roman" w:cs="Times New Roman"/>
          <w:sz w:val="24"/>
          <w:szCs w:val="24"/>
        </w:rPr>
        <w:t>političnih d</w:t>
      </w:r>
      <w:r w:rsidR="002701A5" w:rsidRPr="00725660">
        <w:rPr>
          <w:rFonts w:ascii="Times New Roman" w:hAnsi="Times New Roman" w:cs="Times New Roman"/>
          <w:sz w:val="24"/>
          <w:szCs w:val="24"/>
        </w:rPr>
        <w:t>irektorjev v Bonnu oktobra 1981.</w:t>
      </w:r>
      <w:r w:rsidRPr="00725660">
        <w:rPr>
          <w:rFonts w:ascii="Times New Roman" w:hAnsi="Times New Roman" w:cs="Times New Roman"/>
          <w:sz w:val="24"/>
          <w:szCs w:val="24"/>
        </w:rPr>
        <w:t xml:space="preserve"> </w:t>
      </w:r>
      <w:r w:rsidR="002701A5" w:rsidRPr="00725660">
        <w:rPr>
          <w:rFonts w:ascii="Times New Roman" w:hAnsi="Times New Roman" w:cs="Times New Roman"/>
          <w:sz w:val="24"/>
          <w:szCs w:val="24"/>
        </w:rPr>
        <w:t>I</w:t>
      </w:r>
      <w:r w:rsidRPr="00725660">
        <w:rPr>
          <w:rFonts w:ascii="Times New Roman" w:hAnsi="Times New Roman" w:cs="Times New Roman"/>
          <w:sz w:val="24"/>
          <w:szCs w:val="24"/>
        </w:rPr>
        <w:t xml:space="preserve">zhodišče za obravnavo Jugoslavije </w:t>
      </w:r>
      <w:r w:rsidR="00E02525">
        <w:rPr>
          <w:rFonts w:ascii="Times New Roman" w:hAnsi="Times New Roman" w:cs="Times New Roman"/>
          <w:sz w:val="24"/>
          <w:szCs w:val="24"/>
        </w:rPr>
        <w:t>je bila</w:t>
      </w:r>
      <w:r w:rsidR="002701A5" w:rsidRPr="00725660">
        <w:rPr>
          <w:rFonts w:ascii="Times New Roman" w:hAnsi="Times New Roman" w:cs="Times New Roman"/>
          <w:sz w:val="24"/>
          <w:szCs w:val="24"/>
        </w:rPr>
        <w:t xml:space="preserve"> </w:t>
      </w:r>
      <w:r w:rsidRPr="00725660">
        <w:rPr>
          <w:rFonts w:ascii="Times New Roman" w:hAnsi="Times New Roman" w:cs="Times New Roman"/>
          <w:sz w:val="24"/>
          <w:szCs w:val="24"/>
        </w:rPr>
        <w:t>prav zaskrbljenost zaradi naraš</w:t>
      </w:r>
      <w:r w:rsidR="008204A5" w:rsidRPr="00725660">
        <w:rPr>
          <w:rFonts w:ascii="Times New Roman" w:hAnsi="Times New Roman" w:cs="Times New Roman"/>
          <w:sz w:val="24"/>
          <w:szCs w:val="24"/>
        </w:rPr>
        <w:t xml:space="preserve">čajoče odvisnosti jugoslovanskega gospodarstva od trgovine s Sovjetsko zvezo, saj naj bi v tistem času po nemških izračunih že polovica jugoslovanske zunanje trgovine vključevala menjavo z Vzhodom, </w:t>
      </w:r>
      <w:r w:rsidR="00347890">
        <w:rPr>
          <w:rFonts w:ascii="Times New Roman" w:hAnsi="Times New Roman" w:cs="Times New Roman"/>
          <w:sz w:val="24"/>
          <w:szCs w:val="24"/>
        </w:rPr>
        <w:t xml:space="preserve">medtem ko je menjava </w:t>
      </w:r>
      <w:r w:rsidR="008204A5" w:rsidRPr="00725660">
        <w:rPr>
          <w:rFonts w:ascii="Times New Roman" w:hAnsi="Times New Roman" w:cs="Times New Roman"/>
          <w:sz w:val="24"/>
          <w:szCs w:val="24"/>
        </w:rPr>
        <w:t xml:space="preserve">z Zahodom </w:t>
      </w:r>
      <w:r w:rsidR="00347890">
        <w:rPr>
          <w:rFonts w:ascii="Times New Roman" w:hAnsi="Times New Roman" w:cs="Times New Roman"/>
          <w:sz w:val="24"/>
          <w:szCs w:val="24"/>
        </w:rPr>
        <w:t>dosegala</w:t>
      </w:r>
      <w:r w:rsidR="008204A5" w:rsidRPr="00725660">
        <w:rPr>
          <w:rFonts w:ascii="Times New Roman" w:hAnsi="Times New Roman" w:cs="Times New Roman"/>
          <w:sz w:val="24"/>
          <w:szCs w:val="24"/>
        </w:rPr>
        <w:t xml:space="preserve"> zgolj 20 odstotkov. To je kot potencialno nevarnost prepoznal tudi tedanji ameriški veleposlanik v Beogradu Lawrence </w:t>
      </w:r>
      <w:proofErr w:type="spellStart"/>
      <w:r w:rsidR="008204A5" w:rsidRPr="00725660">
        <w:rPr>
          <w:rFonts w:ascii="Times New Roman" w:hAnsi="Times New Roman" w:cs="Times New Roman"/>
          <w:sz w:val="24"/>
          <w:szCs w:val="24"/>
        </w:rPr>
        <w:t>Eagleburger</w:t>
      </w:r>
      <w:proofErr w:type="spellEnd"/>
      <w:r w:rsidR="008204A5" w:rsidRPr="00725660">
        <w:rPr>
          <w:rFonts w:ascii="Times New Roman" w:hAnsi="Times New Roman" w:cs="Times New Roman"/>
          <w:sz w:val="24"/>
          <w:szCs w:val="24"/>
        </w:rPr>
        <w:t xml:space="preserve">, ki pa je vseeno videl omejeno možnost za povečevanje sovjetskega vpliva: »Jugoslovani so trdoživi in bodo dlje zdržali kot drugi; </w:t>
      </w:r>
      <w:proofErr w:type="spellStart"/>
      <w:r w:rsidR="008204A5" w:rsidRPr="00725660">
        <w:rPr>
          <w:rFonts w:ascii="Times New Roman" w:hAnsi="Times New Roman" w:cs="Times New Roman"/>
          <w:sz w:val="24"/>
          <w:szCs w:val="24"/>
        </w:rPr>
        <w:t>antisovjetska</w:t>
      </w:r>
      <w:proofErr w:type="spellEnd"/>
      <w:r w:rsidR="008204A5" w:rsidRPr="00725660">
        <w:rPr>
          <w:rFonts w:ascii="Times New Roman" w:hAnsi="Times New Roman" w:cs="Times New Roman"/>
          <w:sz w:val="24"/>
          <w:szCs w:val="24"/>
        </w:rPr>
        <w:t xml:space="preserve"> drža se je po Titovi smrti kvečjemu okrepila.«</w:t>
      </w:r>
      <w:r w:rsidR="008204A5" w:rsidRPr="00725660">
        <w:rPr>
          <w:rStyle w:val="Sprotnaopomba-sklic"/>
          <w:rFonts w:ascii="Times New Roman" w:hAnsi="Times New Roman" w:cs="Times New Roman"/>
          <w:sz w:val="24"/>
          <w:szCs w:val="24"/>
        </w:rPr>
        <w:footnoteReference w:id="43"/>
      </w:r>
    </w:p>
    <w:p w14:paraId="6C6C45F9" w14:textId="6A2FB1CB" w:rsidR="00412D7D" w:rsidRDefault="00C02C27"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Iz zadnjega poročila na temo </w:t>
      </w:r>
      <w:proofErr w:type="spellStart"/>
      <w:r w:rsidRPr="00725660">
        <w:rPr>
          <w:rFonts w:ascii="Times New Roman" w:hAnsi="Times New Roman" w:cs="Times New Roman"/>
          <w:i/>
          <w:sz w:val="24"/>
          <w:szCs w:val="24"/>
        </w:rPr>
        <w:t>Kriesenfallplanung</w:t>
      </w:r>
      <w:proofErr w:type="spellEnd"/>
      <w:r w:rsidRPr="00725660">
        <w:rPr>
          <w:rFonts w:ascii="Times New Roman" w:hAnsi="Times New Roman" w:cs="Times New Roman"/>
          <w:i/>
          <w:sz w:val="24"/>
          <w:szCs w:val="24"/>
        </w:rPr>
        <w:t xml:space="preserve"> </w:t>
      </w:r>
      <w:proofErr w:type="spellStart"/>
      <w:r w:rsidRPr="00725660">
        <w:rPr>
          <w:rFonts w:ascii="Times New Roman" w:hAnsi="Times New Roman" w:cs="Times New Roman"/>
          <w:i/>
          <w:sz w:val="24"/>
          <w:szCs w:val="24"/>
        </w:rPr>
        <w:t>Jugoslawien</w:t>
      </w:r>
      <w:proofErr w:type="spellEnd"/>
      <w:r w:rsidRPr="00725660">
        <w:rPr>
          <w:rFonts w:ascii="Times New Roman" w:hAnsi="Times New Roman" w:cs="Times New Roman"/>
          <w:sz w:val="24"/>
          <w:szCs w:val="24"/>
        </w:rPr>
        <w:t xml:space="preserve"> izhaja, da so se za ponovno intenzivnejšo obra</w:t>
      </w:r>
      <w:r w:rsidR="00E02525">
        <w:rPr>
          <w:rFonts w:ascii="Times New Roman" w:hAnsi="Times New Roman" w:cs="Times New Roman"/>
          <w:sz w:val="24"/>
          <w:szCs w:val="24"/>
        </w:rPr>
        <w:t xml:space="preserve">vnavo Jugoslavije zavzele ZDA. </w:t>
      </w:r>
      <w:r w:rsidR="0095296B" w:rsidRPr="00725660">
        <w:rPr>
          <w:rFonts w:ascii="Times New Roman" w:hAnsi="Times New Roman" w:cs="Times New Roman"/>
          <w:sz w:val="24"/>
          <w:szCs w:val="24"/>
        </w:rPr>
        <w:t>Omenjen je namreč predlog ameriškega vojaškega svetovalca</w:t>
      </w:r>
      <w:r w:rsidR="00E02525">
        <w:rPr>
          <w:rFonts w:ascii="Times New Roman" w:hAnsi="Times New Roman" w:cs="Times New Roman"/>
          <w:sz w:val="24"/>
          <w:szCs w:val="24"/>
        </w:rPr>
        <w:t>,</w:t>
      </w:r>
      <w:r w:rsidR="0095296B" w:rsidRPr="00725660">
        <w:rPr>
          <w:rFonts w:ascii="Times New Roman" w:hAnsi="Times New Roman" w:cs="Times New Roman"/>
          <w:sz w:val="24"/>
          <w:szCs w:val="24"/>
        </w:rPr>
        <w:t xml:space="preserve"> generala Bowmana</w:t>
      </w:r>
      <w:r w:rsidR="00B8614B">
        <w:rPr>
          <w:rFonts w:ascii="Times New Roman" w:hAnsi="Times New Roman" w:cs="Times New Roman"/>
          <w:sz w:val="24"/>
          <w:szCs w:val="24"/>
        </w:rPr>
        <w:t>,</w:t>
      </w:r>
      <w:r w:rsidR="0095296B" w:rsidRPr="00725660">
        <w:rPr>
          <w:rFonts w:ascii="Times New Roman" w:hAnsi="Times New Roman" w:cs="Times New Roman"/>
          <w:sz w:val="24"/>
          <w:szCs w:val="24"/>
        </w:rPr>
        <w:t xml:space="preserve"> iz maja 1981, da bi se dotedanje krizno načrtovanje v zvezi z Jugo</w:t>
      </w:r>
      <w:r w:rsidR="002701A5" w:rsidRPr="00725660">
        <w:rPr>
          <w:rFonts w:ascii="Times New Roman" w:hAnsi="Times New Roman" w:cs="Times New Roman"/>
          <w:sz w:val="24"/>
          <w:szCs w:val="24"/>
        </w:rPr>
        <w:t>slavijo razširilo na izdelavo</w:t>
      </w:r>
      <w:r w:rsidR="0095296B" w:rsidRPr="00725660">
        <w:rPr>
          <w:rFonts w:ascii="Times New Roman" w:hAnsi="Times New Roman" w:cs="Times New Roman"/>
          <w:sz w:val="24"/>
          <w:szCs w:val="24"/>
        </w:rPr>
        <w:t xml:space="preserve"> konkretnih operativnih vojaških načrtov </w:t>
      </w:r>
      <w:r w:rsidR="0095296B" w:rsidRPr="00725660">
        <w:rPr>
          <w:rFonts w:ascii="Times New Roman" w:hAnsi="Times New Roman" w:cs="Times New Roman"/>
          <w:i/>
          <w:sz w:val="24"/>
          <w:szCs w:val="24"/>
        </w:rPr>
        <w:t>(</w:t>
      </w:r>
      <w:proofErr w:type="spellStart"/>
      <w:r w:rsidR="0095296B" w:rsidRPr="00725660">
        <w:rPr>
          <w:rFonts w:ascii="Times New Roman" w:hAnsi="Times New Roman" w:cs="Times New Roman"/>
          <w:i/>
          <w:sz w:val="24"/>
          <w:szCs w:val="24"/>
        </w:rPr>
        <w:t>contingency</w:t>
      </w:r>
      <w:proofErr w:type="spellEnd"/>
      <w:r w:rsidR="0095296B" w:rsidRPr="00725660">
        <w:rPr>
          <w:rFonts w:ascii="Times New Roman" w:hAnsi="Times New Roman" w:cs="Times New Roman"/>
          <w:i/>
          <w:sz w:val="24"/>
          <w:szCs w:val="24"/>
        </w:rPr>
        <w:t xml:space="preserve"> </w:t>
      </w:r>
      <w:proofErr w:type="spellStart"/>
      <w:r w:rsidR="0095296B" w:rsidRPr="00725660">
        <w:rPr>
          <w:rFonts w:ascii="Times New Roman" w:hAnsi="Times New Roman" w:cs="Times New Roman"/>
          <w:i/>
          <w:sz w:val="24"/>
          <w:szCs w:val="24"/>
        </w:rPr>
        <w:t>planning</w:t>
      </w:r>
      <w:proofErr w:type="spellEnd"/>
      <w:r w:rsidR="0095296B" w:rsidRPr="00725660">
        <w:rPr>
          <w:rFonts w:ascii="Times New Roman" w:hAnsi="Times New Roman" w:cs="Times New Roman"/>
          <w:i/>
          <w:sz w:val="24"/>
          <w:szCs w:val="24"/>
        </w:rPr>
        <w:t>)</w:t>
      </w:r>
      <w:r w:rsidR="0095296B" w:rsidRPr="00725660">
        <w:rPr>
          <w:rFonts w:ascii="Times New Roman" w:hAnsi="Times New Roman" w:cs="Times New Roman"/>
          <w:sz w:val="24"/>
          <w:szCs w:val="24"/>
        </w:rPr>
        <w:t xml:space="preserve">. O zvišanju stopnje tveganja pričajo tudi diskusije o možnostih za izvoz sodobnega orožja v Jugoslavijo. </w:t>
      </w:r>
      <w:r w:rsidR="00E02525">
        <w:rPr>
          <w:rFonts w:ascii="Times New Roman" w:hAnsi="Times New Roman" w:cs="Times New Roman"/>
          <w:sz w:val="24"/>
          <w:szCs w:val="24"/>
        </w:rPr>
        <w:t>V</w:t>
      </w:r>
      <w:r w:rsidR="002701A5" w:rsidRPr="00725660">
        <w:rPr>
          <w:rFonts w:ascii="Times New Roman" w:hAnsi="Times New Roman" w:cs="Times New Roman"/>
          <w:sz w:val="24"/>
          <w:szCs w:val="24"/>
        </w:rPr>
        <w:t xml:space="preserve"> zvezi z izvozom vojaške opreme</w:t>
      </w:r>
      <w:r w:rsidR="0095296B" w:rsidRPr="00725660">
        <w:rPr>
          <w:rFonts w:ascii="Times New Roman" w:hAnsi="Times New Roman" w:cs="Times New Roman"/>
          <w:sz w:val="24"/>
          <w:szCs w:val="24"/>
        </w:rPr>
        <w:t xml:space="preserve"> </w:t>
      </w:r>
      <w:r w:rsidR="00E02525">
        <w:rPr>
          <w:rFonts w:ascii="Times New Roman" w:hAnsi="Times New Roman" w:cs="Times New Roman"/>
          <w:sz w:val="24"/>
          <w:szCs w:val="24"/>
        </w:rPr>
        <w:t>se izrecno potrdi</w:t>
      </w:r>
      <w:r w:rsidR="0095296B" w:rsidRPr="00725660">
        <w:rPr>
          <w:rFonts w:ascii="Times New Roman" w:hAnsi="Times New Roman" w:cs="Times New Roman"/>
          <w:sz w:val="24"/>
          <w:szCs w:val="24"/>
        </w:rPr>
        <w:t xml:space="preserve"> poseben status, ki so ga Jugoslaviji pripisovale zahodne zaveznice. Najbolj jasno se to izkaže v zvezi z Zahodno Nemčijo, ki je prav </w:t>
      </w:r>
      <w:r w:rsidR="00B8614B">
        <w:rPr>
          <w:rFonts w:ascii="Times New Roman" w:hAnsi="Times New Roman" w:cs="Times New Roman"/>
          <w:sz w:val="24"/>
          <w:szCs w:val="24"/>
        </w:rPr>
        <w:t>pri</w:t>
      </w:r>
      <w:r w:rsidR="0095296B" w:rsidRPr="00725660">
        <w:rPr>
          <w:rFonts w:ascii="Times New Roman" w:hAnsi="Times New Roman" w:cs="Times New Roman"/>
          <w:sz w:val="24"/>
          <w:szCs w:val="24"/>
        </w:rPr>
        <w:t xml:space="preserve"> Jugoslavij</w:t>
      </w:r>
      <w:r w:rsidR="00B8614B">
        <w:rPr>
          <w:rFonts w:ascii="Times New Roman" w:hAnsi="Times New Roman" w:cs="Times New Roman"/>
          <w:sz w:val="24"/>
          <w:szCs w:val="24"/>
        </w:rPr>
        <w:t>i</w:t>
      </w:r>
      <w:r w:rsidR="0095296B" w:rsidRPr="00725660">
        <w:rPr>
          <w:rFonts w:ascii="Times New Roman" w:hAnsi="Times New Roman" w:cs="Times New Roman"/>
          <w:sz w:val="24"/>
          <w:szCs w:val="24"/>
        </w:rPr>
        <w:t xml:space="preserve"> izkazala pripr</w:t>
      </w:r>
      <w:r w:rsidR="002701A5" w:rsidRPr="00725660">
        <w:rPr>
          <w:rFonts w:ascii="Times New Roman" w:hAnsi="Times New Roman" w:cs="Times New Roman"/>
          <w:sz w:val="24"/>
          <w:szCs w:val="24"/>
        </w:rPr>
        <w:t xml:space="preserve">avljenost rahljanja svoje </w:t>
      </w:r>
      <w:r w:rsidR="0095296B" w:rsidRPr="00725660">
        <w:rPr>
          <w:rFonts w:ascii="Times New Roman" w:hAnsi="Times New Roman" w:cs="Times New Roman"/>
          <w:sz w:val="24"/>
          <w:szCs w:val="24"/>
        </w:rPr>
        <w:t>restriktivne politike izvažanja orožja.</w:t>
      </w:r>
    </w:p>
    <w:p w14:paraId="7ADC74A1" w14:textId="1FC1080D" w:rsidR="00412D7D" w:rsidRDefault="0095296B"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Na zasedanju političnih direktorjev v začetku decembra 1981 v Bruslju je nemški predstavnik (D 2) pojasnil nemšk</w:t>
      </w:r>
      <w:r w:rsidR="00B8614B">
        <w:rPr>
          <w:rFonts w:ascii="Times New Roman" w:hAnsi="Times New Roman" w:cs="Times New Roman"/>
          <w:sz w:val="24"/>
          <w:szCs w:val="24"/>
        </w:rPr>
        <w:t>i</w:t>
      </w:r>
      <w:r w:rsidRPr="00725660">
        <w:rPr>
          <w:rFonts w:ascii="Times New Roman" w:hAnsi="Times New Roman" w:cs="Times New Roman"/>
          <w:sz w:val="24"/>
          <w:szCs w:val="24"/>
        </w:rPr>
        <w:t xml:space="preserve"> po</w:t>
      </w:r>
      <w:r w:rsidR="00B8614B">
        <w:rPr>
          <w:rFonts w:ascii="Times New Roman" w:hAnsi="Times New Roman" w:cs="Times New Roman"/>
          <w:sz w:val="24"/>
          <w:szCs w:val="24"/>
        </w:rPr>
        <w:t>ložaj</w:t>
      </w:r>
      <w:r w:rsidRPr="00725660">
        <w:rPr>
          <w:rFonts w:ascii="Times New Roman" w:hAnsi="Times New Roman" w:cs="Times New Roman"/>
          <w:sz w:val="24"/>
          <w:szCs w:val="24"/>
        </w:rPr>
        <w:t>:</w:t>
      </w:r>
      <w:r w:rsidR="007B230C">
        <w:rPr>
          <w:rFonts w:ascii="Times New Roman" w:hAnsi="Times New Roman" w:cs="Times New Roman"/>
          <w:sz w:val="24"/>
          <w:szCs w:val="24"/>
        </w:rPr>
        <w:t xml:space="preserve"> </w:t>
      </w:r>
      <w:r w:rsidRPr="00725660">
        <w:rPr>
          <w:rFonts w:ascii="Times New Roman" w:hAnsi="Times New Roman" w:cs="Times New Roman"/>
          <w:sz w:val="24"/>
          <w:szCs w:val="24"/>
        </w:rPr>
        <w:t>»Ne glede na našo v splošnem restriktivno politiko izvažanja orožja nameravamo Jugoslavijo uvrstiti v posebno kategorijo, saj v tem primeru poseben političen pomen govori za (dodelitev, op. P. B.) dovoljenja za izvoz. Takšna odločitev nam bo tudi omogočila nadaljnje sodelovanje pri načrtih četverice v zvezi z Jugoslavijo. /…/ V vsakem primeru pa bo za vsak posamičn</w:t>
      </w:r>
      <w:r w:rsidR="00E328ED">
        <w:rPr>
          <w:rFonts w:ascii="Times New Roman" w:hAnsi="Times New Roman" w:cs="Times New Roman"/>
          <w:sz w:val="24"/>
          <w:szCs w:val="24"/>
        </w:rPr>
        <w:t>i</w:t>
      </w:r>
      <w:r w:rsidRPr="00725660">
        <w:rPr>
          <w:rFonts w:ascii="Times New Roman" w:hAnsi="Times New Roman" w:cs="Times New Roman"/>
          <w:sz w:val="24"/>
          <w:szCs w:val="24"/>
        </w:rPr>
        <w:t xml:space="preserve"> primer izvoza orožja v Jugoslavijo potrebna odločitev </w:t>
      </w:r>
      <w:r w:rsidRPr="00725660">
        <w:rPr>
          <w:rFonts w:ascii="Times New Roman" w:hAnsi="Times New Roman" w:cs="Times New Roman"/>
          <w:sz w:val="24"/>
          <w:szCs w:val="24"/>
        </w:rPr>
        <w:lastRenderedPageBreak/>
        <w:t>na politični ravni.</w:t>
      </w:r>
      <w:r w:rsidR="00853673" w:rsidRPr="00725660">
        <w:rPr>
          <w:rFonts w:ascii="Times New Roman" w:hAnsi="Times New Roman" w:cs="Times New Roman"/>
          <w:sz w:val="24"/>
          <w:szCs w:val="24"/>
        </w:rPr>
        <w:t xml:space="preserve"> </w:t>
      </w:r>
      <w:r w:rsidR="005F16D4">
        <w:rPr>
          <w:rFonts w:ascii="Times New Roman" w:hAnsi="Times New Roman" w:cs="Times New Roman"/>
          <w:sz w:val="24"/>
          <w:szCs w:val="24"/>
        </w:rPr>
        <w:t xml:space="preserve">Če bomo Jugoslavijo uvrstili </w:t>
      </w:r>
      <w:r w:rsidR="00853673" w:rsidRPr="00725660">
        <w:rPr>
          <w:rFonts w:ascii="Times New Roman" w:hAnsi="Times New Roman" w:cs="Times New Roman"/>
          <w:sz w:val="24"/>
          <w:szCs w:val="24"/>
        </w:rPr>
        <w:t>v posebno kategorijo</w:t>
      </w:r>
      <w:r w:rsidR="003A6803">
        <w:rPr>
          <w:rFonts w:ascii="Times New Roman" w:hAnsi="Times New Roman" w:cs="Times New Roman"/>
          <w:sz w:val="24"/>
          <w:szCs w:val="24"/>
        </w:rPr>
        <w:t>,</w:t>
      </w:r>
      <w:r w:rsidR="00853673" w:rsidRPr="00725660">
        <w:rPr>
          <w:rFonts w:ascii="Times New Roman" w:hAnsi="Times New Roman" w:cs="Times New Roman"/>
          <w:sz w:val="24"/>
          <w:szCs w:val="24"/>
        </w:rPr>
        <w:t xml:space="preserve"> se bomo izognili težavam za izdajo dovoljenja, ki so sicer povezane z našimi temeljnimi smernicami za izvoz orožja.«</w:t>
      </w:r>
      <w:r w:rsidR="00853673" w:rsidRPr="00725660">
        <w:rPr>
          <w:rStyle w:val="Sprotnaopomba-sklic"/>
          <w:rFonts w:ascii="Times New Roman" w:hAnsi="Times New Roman" w:cs="Times New Roman"/>
          <w:sz w:val="24"/>
          <w:szCs w:val="24"/>
        </w:rPr>
        <w:footnoteReference w:id="44"/>
      </w:r>
    </w:p>
    <w:p w14:paraId="76734450" w14:textId="3CE57ACB" w:rsidR="00412D7D" w:rsidRDefault="00864C45" w:rsidP="008D57A8">
      <w:pPr>
        <w:spacing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Iz dokumentov ni mogoče ugotoviti, ali je neformalni gremij štirih političnih direktorjev in vojaških svetovalcev v prihodnje izdelal n</w:t>
      </w:r>
      <w:r w:rsidR="002701A5" w:rsidRPr="00725660">
        <w:rPr>
          <w:rFonts w:ascii="Times New Roman" w:hAnsi="Times New Roman" w:cs="Times New Roman"/>
          <w:sz w:val="24"/>
          <w:szCs w:val="24"/>
        </w:rPr>
        <w:t>ačrt posredovanja v Jugoslaviji</w:t>
      </w:r>
      <w:r w:rsidRPr="00725660">
        <w:rPr>
          <w:rFonts w:ascii="Times New Roman" w:hAnsi="Times New Roman" w:cs="Times New Roman"/>
          <w:sz w:val="24"/>
          <w:szCs w:val="24"/>
        </w:rPr>
        <w:t>. Iz dokumentov</w:t>
      </w:r>
      <w:r w:rsidR="002701A5" w:rsidRPr="00725660">
        <w:rPr>
          <w:rFonts w:ascii="Times New Roman" w:hAnsi="Times New Roman" w:cs="Times New Roman"/>
          <w:sz w:val="24"/>
          <w:szCs w:val="24"/>
        </w:rPr>
        <w:t xml:space="preserve"> predvsem</w:t>
      </w:r>
      <w:r w:rsidRPr="00725660">
        <w:rPr>
          <w:rFonts w:ascii="Times New Roman" w:hAnsi="Times New Roman" w:cs="Times New Roman"/>
          <w:sz w:val="24"/>
          <w:szCs w:val="24"/>
        </w:rPr>
        <w:t xml:space="preserve"> izhaja, da je bil glavni interes Zahoda preprečiti možnosti za večjo navezavo Beograda na Moskvo. </w:t>
      </w:r>
      <w:r w:rsidR="003C7F9F">
        <w:rPr>
          <w:rFonts w:ascii="Times New Roman" w:hAnsi="Times New Roman" w:cs="Times New Roman"/>
          <w:sz w:val="24"/>
          <w:szCs w:val="24"/>
        </w:rPr>
        <w:t>Tako</w:t>
      </w:r>
      <w:r w:rsidRPr="00725660">
        <w:rPr>
          <w:rFonts w:ascii="Times New Roman" w:hAnsi="Times New Roman" w:cs="Times New Roman"/>
          <w:sz w:val="24"/>
          <w:szCs w:val="24"/>
        </w:rPr>
        <w:t xml:space="preserve"> je</w:t>
      </w:r>
      <w:r w:rsidR="003A1871" w:rsidRPr="00725660">
        <w:rPr>
          <w:rFonts w:ascii="Times New Roman" w:hAnsi="Times New Roman" w:cs="Times New Roman"/>
          <w:sz w:val="24"/>
          <w:szCs w:val="24"/>
        </w:rPr>
        <w:t xml:space="preserve"> mo</w:t>
      </w:r>
      <w:r w:rsidR="003C7F9F">
        <w:rPr>
          <w:rFonts w:ascii="Times New Roman" w:hAnsi="Times New Roman" w:cs="Times New Roman"/>
          <w:sz w:val="24"/>
          <w:szCs w:val="24"/>
        </w:rPr>
        <w:t>goče</w:t>
      </w:r>
      <w:r w:rsidR="003A1871" w:rsidRPr="00725660">
        <w:rPr>
          <w:rFonts w:ascii="Times New Roman" w:hAnsi="Times New Roman" w:cs="Times New Roman"/>
          <w:sz w:val="24"/>
          <w:szCs w:val="24"/>
        </w:rPr>
        <w:t xml:space="preserve"> razumeti </w:t>
      </w:r>
      <w:r w:rsidR="003C7F9F">
        <w:rPr>
          <w:rFonts w:ascii="Times New Roman" w:hAnsi="Times New Roman" w:cs="Times New Roman"/>
          <w:sz w:val="24"/>
          <w:szCs w:val="24"/>
        </w:rPr>
        <w:t xml:space="preserve">tudi </w:t>
      </w:r>
      <w:r w:rsidR="003A1871" w:rsidRPr="00725660">
        <w:rPr>
          <w:rFonts w:ascii="Times New Roman" w:hAnsi="Times New Roman" w:cs="Times New Roman"/>
          <w:sz w:val="24"/>
          <w:szCs w:val="24"/>
        </w:rPr>
        <w:t xml:space="preserve">razpravo političnih direktorjev o nujnosti upoštevanja jugoslovanske občutljivosti oziroma preprečevanja možnosti, da bi Jugoslovani dobili občutek, da Zahod nanje gleda zviška. </w:t>
      </w:r>
      <w:r w:rsidR="00974019" w:rsidRPr="00725660">
        <w:rPr>
          <w:rFonts w:ascii="Times New Roman" w:hAnsi="Times New Roman" w:cs="Times New Roman"/>
          <w:sz w:val="24"/>
          <w:szCs w:val="24"/>
        </w:rPr>
        <w:t xml:space="preserve">Francoski predstavnik Jacques </w:t>
      </w:r>
      <w:proofErr w:type="spellStart"/>
      <w:r w:rsidR="00974019" w:rsidRPr="00725660">
        <w:rPr>
          <w:rFonts w:ascii="Times New Roman" w:hAnsi="Times New Roman" w:cs="Times New Roman"/>
          <w:sz w:val="24"/>
          <w:szCs w:val="24"/>
        </w:rPr>
        <w:t>Andréani</w:t>
      </w:r>
      <w:proofErr w:type="spellEnd"/>
      <w:r w:rsidR="00974019" w:rsidRPr="00725660">
        <w:rPr>
          <w:rFonts w:ascii="Times New Roman" w:hAnsi="Times New Roman" w:cs="Times New Roman"/>
          <w:sz w:val="24"/>
          <w:szCs w:val="24"/>
        </w:rPr>
        <w:t xml:space="preserve">, ki je prav tako </w:t>
      </w:r>
      <w:r w:rsidR="003C7F9F">
        <w:rPr>
          <w:rFonts w:ascii="Times New Roman" w:hAnsi="Times New Roman" w:cs="Times New Roman"/>
          <w:sz w:val="24"/>
          <w:szCs w:val="24"/>
        </w:rPr>
        <w:t>poudaril</w:t>
      </w:r>
      <w:r w:rsidR="003C7F9F" w:rsidRPr="00725660">
        <w:rPr>
          <w:rFonts w:ascii="Times New Roman" w:hAnsi="Times New Roman" w:cs="Times New Roman"/>
          <w:sz w:val="24"/>
          <w:szCs w:val="24"/>
        </w:rPr>
        <w:t xml:space="preserve"> </w:t>
      </w:r>
      <w:r w:rsidR="00974019" w:rsidRPr="00725660">
        <w:rPr>
          <w:rFonts w:ascii="Times New Roman" w:hAnsi="Times New Roman" w:cs="Times New Roman"/>
          <w:sz w:val="24"/>
          <w:szCs w:val="24"/>
        </w:rPr>
        <w:t xml:space="preserve">Jugoslavijo kot </w:t>
      </w:r>
      <w:proofErr w:type="spellStart"/>
      <w:r w:rsidR="009C515F">
        <w:rPr>
          <w:rFonts w:ascii="Times New Roman" w:hAnsi="Times New Roman" w:cs="Times New Roman"/>
          <w:i/>
          <w:sz w:val="24"/>
          <w:szCs w:val="24"/>
        </w:rPr>
        <w:t>S</w:t>
      </w:r>
      <w:r w:rsidR="00974019" w:rsidRPr="00725660">
        <w:rPr>
          <w:rFonts w:ascii="Times New Roman" w:hAnsi="Times New Roman" w:cs="Times New Roman"/>
          <w:i/>
          <w:sz w:val="24"/>
          <w:szCs w:val="24"/>
        </w:rPr>
        <w:t>onderfall</w:t>
      </w:r>
      <w:proofErr w:type="spellEnd"/>
      <w:r w:rsidR="00974019" w:rsidRPr="00725660">
        <w:rPr>
          <w:rFonts w:ascii="Times New Roman" w:hAnsi="Times New Roman" w:cs="Times New Roman"/>
          <w:sz w:val="24"/>
          <w:szCs w:val="24"/>
        </w:rPr>
        <w:t xml:space="preserve">, saj bi njena ogroženost ogrozila </w:t>
      </w:r>
      <w:r w:rsidR="003C7F9F">
        <w:rPr>
          <w:rFonts w:ascii="Times New Roman" w:hAnsi="Times New Roman" w:cs="Times New Roman"/>
          <w:sz w:val="24"/>
          <w:szCs w:val="24"/>
        </w:rPr>
        <w:t>vso</w:t>
      </w:r>
      <w:r w:rsidR="00974019" w:rsidRPr="00725660">
        <w:rPr>
          <w:rFonts w:ascii="Times New Roman" w:hAnsi="Times New Roman" w:cs="Times New Roman"/>
          <w:sz w:val="24"/>
          <w:szCs w:val="24"/>
        </w:rPr>
        <w:t xml:space="preserve"> evropsko varnost, je tako vprašanje dobave orožja Jugoslaviji označil tudi kot psihološki problem: »Jugoslavija ne sme imeti občutka, da lahko dobi le manjvredno orožje.«</w:t>
      </w:r>
      <w:r w:rsidR="00974019" w:rsidRPr="00725660">
        <w:rPr>
          <w:rStyle w:val="Sprotnaopomba-sklic"/>
          <w:rFonts w:ascii="Times New Roman" w:hAnsi="Times New Roman" w:cs="Times New Roman"/>
          <w:sz w:val="24"/>
          <w:szCs w:val="24"/>
        </w:rPr>
        <w:footnoteReference w:id="45"/>
      </w:r>
    </w:p>
    <w:p w14:paraId="3F10ACC5" w14:textId="77777777" w:rsidR="007B34AC" w:rsidRPr="00725660" w:rsidRDefault="007B34AC" w:rsidP="002B3975">
      <w:pPr>
        <w:spacing w:line="360" w:lineRule="auto"/>
        <w:jc w:val="both"/>
        <w:rPr>
          <w:rFonts w:ascii="Times New Roman" w:hAnsi="Times New Roman" w:cs="Times New Roman"/>
          <w:sz w:val="24"/>
          <w:szCs w:val="24"/>
        </w:rPr>
      </w:pPr>
    </w:p>
    <w:p w14:paraId="6C0EC804" w14:textId="6BC55970" w:rsidR="005F16D4" w:rsidRDefault="00614DAD" w:rsidP="000A4E6E">
      <w:pPr>
        <w:spacing w:after="0" w:line="360" w:lineRule="auto"/>
        <w:ind w:firstLine="708"/>
        <w:jc w:val="center"/>
        <w:rPr>
          <w:rFonts w:ascii="Times New Roman" w:hAnsi="Times New Roman" w:cs="Times New Roman"/>
          <w:sz w:val="24"/>
          <w:szCs w:val="24"/>
        </w:rPr>
      </w:pPr>
      <w:r>
        <w:rPr>
          <w:rFonts w:ascii="Times New Roman" w:hAnsi="Times New Roman" w:cs="Times New Roman"/>
          <w:b/>
          <w:sz w:val="24"/>
          <w:szCs w:val="24"/>
        </w:rPr>
        <w:t>Zaključek</w:t>
      </w:r>
    </w:p>
    <w:p w14:paraId="6A0CFDB1" w14:textId="4CDE501D" w:rsidR="00412D7D" w:rsidRDefault="00292C24"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Za ukrepe </w:t>
      </w:r>
      <w:r w:rsidR="004B4B02">
        <w:rPr>
          <w:rFonts w:ascii="Times New Roman" w:hAnsi="Times New Roman" w:cs="Times New Roman"/>
          <w:sz w:val="24"/>
          <w:szCs w:val="24"/>
        </w:rPr>
        <w:t xml:space="preserve">in </w:t>
      </w:r>
      <w:r w:rsidRPr="00725660">
        <w:rPr>
          <w:rFonts w:ascii="Times New Roman" w:hAnsi="Times New Roman" w:cs="Times New Roman"/>
          <w:sz w:val="24"/>
          <w:szCs w:val="24"/>
        </w:rPr>
        <w:t>razmislek o morebitnih potrebnih ukrepih z</w:t>
      </w:r>
      <w:r w:rsidR="004D1C54">
        <w:rPr>
          <w:rFonts w:ascii="Times New Roman" w:hAnsi="Times New Roman" w:cs="Times New Roman"/>
          <w:sz w:val="24"/>
          <w:szCs w:val="24"/>
        </w:rPr>
        <w:t>a</w:t>
      </w:r>
      <w:r w:rsidRPr="00725660">
        <w:rPr>
          <w:rFonts w:ascii="Times New Roman" w:hAnsi="Times New Roman" w:cs="Times New Roman"/>
          <w:sz w:val="24"/>
          <w:szCs w:val="24"/>
        </w:rPr>
        <w:t xml:space="preserve"> stabi</w:t>
      </w:r>
      <w:r w:rsidR="0088798F" w:rsidRPr="00725660">
        <w:rPr>
          <w:rFonts w:ascii="Times New Roman" w:hAnsi="Times New Roman" w:cs="Times New Roman"/>
          <w:sz w:val="24"/>
          <w:szCs w:val="24"/>
        </w:rPr>
        <w:t>lizacij</w:t>
      </w:r>
      <w:r w:rsidR="004D1C54">
        <w:rPr>
          <w:rFonts w:ascii="Times New Roman" w:hAnsi="Times New Roman" w:cs="Times New Roman"/>
          <w:sz w:val="24"/>
          <w:szCs w:val="24"/>
        </w:rPr>
        <w:t>o</w:t>
      </w:r>
      <w:r w:rsidR="0088798F" w:rsidRPr="00725660">
        <w:rPr>
          <w:rFonts w:ascii="Times New Roman" w:hAnsi="Times New Roman" w:cs="Times New Roman"/>
          <w:sz w:val="24"/>
          <w:szCs w:val="24"/>
        </w:rPr>
        <w:t xml:space="preserve"> Jugoslavije, o </w:t>
      </w:r>
      <w:r w:rsidRPr="00725660">
        <w:rPr>
          <w:rFonts w:ascii="Times New Roman" w:hAnsi="Times New Roman" w:cs="Times New Roman"/>
          <w:sz w:val="24"/>
          <w:szCs w:val="24"/>
        </w:rPr>
        <w:t xml:space="preserve">katerih govorijo dokumenti </w:t>
      </w:r>
      <w:r w:rsidR="00F5792F">
        <w:rPr>
          <w:rFonts w:ascii="Times New Roman" w:hAnsi="Times New Roman" w:cs="Times New Roman"/>
          <w:sz w:val="24"/>
          <w:szCs w:val="24"/>
        </w:rPr>
        <w:t xml:space="preserve">obravnavanega obdobja </w:t>
      </w:r>
      <w:r w:rsidRPr="00725660">
        <w:rPr>
          <w:rFonts w:ascii="Times New Roman" w:hAnsi="Times New Roman" w:cs="Times New Roman"/>
          <w:sz w:val="24"/>
          <w:szCs w:val="24"/>
        </w:rPr>
        <w:t xml:space="preserve">iz političnega arhiva nemškega zunanjega ministrstva, lahko rečemo, da ustrezajo kompleksnosti </w:t>
      </w:r>
      <w:r w:rsidR="00264CF7" w:rsidRPr="00725660">
        <w:rPr>
          <w:rFonts w:ascii="Times New Roman" w:hAnsi="Times New Roman" w:cs="Times New Roman"/>
          <w:sz w:val="24"/>
          <w:szCs w:val="24"/>
        </w:rPr>
        <w:t xml:space="preserve">problema </w:t>
      </w:r>
      <w:r w:rsidRPr="00725660">
        <w:rPr>
          <w:rFonts w:ascii="Times New Roman" w:hAnsi="Times New Roman" w:cs="Times New Roman"/>
          <w:sz w:val="24"/>
          <w:szCs w:val="24"/>
        </w:rPr>
        <w:t xml:space="preserve">zagotavljanja varnosti, ki </w:t>
      </w:r>
      <w:r w:rsidR="00F5792F">
        <w:rPr>
          <w:rFonts w:ascii="Times New Roman" w:hAnsi="Times New Roman" w:cs="Times New Roman"/>
          <w:sz w:val="24"/>
          <w:szCs w:val="24"/>
        </w:rPr>
        <w:t>ga</w:t>
      </w:r>
      <w:r w:rsidRPr="00725660">
        <w:rPr>
          <w:rFonts w:ascii="Times New Roman" w:hAnsi="Times New Roman" w:cs="Times New Roman"/>
          <w:sz w:val="24"/>
          <w:szCs w:val="24"/>
        </w:rPr>
        <w:t xml:space="preserve"> p</w:t>
      </w:r>
      <w:r w:rsidR="0088798F" w:rsidRPr="00725660">
        <w:rPr>
          <w:rFonts w:ascii="Times New Roman" w:hAnsi="Times New Roman" w:cs="Times New Roman"/>
          <w:sz w:val="24"/>
          <w:szCs w:val="24"/>
        </w:rPr>
        <w:t xml:space="preserve">rinesejo </w:t>
      </w:r>
      <w:r w:rsidR="00A73F98" w:rsidRPr="00725660">
        <w:rPr>
          <w:rFonts w:ascii="Times New Roman" w:hAnsi="Times New Roman" w:cs="Times New Roman"/>
          <w:sz w:val="24"/>
          <w:szCs w:val="24"/>
        </w:rPr>
        <w:t xml:space="preserve">sedemdeseta leta. O času po izbruhu naftne krize leta 1973 politična teorija govori </w:t>
      </w:r>
      <w:r w:rsidR="002B3975">
        <w:rPr>
          <w:rFonts w:ascii="Times New Roman" w:hAnsi="Times New Roman" w:cs="Times New Roman"/>
          <w:sz w:val="24"/>
          <w:szCs w:val="24"/>
        </w:rPr>
        <w:t>kot o času tri</w:t>
      </w:r>
      <w:r w:rsidR="00F5792F">
        <w:rPr>
          <w:rFonts w:ascii="Times New Roman" w:hAnsi="Times New Roman" w:cs="Times New Roman"/>
          <w:sz w:val="24"/>
          <w:szCs w:val="24"/>
        </w:rPr>
        <w:t>razsežnega</w:t>
      </w:r>
      <w:r w:rsidR="00A73F98" w:rsidRPr="00725660">
        <w:rPr>
          <w:rFonts w:ascii="Times New Roman" w:hAnsi="Times New Roman" w:cs="Times New Roman"/>
          <w:sz w:val="24"/>
          <w:szCs w:val="24"/>
        </w:rPr>
        <w:t xml:space="preserve"> koncepta varnosti, ki je </w:t>
      </w:r>
      <w:r w:rsidR="00264CF7" w:rsidRPr="00725660">
        <w:rPr>
          <w:rFonts w:ascii="Times New Roman" w:hAnsi="Times New Roman" w:cs="Times New Roman"/>
          <w:sz w:val="24"/>
          <w:szCs w:val="24"/>
        </w:rPr>
        <w:t xml:space="preserve">odtlej </w:t>
      </w:r>
      <w:r w:rsidR="00A73F98" w:rsidRPr="00725660">
        <w:rPr>
          <w:rFonts w:ascii="Times New Roman" w:hAnsi="Times New Roman" w:cs="Times New Roman"/>
          <w:sz w:val="24"/>
          <w:szCs w:val="24"/>
        </w:rPr>
        <w:t>vojaško-obrambni</w:t>
      </w:r>
      <w:r w:rsidR="0088798F" w:rsidRPr="00725660">
        <w:rPr>
          <w:rFonts w:ascii="Times New Roman" w:hAnsi="Times New Roman" w:cs="Times New Roman"/>
          <w:sz w:val="24"/>
          <w:szCs w:val="24"/>
        </w:rPr>
        <w:t xml:space="preserve"> izziv</w:t>
      </w:r>
      <w:r w:rsidR="00A73F98" w:rsidRPr="00725660">
        <w:rPr>
          <w:rFonts w:ascii="Times New Roman" w:hAnsi="Times New Roman" w:cs="Times New Roman"/>
          <w:sz w:val="24"/>
          <w:szCs w:val="24"/>
        </w:rPr>
        <w:t>, politični izziv, k</w:t>
      </w:r>
      <w:r w:rsidR="00F5792F">
        <w:rPr>
          <w:rFonts w:ascii="Times New Roman" w:hAnsi="Times New Roman" w:cs="Times New Roman"/>
          <w:sz w:val="24"/>
          <w:szCs w:val="24"/>
        </w:rPr>
        <w:t xml:space="preserve">i </w:t>
      </w:r>
      <w:r w:rsidR="00A73F98" w:rsidRPr="00725660">
        <w:rPr>
          <w:rFonts w:ascii="Times New Roman" w:hAnsi="Times New Roman" w:cs="Times New Roman"/>
          <w:sz w:val="24"/>
          <w:szCs w:val="24"/>
        </w:rPr>
        <w:t xml:space="preserve">ga </w:t>
      </w:r>
      <w:r w:rsidR="00264CF7" w:rsidRPr="00725660">
        <w:rPr>
          <w:rFonts w:ascii="Times New Roman" w:hAnsi="Times New Roman" w:cs="Times New Roman"/>
          <w:sz w:val="24"/>
          <w:szCs w:val="24"/>
        </w:rPr>
        <w:t>simbolizira</w:t>
      </w:r>
      <w:r w:rsidR="00A73F98" w:rsidRPr="00725660">
        <w:rPr>
          <w:rFonts w:ascii="Times New Roman" w:hAnsi="Times New Roman" w:cs="Times New Roman"/>
          <w:sz w:val="24"/>
          <w:szCs w:val="24"/>
        </w:rPr>
        <w:t xml:space="preserve"> politika popuščanja napetosti</w:t>
      </w:r>
      <w:r w:rsidR="001B3BD3" w:rsidRPr="00725660">
        <w:rPr>
          <w:rFonts w:ascii="Times New Roman" w:hAnsi="Times New Roman" w:cs="Times New Roman"/>
          <w:sz w:val="24"/>
          <w:szCs w:val="24"/>
        </w:rPr>
        <w:t xml:space="preserve"> in v tem </w:t>
      </w:r>
      <w:proofErr w:type="spellStart"/>
      <w:r w:rsidR="001B3BD3" w:rsidRPr="00725660">
        <w:rPr>
          <w:rFonts w:ascii="Times New Roman" w:hAnsi="Times New Roman" w:cs="Times New Roman"/>
          <w:sz w:val="24"/>
          <w:szCs w:val="24"/>
        </w:rPr>
        <w:t>multilateralizacija</w:t>
      </w:r>
      <w:proofErr w:type="spellEnd"/>
      <w:r w:rsidR="001B3BD3" w:rsidRPr="00725660">
        <w:rPr>
          <w:rFonts w:ascii="Times New Roman" w:hAnsi="Times New Roman" w:cs="Times New Roman"/>
          <w:sz w:val="24"/>
          <w:szCs w:val="24"/>
        </w:rPr>
        <w:t xml:space="preserve"> diplomacije,</w:t>
      </w:r>
      <w:r w:rsidR="00A73F98" w:rsidRPr="00725660">
        <w:rPr>
          <w:rFonts w:ascii="Times New Roman" w:hAnsi="Times New Roman" w:cs="Times New Roman"/>
          <w:sz w:val="24"/>
          <w:szCs w:val="24"/>
        </w:rPr>
        <w:t xml:space="preserve"> ter ekonomsko</w:t>
      </w:r>
      <w:r w:rsidR="002B3975">
        <w:rPr>
          <w:rFonts w:ascii="Times New Roman" w:hAnsi="Times New Roman" w:cs="Times New Roman"/>
          <w:sz w:val="24"/>
          <w:szCs w:val="24"/>
        </w:rPr>
        <w:t>-</w:t>
      </w:r>
      <w:r w:rsidR="00A73F98" w:rsidRPr="00725660">
        <w:rPr>
          <w:rFonts w:ascii="Times New Roman" w:hAnsi="Times New Roman" w:cs="Times New Roman"/>
          <w:sz w:val="24"/>
          <w:szCs w:val="24"/>
        </w:rPr>
        <w:t>politični izziv.</w:t>
      </w:r>
      <w:r w:rsidR="004B4B02">
        <w:rPr>
          <w:rStyle w:val="Sprotnaopomba-sklic"/>
          <w:rFonts w:ascii="Times New Roman" w:hAnsi="Times New Roman" w:cs="Times New Roman"/>
          <w:sz w:val="24"/>
          <w:szCs w:val="24"/>
        </w:rPr>
        <w:footnoteReference w:id="46"/>
      </w:r>
      <w:r w:rsidR="00A73F98" w:rsidRPr="00725660">
        <w:rPr>
          <w:rFonts w:ascii="Times New Roman" w:hAnsi="Times New Roman" w:cs="Times New Roman"/>
          <w:sz w:val="24"/>
          <w:szCs w:val="24"/>
        </w:rPr>
        <w:t xml:space="preserve"> </w:t>
      </w:r>
    </w:p>
    <w:p w14:paraId="0F6D6FCE" w14:textId="293B378F" w:rsidR="00412D7D" w:rsidRDefault="000F6779"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Razmislek o nujnosti stabilizacije Jugoslavije, ki mu sledimo </w:t>
      </w:r>
      <w:r w:rsidR="00264CF7" w:rsidRPr="00725660">
        <w:rPr>
          <w:rFonts w:ascii="Times New Roman" w:hAnsi="Times New Roman" w:cs="Times New Roman"/>
          <w:sz w:val="24"/>
          <w:szCs w:val="24"/>
        </w:rPr>
        <w:t>v dokumentih</w:t>
      </w:r>
      <w:r w:rsidRPr="00725660">
        <w:rPr>
          <w:rFonts w:ascii="Times New Roman" w:hAnsi="Times New Roman" w:cs="Times New Roman"/>
          <w:sz w:val="24"/>
          <w:szCs w:val="24"/>
        </w:rPr>
        <w:t xml:space="preserve">, je bil po eni strani posledica </w:t>
      </w:r>
      <w:r w:rsidR="0088798F" w:rsidRPr="00725660">
        <w:rPr>
          <w:rFonts w:ascii="Times New Roman" w:hAnsi="Times New Roman" w:cs="Times New Roman"/>
          <w:sz w:val="24"/>
          <w:szCs w:val="24"/>
        </w:rPr>
        <w:t>predpostavke</w:t>
      </w:r>
      <w:r w:rsidRPr="00725660">
        <w:rPr>
          <w:rFonts w:ascii="Times New Roman" w:hAnsi="Times New Roman" w:cs="Times New Roman"/>
          <w:sz w:val="24"/>
          <w:szCs w:val="24"/>
        </w:rPr>
        <w:t xml:space="preserve">, da je Tito dejanska </w:t>
      </w:r>
      <w:r w:rsidR="001C3D16">
        <w:rPr>
          <w:rFonts w:ascii="Times New Roman" w:hAnsi="Times New Roman" w:cs="Times New Roman"/>
          <w:sz w:val="24"/>
          <w:szCs w:val="24"/>
        </w:rPr>
        <w:t xml:space="preserve">in ključna </w:t>
      </w:r>
      <w:r w:rsidRPr="00725660">
        <w:rPr>
          <w:rFonts w:ascii="Times New Roman" w:hAnsi="Times New Roman" w:cs="Times New Roman"/>
          <w:sz w:val="24"/>
          <w:szCs w:val="24"/>
        </w:rPr>
        <w:t xml:space="preserve">vez večnacionalne jugoslovanske države, katere obstoj kot </w:t>
      </w:r>
      <w:proofErr w:type="spellStart"/>
      <w:r w:rsidRPr="00725660">
        <w:rPr>
          <w:rFonts w:ascii="Times New Roman" w:hAnsi="Times New Roman" w:cs="Times New Roman"/>
          <w:i/>
          <w:sz w:val="24"/>
          <w:szCs w:val="24"/>
        </w:rPr>
        <w:t>Sonderfall</w:t>
      </w:r>
      <w:proofErr w:type="spellEnd"/>
      <w:r w:rsidRPr="00725660">
        <w:rPr>
          <w:rFonts w:ascii="Times New Roman" w:hAnsi="Times New Roman" w:cs="Times New Roman"/>
          <w:i/>
          <w:sz w:val="24"/>
          <w:szCs w:val="24"/>
        </w:rPr>
        <w:t xml:space="preserve"> </w:t>
      </w:r>
      <w:r w:rsidR="00264CF7" w:rsidRPr="00725660">
        <w:rPr>
          <w:rFonts w:ascii="Times New Roman" w:hAnsi="Times New Roman" w:cs="Times New Roman"/>
          <w:sz w:val="24"/>
          <w:szCs w:val="24"/>
        </w:rPr>
        <w:t>znotraj</w:t>
      </w:r>
      <w:r w:rsidRPr="00725660">
        <w:rPr>
          <w:rFonts w:ascii="Times New Roman" w:hAnsi="Times New Roman" w:cs="Times New Roman"/>
          <w:sz w:val="24"/>
          <w:szCs w:val="24"/>
        </w:rPr>
        <w:t xml:space="preserve"> blokovske razdelitve sveta je bil</w:t>
      </w:r>
      <w:r w:rsidR="00264CF7" w:rsidRPr="00725660">
        <w:rPr>
          <w:rFonts w:ascii="Times New Roman" w:hAnsi="Times New Roman" w:cs="Times New Roman"/>
          <w:sz w:val="24"/>
          <w:szCs w:val="24"/>
        </w:rPr>
        <w:t xml:space="preserve"> </w:t>
      </w:r>
      <w:r w:rsidR="00264CF7" w:rsidRPr="00725660">
        <w:rPr>
          <w:rFonts w:ascii="Times New Roman" w:hAnsi="Times New Roman" w:cs="Times New Roman"/>
          <w:sz w:val="24"/>
          <w:szCs w:val="24"/>
        </w:rPr>
        <w:lastRenderedPageBreak/>
        <w:t xml:space="preserve">pojmovan kot </w:t>
      </w:r>
      <w:r w:rsidRPr="00725660">
        <w:rPr>
          <w:rFonts w:ascii="Times New Roman" w:hAnsi="Times New Roman" w:cs="Times New Roman"/>
          <w:sz w:val="24"/>
          <w:szCs w:val="24"/>
        </w:rPr>
        <w:t xml:space="preserve">eden od stabilizatorjev varnosti v Evropi. </w:t>
      </w:r>
      <w:r w:rsidR="00EE5069" w:rsidRPr="00725660">
        <w:rPr>
          <w:rFonts w:ascii="Times New Roman" w:hAnsi="Times New Roman" w:cs="Times New Roman"/>
          <w:sz w:val="24"/>
          <w:szCs w:val="24"/>
        </w:rPr>
        <w:t xml:space="preserve">To je del razlage za okrepljeno ukvarjanje z zdravjem predsednika Tita </w:t>
      </w:r>
      <w:r w:rsidR="004D1C54">
        <w:rPr>
          <w:rFonts w:ascii="Times New Roman" w:hAnsi="Times New Roman" w:cs="Times New Roman"/>
          <w:sz w:val="24"/>
          <w:szCs w:val="24"/>
        </w:rPr>
        <w:t>in</w:t>
      </w:r>
      <w:r w:rsidR="00EE5069" w:rsidRPr="00725660">
        <w:rPr>
          <w:rFonts w:ascii="Times New Roman" w:hAnsi="Times New Roman" w:cs="Times New Roman"/>
          <w:sz w:val="24"/>
          <w:szCs w:val="24"/>
        </w:rPr>
        <w:t xml:space="preserve"> za preigravanje </w:t>
      </w:r>
      <w:r w:rsidR="00264CF7" w:rsidRPr="00725660">
        <w:rPr>
          <w:rFonts w:ascii="Times New Roman" w:hAnsi="Times New Roman" w:cs="Times New Roman"/>
          <w:sz w:val="24"/>
          <w:szCs w:val="24"/>
        </w:rPr>
        <w:t>mo</w:t>
      </w:r>
      <w:r w:rsidR="00F5792F">
        <w:rPr>
          <w:rFonts w:ascii="Times New Roman" w:hAnsi="Times New Roman" w:cs="Times New Roman"/>
          <w:sz w:val="24"/>
          <w:szCs w:val="24"/>
        </w:rPr>
        <w:t>gočih</w:t>
      </w:r>
      <w:r w:rsidR="00EE5069" w:rsidRPr="00725660">
        <w:rPr>
          <w:rFonts w:ascii="Times New Roman" w:hAnsi="Times New Roman" w:cs="Times New Roman"/>
          <w:sz w:val="24"/>
          <w:szCs w:val="24"/>
        </w:rPr>
        <w:t xml:space="preserve"> scenarijev </w:t>
      </w:r>
      <w:r w:rsidR="00264CF7" w:rsidRPr="00725660">
        <w:rPr>
          <w:rFonts w:ascii="Times New Roman" w:hAnsi="Times New Roman" w:cs="Times New Roman"/>
          <w:sz w:val="24"/>
          <w:szCs w:val="24"/>
        </w:rPr>
        <w:t>ob</w:t>
      </w:r>
      <w:r w:rsidR="00EE5069" w:rsidRPr="00725660">
        <w:rPr>
          <w:rFonts w:ascii="Times New Roman" w:hAnsi="Times New Roman" w:cs="Times New Roman"/>
          <w:sz w:val="24"/>
          <w:szCs w:val="24"/>
        </w:rPr>
        <w:t xml:space="preserve"> njegovem odhodu. Po drugi strani pa je mo</w:t>
      </w:r>
      <w:r w:rsidR="00F5792F">
        <w:rPr>
          <w:rFonts w:ascii="Times New Roman" w:hAnsi="Times New Roman" w:cs="Times New Roman"/>
          <w:sz w:val="24"/>
          <w:szCs w:val="24"/>
        </w:rPr>
        <w:t>goče</w:t>
      </w:r>
      <w:r w:rsidR="00EE5069" w:rsidRPr="00725660">
        <w:rPr>
          <w:rFonts w:ascii="Times New Roman" w:hAnsi="Times New Roman" w:cs="Times New Roman"/>
          <w:sz w:val="24"/>
          <w:szCs w:val="24"/>
        </w:rPr>
        <w:t xml:space="preserve"> </w:t>
      </w:r>
      <w:r w:rsidR="00264CF7" w:rsidRPr="00725660">
        <w:rPr>
          <w:rFonts w:ascii="Times New Roman" w:hAnsi="Times New Roman" w:cs="Times New Roman"/>
          <w:sz w:val="24"/>
          <w:szCs w:val="24"/>
        </w:rPr>
        <w:t>pozornost zadevam</w:t>
      </w:r>
      <w:r w:rsidR="00EE5069" w:rsidRPr="00725660">
        <w:rPr>
          <w:rFonts w:ascii="Times New Roman" w:hAnsi="Times New Roman" w:cs="Times New Roman"/>
          <w:sz w:val="24"/>
          <w:szCs w:val="24"/>
        </w:rPr>
        <w:t xml:space="preserve"> pod naslovom </w:t>
      </w:r>
      <w:proofErr w:type="spellStart"/>
      <w:r w:rsidR="00EE5069" w:rsidRPr="00725660">
        <w:rPr>
          <w:rFonts w:ascii="Times New Roman" w:hAnsi="Times New Roman" w:cs="Times New Roman"/>
          <w:i/>
          <w:sz w:val="24"/>
          <w:szCs w:val="24"/>
        </w:rPr>
        <w:t>Krisenfallplanung</w:t>
      </w:r>
      <w:proofErr w:type="spellEnd"/>
      <w:r w:rsidR="00EE5069" w:rsidRPr="00725660">
        <w:rPr>
          <w:rFonts w:ascii="Times New Roman" w:hAnsi="Times New Roman" w:cs="Times New Roman"/>
          <w:i/>
          <w:sz w:val="24"/>
          <w:szCs w:val="24"/>
        </w:rPr>
        <w:t xml:space="preserve"> </w:t>
      </w:r>
      <w:proofErr w:type="spellStart"/>
      <w:r w:rsidR="00EE5069" w:rsidRPr="00725660">
        <w:rPr>
          <w:rFonts w:ascii="Times New Roman" w:hAnsi="Times New Roman" w:cs="Times New Roman"/>
          <w:i/>
          <w:sz w:val="24"/>
          <w:szCs w:val="24"/>
        </w:rPr>
        <w:t>Jugoslawien</w:t>
      </w:r>
      <w:proofErr w:type="spellEnd"/>
      <w:r w:rsidR="00EE5069" w:rsidRPr="00725660">
        <w:rPr>
          <w:rFonts w:ascii="Times New Roman" w:hAnsi="Times New Roman" w:cs="Times New Roman"/>
          <w:sz w:val="24"/>
          <w:szCs w:val="24"/>
        </w:rPr>
        <w:t xml:space="preserve"> od leta 1976, ko je </w:t>
      </w:r>
      <w:r w:rsidR="00264CF7" w:rsidRPr="00725660">
        <w:rPr>
          <w:rFonts w:ascii="Times New Roman" w:hAnsi="Times New Roman" w:cs="Times New Roman"/>
          <w:sz w:val="24"/>
          <w:szCs w:val="24"/>
        </w:rPr>
        <w:t xml:space="preserve">v zvezi NATO </w:t>
      </w:r>
      <w:r w:rsidR="00EE5069" w:rsidRPr="00725660">
        <w:rPr>
          <w:rFonts w:ascii="Times New Roman" w:hAnsi="Times New Roman" w:cs="Times New Roman"/>
          <w:sz w:val="24"/>
          <w:szCs w:val="24"/>
        </w:rPr>
        <w:t xml:space="preserve">vzpostavljen sicer poudarjeno neformalen gremij štirih političnih direktorjev in varnostnih svetovalcev za posvetovanje o Jugoslaviji, povezati tudi z varnostnimi razmerami v mednarodnem kontekstu. </w:t>
      </w:r>
    </w:p>
    <w:p w14:paraId="7466F904" w14:textId="728C990C" w:rsidR="00412D7D" w:rsidRDefault="00A77BA3"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Poleg posledic naftne in </w:t>
      </w:r>
      <w:r w:rsidR="00264CF7" w:rsidRPr="00725660">
        <w:rPr>
          <w:rFonts w:ascii="Times New Roman" w:hAnsi="Times New Roman" w:cs="Times New Roman"/>
          <w:sz w:val="24"/>
          <w:szCs w:val="24"/>
        </w:rPr>
        <w:t>nato</w:t>
      </w:r>
      <w:r w:rsidRPr="00725660">
        <w:rPr>
          <w:rFonts w:ascii="Times New Roman" w:hAnsi="Times New Roman" w:cs="Times New Roman"/>
          <w:sz w:val="24"/>
          <w:szCs w:val="24"/>
        </w:rPr>
        <w:t xml:space="preserve"> še energetske krize leta 197</w:t>
      </w:r>
      <w:r w:rsidR="001C3D16">
        <w:rPr>
          <w:rFonts w:ascii="Times New Roman" w:hAnsi="Times New Roman" w:cs="Times New Roman"/>
          <w:sz w:val="24"/>
          <w:szCs w:val="24"/>
        </w:rPr>
        <w:t>9</w:t>
      </w:r>
      <w:r w:rsidRPr="00725660">
        <w:rPr>
          <w:rFonts w:ascii="Times New Roman" w:hAnsi="Times New Roman" w:cs="Times New Roman"/>
          <w:sz w:val="24"/>
          <w:szCs w:val="24"/>
        </w:rPr>
        <w:t xml:space="preserve"> je bila sredina sedemdesetih tudi čas zaostritve odnosa </w:t>
      </w:r>
      <w:r w:rsidR="00F5792F">
        <w:rPr>
          <w:rFonts w:ascii="Times New Roman" w:hAnsi="Times New Roman" w:cs="Times New Roman"/>
          <w:sz w:val="24"/>
          <w:szCs w:val="24"/>
        </w:rPr>
        <w:t xml:space="preserve">med </w:t>
      </w:r>
      <w:r w:rsidRPr="00725660">
        <w:rPr>
          <w:rFonts w:ascii="Times New Roman" w:hAnsi="Times New Roman" w:cs="Times New Roman"/>
          <w:sz w:val="24"/>
          <w:szCs w:val="24"/>
        </w:rPr>
        <w:t>Vzhod</w:t>
      </w:r>
      <w:r w:rsidR="00F5792F">
        <w:rPr>
          <w:rFonts w:ascii="Times New Roman" w:hAnsi="Times New Roman" w:cs="Times New Roman"/>
          <w:sz w:val="24"/>
          <w:szCs w:val="24"/>
        </w:rPr>
        <w:t xml:space="preserve">om in </w:t>
      </w:r>
      <w:r w:rsidRPr="00725660">
        <w:rPr>
          <w:rFonts w:ascii="Times New Roman" w:hAnsi="Times New Roman" w:cs="Times New Roman"/>
          <w:sz w:val="24"/>
          <w:szCs w:val="24"/>
        </w:rPr>
        <w:t>Zahod</w:t>
      </w:r>
      <w:r w:rsidR="00F5792F">
        <w:rPr>
          <w:rFonts w:ascii="Times New Roman" w:hAnsi="Times New Roman" w:cs="Times New Roman"/>
          <w:sz w:val="24"/>
          <w:szCs w:val="24"/>
        </w:rPr>
        <w:t>om</w:t>
      </w:r>
      <w:r w:rsidRPr="00725660">
        <w:rPr>
          <w:rFonts w:ascii="Times New Roman" w:hAnsi="Times New Roman" w:cs="Times New Roman"/>
          <w:sz w:val="24"/>
          <w:szCs w:val="24"/>
        </w:rPr>
        <w:t xml:space="preserve"> zaradi groženj ohranjanju ravnotežja v oborožitvi. Prav leta 1976 je Sovjetska zveza začela namešča</w:t>
      </w:r>
      <w:r w:rsidR="00C615D0">
        <w:rPr>
          <w:rFonts w:ascii="Times New Roman" w:hAnsi="Times New Roman" w:cs="Times New Roman"/>
          <w:sz w:val="24"/>
          <w:szCs w:val="24"/>
        </w:rPr>
        <w:t>ti</w:t>
      </w:r>
      <w:r w:rsidRPr="00725660">
        <w:rPr>
          <w:rFonts w:ascii="Times New Roman" w:hAnsi="Times New Roman" w:cs="Times New Roman"/>
          <w:sz w:val="24"/>
          <w:szCs w:val="24"/>
        </w:rPr>
        <w:t xml:space="preserve"> raket</w:t>
      </w:r>
      <w:r w:rsidR="00C615D0">
        <w:rPr>
          <w:rFonts w:ascii="Times New Roman" w:hAnsi="Times New Roman" w:cs="Times New Roman"/>
          <w:sz w:val="24"/>
          <w:szCs w:val="24"/>
        </w:rPr>
        <w:t>e</w:t>
      </w:r>
      <w:r w:rsidRPr="00725660">
        <w:rPr>
          <w:rFonts w:ascii="Times New Roman" w:hAnsi="Times New Roman" w:cs="Times New Roman"/>
          <w:sz w:val="24"/>
          <w:szCs w:val="24"/>
        </w:rPr>
        <w:t xml:space="preserve"> srednjega dosega SS-20, </w:t>
      </w:r>
      <w:r w:rsidR="00B62324" w:rsidRPr="00725660">
        <w:rPr>
          <w:rFonts w:ascii="Times New Roman" w:hAnsi="Times New Roman" w:cs="Times New Roman"/>
          <w:sz w:val="24"/>
          <w:szCs w:val="24"/>
        </w:rPr>
        <w:t>katerih domet je bila</w:t>
      </w:r>
      <w:r w:rsidRPr="00725660">
        <w:rPr>
          <w:rFonts w:ascii="Times New Roman" w:hAnsi="Times New Roman" w:cs="Times New Roman"/>
          <w:sz w:val="24"/>
          <w:szCs w:val="24"/>
        </w:rPr>
        <w:t xml:space="preserve"> Srednj</w:t>
      </w:r>
      <w:r w:rsidR="00B62324" w:rsidRPr="00725660">
        <w:rPr>
          <w:rFonts w:ascii="Times New Roman" w:hAnsi="Times New Roman" w:cs="Times New Roman"/>
          <w:sz w:val="24"/>
          <w:szCs w:val="24"/>
        </w:rPr>
        <w:t>a Evropa</w:t>
      </w:r>
      <w:r w:rsidRPr="00725660">
        <w:rPr>
          <w:rFonts w:ascii="Times New Roman" w:hAnsi="Times New Roman" w:cs="Times New Roman"/>
          <w:sz w:val="24"/>
          <w:szCs w:val="24"/>
        </w:rPr>
        <w:t xml:space="preserve">. Posledica je bil sklep zveze NATO, imenovan </w:t>
      </w:r>
      <w:proofErr w:type="spellStart"/>
      <w:r w:rsidRPr="00725660">
        <w:rPr>
          <w:rFonts w:ascii="Times New Roman" w:hAnsi="Times New Roman" w:cs="Times New Roman"/>
          <w:i/>
          <w:sz w:val="24"/>
          <w:szCs w:val="24"/>
        </w:rPr>
        <w:t>Double-Track</w:t>
      </w:r>
      <w:proofErr w:type="spellEnd"/>
      <w:r w:rsidRPr="00725660">
        <w:rPr>
          <w:rFonts w:ascii="Times New Roman" w:hAnsi="Times New Roman" w:cs="Times New Roman"/>
          <w:i/>
          <w:sz w:val="24"/>
          <w:szCs w:val="24"/>
        </w:rPr>
        <w:t xml:space="preserve"> </w:t>
      </w:r>
      <w:proofErr w:type="spellStart"/>
      <w:r w:rsidRPr="00725660">
        <w:rPr>
          <w:rFonts w:ascii="Times New Roman" w:hAnsi="Times New Roman" w:cs="Times New Roman"/>
          <w:i/>
          <w:sz w:val="24"/>
          <w:szCs w:val="24"/>
        </w:rPr>
        <w:t>Decision</w:t>
      </w:r>
      <w:proofErr w:type="spellEnd"/>
      <w:r w:rsidRPr="00725660">
        <w:rPr>
          <w:rFonts w:ascii="Times New Roman" w:hAnsi="Times New Roman" w:cs="Times New Roman"/>
          <w:sz w:val="24"/>
          <w:szCs w:val="24"/>
        </w:rPr>
        <w:t xml:space="preserve"> (Odloči</w:t>
      </w:r>
      <w:r w:rsidR="0088798F" w:rsidRPr="00725660">
        <w:rPr>
          <w:rFonts w:ascii="Times New Roman" w:hAnsi="Times New Roman" w:cs="Times New Roman"/>
          <w:sz w:val="24"/>
          <w:szCs w:val="24"/>
        </w:rPr>
        <w:t>tev dveh tirov), katerega</w:t>
      </w:r>
      <w:r w:rsidRPr="00725660">
        <w:rPr>
          <w:rFonts w:ascii="Times New Roman" w:hAnsi="Times New Roman" w:cs="Times New Roman"/>
          <w:sz w:val="24"/>
          <w:szCs w:val="24"/>
        </w:rPr>
        <w:t xml:space="preserve"> </w:t>
      </w:r>
      <w:r w:rsidR="00F5792F">
        <w:rPr>
          <w:rFonts w:ascii="Times New Roman" w:hAnsi="Times New Roman" w:cs="Times New Roman"/>
          <w:sz w:val="24"/>
          <w:szCs w:val="24"/>
        </w:rPr>
        <w:t xml:space="preserve">idejo </w:t>
      </w:r>
      <w:r w:rsidRPr="00725660">
        <w:rPr>
          <w:rFonts w:ascii="Times New Roman" w:hAnsi="Times New Roman" w:cs="Times New Roman"/>
          <w:sz w:val="24"/>
          <w:szCs w:val="24"/>
        </w:rPr>
        <w:t>je podal prav Hel</w:t>
      </w:r>
      <w:r w:rsidR="0088798F" w:rsidRPr="00725660">
        <w:rPr>
          <w:rFonts w:ascii="Times New Roman" w:hAnsi="Times New Roman" w:cs="Times New Roman"/>
          <w:sz w:val="24"/>
          <w:szCs w:val="24"/>
        </w:rPr>
        <w:t>mut Schmidt. NATO je Varšavskem</w:t>
      </w:r>
      <w:r w:rsidRPr="00725660">
        <w:rPr>
          <w:rFonts w:ascii="Times New Roman" w:hAnsi="Times New Roman" w:cs="Times New Roman"/>
          <w:sz w:val="24"/>
          <w:szCs w:val="24"/>
        </w:rPr>
        <w:t xml:space="preserve">u paktu hkrati ponudil pogovore o vzajemnem zmanjšanju arzenala balističnih raket srednjega dosega, obenem pa </w:t>
      </w:r>
      <w:r w:rsidR="00C615D0">
        <w:rPr>
          <w:rFonts w:ascii="Times New Roman" w:hAnsi="Times New Roman" w:cs="Times New Roman"/>
          <w:sz w:val="24"/>
          <w:szCs w:val="24"/>
        </w:rPr>
        <w:t>ob</w:t>
      </w:r>
      <w:r w:rsidRPr="00725660">
        <w:rPr>
          <w:rFonts w:ascii="Times New Roman" w:hAnsi="Times New Roman" w:cs="Times New Roman"/>
          <w:sz w:val="24"/>
          <w:szCs w:val="24"/>
        </w:rPr>
        <w:t xml:space="preserve"> zavrnitv</w:t>
      </w:r>
      <w:r w:rsidR="00C615D0">
        <w:rPr>
          <w:rFonts w:ascii="Times New Roman" w:hAnsi="Times New Roman" w:cs="Times New Roman"/>
          <w:sz w:val="24"/>
          <w:szCs w:val="24"/>
        </w:rPr>
        <w:t>i</w:t>
      </w:r>
      <w:r w:rsidRPr="00725660">
        <w:rPr>
          <w:rFonts w:ascii="Times New Roman" w:hAnsi="Times New Roman" w:cs="Times New Roman"/>
          <w:sz w:val="24"/>
          <w:szCs w:val="24"/>
        </w:rPr>
        <w:t xml:space="preserve"> tega predloga zagrozil z nameščanjem novega orožja srednjega dosega v Zahodni Evropi, kar je sicer atlantsko zavezništvo predstavljalo tudi kot nujnost modernizacije </w:t>
      </w:r>
      <w:r w:rsidR="0088798F" w:rsidRPr="00725660">
        <w:rPr>
          <w:rFonts w:ascii="Times New Roman" w:hAnsi="Times New Roman" w:cs="Times New Roman"/>
          <w:sz w:val="24"/>
          <w:szCs w:val="24"/>
        </w:rPr>
        <w:t xml:space="preserve">svojega </w:t>
      </w:r>
      <w:r w:rsidRPr="00725660">
        <w:rPr>
          <w:rFonts w:ascii="Times New Roman" w:hAnsi="Times New Roman" w:cs="Times New Roman"/>
          <w:sz w:val="24"/>
          <w:szCs w:val="24"/>
        </w:rPr>
        <w:t xml:space="preserve">arzenala. </w:t>
      </w:r>
      <w:r w:rsidR="00B11CBC" w:rsidRPr="00725660">
        <w:rPr>
          <w:rFonts w:ascii="Times New Roman" w:hAnsi="Times New Roman" w:cs="Times New Roman"/>
          <w:sz w:val="24"/>
          <w:szCs w:val="24"/>
        </w:rPr>
        <w:t xml:space="preserve">Krizo je zaostroval tudi neuspeh s sporazumom o omejevanju proizvodnje </w:t>
      </w:r>
      <w:r w:rsidR="00B62324" w:rsidRPr="00725660">
        <w:rPr>
          <w:rFonts w:ascii="Times New Roman" w:hAnsi="Times New Roman" w:cs="Times New Roman"/>
          <w:sz w:val="24"/>
          <w:szCs w:val="24"/>
        </w:rPr>
        <w:t xml:space="preserve">strateškega </w:t>
      </w:r>
      <w:r w:rsidR="00B11CBC" w:rsidRPr="00725660">
        <w:rPr>
          <w:rFonts w:ascii="Times New Roman" w:hAnsi="Times New Roman" w:cs="Times New Roman"/>
          <w:sz w:val="24"/>
          <w:szCs w:val="24"/>
        </w:rPr>
        <w:t>jedrskega orožja SAL</w:t>
      </w:r>
      <w:r w:rsidR="00BC271C" w:rsidRPr="00725660">
        <w:rPr>
          <w:rFonts w:ascii="Times New Roman" w:hAnsi="Times New Roman" w:cs="Times New Roman"/>
          <w:sz w:val="24"/>
          <w:szCs w:val="24"/>
        </w:rPr>
        <w:t>T</w:t>
      </w:r>
      <w:r w:rsidR="00B11CBC" w:rsidRPr="00725660">
        <w:rPr>
          <w:rFonts w:ascii="Times New Roman" w:hAnsi="Times New Roman" w:cs="Times New Roman"/>
          <w:sz w:val="24"/>
          <w:szCs w:val="24"/>
        </w:rPr>
        <w:t xml:space="preserve"> II</w:t>
      </w:r>
      <w:r w:rsidR="00BC271C" w:rsidRPr="00725660">
        <w:rPr>
          <w:rFonts w:ascii="Times New Roman" w:hAnsi="Times New Roman" w:cs="Times New Roman"/>
          <w:sz w:val="24"/>
          <w:szCs w:val="24"/>
        </w:rPr>
        <w:t xml:space="preserve"> (Sporazum o omejevanju strateškega orožja</w:t>
      </w:r>
      <w:r w:rsidR="00B11CBC" w:rsidRPr="00725660">
        <w:rPr>
          <w:rFonts w:ascii="Times New Roman" w:hAnsi="Times New Roman" w:cs="Times New Roman"/>
          <w:sz w:val="24"/>
          <w:szCs w:val="24"/>
        </w:rPr>
        <w:t xml:space="preserve">, ki sta ga ZDA in Sovjetska zveza 18. 6. 1979 sicer podpisali, </w:t>
      </w:r>
      <w:r w:rsidR="00C615D0">
        <w:rPr>
          <w:rFonts w:ascii="Times New Roman" w:hAnsi="Times New Roman" w:cs="Times New Roman"/>
          <w:sz w:val="24"/>
          <w:szCs w:val="24"/>
        </w:rPr>
        <w:t>vendar</w:t>
      </w:r>
      <w:r w:rsidR="00B11CBC" w:rsidRPr="00725660">
        <w:rPr>
          <w:rFonts w:ascii="Times New Roman" w:hAnsi="Times New Roman" w:cs="Times New Roman"/>
          <w:sz w:val="24"/>
          <w:szCs w:val="24"/>
        </w:rPr>
        <w:t xml:space="preserve"> pa ga ZDA nikoli niso ratificirale, kmalu pa se je izkazalo, da se SZ ni držala niti prvega sporazuma SALT, podpisanega leta 1972</w:t>
      </w:r>
      <w:r w:rsidR="00F5792F">
        <w:rPr>
          <w:rFonts w:ascii="Times New Roman" w:hAnsi="Times New Roman" w:cs="Times New Roman"/>
          <w:sz w:val="24"/>
          <w:szCs w:val="24"/>
        </w:rPr>
        <w:t>.</w:t>
      </w:r>
      <w:r w:rsidR="0088798F" w:rsidRPr="00725660">
        <w:rPr>
          <w:rFonts w:ascii="Times New Roman" w:hAnsi="Times New Roman" w:cs="Times New Roman"/>
          <w:sz w:val="24"/>
          <w:szCs w:val="24"/>
        </w:rPr>
        <w:t>)</w:t>
      </w:r>
      <w:r w:rsidR="00B11CBC" w:rsidRPr="00725660">
        <w:rPr>
          <w:rFonts w:ascii="Times New Roman" w:hAnsi="Times New Roman" w:cs="Times New Roman"/>
          <w:sz w:val="24"/>
          <w:szCs w:val="24"/>
        </w:rPr>
        <w:t>.</w:t>
      </w:r>
      <w:r w:rsidR="00E65891">
        <w:rPr>
          <w:rStyle w:val="Sprotnaopomba-sklic"/>
          <w:rFonts w:ascii="Times New Roman" w:hAnsi="Times New Roman" w:cs="Times New Roman"/>
          <w:sz w:val="24"/>
          <w:szCs w:val="24"/>
        </w:rPr>
        <w:footnoteReference w:id="47"/>
      </w:r>
      <w:r w:rsidR="0036269F" w:rsidRPr="00725660">
        <w:rPr>
          <w:rFonts w:ascii="Times New Roman" w:hAnsi="Times New Roman" w:cs="Times New Roman"/>
          <w:sz w:val="24"/>
          <w:szCs w:val="24"/>
        </w:rPr>
        <w:t xml:space="preserve"> </w:t>
      </w:r>
    </w:p>
    <w:p w14:paraId="2D6BFDB9" w14:textId="5C259D95" w:rsidR="00412D7D" w:rsidRDefault="00975F13"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Prav v času smrti predsed</w:t>
      </w:r>
      <w:r w:rsidR="0088798F" w:rsidRPr="00725660">
        <w:rPr>
          <w:rFonts w:ascii="Times New Roman" w:hAnsi="Times New Roman" w:cs="Times New Roman"/>
          <w:sz w:val="24"/>
          <w:szCs w:val="24"/>
        </w:rPr>
        <w:t xml:space="preserve">nika Tita je tako s povodom za </w:t>
      </w:r>
      <w:proofErr w:type="spellStart"/>
      <w:r w:rsidR="0088798F" w:rsidRPr="00725660">
        <w:rPr>
          <w:rFonts w:ascii="Times New Roman" w:hAnsi="Times New Roman" w:cs="Times New Roman"/>
          <w:i/>
          <w:sz w:val="24"/>
          <w:szCs w:val="24"/>
        </w:rPr>
        <w:t>Double-Track</w:t>
      </w:r>
      <w:proofErr w:type="spellEnd"/>
      <w:r w:rsidR="0088798F" w:rsidRPr="00725660">
        <w:rPr>
          <w:rFonts w:ascii="Times New Roman" w:hAnsi="Times New Roman" w:cs="Times New Roman"/>
          <w:i/>
          <w:sz w:val="24"/>
          <w:szCs w:val="24"/>
        </w:rPr>
        <w:t xml:space="preserve"> </w:t>
      </w:r>
      <w:proofErr w:type="spellStart"/>
      <w:r w:rsidR="0088798F" w:rsidRPr="00725660">
        <w:rPr>
          <w:rFonts w:ascii="Times New Roman" w:hAnsi="Times New Roman" w:cs="Times New Roman"/>
          <w:i/>
          <w:sz w:val="24"/>
          <w:szCs w:val="24"/>
        </w:rPr>
        <w:t>Decision</w:t>
      </w:r>
      <w:proofErr w:type="spellEnd"/>
      <w:r w:rsidR="0088798F" w:rsidRPr="00725660">
        <w:rPr>
          <w:rFonts w:ascii="Times New Roman" w:hAnsi="Times New Roman" w:cs="Times New Roman"/>
          <w:sz w:val="24"/>
          <w:szCs w:val="24"/>
        </w:rPr>
        <w:t xml:space="preserve"> zveze</w:t>
      </w:r>
      <w:r w:rsidRPr="00725660">
        <w:rPr>
          <w:rFonts w:ascii="Times New Roman" w:hAnsi="Times New Roman" w:cs="Times New Roman"/>
          <w:sz w:val="24"/>
          <w:szCs w:val="24"/>
        </w:rPr>
        <w:t xml:space="preserve"> NATO, sovjetsko intervencijo v Afganistanu decembra 1979 </w:t>
      </w:r>
      <w:r w:rsidR="00F5792F">
        <w:rPr>
          <w:rFonts w:ascii="Times New Roman" w:hAnsi="Times New Roman" w:cs="Times New Roman"/>
          <w:sz w:val="24"/>
          <w:szCs w:val="24"/>
        </w:rPr>
        <w:t>in</w:t>
      </w:r>
      <w:r w:rsidRPr="00725660">
        <w:rPr>
          <w:rFonts w:ascii="Times New Roman" w:hAnsi="Times New Roman" w:cs="Times New Roman"/>
          <w:sz w:val="24"/>
          <w:szCs w:val="24"/>
        </w:rPr>
        <w:t xml:space="preserve"> krizo na Poljskem v letih 1980</w:t>
      </w:r>
      <w:r w:rsidR="00F5792F">
        <w:rPr>
          <w:rFonts w:ascii="Times New Roman" w:hAnsi="Times New Roman" w:cs="Times New Roman"/>
          <w:sz w:val="24"/>
          <w:szCs w:val="24"/>
        </w:rPr>
        <w:t>–</w:t>
      </w:r>
      <w:r w:rsidRPr="00725660">
        <w:rPr>
          <w:rFonts w:ascii="Times New Roman" w:hAnsi="Times New Roman" w:cs="Times New Roman"/>
          <w:sz w:val="24"/>
          <w:szCs w:val="24"/>
        </w:rPr>
        <w:t xml:space="preserve">1981 prišlo do </w:t>
      </w:r>
      <w:r w:rsidR="0088798F" w:rsidRPr="00725660">
        <w:rPr>
          <w:rFonts w:ascii="Times New Roman" w:hAnsi="Times New Roman" w:cs="Times New Roman"/>
          <w:sz w:val="24"/>
          <w:szCs w:val="24"/>
        </w:rPr>
        <w:t>nove napetosti</w:t>
      </w:r>
      <w:r w:rsidRPr="00725660">
        <w:rPr>
          <w:rFonts w:ascii="Times New Roman" w:hAnsi="Times New Roman" w:cs="Times New Roman"/>
          <w:sz w:val="24"/>
          <w:szCs w:val="24"/>
        </w:rPr>
        <w:t xml:space="preserve"> v odnosih </w:t>
      </w:r>
      <w:r w:rsidR="00F5792F">
        <w:rPr>
          <w:rFonts w:ascii="Times New Roman" w:hAnsi="Times New Roman" w:cs="Times New Roman"/>
          <w:sz w:val="24"/>
          <w:szCs w:val="24"/>
        </w:rPr>
        <w:t xml:space="preserve">med </w:t>
      </w:r>
      <w:r w:rsidRPr="00725660">
        <w:rPr>
          <w:rFonts w:ascii="Times New Roman" w:hAnsi="Times New Roman" w:cs="Times New Roman"/>
          <w:sz w:val="24"/>
          <w:szCs w:val="24"/>
        </w:rPr>
        <w:t>Vzhod</w:t>
      </w:r>
      <w:r w:rsidR="00F5792F">
        <w:rPr>
          <w:rFonts w:ascii="Times New Roman" w:hAnsi="Times New Roman" w:cs="Times New Roman"/>
          <w:sz w:val="24"/>
          <w:szCs w:val="24"/>
        </w:rPr>
        <w:t xml:space="preserve">om in </w:t>
      </w:r>
      <w:r w:rsidRPr="00725660">
        <w:rPr>
          <w:rFonts w:ascii="Times New Roman" w:hAnsi="Times New Roman" w:cs="Times New Roman"/>
          <w:sz w:val="24"/>
          <w:szCs w:val="24"/>
        </w:rPr>
        <w:t>Zahod</w:t>
      </w:r>
      <w:r w:rsidR="00F5792F">
        <w:rPr>
          <w:rFonts w:ascii="Times New Roman" w:hAnsi="Times New Roman" w:cs="Times New Roman"/>
          <w:sz w:val="24"/>
          <w:szCs w:val="24"/>
        </w:rPr>
        <w:t>om</w:t>
      </w:r>
      <w:r w:rsidRPr="00725660">
        <w:rPr>
          <w:rFonts w:ascii="Times New Roman" w:hAnsi="Times New Roman" w:cs="Times New Roman"/>
          <w:sz w:val="24"/>
          <w:szCs w:val="24"/>
        </w:rPr>
        <w:t>, kar je bila vsaj hipotetična obremenitev in grožnja</w:t>
      </w:r>
      <w:r w:rsidR="00B62324" w:rsidRPr="00725660">
        <w:rPr>
          <w:rFonts w:ascii="Times New Roman" w:hAnsi="Times New Roman" w:cs="Times New Roman"/>
          <w:sz w:val="24"/>
          <w:szCs w:val="24"/>
        </w:rPr>
        <w:t xml:space="preserve"> položaju</w:t>
      </w:r>
      <w:r w:rsidRPr="00725660">
        <w:rPr>
          <w:rFonts w:ascii="Times New Roman" w:hAnsi="Times New Roman" w:cs="Times New Roman"/>
          <w:sz w:val="24"/>
          <w:szCs w:val="24"/>
        </w:rPr>
        <w:t xml:space="preserve"> Jugoslavije. Zahod je poleg tega potrebo po </w:t>
      </w:r>
      <w:r w:rsidR="00BA5FBB" w:rsidRPr="00725660">
        <w:rPr>
          <w:rFonts w:ascii="Times New Roman" w:hAnsi="Times New Roman" w:cs="Times New Roman"/>
          <w:sz w:val="24"/>
          <w:szCs w:val="24"/>
        </w:rPr>
        <w:t xml:space="preserve">podpori Jugoslavije izpeljal tudi iz njenega vedno manj gotovega položaja vodilne sile v gibanju neuvrščenih. </w:t>
      </w:r>
      <w:r w:rsidR="0080072E" w:rsidRPr="00725660">
        <w:rPr>
          <w:rFonts w:ascii="Times New Roman" w:hAnsi="Times New Roman" w:cs="Times New Roman"/>
          <w:sz w:val="24"/>
          <w:szCs w:val="24"/>
        </w:rPr>
        <w:t>Očitno je bilo, da želi pričakovani umik karizmatičnega Tita izkoristiti kubanski vodja Fidel Castro. Zahod je zaradi tesnih vezi med Havano in Moskvo ter zaradi njunih skupin</w:t>
      </w:r>
      <w:r w:rsidRPr="00725660">
        <w:rPr>
          <w:rFonts w:ascii="Times New Roman" w:hAnsi="Times New Roman" w:cs="Times New Roman"/>
          <w:sz w:val="24"/>
          <w:szCs w:val="24"/>
        </w:rPr>
        <w:t xml:space="preserve"> akcij v Afriki v </w:t>
      </w:r>
      <w:r w:rsidR="0080072E" w:rsidRPr="00725660">
        <w:rPr>
          <w:rFonts w:ascii="Times New Roman" w:hAnsi="Times New Roman" w:cs="Times New Roman"/>
          <w:sz w:val="24"/>
          <w:szCs w:val="24"/>
        </w:rPr>
        <w:t>mo</w:t>
      </w:r>
      <w:r w:rsidR="00F5792F">
        <w:rPr>
          <w:rFonts w:ascii="Times New Roman" w:hAnsi="Times New Roman" w:cs="Times New Roman"/>
          <w:sz w:val="24"/>
          <w:szCs w:val="24"/>
        </w:rPr>
        <w:t>goči</w:t>
      </w:r>
      <w:r w:rsidR="0080072E" w:rsidRPr="00725660">
        <w:rPr>
          <w:rFonts w:ascii="Times New Roman" w:hAnsi="Times New Roman" w:cs="Times New Roman"/>
          <w:sz w:val="24"/>
          <w:szCs w:val="24"/>
        </w:rPr>
        <w:t xml:space="preserve"> zmanjšani vlogi Jugoslavije v gibanju neuvrščenih zaznal tudi</w:t>
      </w:r>
      <w:r w:rsidRPr="00725660">
        <w:rPr>
          <w:rFonts w:ascii="Times New Roman" w:hAnsi="Times New Roman" w:cs="Times New Roman"/>
          <w:sz w:val="24"/>
          <w:szCs w:val="24"/>
        </w:rPr>
        <w:t xml:space="preserve"> potencialno grožnjo nevtralnosti neuvrščenih držav</w:t>
      </w:r>
      <w:r w:rsidR="0088798F" w:rsidRPr="00725660">
        <w:rPr>
          <w:rFonts w:ascii="Times New Roman" w:hAnsi="Times New Roman" w:cs="Times New Roman"/>
          <w:sz w:val="24"/>
          <w:szCs w:val="24"/>
        </w:rPr>
        <w:t xml:space="preserve"> in možnost njihovega približevanja </w:t>
      </w:r>
      <w:r w:rsidR="00F5792F">
        <w:rPr>
          <w:rFonts w:ascii="Times New Roman" w:hAnsi="Times New Roman" w:cs="Times New Roman"/>
          <w:sz w:val="24"/>
          <w:szCs w:val="24"/>
        </w:rPr>
        <w:t>v</w:t>
      </w:r>
      <w:r w:rsidR="0088798F" w:rsidRPr="00725660">
        <w:rPr>
          <w:rFonts w:ascii="Times New Roman" w:hAnsi="Times New Roman" w:cs="Times New Roman"/>
          <w:sz w:val="24"/>
          <w:szCs w:val="24"/>
        </w:rPr>
        <w:t>zhodnemu bloku</w:t>
      </w:r>
      <w:r w:rsidRPr="00725660">
        <w:rPr>
          <w:rFonts w:ascii="Times New Roman" w:hAnsi="Times New Roman" w:cs="Times New Roman"/>
          <w:sz w:val="24"/>
          <w:szCs w:val="24"/>
        </w:rPr>
        <w:t>.</w:t>
      </w:r>
    </w:p>
    <w:p w14:paraId="22F17202" w14:textId="74D39EFA" w:rsidR="00412D7D" w:rsidRDefault="00975F13"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Kot za vse druge </w:t>
      </w:r>
      <w:r w:rsidR="00F96B21" w:rsidRPr="00725660">
        <w:rPr>
          <w:rFonts w:ascii="Times New Roman" w:hAnsi="Times New Roman" w:cs="Times New Roman"/>
          <w:sz w:val="24"/>
          <w:szCs w:val="24"/>
        </w:rPr>
        <w:t>potencialne</w:t>
      </w:r>
      <w:r w:rsidRPr="00725660">
        <w:rPr>
          <w:rFonts w:ascii="Times New Roman" w:hAnsi="Times New Roman" w:cs="Times New Roman"/>
          <w:sz w:val="24"/>
          <w:szCs w:val="24"/>
        </w:rPr>
        <w:t xml:space="preserve"> dejavnike rušenja neodvisnosti Jugoslavije</w:t>
      </w:r>
      <w:r w:rsidR="001C3D16">
        <w:rPr>
          <w:rFonts w:ascii="Times New Roman" w:hAnsi="Times New Roman" w:cs="Times New Roman"/>
          <w:sz w:val="24"/>
          <w:szCs w:val="24"/>
        </w:rPr>
        <w:t xml:space="preserve"> neposredno po Titovi smrti</w:t>
      </w:r>
      <w:r w:rsidRPr="00725660">
        <w:rPr>
          <w:rFonts w:ascii="Times New Roman" w:hAnsi="Times New Roman" w:cs="Times New Roman"/>
          <w:sz w:val="24"/>
          <w:szCs w:val="24"/>
        </w:rPr>
        <w:t>, ki so imeli korenine v zunanji politiki, se je tudi grožnja usiha</w:t>
      </w:r>
      <w:r w:rsidR="00F5792F">
        <w:rPr>
          <w:rFonts w:ascii="Times New Roman" w:hAnsi="Times New Roman" w:cs="Times New Roman"/>
          <w:sz w:val="24"/>
          <w:szCs w:val="24"/>
        </w:rPr>
        <w:t>nja</w:t>
      </w:r>
      <w:r w:rsidRPr="00725660">
        <w:rPr>
          <w:rFonts w:ascii="Times New Roman" w:hAnsi="Times New Roman" w:cs="Times New Roman"/>
          <w:sz w:val="24"/>
          <w:szCs w:val="24"/>
        </w:rPr>
        <w:t xml:space="preserve"> moči med neuvršč</w:t>
      </w:r>
      <w:r w:rsidR="0088798F" w:rsidRPr="00725660">
        <w:rPr>
          <w:rFonts w:ascii="Times New Roman" w:hAnsi="Times New Roman" w:cs="Times New Roman"/>
          <w:sz w:val="24"/>
          <w:szCs w:val="24"/>
        </w:rPr>
        <w:t>enimi začasno izkazala za neutemeljeno</w:t>
      </w:r>
      <w:r w:rsidRPr="00725660">
        <w:rPr>
          <w:rFonts w:ascii="Times New Roman" w:hAnsi="Times New Roman" w:cs="Times New Roman"/>
          <w:sz w:val="24"/>
          <w:szCs w:val="24"/>
        </w:rPr>
        <w:t xml:space="preserve">. Kot so nemški diplomati analizirali leto </w:t>
      </w:r>
      <w:r w:rsidR="005A39B6">
        <w:rPr>
          <w:rFonts w:ascii="Times New Roman" w:hAnsi="Times New Roman" w:cs="Times New Roman"/>
          <w:sz w:val="24"/>
          <w:szCs w:val="24"/>
        </w:rPr>
        <w:t xml:space="preserve">po </w:t>
      </w:r>
      <w:r w:rsidR="001C3D16">
        <w:rPr>
          <w:rFonts w:ascii="Times New Roman" w:hAnsi="Times New Roman" w:cs="Times New Roman"/>
          <w:sz w:val="24"/>
          <w:szCs w:val="24"/>
        </w:rPr>
        <w:lastRenderedPageBreak/>
        <w:t>Titovem odhodu</w:t>
      </w:r>
      <w:r w:rsidRPr="00725660">
        <w:rPr>
          <w:rFonts w:ascii="Times New Roman" w:hAnsi="Times New Roman" w:cs="Times New Roman"/>
          <w:sz w:val="24"/>
          <w:szCs w:val="24"/>
        </w:rPr>
        <w:t>, je Jugoslavija ostala pomemben mednarodnopolitičn</w:t>
      </w:r>
      <w:r w:rsidR="00C615D0">
        <w:rPr>
          <w:rFonts w:ascii="Times New Roman" w:hAnsi="Times New Roman" w:cs="Times New Roman"/>
          <w:sz w:val="24"/>
          <w:szCs w:val="24"/>
        </w:rPr>
        <w:t>i</w:t>
      </w:r>
      <w:r w:rsidRPr="00725660">
        <w:rPr>
          <w:rFonts w:ascii="Times New Roman" w:hAnsi="Times New Roman" w:cs="Times New Roman"/>
          <w:sz w:val="24"/>
          <w:szCs w:val="24"/>
        </w:rPr>
        <w:t xml:space="preserve"> akter. K temu je veliko doprinesla zadnja konferenca</w:t>
      </w:r>
      <w:r w:rsidR="00504FFA" w:rsidRPr="00725660">
        <w:rPr>
          <w:rFonts w:ascii="Times New Roman" w:hAnsi="Times New Roman" w:cs="Times New Roman"/>
          <w:sz w:val="24"/>
          <w:szCs w:val="24"/>
        </w:rPr>
        <w:t xml:space="preserve"> zunanjih ministrov gibanja</w:t>
      </w:r>
      <w:r w:rsidRPr="00725660">
        <w:rPr>
          <w:rFonts w:ascii="Times New Roman" w:hAnsi="Times New Roman" w:cs="Times New Roman"/>
          <w:sz w:val="24"/>
          <w:szCs w:val="24"/>
        </w:rPr>
        <w:t xml:space="preserve"> neuvrščenih v New Delhiju (9.</w:t>
      </w:r>
      <w:r w:rsidR="005A39B6">
        <w:rPr>
          <w:rFonts w:ascii="Times New Roman" w:hAnsi="Times New Roman" w:cs="Times New Roman"/>
          <w:sz w:val="24"/>
          <w:szCs w:val="24"/>
        </w:rPr>
        <w:t>–</w:t>
      </w:r>
      <w:r w:rsidRPr="00725660">
        <w:rPr>
          <w:rFonts w:ascii="Times New Roman" w:hAnsi="Times New Roman" w:cs="Times New Roman"/>
          <w:sz w:val="24"/>
          <w:szCs w:val="24"/>
        </w:rPr>
        <w:t xml:space="preserve">13. 2. </w:t>
      </w:r>
      <w:r w:rsidR="009B4D9E" w:rsidRPr="00725660">
        <w:rPr>
          <w:rFonts w:ascii="Times New Roman" w:hAnsi="Times New Roman" w:cs="Times New Roman"/>
          <w:sz w:val="24"/>
          <w:szCs w:val="24"/>
        </w:rPr>
        <w:t>19</w:t>
      </w:r>
      <w:r w:rsidRPr="00725660">
        <w:rPr>
          <w:rFonts w:ascii="Times New Roman" w:hAnsi="Times New Roman" w:cs="Times New Roman"/>
          <w:sz w:val="24"/>
          <w:szCs w:val="24"/>
        </w:rPr>
        <w:t xml:space="preserve">81), kjer je zaradi </w:t>
      </w:r>
      <w:r w:rsidR="0088798F" w:rsidRPr="00725660">
        <w:rPr>
          <w:rFonts w:ascii="Times New Roman" w:hAnsi="Times New Roman" w:cs="Times New Roman"/>
          <w:sz w:val="24"/>
          <w:szCs w:val="24"/>
        </w:rPr>
        <w:t xml:space="preserve">sovjetske agresije v </w:t>
      </w:r>
      <w:r w:rsidRPr="00725660">
        <w:rPr>
          <w:rFonts w:ascii="Times New Roman" w:hAnsi="Times New Roman" w:cs="Times New Roman"/>
          <w:sz w:val="24"/>
          <w:szCs w:val="24"/>
        </w:rPr>
        <w:t>Afganistan</w:t>
      </w:r>
      <w:r w:rsidR="0088798F" w:rsidRPr="00725660">
        <w:rPr>
          <w:rFonts w:ascii="Times New Roman" w:hAnsi="Times New Roman" w:cs="Times New Roman"/>
          <w:sz w:val="24"/>
          <w:szCs w:val="24"/>
        </w:rPr>
        <w:t>u</w:t>
      </w:r>
      <w:r w:rsidRPr="00725660">
        <w:rPr>
          <w:rFonts w:ascii="Times New Roman" w:hAnsi="Times New Roman" w:cs="Times New Roman"/>
          <w:sz w:val="24"/>
          <w:szCs w:val="24"/>
        </w:rPr>
        <w:t xml:space="preserve"> v ozadje stopila teza o naravnem zavezništvu med neuvrščenimi in socialističnimi državami, ki sta jo zagovarjali Havana in Moskva. In v ospredje je </w:t>
      </w:r>
      <w:r w:rsidR="0088798F" w:rsidRPr="00725660">
        <w:rPr>
          <w:rFonts w:ascii="Times New Roman" w:hAnsi="Times New Roman" w:cs="Times New Roman"/>
          <w:sz w:val="24"/>
          <w:szCs w:val="24"/>
        </w:rPr>
        <w:t>ponovno stopilo načelo</w:t>
      </w:r>
      <w:r w:rsidRPr="00725660">
        <w:rPr>
          <w:rFonts w:ascii="Times New Roman" w:hAnsi="Times New Roman" w:cs="Times New Roman"/>
          <w:sz w:val="24"/>
          <w:szCs w:val="24"/>
        </w:rPr>
        <w:t xml:space="preserve"> neuvrščenosti v blok</w:t>
      </w:r>
      <w:r w:rsidR="005A39B6">
        <w:rPr>
          <w:rFonts w:ascii="Times New Roman" w:hAnsi="Times New Roman" w:cs="Times New Roman"/>
          <w:sz w:val="24"/>
          <w:szCs w:val="24"/>
        </w:rPr>
        <w:t>u</w:t>
      </w:r>
      <w:r w:rsidRPr="00725660">
        <w:rPr>
          <w:rFonts w:ascii="Times New Roman" w:hAnsi="Times New Roman" w:cs="Times New Roman"/>
          <w:sz w:val="24"/>
          <w:szCs w:val="24"/>
        </w:rPr>
        <w:t>.</w:t>
      </w:r>
      <w:r w:rsidR="001E6F36" w:rsidRPr="00725660">
        <w:rPr>
          <w:rStyle w:val="Sprotnaopomba-sklic"/>
          <w:rFonts w:ascii="Times New Roman" w:hAnsi="Times New Roman" w:cs="Times New Roman"/>
          <w:sz w:val="24"/>
          <w:szCs w:val="24"/>
        </w:rPr>
        <w:footnoteReference w:id="48"/>
      </w:r>
    </w:p>
    <w:p w14:paraId="1E1C60F3" w14:textId="797AEBAE" w:rsidR="00412D7D" w:rsidRDefault="001646BB"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Prav to poročilo</w:t>
      </w:r>
      <w:r w:rsidR="00EC1F7F" w:rsidRPr="00725660">
        <w:rPr>
          <w:rFonts w:ascii="Times New Roman" w:hAnsi="Times New Roman" w:cs="Times New Roman"/>
          <w:sz w:val="24"/>
          <w:szCs w:val="24"/>
        </w:rPr>
        <w:t xml:space="preserve"> ponuja dobr</w:t>
      </w:r>
      <w:r w:rsidR="001E6F36" w:rsidRPr="00725660">
        <w:rPr>
          <w:rFonts w:ascii="Times New Roman" w:hAnsi="Times New Roman" w:cs="Times New Roman"/>
          <w:sz w:val="24"/>
          <w:szCs w:val="24"/>
        </w:rPr>
        <w:t xml:space="preserve">o sklepno poanto </w:t>
      </w:r>
      <w:r w:rsidR="00C615D0">
        <w:rPr>
          <w:rFonts w:ascii="Times New Roman" w:hAnsi="Times New Roman" w:cs="Times New Roman"/>
          <w:sz w:val="24"/>
          <w:szCs w:val="24"/>
        </w:rPr>
        <w:t>pričujočega</w:t>
      </w:r>
      <w:r w:rsidR="001E6F36" w:rsidRPr="00725660">
        <w:rPr>
          <w:rFonts w:ascii="Times New Roman" w:hAnsi="Times New Roman" w:cs="Times New Roman"/>
          <w:sz w:val="24"/>
          <w:szCs w:val="24"/>
        </w:rPr>
        <w:t xml:space="preserve"> ekspozeja, da politična emigracija nikoli ni zares bila realna grožnja Jugoslaviji in da Sovjetska zveza nikoli ni zares verjela v plodnost vojaškega posredovanja na zahodnem Balkanu; da je bila</w:t>
      </w:r>
      <w:r w:rsidR="001C3D16">
        <w:rPr>
          <w:rFonts w:ascii="Times New Roman" w:hAnsi="Times New Roman" w:cs="Times New Roman"/>
          <w:sz w:val="24"/>
          <w:szCs w:val="24"/>
        </w:rPr>
        <w:t>, kot je ugotavljala tudi nemška diplomacija,</w:t>
      </w:r>
      <w:r w:rsidR="001E6F36" w:rsidRPr="00725660">
        <w:rPr>
          <w:rFonts w:ascii="Times New Roman" w:hAnsi="Times New Roman" w:cs="Times New Roman"/>
          <w:sz w:val="24"/>
          <w:szCs w:val="24"/>
        </w:rPr>
        <w:t xml:space="preserve"> največja grožnja s</w:t>
      </w:r>
      <w:r w:rsidR="00F96B21" w:rsidRPr="00725660">
        <w:rPr>
          <w:rFonts w:ascii="Times New Roman" w:hAnsi="Times New Roman" w:cs="Times New Roman"/>
          <w:sz w:val="24"/>
          <w:szCs w:val="24"/>
        </w:rPr>
        <w:t xml:space="preserve">vojemu obstoju </w:t>
      </w:r>
      <w:r w:rsidR="005A39B6" w:rsidRPr="00725660">
        <w:rPr>
          <w:rFonts w:ascii="Times New Roman" w:hAnsi="Times New Roman" w:cs="Times New Roman"/>
          <w:sz w:val="24"/>
          <w:szCs w:val="24"/>
        </w:rPr>
        <w:t xml:space="preserve">ves čas </w:t>
      </w:r>
      <w:r w:rsidR="00F96B21" w:rsidRPr="00725660">
        <w:rPr>
          <w:rFonts w:ascii="Times New Roman" w:hAnsi="Times New Roman" w:cs="Times New Roman"/>
          <w:sz w:val="24"/>
          <w:szCs w:val="24"/>
        </w:rPr>
        <w:t>Jugoslavija sama</w:t>
      </w:r>
      <w:r w:rsidR="006A770B" w:rsidRPr="00725660">
        <w:rPr>
          <w:rFonts w:ascii="Times New Roman" w:hAnsi="Times New Roman" w:cs="Times New Roman"/>
          <w:sz w:val="24"/>
          <w:szCs w:val="24"/>
        </w:rPr>
        <w:t>: »Z začetkom tega leta se je obdobje prehoda izteklo, učinek solidarnosti, ki ga je sprožila Titova smrt</w:t>
      </w:r>
      <w:r w:rsidR="005A39B6">
        <w:rPr>
          <w:rFonts w:ascii="Times New Roman" w:hAnsi="Times New Roman" w:cs="Times New Roman"/>
          <w:sz w:val="24"/>
          <w:szCs w:val="24"/>
        </w:rPr>
        <w:t>,</w:t>
      </w:r>
      <w:r w:rsidR="006A770B" w:rsidRPr="00725660">
        <w:rPr>
          <w:rFonts w:ascii="Times New Roman" w:hAnsi="Times New Roman" w:cs="Times New Roman"/>
          <w:sz w:val="24"/>
          <w:szCs w:val="24"/>
        </w:rPr>
        <w:t xml:space="preserve"> se je razblinil. Medtem ko je na gospodarskem področju mo</w:t>
      </w:r>
      <w:r w:rsidR="005A39B6">
        <w:rPr>
          <w:rFonts w:ascii="Times New Roman" w:hAnsi="Times New Roman" w:cs="Times New Roman"/>
          <w:sz w:val="24"/>
          <w:szCs w:val="24"/>
        </w:rPr>
        <w:t>goče</w:t>
      </w:r>
      <w:r w:rsidR="006A770B" w:rsidRPr="00725660">
        <w:rPr>
          <w:rFonts w:ascii="Times New Roman" w:hAnsi="Times New Roman" w:cs="Times New Roman"/>
          <w:sz w:val="24"/>
          <w:szCs w:val="24"/>
        </w:rPr>
        <w:t xml:space="preserve"> zaznati nastavke učinkovite stabilizacijske politike v smislu krepitve načel tržnega gospodarstva, se jugoslovansko vodstvo na notranjepolitičnem področju omejuje na upravljanj</w:t>
      </w:r>
      <w:r w:rsidR="0088798F" w:rsidRPr="00725660">
        <w:rPr>
          <w:rFonts w:ascii="Times New Roman" w:hAnsi="Times New Roman" w:cs="Times New Roman"/>
          <w:sz w:val="24"/>
          <w:szCs w:val="24"/>
        </w:rPr>
        <w:t>e s Titovo dediščino; tu obstaja grožnja, da se bo kontinuiteta sprevrgla v</w:t>
      </w:r>
      <w:r w:rsidR="006A770B" w:rsidRPr="00725660">
        <w:rPr>
          <w:rFonts w:ascii="Times New Roman" w:hAnsi="Times New Roman" w:cs="Times New Roman"/>
          <w:sz w:val="24"/>
          <w:szCs w:val="24"/>
        </w:rPr>
        <w:t xml:space="preserve"> imobilnost.«</w:t>
      </w:r>
      <w:r w:rsidR="006A770B" w:rsidRPr="00725660">
        <w:rPr>
          <w:rStyle w:val="Sprotnaopomba-sklic"/>
          <w:rFonts w:ascii="Times New Roman" w:hAnsi="Times New Roman" w:cs="Times New Roman"/>
          <w:sz w:val="24"/>
          <w:szCs w:val="24"/>
        </w:rPr>
        <w:footnoteReference w:id="49"/>
      </w:r>
    </w:p>
    <w:p w14:paraId="7FB2AD0C" w14:textId="50F40813" w:rsidR="00412D7D" w:rsidRDefault="00EC1F7F" w:rsidP="008D57A8">
      <w:pPr>
        <w:spacing w:after="0"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Zahod </w:t>
      </w:r>
      <w:r w:rsidR="0088798F" w:rsidRPr="00725660">
        <w:rPr>
          <w:rFonts w:ascii="Times New Roman" w:hAnsi="Times New Roman" w:cs="Times New Roman"/>
          <w:sz w:val="24"/>
          <w:szCs w:val="24"/>
        </w:rPr>
        <w:t xml:space="preserve">je </w:t>
      </w:r>
      <w:r w:rsidRPr="00725660">
        <w:rPr>
          <w:rFonts w:ascii="Times New Roman" w:hAnsi="Times New Roman" w:cs="Times New Roman"/>
          <w:sz w:val="24"/>
          <w:szCs w:val="24"/>
        </w:rPr>
        <w:t>zaradi svojega izrecnega interesa za ohranjanje neodvisne jugoslovanske države med Vzhodom in Zahodom sicer budno motril njen položaj in spremljal morebitne</w:t>
      </w:r>
      <w:r w:rsidR="005A39B6">
        <w:rPr>
          <w:rFonts w:ascii="Times New Roman" w:hAnsi="Times New Roman" w:cs="Times New Roman"/>
          <w:sz w:val="24"/>
          <w:szCs w:val="24"/>
        </w:rPr>
        <w:t>,</w:t>
      </w:r>
      <w:r w:rsidRPr="00725660">
        <w:rPr>
          <w:rFonts w:ascii="Times New Roman" w:hAnsi="Times New Roman" w:cs="Times New Roman"/>
          <w:sz w:val="24"/>
          <w:szCs w:val="24"/>
        </w:rPr>
        <w:t xml:space="preserve"> beograjskemu režimu sovražne dejavnike, a na koncu so se za krvnika Jugoslavije izkazali njeni notranji problemi, ki jih je Zahod prav tako poskušal blažiti, kjer je to bilo mo</w:t>
      </w:r>
      <w:r w:rsidR="005A39B6">
        <w:rPr>
          <w:rFonts w:ascii="Times New Roman" w:hAnsi="Times New Roman" w:cs="Times New Roman"/>
          <w:sz w:val="24"/>
          <w:szCs w:val="24"/>
        </w:rPr>
        <w:t>goče</w:t>
      </w:r>
      <w:r w:rsidRPr="00725660">
        <w:rPr>
          <w:rFonts w:ascii="Times New Roman" w:hAnsi="Times New Roman" w:cs="Times New Roman"/>
          <w:sz w:val="24"/>
          <w:szCs w:val="24"/>
        </w:rPr>
        <w:t xml:space="preserve">. </w:t>
      </w:r>
      <w:r w:rsidR="001C3D16">
        <w:rPr>
          <w:rFonts w:ascii="Times New Roman" w:hAnsi="Times New Roman" w:cs="Times New Roman"/>
          <w:sz w:val="24"/>
          <w:szCs w:val="24"/>
        </w:rPr>
        <w:t>Š</w:t>
      </w:r>
      <w:r w:rsidR="003F0C3F" w:rsidRPr="00725660">
        <w:rPr>
          <w:rFonts w:ascii="Times New Roman" w:hAnsi="Times New Roman" w:cs="Times New Roman"/>
          <w:sz w:val="24"/>
          <w:szCs w:val="24"/>
        </w:rPr>
        <w:t xml:space="preserve">e več, skoraj kot v drami </w:t>
      </w:r>
      <w:r w:rsidR="005A39B6">
        <w:rPr>
          <w:rFonts w:ascii="Times New Roman" w:hAnsi="Times New Roman" w:cs="Times New Roman"/>
          <w:sz w:val="24"/>
          <w:szCs w:val="24"/>
        </w:rPr>
        <w:t xml:space="preserve">črnega humorja </w:t>
      </w:r>
      <w:r w:rsidR="003F0C3F" w:rsidRPr="00725660">
        <w:rPr>
          <w:rFonts w:ascii="Times New Roman" w:hAnsi="Times New Roman" w:cs="Times New Roman"/>
          <w:sz w:val="24"/>
          <w:szCs w:val="24"/>
        </w:rPr>
        <w:t>je p</w:t>
      </w:r>
      <w:r w:rsidR="009000A7" w:rsidRPr="00725660">
        <w:rPr>
          <w:rFonts w:ascii="Times New Roman" w:hAnsi="Times New Roman" w:cs="Times New Roman"/>
          <w:sz w:val="24"/>
          <w:szCs w:val="24"/>
        </w:rPr>
        <w:t xml:space="preserve">ravzaprav Zahod sprožil zadnji udarec. </w:t>
      </w:r>
      <w:r w:rsidR="003511DF" w:rsidRPr="00725660">
        <w:rPr>
          <w:rFonts w:ascii="Times New Roman" w:hAnsi="Times New Roman" w:cs="Times New Roman"/>
          <w:sz w:val="24"/>
          <w:szCs w:val="24"/>
        </w:rPr>
        <w:t xml:space="preserve">Postopna dezintegracija države je res izšla iz neučinkovitega gospodarskega razvoja, ki je eklatantne razsežnosti dosegla zaradi vztrajanja pri tudi po naftni krizi in torej v razmerah »dražjega denarja« nespremenjenem avtarkičnem razvojnem modelu, finančno podprtem z zadolževanjem v tujini, vendar pa so na koncu zahteve zahodnih upnikov ter koordinirana akcija Mednarodnega denarnega sklada najbolj načeli notranje tkivo Jugoslavije. Kot je </w:t>
      </w:r>
      <w:r w:rsidR="005A39B6">
        <w:rPr>
          <w:rFonts w:ascii="Times New Roman" w:hAnsi="Times New Roman" w:cs="Times New Roman"/>
          <w:sz w:val="24"/>
          <w:szCs w:val="24"/>
        </w:rPr>
        <w:t xml:space="preserve">v </w:t>
      </w:r>
      <w:r w:rsidR="003511DF" w:rsidRPr="00725660">
        <w:rPr>
          <w:rFonts w:ascii="Times New Roman" w:hAnsi="Times New Roman" w:cs="Times New Roman"/>
          <w:sz w:val="24"/>
          <w:szCs w:val="24"/>
        </w:rPr>
        <w:t xml:space="preserve">članku </w:t>
      </w:r>
      <w:r w:rsidR="003511DF" w:rsidRPr="008D57A8">
        <w:rPr>
          <w:rFonts w:ascii="Times New Roman" w:hAnsi="Times New Roman" w:cs="Times New Roman"/>
          <w:i/>
          <w:sz w:val="24"/>
          <w:szCs w:val="24"/>
        </w:rPr>
        <w:t>Jugoslavija med integracijo in dezintegracijo</w:t>
      </w:r>
      <w:r w:rsidR="003511DF" w:rsidRPr="00725660">
        <w:rPr>
          <w:rFonts w:ascii="Times New Roman" w:hAnsi="Times New Roman" w:cs="Times New Roman"/>
          <w:sz w:val="24"/>
          <w:szCs w:val="24"/>
        </w:rPr>
        <w:t xml:space="preserve"> analiziral Neven </w:t>
      </w:r>
      <w:proofErr w:type="spellStart"/>
      <w:r w:rsidR="003511DF" w:rsidRPr="00725660">
        <w:rPr>
          <w:rFonts w:ascii="Times New Roman" w:hAnsi="Times New Roman" w:cs="Times New Roman"/>
          <w:sz w:val="24"/>
          <w:szCs w:val="24"/>
        </w:rPr>
        <w:t>Borak</w:t>
      </w:r>
      <w:proofErr w:type="spellEnd"/>
      <w:r w:rsidR="003511DF" w:rsidRPr="00725660">
        <w:rPr>
          <w:rFonts w:ascii="Times New Roman" w:hAnsi="Times New Roman" w:cs="Times New Roman"/>
          <w:sz w:val="24"/>
          <w:szCs w:val="24"/>
        </w:rPr>
        <w:t>: »Jugoslavija je morala socializirati dolgove oziroma izgube ter prilagajati svojo gospodarsko politiko in ureditev potrebam financiranja, to je odplačevanja dolgov. Socializacija dolgov je pomenila medrepubliško in pokrajinsko solidarnost, ki so jo upniki vsilili, in je pomenila prelivanje denarja med republikami in pok</w:t>
      </w:r>
      <w:r w:rsidR="007B1EA6" w:rsidRPr="00725660">
        <w:rPr>
          <w:rFonts w:ascii="Times New Roman" w:hAnsi="Times New Roman" w:cs="Times New Roman"/>
          <w:sz w:val="24"/>
          <w:szCs w:val="24"/>
        </w:rPr>
        <w:t>rajinama</w:t>
      </w:r>
      <w:r w:rsidR="003511DF" w:rsidRPr="00725660">
        <w:rPr>
          <w:rFonts w:ascii="Times New Roman" w:hAnsi="Times New Roman" w:cs="Times New Roman"/>
          <w:sz w:val="24"/>
          <w:szCs w:val="24"/>
        </w:rPr>
        <w:t xml:space="preserve"> s pomočjo zveznih ustanov. Blokovska ureditev sveta je dajala Jug</w:t>
      </w:r>
      <w:r w:rsidR="007B1EA6" w:rsidRPr="00725660">
        <w:rPr>
          <w:rFonts w:ascii="Times New Roman" w:hAnsi="Times New Roman" w:cs="Times New Roman"/>
          <w:sz w:val="24"/>
          <w:szCs w:val="24"/>
        </w:rPr>
        <w:t>oslaviji</w:t>
      </w:r>
      <w:r w:rsidR="003511DF" w:rsidRPr="00725660">
        <w:rPr>
          <w:rFonts w:ascii="Times New Roman" w:hAnsi="Times New Roman" w:cs="Times New Roman"/>
          <w:sz w:val="24"/>
          <w:szCs w:val="24"/>
        </w:rPr>
        <w:t xml:space="preserve"> pomembno zunanjo opo</w:t>
      </w:r>
      <w:r w:rsidR="007B1EA6" w:rsidRPr="00725660">
        <w:rPr>
          <w:rFonts w:ascii="Times New Roman" w:hAnsi="Times New Roman" w:cs="Times New Roman"/>
          <w:sz w:val="24"/>
          <w:szCs w:val="24"/>
        </w:rPr>
        <w:t>ro, ki sicer ni prikrivala gospodarskih</w:t>
      </w:r>
      <w:r w:rsidR="003511DF" w:rsidRPr="00725660">
        <w:rPr>
          <w:rFonts w:ascii="Times New Roman" w:hAnsi="Times New Roman" w:cs="Times New Roman"/>
          <w:sz w:val="24"/>
          <w:szCs w:val="24"/>
        </w:rPr>
        <w:t>, pol</w:t>
      </w:r>
      <w:r w:rsidR="007B1EA6" w:rsidRPr="00725660">
        <w:rPr>
          <w:rFonts w:ascii="Times New Roman" w:hAnsi="Times New Roman" w:cs="Times New Roman"/>
          <w:sz w:val="24"/>
          <w:szCs w:val="24"/>
        </w:rPr>
        <w:t>itičnih</w:t>
      </w:r>
      <w:r w:rsidR="003511DF" w:rsidRPr="00725660">
        <w:rPr>
          <w:rFonts w:ascii="Times New Roman" w:hAnsi="Times New Roman" w:cs="Times New Roman"/>
          <w:sz w:val="24"/>
          <w:szCs w:val="24"/>
        </w:rPr>
        <w:t>, soc</w:t>
      </w:r>
      <w:r w:rsidR="007B1EA6" w:rsidRPr="00725660">
        <w:rPr>
          <w:rFonts w:ascii="Times New Roman" w:hAnsi="Times New Roman" w:cs="Times New Roman"/>
          <w:sz w:val="24"/>
          <w:szCs w:val="24"/>
        </w:rPr>
        <w:t>ialnih</w:t>
      </w:r>
      <w:r w:rsidR="003511DF" w:rsidRPr="00725660">
        <w:rPr>
          <w:rFonts w:ascii="Times New Roman" w:hAnsi="Times New Roman" w:cs="Times New Roman"/>
          <w:sz w:val="24"/>
          <w:szCs w:val="24"/>
        </w:rPr>
        <w:t xml:space="preserve"> in siceršnjih problemov države, zagotavljala </w:t>
      </w:r>
      <w:r w:rsidR="007B1EA6" w:rsidRPr="00725660">
        <w:rPr>
          <w:rFonts w:ascii="Times New Roman" w:hAnsi="Times New Roman" w:cs="Times New Roman"/>
          <w:sz w:val="24"/>
          <w:szCs w:val="24"/>
        </w:rPr>
        <w:t xml:space="preserve">pa ji je naklonjenost okolja. </w:t>
      </w:r>
      <w:r w:rsidR="003511DF" w:rsidRPr="00725660">
        <w:rPr>
          <w:rFonts w:ascii="Times New Roman" w:hAnsi="Times New Roman" w:cs="Times New Roman"/>
          <w:sz w:val="24"/>
          <w:szCs w:val="24"/>
        </w:rPr>
        <w:t xml:space="preserve">Razreševanje </w:t>
      </w:r>
      <w:r w:rsidR="003511DF" w:rsidRPr="00725660">
        <w:rPr>
          <w:rFonts w:ascii="Times New Roman" w:hAnsi="Times New Roman" w:cs="Times New Roman"/>
          <w:sz w:val="24"/>
          <w:szCs w:val="24"/>
        </w:rPr>
        <w:lastRenderedPageBreak/>
        <w:t>dolžniške krize je sovpadalo s siceršnjim pešanjem bloka soc</w:t>
      </w:r>
      <w:r w:rsidR="007B1EA6" w:rsidRPr="00725660">
        <w:rPr>
          <w:rFonts w:ascii="Times New Roman" w:hAnsi="Times New Roman" w:cs="Times New Roman"/>
          <w:sz w:val="24"/>
          <w:szCs w:val="24"/>
        </w:rPr>
        <w:t>ialističnih držav</w:t>
      </w:r>
      <w:r w:rsidR="003511DF" w:rsidRPr="00725660">
        <w:rPr>
          <w:rFonts w:ascii="Times New Roman" w:hAnsi="Times New Roman" w:cs="Times New Roman"/>
          <w:sz w:val="24"/>
          <w:szCs w:val="24"/>
        </w:rPr>
        <w:t>, kar je nedvomno prispevalo tudi k manjšemu raz</w:t>
      </w:r>
      <w:r w:rsidR="001C3D16">
        <w:rPr>
          <w:rFonts w:ascii="Times New Roman" w:hAnsi="Times New Roman" w:cs="Times New Roman"/>
          <w:sz w:val="24"/>
          <w:szCs w:val="24"/>
        </w:rPr>
        <w:t>umevanju Zahoda za notranje jugoslovanske</w:t>
      </w:r>
      <w:r w:rsidR="003511DF" w:rsidRPr="00725660">
        <w:rPr>
          <w:rFonts w:ascii="Times New Roman" w:hAnsi="Times New Roman" w:cs="Times New Roman"/>
          <w:sz w:val="24"/>
          <w:szCs w:val="24"/>
        </w:rPr>
        <w:t xml:space="preserve"> probleme. Opuščeno je bilo reformiranje Jug</w:t>
      </w:r>
      <w:r w:rsidR="007B1EA6" w:rsidRPr="00725660">
        <w:rPr>
          <w:rFonts w:ascii="Times New Roman" w:hAnsi="Times New Roman" w:cs="Times New Roman"/>
          <w:sz w:val="24"/>
          <w:szCs w:val="24"/>
        </w:rPr>
        <w:t>oslavije</w:t>
      </w:r>
      <w:r w:rsidR="003511DF" w:rsidRPr="00725660">
        <w:rPr>
          <w:rFonts w:ascii="Times New Roman" w:hAnsi="Times New Roman" w:cs="Times New Roman"/>
          <w:sz w:val="24"/>
          <w:szCs w:val="24"/>
        </w:rPr>
        <w:t xml:space="preserve"> v okvirih njene družbenoekonomske ureditve, poudarek se je prenesel na njeno popolno opustitev in nadomestitev z novo ureditvijo, temelječo n</w:t>
      </w:r>
      <w:r w:rsidR="007B1EA6" w:rsidRPr="00725660">
        <w:rPr>
          <w:rFonts w:ascii="Times New Roman" w:hAnsi="Times New Roman" w:cs="Times New Roman"/>
          <w:sz w:val="24"/>
          <w:szCs w:val="24"/>
        </w:rPr>
        <w:t>a tržnem gospodarstvu</w:t>
      </w:r>
      <w:r w:rsidR="003511DF" w:rsidRPr="00725660">
        <w:rPr>
          <w:rFonts w:ascii="Times New Roman" w:hAnsi="Times New Roman" w:cs="Times New Roman"/>
          <w:sz w:val="24"/>
          <w:szCs w:val="24"/>
        </w:rPr>
        <w:t xml:space="preserve"> in zasebni lastnini. Te spre</w:t>
      </w:r>
      <w:r w:rsidR="007B1EA6" w:rsidRPr="00725660">
        <w:rPr>
          <w:rFonts w:ascii="Times New Roman" w:hAnsi="Times New Roman" w:cs="Times New Roman"/>
          <w:sz w:val="24"/>
          <w:szCs w:val="24"/>
        </w:rPr>
        <w:t>membe so napovedale rušenje političnega</w:t>
      </w:r>
      <w:r w:rsidR="003511DF" w:rsidRPr="00725660">
        <w:rPr>
          <w:rFonts w:ascii="Times New Roman" w:hAnsi="Times New Roman" w:cs="Times New Roman"/>
          <w:sz w:val="24"/>
          <w:szCs w:val="24"/>
        </w:rPr>
        <w:t xml:space="preserve"> in razvojnega soglasja iz sedemdesetih let.«</w:t>
      </w:r>
      <w:r w:rsidR="000D74FA">
        <w:rPr>
          <w:rStyle w:val="Sprotnaopomba-sklic"/>
          <w:rFonts w:ascii="Times New Roman" w:hAnsi="Times New Roman" w:cs="Times New Roman"/>
          <w:sz w:val="24"/>
          <w:szCs w:val="24"/>
        </w:rPr>
        <w:footnoteReference w:id="50"/>
      </w:r>
    </w:p>
    <w:p w14:paraId="04A596A8" w14:textId="0FF7DB85" w:rsidR="00412D7D" w:rsidRDefault="007B1EA6" w:rsidP="008D57A8">
      <w:pPr>
        <w:spacing w:line="360" w:lineRule="auto"/>
        <w:ind w:firstLine="708"/>
        <w:jc w:val="both"/>
        <w:rPr>
          <w:rFonts w:ascii="Times New Roman" w:hAnsi="Times New Roman" w:cs="Times New Roman"/>
          <w:sz w:val="24"/>
          <w:szCs w:val="24"/>
        </w:rPr>
      </w:pPr>
      <w:r w:rsidRPr="00725660">
        <w:rPr>
          <w:rFonts w:ascii="Times New Roman" w:hAnsi="Times New Roman" w:cs="Times New Roman"/>
          <w:sz w:val="24"/>
          <w:szCs w:val="24"/>
        </w:rPr>
        <w:t xml:space="preserve">Rušenje tega soglasja pa </w:t>
      </w:r>
      <w:r w:rsidR="001711BF">
        <w:rPr>
          <w:rFonts w:ascii="Times New Roman" w:hAnsi="Times New Roman" w:cs="Times New Roman"/>
          <w:sz w:val="24"/>
          <w:szCs w:val="24"/>
        </w:rPr>
        <w:t xml:space="preserve">se </w:t>
      </w:r>
      <w:r w:rsidRPr="00725660">
        <w:rPr>
          <w:rFonts w:ascii="Times New Roman" w:hAnsi="Times New Roman" w:cs="Times New Roman"/>
          <w:sz w:val="24"/>
          <w:szCs w:val="24"/>
        </w:rPr>
        <w:t xml:space="preserve">je kmalu </w:t>
      </w:r>
      <w:r w:rsidR="001711BF">
        <w:rPr>
          <w:rFonts w:ascii="Times New Roman" w:hAnsi="Times New Roman" w:cs="Times New Roman"/>
          <w:sz w:val="24"/>
          <w:szCs w:val="24"/>
        </w:rPr>
        <w:t>stopnjevalo</w:t>
      </w:r>
      <w:r w:rsidRPr="00725660">
        <w:rPr>
          <w:rFonts w:ascii="Times New Roman" w:hAnsi="Times New Roman" w:cs="Times New Roman"/>
          <w:sz w:val="24"/>
          <w:szCs w:val="24"/>
        </w:rPr>
        <w:t xml:space="preserve"> v rušenju sposobnosti sobivanja. </w:t>
      </w:r>
      <w:r w:rsidR="00EC1F7F" w:rsidRPr="00725660">
        <w:rPr>
          <w:rFonts w:ascii="Times New Roman" w:hAnsi="Times New Roman" w:cs="Times New Roman"/>
          <w:sz w:val="24"/>
          <w:szCs w:val="24"/>
        </w:rPr>
        <w:t>In kot praviln</w:t>
      </w:r>
      <w:r w:rsidR="001711BF">
        <w:rPr>
          <w:rFonts w:ascii="Times New Roman" w:hAnsi="Times New Roman" w:cs="Times New Roman"/>
          <w:sz w:val="24"/>
          <w:szCs w:val="24"/>
        </w:rPr>
        <w:t>i</w:t>
      </w:r>
      <w:r w:rsidR="00EC1F7F" w:rsidRPr="00725660">
        <w:rPr>
          <w:rFonts w:ascii="Times New Roman" w:hAnsi="Times New Roman" w:cs="Times New Roman"/>
          <w:sz w:val="24"/>
          <w:szCs w:val="24"/>
        </w:rPr>
        <w:t xml:space="preserve"> </w:t>
      </w:r>
      <w:r w:rsidR="001711BF">
        <w:rPr>
          <w:rFonts w:ascii="Times New Roman" w:hAnsi="Times New Roman" w:cs="Times New Roman"/>
          <w:sz w:val="24"/>
          <w:szCs w:val="24"/>
        </w:rPr>
        <w:t xml:space="preserve">sta </w:t>
      </w:r>
      <w:r w:rsidR="00EC1F7F" w:rsidRPr="00725660">
        <w:rPr>
          <w:rFonts w:ascii="Times New Roman" w:hAnsi="Times New Roman" w:cs="Times New Roman"/>
          <w:sz w:val="24"/>
          <w:szCs w:val="24"/>
        </w:rPr>
        <w:t>se izkazal</w:t>
      </w:r>
      <w:r w:rsidR="001711BF">
        <w:rPr>
          <w:rFonts w:ascii="Times New Roman" w:hAnsi="Times New Roman" w:cs="Times New Roman"/>
          <w:sz w:val="24"/>
          <w:szCs w:val="24"/>
        </w:rPr>
        <w:t>i</w:t>
      </w:r>
      <w:r w:rsidR="00EC1F7F" w:rsidRPr="00725660">
        <w:rPr>
          <w:rFonts w:ascii="Times New Roman" w:hAnsi="Times New Roman" w:cs="Times New Roman"/>
          <w:sz w:val="24"/>
          <w:szCs w:val="24"/>
        </w:rPr>
        <w:t xml:space="preserve"> Titov</w:t>
      </w:r>
      <w:r w:rsidR="001711BF">
        <w:rPr>
          <w:rFonts w:ascii="Times New Roman" w:hAnsi="Times New Roman" w:cs="Times New Roman"/>
          <w:sz w:val="24"/>
          <w:szCs w:val="24"/>
        </w:rPr>
        <w:t>i</w:t>
      </w:r>
      <w:r w:rsidR="00EC1F7F" w:rsidRPr="00725660">
        <w:rPr>
          <w:rFonts w:ascii="Times New Roman" w:hAnsi="Times New Roman" w:cs="Times New Roman"/>
          <w:sz w:val="24"/>
          <w:szCs w:val="24"/>
        </w:rPr>
        <w:t xml:space="preserve"> obžalovanje in priznanje, da je njegov največji </w:t>
      </w:r>
      <w:r w:rsidRPr="00725660">
        <w:rPr>
          <w:rFonts w:ascii="Times New Roman" w:hAnsi="Times New Roman" w:cs="Times New Roman"/>
          <w:sz w:val="24"/>
          <w:szCs w:val="24"/>
        </w:rPr>
        <w:t>ne</w:t>
      </w:r>
      <w:r w:rsidR="00EC1F7F" w:rsidRPr="00725660">
        <w:rPr>
          <w:rFonts w:ascii="Times New Roman" w:hAnsi="Times New Roman" w:cs="Times New Roman"/>
          <w:sz w:val="24"/>
          <w:szCs w:val="24"/>
        </w:rPr>
        <w:t xml:space="preserve">uspeh to, da iz </w:t>
      </w:r>
      <w:r w:rsidR="001D6FEB" w:rsidRPr="00725660">
        <w:rPr>
          <w:rFonts w:ascii="Times New Roman" w:hAnsi="Times New Roman" w:cs="Times New Roman"/>
          <w:sz w:val="24"/>
          <w:szCs w:val="24"/>
        </w:rPr>
        <w:t>več</w:t>
      </w:r>
      <w:r w:rsidR="00EC1F7F" w:rsidRPr="00725660">
        <w:rPr>
          <w:rFonts w:ascii="Times New Roman" w:hAnsi="Times New Roman" w:cs="Times New Roman"/>
          <w:sz w:val="24"/>
          <w:szCs w:val="24"/>
        </w:rPr>
        <w:t>naciona</w:t>
      </w:r>
      <w:r w:rsidR="009B4D9E" w:rsidRPr="00725660">
        <w:rPr>
          <w:rFonts w:ascii="Times New Roman" w:hAnsi="Times New Roman" w:cs="Times New Roman"/>
          <w:sz w:val="24"/>
          <w:szCs w:val="24"/>
        </w:rPr>
        <w:t xml:space="preserve">lne države </w:t>
      </w:r>
      <w:r w:rsidR="005A39B6" w:rsidRPr="00725660">
        <w:rPr>
          <w:rFonts w:ascii="Times New Roman" w:hAnsi="Times New Roman" w:cs="Times New Roman"/>
          <w:sz w:val="24"/>
          <w:szCs w:val="24"/>
        </w:rPr>
        <w:t xml:space="preserve">ni zmogel </w:t>
      </w:r>
      <w:r w:rsidR="009B4D9E" w:rsidRPr="00725660">
        <w:rPr>
          <w:rFonts w:ascii="Times New Roman" w:hAnsi="Times New Roman" w:cs="Times New Roman"/>
          <w:sz w:val="24"/>
          <w:szCs w:val="24"/>
        </w:rPr>
        <w:t>narediti države ene složne nacije</w:t>
      </w:r>
      <w:r w:rsidR="006A770B" w:rsidRPr="00725660">
        <w:rPr>
          <w:rFonts w:ascii="Times New Roman" w:hAnsi="Times New Roman" w:cs="Times New Roman"/>
          <w:sz w:val="24"/>
          <w:szCs w:val="24"/>
        </w:rPr>
        <w:t>.</w:t>
      </w:r>
    </w:p>
    <w:p w14:paraId="2C8D05DF" w14:textId="77777777" w:rsidR="00D16406" w:rsidRPr="00B107C0" w:rsidRDefault="00D16406" w:rsidP="00D16406">
      <w:pPr>
        <w:spacing w:line="360" w:lineRule="auto"/>
        <w:jc w:val="center"/>
        <w:rPr>
          <w:rFonts w:ascii="Times New Roman" w:hAnsi="Times New Roman" w:cs="Times New Roman"/>
          <w:b/>
          <w:sz w:val="24"/>
          <w:szCs w:val="24"/>
        </w:rPr>
      </w:pPr>
      <w:r w:rsidRPr="00B107C0">
        <w:rPr>
          <w:rFonts w:ascii="Times New Roman" w:hAnsi="Times New Roman" w:cs="Times New Roman"/>
          <w:b/>
          <w:sz w:val="24"/>
          <w:szCs w:val="24"/>
        </w:rPr>
        <w:t>Viri in literatura</w:t>
      </w:r>
    </w:p>
    <w:p w14:paraId="39270A3D" w14:textId="77777777" w:rsidR="00D16406" w:rsidRPr="008D57A8" w:rsidRDefault="00D16406" w:rsidP="00D16406">
      <w:pPr>
        <w:spacing w:line="360" w:lineRule="auto"/>
        <w:jc w:val="both"/>
        <w:rPr>
          <w:rFonts w:ascii="Times New Roman" w:hAnsi="Times New Roman" w:cs="Times New Roman"/>
          <w:b/>
          <w:sz w:val="20"/>
          <w:szCs w:val="20"/>
        </w:rPr>
      </w:pPr>
      <w:r w:rsidRPr="008D57A8">
        <w:rPr>
          <w:rFonts w:ascii="Times New Roman" w:hAnsi="Times New Roman" w:cs="Times New Roman"/>
          <w:b/>
          <w:sz w:val="20"/>
          <w:szCs w:val="20"/>
        </w:rPr>
        <w:t>Arhivski viri:</w:t>
      </w:r>
    </w:p>
    <w:p w14:paraId="29C091EA"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sz w:val="20"/>
          <w:szCs w:val="20"/>
        </w:rPr>
      </w:pPr>
      <w:r w:rsidRPr="008D57A8">
        <w:rPr>
          <w:rFonts w:ascii="Times New Roman" w:hAnsi="Times New Roman" w:cs="Times New Roman"/>
          <w:sz w:val="20"/>
          <w:szCs w:val="20"/>
        </w:rPr>
        <w:t xml:space="preserve">DE-PAAA, </w:t>
      </w:r>
      <w:proofErr w:type="spellStart"/>
      <w:r w:rsidRPr="008D57A8">
        <w:rPr>
          <w:rFonts w:ascii="Times New Roman" w:hAnsi="Times New Roman" w:cs="Times New Roman"/>
          <w:sz w:val="20"/>
          <w:szCs w:val="20"/>
        </w:rPr>
        <w:t>Politisches</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Archiv</w:t>
      </w:r>
      <w:proofErr w:type="spellEnd"/>
      <w:r w:rsidRPr="008D57A8">
        <w:rPr>
          <w:rFonts w:ascii="Times New Roman" w:hAnsi="Times New Roman" w:cs="Times New Roman"/>
          <w:sz w:val="20"/>
          <w:szCs w:val="20"/>
        </w:rPr>
        <w:t xml:space="preserve"> des </w:t>
      </w:r>
      <w:proofErr w:type="spellStart"/>
      <w:r w:rsidRPr="008D57A8">
        <w:rPr>
          <w:rFonts w:ascii="Times New Roman" w:hAnsi="Times New Roman" w:cs="Times New Roman"/>
          <w:sz w:val="20"/>
          <w:szCs w:val="20"/>
        </w:rPr>
        <w:t>Auswärtigen</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Amtes</w:t>
      </w:r>
      <w:proofErr w:type="spellEnd"/>
      <w:r w:rsidRPr="008D57A8">
        <w:rPr>
          <w:rFonts w:ascii="Times New Roman" w:hAnsi="Times New Roman" w:cs="Times New Roman"/>
          <w:sz w:val="20"/>
          <w:szCs w:val="20"/>
        </w:rPr>
        <w:t>:</w:t>
      </w:r>
    </w:p>
    <w:p w14:paraId="5BAA89FC" w14:textId="77777777" w:rsidR="00D16406" w:rsidRPr="008D57A8" w:rsidRDefault="00D16406" w:rsidP="00D16406">
      <w:pPr>
        <w:pStyle w:val="Odstavekseznama"/>
        <w:numPr>
          <w:ilvl w:val="0"/>
          <w:numId w:val="1"/>
        </w:numPr>
        <w:spacing w:line="360" w:lineRule="auto"/>
        <w:ind w:left="1068"/>
        <w:jc w:val="both"/>
        <w:rPr>
          <w:rFonts w:ascii="Times New Roman" w:hAnsi="Times New Roman" w:cs="Times New Roman"/>
          <w:sz w:val="20"/>
          <w:szCs w:val="20"/>
        </w:rPr>
      </w:pPr>
      <w:r w:rsidRPr="008D57A8">
        <w:rPr>
          <w:rFonts w:ascii="Times New Roman" w:hAnsi="Times New Roman" w:cs="Times New Roman"/>
          <w:sz w:val="20"/>
          <w:szCs w:val="20"/>
        </w:rPr>
        <w:t xml:space="preserve">PAAA. </w:t>
      </w:r>
      <w:proofErr w:type="spellStart"/>
      <w:r w:rsidRPr="008D57A8">
        <w:rPr>
          <w:rFonts w:ascii="Times New Roman" w:hAnsi="Times New Roman" w:cs="Times New Roman"/>
          <w:sz w:val="20"/>
          <w:szCs w:val="20"/>
        </w:rPr>
        <w:t>Bestand</w:t>
      </w:r>
      <w:proofErr w:type="spellEnd"/>
      <w:r w:rsidRPr="008D57A8">
        <w:rPr>
          <w:rFonts w:ascii="Times New Roman" w:hAnsi="Times New Roman" w:cs="Times New Roman"/>
          <w:sz w:val="20"/>
          <w:szCs w:val="20"/>
        </w:rPr>
        <w:t xml:space="preserve"> B 150. Berlin.</w:t>
      </w:r>
    </w:p>
    <w:p w14:paraId="387C696E" w14:textId="77777777" w:rsidR="00D16406" w:rsidRPr="008D57A8" w:rsidRDefault="00D16406" w:rsidP="00D16406">
      <w:pPr>
        <w:pStyle w:val="Odstavekseznama"/>
        <w:numPr>
          <w:ilvl w:val="0"/>
          <w:numId w:val="1"/>
        </w:numPr>
        <w:spacing w:line="360" w:lineRule="auto"/>
        <w:ind w:left="1068"/>
        <w:jc w:val="both"/>
        <w:rPr>
          <w:rFonts w:ascii="Times New Roman" w:hAnsi="Times New Roman" w:cs="Times New Roman"/>
          <w:sz w:val="20"/>
          <w:szCs w:val="20"/>
        </w:rPr>
      </w:pPr>
      <w:r w:rsidRPr="008D57A8">
        <w:rPr>
          <w:rFonts w:ascii="Times New Roman" w:hAnsi="Times New Roman" w:cs="Times New Roman"/>
          <w:sz w:val="20"/>
          <w:szCs w:val="20"/>
        </w:rPr>
        <w:t xml:space="preserve">PAAA. </w:t>
      </w:r>
      <w:proofErr w:type="spellStart"/>
      <w:r w:rsidRPr="008D57A8">
        <w:rPr>
          <w:rFonts w:ascii="Times New Roman" w:hAnsi="Times New Roman" w:cs="Times New Roman"/>
          <w:sz w:val="20"/>
          <w:szCs w:val="20"/>
        </w:rPr>
        <w:t>Bestand</w:t>
      </w:r>
      <w:proofErr w:type="spellEnd"/>
      <w:r w:rsidRPr="008D57A8">
        <w:rPr>
          <w:rFonts w:ascii="Times New Roman" w:hAnsi="Times New Roman" w:cs="Times New Roman"/>
          <w:sz w:val="20"/>
          <w:szCs w:val="20"/>
        </w:rPr>
        <w:t xml:space="preserve"> 42 (</w:t>
      </w:r>
      <w:proofErr w:type="spellStart"/>
      <w:r w:rsidRPr="008D57A8">
        <w:rPr>
          <w:rFonts w:ascii="Times New Roman" w:hAnsi="Times New Roman" w:cs="Times New Roman"/>
          <w:sz w:val="20"/>
          <w:szCs w:val="20"/>
        </w:rPr>
        <w:t>Zwischenarchiv</w:t>
      </w:r>
      <w:proofErr w:type="spellEnd"/>
      <w:r w:rsidRPr="008D57A8">
        <w:rPr>
          <w:rFonts w:ascii="Times New Roman" w:hAnsi="Times New Roman" w:cs="Times New Roman"/>
          <w:sz w:val="20"/>
          <w:szCs w:val="20"/>
        </w:rPr>
        <w:t xml:space="preserve">). Berlin. </w:t>
      </w:r>
    </w:p>
    <w:p w14:paraId="17E5757C" w14:textId="77777777" w:rsidR="00D16406" w:rsidRPr="008D57A8" w:rsidRDefault="00D16406" w:rsidP="00D16406">
      <w:pPr>
        <w:spacing w:line="360" w:lineRule="auto"/>
        <w:jc w:val="both"/>
        <w:rPr>
          <w:rFonts w:ascii="Times New Roman" w:hAnsi="Times New Roman" w:cs="Times New Roman"/>
          <w:b/>
          <w:sz w:val="20"/>
          <w:szCs w:val="20"/>
        </w:rPr>
      </w:pPr>
      <w:r w:rsidRPr="008D57A8">
        <w:rPr>
          <w:rFonts w:ascii="Times New Roman" w:hAnsi="Times New Roman" w:cs="Times New Roman"/>
          <w:b/>
          <w:sz w:val="20"/>
          <w:szCs w:val="20"/>
        </w:rPr>
        <w:t>Literatura:</w:t>
      </w:r>
    </w:p>
    <w:p w14:paraId="58D8C553"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proofErr w:type="spellStart"/>
      <w:r w:rsidRPr="008D57A8">
        <w:rPr>
          <w:rFonts w:ascii="Times New Roman" w:hAnsi="Times New Roman" w:cs="Times New Roman"/>
          <w:color w:val="000000"/>
          <w:sz w:val="20"/>
          <w:szCs w:val="20"/>
          <w:shd w:val="clear" w:color="auto" w:fill="FFFFFF"/>
        </w:rPr>
        <w:t>Bilandžić</w:t>
      </w:r>
      <w:proofErr w:type="spellEnd"/>
      <w:r w:rsidRPr="008D57A8">
        <w:rPr>
          <w:rFonts w:ascii="Times New Roman" w:hAnsi="Times New Roman" w:cs="Times New Roman"/>
          <w:color w:val="000000"/>
          <w:sz w:val="20"/>
          <w:szCs w:val="20"/>
          <w:shd w:val="clear" w:color="auto" w:fill="FFFFFF"/>
        </w:rPr>
        <w:t>, Dušan.</w:t>
      </w:r>
      <w:r w:rsidRPr="008D57A8">
        <w:rPr>
          <w:rStyle w:val="apple-converted-space"/>
          <w:rFonts w:ascii="Times New Roman" w:hAnsi="Times New Roman" w:cs="Times New Roman"/>
          <w:color w:val="000000"/>
          <w:sz w:val="20"/>
          <w:szCs w:val="20"/>
          <w:shd w:val="clear" w:color="auto" w:fill="FFFFFF"/>
        </w:rPr>
        <w:t> </w:t>
      </w:r>
      <w:r w:rsidRPr="008D57A8">
        <w:rPr>
          <w:rFonts w:ascii="Times New Roman" w:hAnsi="Times New Roman" w:cs="Times New Roman"/>
          <w:i/>
          <w:iCs/>
          <w:color w:val="000000"/>
          <w:sz w:val="20"/>
          <w:szCs w:val="20"/>
          <w:shd w:val="clear" w:color="auto" w:fill="FFFFFF"/>
        </w:rPr>
        <w:t xml:space="preserve">Jugoslavija </w:t>
      </w:r>
      <w:proofErr w:type="spellStart"/>
      <w:r w:rsidRPr="008D57A8">
        <w:rPr>
          <w:rFonts w:ascii="Times New Roman" w:hAnsi="Times New Roman" w:cs="Times New Roman"/>
          <w:i/>
          <w:iCs/>
          <w:color w:val="000000"/>
          <w:sz w:val="20"/>
          <w:szCs w:val="20"/>
          <w:shd w:val="clear" w:color="auto" w:fill="FFFFFF"/>
        </w:rPr>
        <w:t>poslije</w:t>
      </w:r>
      <w:proofErr w:type="spellEnd"/>
      <w:r w:rsidRPr="008D57A8">
        <w:rPr>
          <w:rFonts w:ascii="Times New Roman" w:hAnsi="Times New Roman" w:cs="Times New Roman"/>
          <w:i/>
          <w:iCs/>
          <w:color w:val="000000"/>
          <w:sz w:val="20"/>
          <w:szCs w:val="20"/>
          <w:shd w:val="clear" w:color="auto" w:fill="FFFFFF"/>
        </w:rPr>
        <w:t xml:space="preserve"> Tita: (1980–1985)</w:t>
      </w:r>
      <w:r w:rsidRPr="008D57A8">
        <w:rPr>
          <w:rFonts w:ascii="Times New Roman" w:hAnsi="Times New Roman" w:cs="Times New Roman"/>
          <w:color w:val="000000"/>
          <w:sz w:val="20"/>
          <w:szCs w:val="20"/>
          <w:shd w:val="clear" w:color="auto" w:fill="FFFFFF"/>
        </w:rPr>
        <w:t>. Zagreb: Globus, 1986.</w:t>
      </w:r>
    </w:p>
    <w:p w14:paraId="0F16F299"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proofErr w:type="spellStart"/>
      <w:r w:rsidRPr="008D57A8">
        <w:rPr>
          <w:rFonts w:ascii="Times New Roman" w:hAnsi="Times New Roman" w:cs="Times New Roman"/>
          <w:color w:val="000000"/>
          <w:sz w:val="20"/>
          <w:szCs w:val="20"/>
          <w:shd w:val="clear" w:color="auto" w:fill="FFFFFF"/>
        </w:rPr>
        <w:t>Borak</w:t>
      </w:r>
      <w:proofErr w:type="spellEnd"/>
      <w:r w:rsidRPr="008D57A8">
        <w:rPr>
          <w:rFonts w:ascii="Times New Roman" w:hAnsi="Times New Roman" w:cs="Times New Roman"/>
          <w:color w:val="000000"/>
          <w:sz w:val="20"/>
          <w:szCs w:val="20"/>
          <w:shd w:val="clear" w:color="auto" w:fill="FFFFFF"/>
        </w:rPr>
        <w:t xml:space="preserve">, Neven. »Jugoslavija med integracijo in dezintegracijo.« V: </w:t>
      </w:r>
      <w:r w:rsidRPr="008D57A8">
        <w:rPr>
          <w:rFonts w:ascii="Times New Roman" w:hAnsi="Times New Roman" w:cs="Times New Roman"/>
          <w:i/>
          <w:sz w:val="20"/>
          <w:szCs w:val="20"/>
        </w:rPr>
        <w:t>Slovenija-Jugoslavija, krize in reforme 1968</w:t>
      </w:r>
      <w:r w:rsidRPr="008D57A8">
        <w:rPr>
          <w:rFonts w:ascii="Times New Roman" w:hAnsi="Times New Roman" w:cs="Times New Roman"/>
          <w:sz w:val="20"/>
          <w:szCs w:val="20"/>
        </w:rPr>
        <w:t>–</w:t>
      </w:r>
      <w:r w:rsidRPr="008D57A8">
        <w:rPr>
          <w:rFonts w:ascii="Times New Roman" w:hAnsi="Times New Roman" w:cs="Times New Roman"/>
          <w:i/>
          <w:sz w:val="20"/>
          <w:szCs w:val="20"/>
        </w:rPr>
        <w:t>1988,</w:t>
      </w:r>
      <w:r w:rsidRPr="008D57A8">
        <w:rPr>
          <w:rFonts w:ascii="Times New Roman" w:hAnsi="Times New Roman" w:cs="Times New Roman"/>
          <w:sz w:val="20"/>
          <w:szCs w:val="20"/>
        </w:rPr>
        <w:t xml:space="preserve"> ur. Zdenko Čepič, 29–40. Ljubljana: Inštitut za novejšo zgodovino, 2010.</w:t>
      </w:r>
      <w:r w:rsidRPr="008D57A8">
        <w:rPr>
          <w:rFonts w:ascii="Times New Roman" w:hAnsi="Times New Roman" w:cs="Times New Roman"/>
          <w:i/>
          <w:sz w:val="20"/>
          <w:szCs w:val="20"/>
        </w:rPr>
        <w:t xml:space="preserve"> </w:t>
      </w:r>
    </w:p>
    <w:p w14:paraId="7E658B34"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r w:rsidRPr="008D57A8">
        <w:rPr>
          <w:rFonts w:ascii="Times New Roman" w:hAnsi="Times New Roman" w:cs="Times New Roman"/>
          <w:sz w:val="20"/>
          <w:szCs w:val="20"/>
        </w:rPr>
        <w:t xml:space="preserve">Geiger, Tim, </w:t>
      </w:r>
      <w:proofErr w:type="spellStart"/>
      <w:r w:rsidRPr="008D57A8">
        <w:rPr>
          <w:rFonts w:ascii="Times New Roman" w:hAnsi="Times New Roman" w:cs="Times New Roman"/>
          <w:sz w:val="20"/>
          <w:szCs w:val="20"/>
        </w:rPr>
        <w:t>Amit</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Das</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Gupta</w:t>
      </w:r>
      <w:proofErr w:type="spellEnd"/>
      <w:r w:rsidRPr="008D57A8">
        <w:rPr>
          <w:rFonts w:ascii="Times New Roman" w:hAnsi="Times New Roman" w:cs="Times New Roman"/>
          <w:sz w:val="20"/>
          <w:szCs w:val="20"/>
        </w:rPr>
        <w:t xml:space="preserve"> in Tim </w:t>
      </w:r>
      <w:proofErr w:type="spellStart"/>
      <w:r w:rsidRPr="008D57A8">
        <w:rPr>
          <w:rFonts w:ascii="Times New Roman" w:hAnsi="Times New Roman" w:cs="Times New Roman"/>
          <w:sz w:val="20"/>
          <w:szCs w:val="20"/>
        </w:rPr>
        <w:t>Szatowski</w:t>
      </w:r>
      <w:proofErr w:type="spellEnd"/>
      <w:r w:rsidRPr="008D57A8">
        <w:rPr>
          <w:rFonts w:ascii="Times New Roman" w:hAnsi="Times New Roman" w:cs="Times New Roman"/>
          <w:sz w:val="20"/>
          <w:szCs w:val="20"/>
        </w:rPr>
        <w:t xml:space="preserve">, ur. </w:t>
      </w:r>
      <w:proofErr w:type="spellStart"/>
      <w:r w:rsidRPr="008D57A8">
        <w:rPr>
          <w:rFonts w:ascii="Times New Roman" w:hAnsi="Times New Roman" w:cs="Times New Roman"/>
          <w:i/>
          <w:sz w:val="20"/>
          <w:szCs w:val="20"/>
        </w:rPr>
        <w:t>Akten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zur</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Auswärtigen</w:t>
      </w:r>
      <w:proofErr w:type="spellEnd"/>
      <w:r w:rsidRPr="008D57A8">
        <w:rPr>
          <w:rFonts w:ascii="Times New Roman" w:hAnsi="Times New Roman" w:cs="Times New Roman"/>
          <w:i/>
          <w:sz w:val="20"/>
          <w:szCs w:val="20"/>
        </w:rPr>
        <w:t xml:space="preserve"> Politik der </w:t>
      </w:r>
      <w:proofErr w:type="spellStart"/>
      <w:r w:rsidRPr="008D57A8">
        <w:rPr>
          <w:rFonts w:ascii="Times New Roman" w:hAnsi="Times New Roman" w:cs="Times New Roman"/>
          <w:i/>
          <w:sz w:val="20"/>
          <w:szCs w:val="20"/>
        </w:rPr>
        <w:t>Bundesrepublik</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Deutschland</w:t>
      </w:r>
      <w:proofErr w:type="spellEnd"/>
      <w:r w:rsidRPr="008D57A8">
        <w:rPr>
          <w:rFonts w:ascii="Times New Roman" w:hAnsi="Times New Roman" w:cs="Times New Roman"/>
          <w:i/>
          <w:sz w:val="20"/>
          <w:szCs w:val="20"/>
        </w:rPr>
        <w:t xml:space="preserve"> 1980</w:t>
      </w:r>
      <w:r w:rsidRPr="008D57A8">
        <w:rPr>
          <w:rFonts w:ascii="Times New Roman" w:hAnsi="Times New Roman" w:cs="Times New Roman"/>
          <w:sz w:val="20"/>
          <w:szCs w:val="20"/>
        </w:rPr>
        <w:t xml:space="preserve">. München: </w:t>
      </w:r>
      <w:proofErr w:type="spellStart"/>
      <w:r w:rsidRPr="008D57A8">
        <w:rPr>
          <w:rFonts w:ascii="Times New Roman" w:hAnsi="Times New Roman" w:cs="Times New Roman"/>
          <w:sz w:val="20"/>
          <w:szCs w:val="20"/>
        </w:rPr>
        <w:t>Oldenburg</w:t>
      </w:r>
      <w:proofErr w:type="spellEnd"/>
      <w:r w:rsidRPr="008D57A8">
        <w:rPr>
          <w:rFonts w:ascii="Times New Roman" w:hAnsi="Times New Roman" w:cs="Times New Roman"/>
          <w:sz w:val="20"/>
          <w:szCs w:val="20"/>
        </w:rPr>
        <w:t>, 2011.</w:t>
      </w:r>
    </w:p>
    <w:p w14:paraId="189A4FDD"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proofErr w:type="spellStart"/>
      <w:r w:rsidRPr="008D57A8">
        <w:rPr>
          <w:rFonts w:ascii="Times New Roman" w:hAnsi="Times New Roman" w:cs="Times New Roman"/>
          <w:sz w:val="20"/>
          <w:szCs w:val="20"/>
        </w:rPr>
        <w:t>Gutteridge</w:t>
      </w:r>
      <w:proofErr w:type="spellEnd"/>
      <w:r w:rsidRPr="008D57A8">
        <w:rPr>
          <w:rFonts w:ascii="Times New Roman" w:hAnsi="Times New Roman" w:cs="Times New Roman"/>
          <w:sz w:val="20"/>
          <w:szCs w:val="20"/>
        </w:rPr>
        <w:t>, William Frank. »</w:t>
      </w:r>
      <w:proofErr w:type="spellStart"/>
      <w:r w:rsidRPr="008D57A8">
        <w:rPr>
          <w:rFonts w:ascii="Times New Roman" w:hAnsi="Times New Roman" w:cs="Times New Roman"/>
          <w:sz w:val="20"/>
          <w:szCs w:val="20"/>
        </w:rPr>
        <w:t>Summary</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of</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Discussions</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and</w:t>
      </w:r>
      <w:proofErr w:type="spellEnd"/>
      <w:r w:rsidRPr="008D57A8">
        <w:rPr>
          <w:rFonts w:ascii="Times New Roman" w:hAnsi="Times New Roman" w:cs="Times New Roman"/>
          <w:sz w:val="20"/>
          <w:szCs w:val="20"/>
        </w:rPr>
        <w:t xml:space="preserve"> Notes on </w:t>
      </w:r>
      <w:proofErr w:type="spellStart"/>
      <w:r w:rsidRPr="008D57A8">
        <w:rPr>
          <w:rFonts w:ascii="Times New Roman" w:hAnsi="Times New Roman" w:cs="Times New Roman"/>
          <w:sz w:val="20"/>
          <w:szCs w:val="20"/>
        </w:rPr>
        <w:t>Recent</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Developments</w:t>
      </w:r>
      <w:proofErr w:type="spellEnd"/>
      <w:r w:rsidRPr="008D57A8">
        <w:rPr>
          <w:rFonts w:ascii="Times New Roman" w:hAnsi="Times New Roman" w:cs="Times New Roman"/>
          <w:sz w:val="20"/>
          <w:szCs w:val="20"/>
        </w:rPr>
        <w:t xml:space="preserve">.« V: </w:t>
      </w:r>
      <w:proofErr w:type="spellStart"/>
      <w:r w:rsidRPr="008D57A8">
        <w:rPr>
          <w:rFonts w:ascii="Times New Roman" w:hAnsi="Times New Roman" w:cs="Times New Roman"/>
          <w:i/>
          <w:sz w:val="20"/>
          <w:szCs w:val="20"/>
        </w:rPr>
        <w:t>South-Eastern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Europe</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After</w:t>
      </w:r>
      <w:proofErr w:type="spellEnd"/>
      <w:r w:rsidRPr="008D57A8">
        <w:rPr>
          <w:rFonts w:ascii="Times New Roman" w:hAnsi="Times New Roman" w:cs="Times New Roman"/>
          <w:i/>
          <w:sz w:val="20"/>
          <w:szCs w:val="20"/>
        </w:rPr>
        <w:t xml:space="preserve"> Tito: A </w:t>
      </w:r>
      <w:proofErr w:type="spellStart"/>
      <w:r w:rsidRPr="008D57A8">
        <w:rPr>
          <w:rFonts w:ascii="Times New Roman" w:hAnsi="Times New Roman" w:cs="Times New Roman"/>
          <w:i/>
          <w:sz w:val="20"/>
          <w:szCs w:val="20"/>
        </w:rPr>
        <w:t>Powder</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Keg</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for</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the</w:t>
      </w:r>
      <w:proofErr w:type="spellEnd"/>
      <w:r w:rsidRPr="008D57A8">
        <w:rPr>
          <w:rFonts w:ascii="Times New Roman" w:hAnsi="Times New Roman" w:cs="Times New Roman"/>
          <w:i/>
          <w:sz w:val="20"/>
          <w:szCs w:val="20"/>
        </w:rPr>
        <w:t xml:space="preserve"> 1980s</w:t>
      </w:r>
      <w:r w:rsidRPr="008D57A8">
        <w:rPr>
          <w:rFonts w:ascii="Times New Roman" w:hAnsi="Times New Roman" w:cs="Times New Roman"/>
          <w:sz w:val="20"/>
          <w:szCs w:val="20"/>
        </w:rPr>
        <w:t xml:space="preserve">, ur. David Carlton in </w:t>
      </w:r>
      <w:proofErr w:type="spellStart"/>
      <w:r w:rsidRPr="008D57A8">
        <w:rPr>
          <w:rFonts w:ascii="Times New Roman" w:hAnsi="Times New Roman" w:cs="Times New Roman"/>
          <w:sz w:val="20"/>
          <w:szCs w:val="20"/>
        </w:rPr>
        <w:t>Carlo</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Schaerf</w:t>
      </w:r>
      <w:proofErr w:type="spellEnd"/>
      <w:r w:rsidRPr="008D57A8">
        <w:rPr>
          <w:rFonts w:ascii="Times New Roman" w:hAnsi="Times New Roman" w:cs="Times New Roman"/>
          <w:sz w:val="20"/>
          <w:szCs w:val="20"/>
        </w:rPr>
        <w:t xml:space="preserve">, 1–13. London in </w:t>
      </w:r>
      <w:proofErr w:type="spellStart"/>
      <w:r w:rsidRPr="008D57A8">
        <w:rPr>
          <w:rFonts w:ascii="Times New Roman" w:hAnsi="Times New Roman" w:cs="Times New Roman"/>
          <w:sz w:val="20"/>
          <w:szCs w:val="20"/>
        </w:rPr>
        <w:t>Basingstoke</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The</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Macmillian</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Press</w:t>
      </w:r>
      <w:proofErr w:type="spellEnd"/>
      <w:r w:rsidRPr="008D57A8">
        <w:rPr>
          <w:rFonts w:ascii="Times New Roman" w:hAnsi="Times New Roman" w:cs="Times New Roman"/>
          <w:sz w:val="20"/>
          <w:szCs w:val="20"/>
        </w:rPr>
        <w:t xml:space="preserve"> LTD, 1983.</w:t>
      </w:r>
    </w:p>
    <w:p w14:paraId="72F6A26E"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proofErr w:type="spellStart"/>
      <w:r w:rsidRPr="008D57A8">
        <w:rPr>
          <w:rFonts w:ascii="Times New Roman" w:hAnsi="Times New Roman" w:cs="Times New Roman"/>
          <w:sz w:val="20"/>
          <w:szCs w:val="20"/>
        </w:rPr>
        <w:t>Hacke</w:t>
      </w:r>
      <w:proofErr w:type="spellEnd"/>
      <w:r w:rsidRPr="008D57A8">
        <w:rPr>
          <w:rFonts w:ascii="Times New Roman" w:hAnsi="Times New Roman" w:cs="Times New Roman"/>
          <w:sz w:val="20"/>
          <w:szCs w:val="20"/>
        </w:rPr>
        <w:t xml:space="preserve">, Christian. </w:t>
      </w:r>
      <w:r w:rsidRPr="008D57A8">
        <w:rPr>
          <w:rFonts w:ascii="Times New Roman" w:hAnsi="Times New Roman" w:cs="Times New Roman"/>
          <w:i/>
          <w:sz w:val="20"/>
          <w:szCs w:val="20"/>
        </w:rPr>
        <w:t xml:space="preserve">Die </w:t>
      </w:r>
      <w:proofErr w:type="spellStart"/>
      <w:r w:rsidRPr="008D57A8">
        <w:rPr>
          <w:rFonts w:ascii="Times New Roman" w:hAnsi="Times New Roman" w:cs="Times New Roman"/>
          <w:i/>
          <w:sz w:val="20"/>
          <w:szCs w:val="20"/>
        </w:rPr>
        <w:t>Außenpolitik</w:t>
      </w:r>
      <w:proofErr w:type="spellEnd"/>
      <w:r w:rsidRPr="008D57A8">
        <w:rPr>
          <w:rFonts w:ascii="Times New Roman" w:hAnsi="Times New Roman" w:cs="Times New Roman"/>
          <w:i/>
          <w:sz w:val="20"/>
          <w:szCs w:val="20"/>
        </w:rPr>
        <w:t xml:space="preserve"> der </w:t>
      </w:r>
      <w:proofErr w:type="spellStart"/>
      <w:r w:rsidRPr="008D57A8">
        <w:rPr>
          <w:rFonts w:ascii="Times New Roman" w:hAnsi="Times New Roman" w:cs="Times New Roman"/>
          <w:i/>
          <w:sz w:val="20"/>
          <w:szCs w:val="20"/>
        </w:rPr>
        <w:t>Bundesrepublik</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Deutschland</w:t>
      </w:r>
      <w:proofErr w:type="spellEnd"/>
      <w:r w:rsidRPr="008D57A8">
        <w:rPr>
          <w:rFonts w:ascii="Times New Roman" w:hAnsi="Times New Roman" w:cs="Times New Roman"/>
          <w:i/>
          <w:sz w:val="20"/>
          <w:szCs w:val="20"/>
        </w:rPr>
        <w:t>. Von Konrad Adenauer bis Gerhard Schröder</w:t>
      </w:r>
      <w:r w:rsidRPr="008D57A8">
        <w:rPr>
          <w:rFonts w:ascii="Times New Roman" w:hAnsi="Times New Roman" w:cs="Times New Roman"/>
          <w:sz w:val="20"/>
          <w:szCs w:val="20"/>
        </w:rPr>
        <w:t xml:space="preserve">. Berlin: </w:t>
      </w:r>
      <w:proofErr w:type="spellStart"/>
      <w:r w:rsidRPr="008D57A8">
        <w:rPr>
          <w:rFonts w:ascii="Times New Roman" w:hAnsi="Times New Roman" w:cs="Times New Roman"/>
          <w:sz w:val="20"/>
          <w:szCs w:val="20"/>
        </w:rPr>
        <w:t>Ullstein</w:t>
      </w:r>
      <w:proofErr w:type="spellEnd"/>
      <w:r w:rsidRPr="008D57A8">
        <w:rPr>
          <w:rFonts w:ascii="Times New Roman" w:hAnsi="Times New Roman" w:cs="Times New Roman"/>
          <w:sz w:val="20"/>
          <w:szCs w:val="20"/>
        </w:rPr>
        <w:t>, 2004.</w:t>
      </w:r>
    </w:p>
    <w:p w14:paraId="7AC24B4C"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proofErr w:type="spellStart"/>
      <w:r w:rsidRPr="008D57A8">
        <w:rPr>
          <w:rFonts w:ascii="Times New Roman" w:hAnsi="Times New Roman" w:cs="Times New Roman"/>
          <w:sz w:val="20"/>
          <w:szCs w:val="20"/>
        </w:rPr>
        <w:t>Haftendorn</w:t>
      </w:r>
      <w:proofErr w:type="spellEnd"/>
      <w:r w:rsidRPr="008D57A8">
        <w:rPr>
          <w:rFonts w:ascii="Times New Roman" w:hAnsi="Times New Roman" w:cs="Times New Roman"/>
          <w:sz w:val="20"/>
          <w:szCs w:val="20"/>
        </w:rPr>
        <w:t xml:space="preserve">, Helga. </w:t>
      </w:r>
      <w:proofErr w:type="spellStart"/>
      <w:r w:rsidRPr="008D57A8">
        <w:rPr>
          <w:rFonts w:ascii="Times New Roman" w:hAnsi="Times New Roman" w:cs="Times New Roman"/>
          <w:i/>
          <w:sz w:val="20"/>
          <w:szCs w:val="20"/>
        </w:rPr>
        <w:t>Deutsche</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Aussenpolitik</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zwischen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Selbstbeschränkung</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und</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Selbstbehauptung</w:t>
      </w:r>
      <w:proofErr w:type="spellEnd"/>
      <w:r w:rsidRPr="008D57A8">
        <w:rPr>
          <w:rFonts w:ascii="Times New Roman" w:hAnsi="Times New Roman" w:cs="Times New Roman"/>
          <w:i/>
          <w:sz w:val="20"/>
          <w:szCs w:val="20"/>
        </w:rPr>
        <w:t>: 1945</w:t>
      </w:r>
      <w:r w:rsidRPr="008D57A8">
        <w:rPr>
          <w:rFonts w:ascii="Times New Roman" w:hAnsi="Times New Roman" w:cs="Times New Roman"/>
          <w:sz w:val="20"/>
          <w:szCs w:val="20"/>
        </w:rPr>
        <w:t>–</w:t>
      </w:r>
      <w:r w:rsidRPr="008D57A8">
        <w:rPr>
          <w:rFonts w:ascii="Times New Roman" w:hAnsi="Times New Roman" w:cs="Times New Roman"/>
          <w:i/>
          <w:sz w:val="20"/>
          <w:szCs w:val="20"/>
        </w:rPr>
        <w:t>2000</w:t>
      </w:r>
      <w:r w:rsidRPr="008D57A8">
        <w:rPr>
          <w:rFonts w:ascii="Times New Roman" w:hAnsi="Times New Roman" w:cs="Times New Roman"/>
          <w:sz w:val="20"/>
          <w:szCs w:val="20"/>
        </w:rPr>
        <w:t xml:space="preserve">. München: </w:t>
      </w:r>
      <w:proofErr w:type="spellStart"/>
      <w:r w:rsidRPr="008D57A8">
        <w:rPr>
          <w:rFonts w:ascii="Times New Roman" w:hAnsi="Times New Roman" w:cs="Times New Roman"/>
          <w:sz w:val="20"/>
          <w:szCs w:val="20"/>
        </w:rPr>
        <w:t>Deutsche</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Verlangs-Anstalt</w:t>
      </w:r>
      <w:proofErr w:type="spellEnd"/>
      <w:r w:rsidRPr="008D57A8">
        <w:rPr>
          <w:rFonts w:ascii="Times New Roman" w:hAnsi="Times New Roman" w:cs="Times New Roman"/>
          <w:sz w:val="20"/>
          <w:szCs w:val="20"/>
        </w:rPr>
        <w:t>, 2001.</w:t>
      </w:r>
    </w:p>
    <w:p w14:paraId="0ACF8DD6"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proofErr w:type="spellStart"/>
      <w:r w:rsidRPr="008D57A8">
        <w:rPr>
          <w:rFonts w:ascii="Times New Roman" w:hAnsi="Times New Roman" w:cs="Times New Roman"/>
          <w:sz w:val="20"/>
          <w:szCs w:val="20"/>
        </w:rPr>
        <w:t>Hofmann</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Gunter</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i/>
          <w:sz w:val="20"/>
          <w:szCs w:val="20"/>
        </w:rPr>
        <w:t>Willy</w:t>
      </w:r>
      <w:proofErr w:type="spellEnd"/>
      <w:r w:rsidRPr="008D57A8">
        <w:rPr>
          <w:rFonts w:ascii="Times New Roman" w:hAnsi="Times New Roman" w:cs="Times New Roman"/>
          <w:i/>
          <w:sz w:val="20"/>
          <w:szCs w:val="20"/>
        </w:rPr>
        <w:t xml:space="preserve"> Brandt </w:t>
      </w:r>
      <w:proofErr w:type="spellStart"/>
      <w:r w:rsidRPr="008D57A8">
        <w:rPr>
          <w:rFonts w:ascii="Times New Roman" w:hAnsi="Times New Roman" w:cs="Times New Roman"/>
          <w:i/>
          <w:sz w:val="20"/>
          <w:szCs w:val="20"/>
        </w:rPr>
        <w:t>und</w:t>
      </w:r>
      <w:proofErr w:type="spellEnd"/>
      <w:r w:rsidRPr="008D57A8">
        <w:rPr>
          <w:rFonts w:ascii="Times New Roman" w:hAnsi="Times New Roman" w:cs="Times New Roman"/>
          <w:i/>
          <w:sz w:val="20"/>
          <w:szCs w:val="20"/>
        </w:rPr>
        <w:t xml:space="preserve"> Helmut Schmidt. </w:t>
      </w:r>
      <w:proofErr w:type="spellStart"/>
      <w:r w:rsidRPr="008D57A8">
        <w:rPr>
          <w:rFonts w:ascii="Times New Roman" w:hAnsi="Times New Roman" w:cs="Times New Roman"/>
          <w:i/>
          <w:sz w:val="20"/>
          <w:szCs w:val="20"/>
        </w:rPr>
        <w:t>Geschichte</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einer</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schwierigen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Freundschaft</w:t>
      </w:r>
      <w:proofErr w:type="spellEnd"/>
      <w:r w:rsidRPr="008D57A8">
        <w:rPr>
          <w:rFonts w:ascii="Times New Roman" w:hAnsi="Times New Roman" w:cs="Times New Roman"/>
          <w:i/>
          <w:sz w:val="20"/>
          <w:szCs w:val="20"/>
        </w:rPr>
        <w:t>.</w:t>
      </w:r>
      <w:r w:rsidRPr="008D57A8">
        <w:rPr>
          <w:rFonts w:ascii="Times New Roman" w:hAnsi="Times New Roman" w:cs="Times New Roman"/>
          <w:sz w:val="20"/>
          <w:szCs w:val="20"/>
        </w:rPr>
        <w:t xml:space="preserve"> München: C. H. </w:t>
      </w:r>
      <w:proofErr w:type="spellStart"/>
      <w:r w:rsidRPr="008D57A8">
        <w:rPr>
          <w:rFonts w:ascii="Times New Roman" w:hAnsi="Times New Roman" w:cs="Times New Roman"/>
          <w:sz w:val="20"/>
          <w:szCs w:val="20"/>
        </w:rPr>
        <w:t>Beck</w:t>
      </w:r>
      <w:proofErr w:type="spellEnd"/>
      <w:r w:rsidRPr="008D57A8">
        <w:rPr>
          <w:rFonts w:ascii="Times New Roman" w:hAnsi="Times New Roman" w:cs="Times New Roman"/>
          <w:sz w:val="20"/>
          <w:szCs w:val="20"/>
        </w:rPr>
        <w:t>, 2012.</w:t>
      </w:r>
    </w:p>
    <w:p w14:paraId="5780FB85"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proofErr w:type="spellStart"/>
      <w:r w:rsidRPr="008D57A8">
        <w:rPr>
          <w:rFonts w:ascii="Times New Roman" w:hAnsi="Times New Roman" w:cs="Times New Roman"/>
          <w:sz w:val="20"/>
          <w:szCs w:val="20"/>
        </w:rPr>
        <w:t>Magaš</w:t>
      </w:r>
      <w:proofErr w:type="spellEnd"/>
      <w:r w:rsidRPr="008D57A8">
        <w:rPr>
          <w:rFonts w:ascii="Times New Roman" w:hAnsi="Times New Roman" w:cs="Times New Roman"/>
          <w:sz w:val="20"/>
          <w:szCs w:val="20"/>
        </w:rPr>
        <w:t>, Branka</w:t>
      </w:r>
      <w:r w:rsidRPr="00343708">
        <w:rPr>
          <w:rFonts w:ascii="Times New Roman" w:hAnsi="Times New Roman" w:cs="Times New Roman"/>
          <w:sz w:val="20"/>
          <w:szCs w:val="20"/>
        </w:rPr>
        <w:t>.</w:t>
      </w:r>
      <w:r w:rsidRPr="008D57A8">
        <w:rPr>
          <w:rFonts w:ascii="Times New Roman" w:hAnsi="Times New Roman" w:cs="Times New Roman"/>
          <w:b/>
          <w:sz w:val="20"/>
          <w:szCs w:val="20"/>
        </w:rPr>
        <w:t xml:space="preserve"> </w:t>
      </w:r>
      <w:proofErr w:type="spellStart"/>
      <w:r w:rsidRPr="008D57A8">
        <w:rPr>
          <w:rFonts w:ascii="Times New Roman" w:hAnsi="Times New Roman" w:cs="Times New Roman"/>
          <w:i/>
          <w:sz w:val="20"/>
          <w:szCs w:val="20"/>
        </w:rPr>
        <w:t>The</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Destruction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of</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Yugoslavia</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Tracking</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the</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Break</w:t>
      </w:r>
      <w:proofErr w:type="spellEnd"/>
      <w:r w:rsidRPr="008D57A8">
        <w:rPr>
          <w:rFonts w:ascii="Times New Roman" w:hAnsi="Times New Roman" w:cs="Times New Roman"/>
          <w:i/>
          <w:sz w:val="20"/>
          <w:szCs w:val="20"/>
        </w:rPr>
        <w:t>-Up 1980</w:t>
      </w:r>
      <w:r w:rsidRPr="008D57A8">
        <w:rPr>
          <w:rFonts w:ascii="Times New Roman" w:hAnsi="Times New Roman" w:cs="Times New Roman"/>
          <w:sz w:val="20"/>
          <w:szCs w:val="20"/>
        </w:rPr>
        <w:t>–</w:t>
      </w:r>
      <w:r w:rsidRPr="008D57A8">
        <w:rPr>
          <w:rFonts w:ascii="Times New Roman" w:hAnsi="Times New Roman" w:cs="Times New Roman"/>
          <w:i/>
          <w:sz w:val="20"/>
          <w:szCs w:val="20"/>
        </w:rPr>
        <w:t>1992</w:t>
      </w:r>
      <w:r w:rsidRPr="008D57A8">
        <w:rPr>
          <w:rFonts w:ascii="Times New Roman" w:hAnsi="Times New Roman" w:cs="Times New Roman"/>
          <w:sz w:val="20"/>
          <w:szCs w:val="20"/>
        </w:rPr>
        <w:t xml:space="preserve">. London in New York: </w:t>
      </w:r>
      <w:proofErr w:type="spellStart"/>
      <w:r w:rsidRPr="008D57A8">
        <w:rPr>
          <w:rFonts w:ascii="Times New Roman" w:hAnsi="Times New Roman" w:cs="Times New Roman"/>
          <w:sz w:val="20"/>
          <w:szCs w:val="20"/>
        </w:rPr>
        <w:t>Verso</w:t>
      </w:r>
      <w:proofErr w:type="spellEnd"/>
      <w:r w:rsidRPr="008D57A8">
        <w:rPr>
          <w:rFonts w:ascii="Times New Roman" w:hAnsi="Times New Roman" w:cs="Times New Roman"/>
          <w:sz w:val="20"/>
          <w:szCs w:val="20"/>
        </w:rPr>
        <w:t>, 1993.</w:t>
      </w:r>
      <w:r w:rsidRPr="008D57A8">
        <w:rPr>
          <w:rFonts w:ascii="Times New Roman" w:hAnsi="Times New Roman" w:cs="Times New Roman"/>
          <w:sz w:val="20"/>
          <w:szCs w:val="20"/>
        </w:rPr>
        <w:tab/>
      </w:r>
    </w:p>
    <w:p w14:paraId="0A3E00AD"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proofErr w:type="spellStart"/>
      <w:r w:rsidRPr="008D57A8">
        <w:rPr>
          <w:rFonts w:ascii="Times New Roman" w:hAnsi="Times New Roman" w:cs="Times New Roman"/>
          <w:sz w:val="20"/>
          <w:szCs w:val="20"/>
        </w:rPr>
        <w:t>Meier</w:t>
      </w:r>
      <w:proofErr w:type="spellEnd"/>
      <w:r w:rsidRPr="008D57A8">
        <w:rPr>
          <w:rFonts w:ascii="Times New Roman" w:hAnsi="Times New Roman" w:cs="Times New Roman"/>
          <w:sz w:val="20"/>
          <w:szCs w:val="20"/>
        </w:rPr>
        <w:t>, Viktor.</w:t>
      </w:r>
      <w:r w:rsidRPr="008D57A8">
        <w:rPr>
          <w:rFonts w:ascii="Times New Roman" w:hAnsi="Times New Roman" w:cs="Times New Roman"/>
          <w:b/>
          <w:sz w:val="20"/>
          <w:szCs w:val="20"/>
        </w:rPr>
        <w:t xml:space="preserve"> </w:t>
      </w:r>
      <w:r w:rsidRPr="008D57A8">
        <w:rPr>
          <w:rFonts w:ascii="Times New Roman" w:hAnsi="Times New Roman" w:cs="Times New Roman"/>
          <w:i/>
          <w:sz w:val="20"/>
          <w:szCs w:val="20"/>
        </w:rPr>
        <w:t>Zakaj je razpadla Jugoslavija</w:t>
      </w:r>
      <w:r w:rsidRPr="008D57A8">
        <w:rPr>
          <w:rFonts w:ascii="Times New Roman" w:hAnsi="Times New Roman" w:cs="Times New Roman"/>
          <w:sz w:val="20"/>
          <w:szCs w:val="20"/>
        </w:rPr>
        <w:t>. Ljubljana: Znanstveno in publicistično središče, 1996.</w:t>
      </w:r>
    </w:p>
    <w:p w14:paraId="07AC9AC8"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r w:rsidRPr="008D57A8">
        <w:rPr>
          <w:rFonts w:ascii="Times New Roman" w:hAnsi="Times New Roman" w:cs="Times New Roman"/>
          <w:sz w:val="20"/>
          <w:szCs w:val="20"/>
        </w:rPr>
        <w:lastRenderedPageBreak/>
        <w:t xml:space="preserve">Nečak, Dušan. </w:t>
      </w:r>
      <w:r w:rsidRPr="008D57A8">
        <w:rPr>
          <w:rFonts w:ascii="Times New Roman" w:hAnsi="Times New Roman" w:cs="Times New Roman"/>
          <w:i/>
          <w:sz w:val="20"/>
          <w:szCs w:val="20"/>
        </w:rPr>
        <w:t>'</w:t>
      </w:r>
      <w:proofErr w:type="spellStart"/>
      <w:r w:rsidRPr="008D57A8">
        <w:rPr>
          <w:rFonts w:ascii="Times New Roman" w:hAnsi="Times New Roman" w:cs="Times New Roman"/>
          <w:i/>
          <w:sz w:val="20"/>
          <w:szCs w:val="20"/>
        </w:rPr>
        <w:t>Ostpolitik</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Willyja</w:t>
      </w:r>
      <w:proofErr w:type="spellEnd"/>
      <w:r w:rsidRPr="008D57A8">
        <w:rPr>
          <w:rFonts w:ascii="Times New Roman" w:hAnsi="Times New Roman" w:cs="Times New Roman"/>
          <w:i/>
          <w:sz w:val="20"/>
          <w:szCs w:val="20"/>
        </w:rPr>
        <w:t xml:space="preserve"> Brandta in Jugoslavija (1963</w:t>
      </w:r>
      <w:r w:rsidRPr="008D57A8">
        <w:rPr>
          <w:rFonts w:ascii="Times New Roman" w:hAnsi="Times New Roman" w:cs="Times New Roman"/>
          <w:sz w:val="20"/>
          <w:szCs w:val="20"/>
        </w:rPr>
        <w:t>–</w:t>
      </w:r>
      <w:r w:rsidRPr="008D57A8">
        <w:rPr>
          <w:rFonts w:ascii="Times New Roman" w:hAnsi="Times New Roman" w:cs="Times New Roman"/>
          <w:i/>
          <w:sz w:val="20"/>
          <w:szCs w:val="20"/>
        </w:rPr>
        <w:t xml:space="preserve">1969). </w:t>
      </w:r>
      <w:r w:rsidRPr="008D57A8">
        <w:rPr>
          <w:rFonts w:ascii="Times New Roman" w:hAnsi="Times New Roman" w:cs="Times New Roman"/>
          <w:sz w:val="20"/>
          <w:szCs w:val="20"/>
        </w:rPr>
        <w:t>Ljubljana: Znanstvena založba Filozofske fakultete, 2013.</w:t>
      </w:r>
    </w:p>
    <w:p w14:paraId="03BAAB66"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r w:rsidRPr="008D57A8">
        <w:rPr>
          <w:rFonts w:ascii="Times New Roman" w:hAnsi="Times New Roman" w:cs="Times New Roman"/>
          <w:sz w:val="20"/>
          <w:szCs w:val="20"/>
        </w:rPr>
        <w:t xml:space="preserve">Peter, </w:t>
      </w:r>
      <w:proofErr w:type="spellStart"/>
      <w:r w:rsidRPr="008D57A8">
        <w:rPr>
          <w:rFonts w:ascii="Times New Roman" w:hAnsi="Times New Roman" w:cs="Times New Roman"/>
          <w:sz w:val="20"/>
          <w:szCs w:val="20"/>
        </w:rPr>
        <w:t>Matthias</w:t>
      </w:r>
      <w:proofErr w:type="spellEnd"/>
      <w:r w:rsidRPr="008D57A8">
        <w:rPr>
          <w:rFonts w:ascii="Times New Roman" w:hAnsi="Times New Roman" w:cs="Times New Roman"/>
          <w:sz w:val="20"/>
          <w:szCs w:val="20"/>
        </w:rPr>
        <w:t xml:space="preserve">, Michael </w:t>
      </w:r>
      <w:proofErr w:type="spellStart"/>
      <w:r w:rsidRPr="008D57A8">
        <w:rPr>
          <w:rFonts w:ascii="Times New Roman" w:hAnsi="Times New Roman" w:cs="Times New Roman"/>
          <w:sz w:val="20"/>
          <w:szCs w:val="20"/>
        </w:rPr>
        <w:t>Ploetz</w:t>
      </w:r>
      <w:proofErr w:type="spellEnd"/>
      <w:r w:rsidRPr="008D57A8">
        <w:rPr>
          <w:rFonts w:ascii="Times New Roman" w:hAnsi="Times New Roman" w:cs="Times New Roman"/>
          <w:sz w:val="20"/>
          <w:szCs w:val="20"/>
        </w:rPr>
        <w:t xml:space="preserve"> in Tim Geiger, ur. </w:t>
      </w:r>
      <w:proofErr w:type="spellStart"/>
      <w:r w:rsidRPr="008D57A8">
        <w:rPr>
          <w:rFonts w:ascii="Times New Roman" w:hAnsi="Times New Roman" w:cs="Times New Roman"/>
          <w:i/>
          <w:sz w:val="20"/>
          <w:szCs w:val="20"/>
        </w:rPr>
        <w:t>Akten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zur</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Auswärtigen</w:t>
      </w:r>
      <w:proofErr w:type="spellEnd"/>
      <w:r w:rsidRPr="008D57A8">
        <w:rPr>
          <w:rFonts w:ascii="Times New Roman" w:hAnsi="Times New Roman" w:cs="Times New Roman"/>
          <w:i/>
          <w:sz w:val="20"/>
          <w:szCs w:val="20"/>
        </w:rPr>
        <w:t xml:space="preserve"> Politik der </w:t>
      </w:r>
      <w:proofErr w:type="spellStart"/>
      <w:r w:rsidRPr="008D57A8">
        <w:rPr>
          <w:rFonts w:ascii="Times New Roman" w:hAnsi="Times New Roman" w:cs="Times New Roman"/>
          <w:i/>
          <w:sz w:val="20"/>
          <w:szCs w:val="20"/>
        </w:rPr>
        <w:t>Bundesrepublik</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Deutschland</w:t>
      </w:r>
      <w:proofErr w:type="spellEnd"/>
      <w:r w:rsidRPr="008D57A8">
        <w:rPr>
          <w:rFonts w:ascii="Times New Roman" w:hAnsi="Times New Roman" w:cs="Times New Roman"/>
          <w:i/>
          <w:sz w:val="20"/>
          <w:szCs w:val="20"/>
        </w:rPr>
        <w:t xml:space="preserve"> 1976</w:t>
      </w:r>
      <w:r w:rsidRPr="008D57A8">
        <w:rPr>
          <w:rFonts w:ascii="Times New Roman" w:hAnsi="Times New Roman" w:cs="Times New Roman"/>
          <w:sz w:val="20"/>
          <w:szCs w:val="20"/>
        </w:rPr>
        <w:t xml:space="preserve">. München: </w:t>
      </w:r>
      <w:proofErr w:type="spellStart"/>
      <w:r w:rsidRPr="008D57A8">
        <w:rPr>
          <w:rFonts w:ascii="Times New Roman" w:hAnsi="Times New Roman" w:cs="Times New Roman"/>
          <w:sz w:val="20"/>
          <w:szCs w:val="20"/>
        </w:rPr>
        <w:t>Oldenburg</w:t>
      </w:r>
      <w:proofErr w:type="spellEnd"/>
      <w:r w:rsidRPr="008D57A8">
        <w:rPr>
          <w:rFonts w:ascii="Times New Roman" w:hAnsi="Times New Roman" w:cs="Times New Roman"/>
          <w:sz w:val="20"/>
          <w:szCs w:val="20"/>
        </w:rPr>
        <w:t>, 2007.</w:t>
      </w:r>
    </w:p>
    <w:p w14:paraId="2B4E1922" w14:textId="435E7936"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r w:rsidRPr="008D57A8">
        <w:rPr>
          <w:rFonts w:ascii="Times New Roman" w:hAnsi="Times New Roman" w:cs="Times New Roman"/>
          <w:sz w:val="20"/>
          <w:szCs w:val="20"/>
        </w:rPr>
        <w:t>Pirjevec, Jože. »Jugoslovanska kriza v arhivu STASI (1980</w:t>
      </w:r>
      <w:r w:rsidR="00A93A6F" w:rsidRPr="008D57A8">
        <w:rPr>
          <w:rFonts w:ascii="Times New Roman" w:hAnsi="Times New Roman" w:cs="Times New Roman"/>
          <w:sz w:val="20"/>
          <w:szCs w:val="20"/>
        </w:rPr>
        <w:t>–</w:t>
      </w:r>
      <w:r w:rsidRPr="008D57A8">
        <w:rPr>
          <w:rFonts w:ascii="Times New Roman" w:hAnsi="Times New Roman" w:cs="Times New Roman"/>
          <w:sz w:val="20"/>
          <w:szCs w:val="20"/>
        </w:rPr>
        <w:t xml:space="preserve">1989).« </w:t>
      </w:r>
      <w:proofErr w:type="spellStart"/>
      <w:r w:rsidRPr="008D57A8">
        <w:rPr>
          <w:rFonts w:ascii="Times New Roman" w:hAnsi="Times New Roman" w:cs="Times New Roman"/>
          <w:i/>
          <w:sz w:val="20"/>
          <w:szCs w:val="20"/>
        </w:rPr>
        <w:t>Acta</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Histriae</w:t>
      </w:r>
      <w:proofErr w:type="spellEnd"/>
      <w:r w:rsidRPr="008D57A8">
        <w:rPr>
          <w:rFonts w:ascii="Times New Roman" w:hAnsi="Times New Roman" w:cs="Times New Roman"/>
          <w:sz w:val="20"/>
          <w:szCs w:val="20"/>
        </w:rPr>
        <w:t xml:space="preserve"> 24, št. 3 (2016): 643–62. </w:t>
      </w:r>
    </w:p>
    <w:p w14:paraId="6E270637"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proofErr w:type="spellStart"/>
      <w:r w:rsidRPr="008D57A8">
        <w:rPr>
          <w:rFonts w:ascii="Times New Roman" w:hAnsi="Times New Roman" w:cs="Times New Roman"/>
          <w:sz w:val="20"/>
          <w:szCs w:val="20"/>
        </w:rPr>
        <w:t>Ploetz</w:t>
      </w:r>
      <w:proofErr w:type="spellEnd"/>
      <w:r w:rsidRPr="008D57A8">
        <w:rPr>
          <w:rFonts w:ascii="Times New Roman" w:hAnsi="Times New Roman" w:cs="Times New Roman"/>
          <w:sz w:val="20"/>
          <w:szCs w:val="20"/>
        </w:rPr>
        <w:t xml:space="preserve">, Michael, Tim </w:t>
      </w:r>
      <w:proofErr w:type="spellStart"/>
      <w:r w:rsidRPr="008D57A8">
        <w:rPr>
          <w:rFonts w:ascii="Times New Roman" w:hAnsi="Times New Roman" w:cs="Times New Roman"/>
          <w:sz w:val="20"/>
          <w:szCs w:val="20"/>
        </w:rPr>
        <w:t>Szatkowski</w:t>
      </w:r>
      <w:proofErr w:type="spellEnd"/>
      <w:r w:rsidRPr="008D57A8">
        <w:rPr>
          <w:rFonts w:ascii="Times New Roman" w:hAnsi="Times New Roman" w:cs="Times New Roman"/>
          <w:sz w:val="20"/>
          <w:szCs w:val="20"/>
        </w:rPr>
        <w:t xml:space="preserve"> in Judith </w:t>
      </w:r>
      <w:proofErr w:type="spellStart"/>
      <w:r w:rsidRPr="008D57A8">
        <w:rPr>
          <w:rFonts w:ascii="Times New Roman" w:hAnsi="Times New Roman" w:cs="Times New Roman"/>
          <w:sz w:val="20"/>
          <w:szCs w:val="20"/>
        </w:rPr>
        <w:t>Michel</w:t>
      </w:r>
      <w:proofErr w:type="spellEnd"/>
      <w:r w:rsidRPr="008D57A8">
        <w:rPr>
          <w:rFonts w:ascii="Times New Roman" w:hAnsi="Times New Roman" w:cs="Times New Roman"/>
          <w:sz w:val="20"/>
          <w:szCs w:val="20"/>
        </w:rPr>
        <w:t xml:space="preserve">, ur. </w:t>
      </w:r>
      <w:proofErr w:type="spellStart"/>
      <w:r w:rsidRPr="008D57A8">
        <w:rPr>
          <w:rFonts w:ascii="Times New Roman" w:hAnsi="Times New Roman" w:cs="Times New Roman"/>
          <w:i/>
          <w:sz w:val="20"/>
          <w:szCs w:val="20"/>
        </w:rPr>
        <w:t>Akten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zur</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Auswärtigen</w:t>
      </w:r>
      <w:proofErr w:type="spellEnd"/>
      <w:r w:rsidRPr="008D57A8">
        <w:rPr>
          <w:rFonts w:ascii="Times New Roman" w:hAnsi="Times New Roman" w:cs="Times New Roman"/>
          <w:i/>
          <w:sz w:val="20"/>
          <w:szCs w:val="20"/>
        </w:rPr>
        <w:t xml:space="preserve"> Politik der </w:t>
      </w:r>
      <w:proofErr w:type="spellStart"/>
      <w:r w:rsidRPr="008D57A8">
        <w:rPr>
          <w:rFonts w:ascii="Times New Roman" w:hAnsi="Times New Roman" w:cs="Times New Roman"/>
          <w:i/>
          <w:sz w:val="20"/>
          <w:szCs w:val="20"/>
        </w:rPr>
        <w:t>Bundesrepublik</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Deutschland</w:t>
      </w:r>
      <w:proofErr w:type="spellEnd"/>
      <w:r w:rsidRPr="008D57A8">
        <w:rPr>
          <w:rFonts w:ascii="Times New Roman" w:hAnsi="Times New Roman" w:cs="Times New Roman"/>
          <w:i/>
          <w:sz w:val="20"/>
          <w:szCs w:val="20"/>
        </w:rPr>
        <w:t xml:space="preserve"> 1982</w:t>
      </w:r>
      <w:r w:rsidRPr="008D57A8">
        <w:rPr>
          <w:rFonts w:ascii="Times New Roman" w:hAnsi="Times New Roman" w:cs="Times New Roman"/>
          <w:sz w:val="20"/>
          <w:szCs w:val="20"/>
        </w:rPr>
        <w:t xml:space="preserve">. München: </w:t>
      </w:r>
      <w:proofErr w:type="spellStart"/>
      <w:r w:rsidRPr="008D57A8">
        <w:rPr>
          <w:rFonts w:ascii="Times New Roman" w:hAnsi="Times New Roman" w:cs="Times New Roman"/>
          <w:sz w:val="20"/>
          <w:szCs w:val="20"/>
        </w:rPr>
        <w:t>Oldenburg</w:t>
      </w:r>
      <w:proofErr w:type="spellEnd"/>
      <w:r w:rsidRPr="008D57A8">
        <w:rPr>
          <w:rFonts w:ascii="Times New Roman" w:hAnsi="Times New Roman" w:cs="Times New Roman"/>
          <w:sz w:val="20"/>
          <w:szCs w:val="20"/>
        </w:rPr>
        <w:t>, 2013.</w:t>
      </w:r>
    </w:p>
    <w:p w14:paraId="6A265627"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proofErr w:type="spellStart"/>
      <w:r w:rsidRPr="008D57A8">
        <w:rPr>
          <w:rFonts w:ascii="Times New Roman" w:hAnsi="Times New Roman" w:cs="Times New Roman"/>
          <w:sz w:val="20"/>
          <w:szCs w:val="20"/>
        </w:rPr>
        <w:t>Ramet</w:t>
      </w:r>
      <w:proofErr w:type="spellEnd"/>
      <w:r w:rsidRPr="008D57A8">
        <w:rPr>
          <w:rFonts w:ascii="Times New Roman" w:hAnsi="Times New Roman" w:cs="Times New Roman"/>
          <w:sz w:val="20"/>
          <w:szCs w:val="20"/>
        </w:rPr>
        <w:t>, Sabrina Petra.</w:t>
      </w:r>
      <w:r w:rsidRPr="008D57A8">
        <w:rPr>
          <w:rFonts w:ascii="Times New Roman" w:hAnsi="Times New Roman" w:cs="Times New Roman"/>
          <w:b/>
          <w:sz w:val="20"/>
          <w:szCs w:val="20"/>
        </w:rPr>
        <w:t xml:space="preserve"> </w:t>
      </w:r>
      <w:r w:rsidRPr="008D57A8">
        <w:rPr>
          <w:rFonts w:ascii="Times New Roman" w:hAnsi="Times New Roman" w:cs="Times New Roman"/>
          <w:i/>
          <w:sz w:val="20"/>
          <w:szCs w:val="20"/>
        </w:rPr>
        <w:t xml:space="preserve">Balkan Babel: </w:t>
      </w:r>
      <w:proofErr w:type="spellStart"/>
      <w:r w:rsidRPr="008D57A8">
        <w:rPr>
          <w:rFonts w:ascii="Times New Roman" w:hAnsi="Times New Roman" w:cs="Times New Roman"/>
          <w:i/>
          <w:sz w:val="20"/>
          <w:szCs w:val="20"/>
        </w:rPr>
        <w:t>The</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Disintegration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of</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Yugoslavia</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from</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the</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Death</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of</w:t>
      </w:r>
      <w:proofErr w:type="spellEnd"/>
      <w:r w:rsidRPr="008D57A8">
        <w:rPr>
          <w:rFonts w:ascii="Times New Roman" w:hAnsi="Times New Roman" w:cs="Times New Roman"/>
          <w:i/>
          <w:sz w:val="20"/>
          <w:szCs w:val="20"/>
        </w:rPr>
        <w:t xml:space="preserve"> Tito to </w:t>
      </w:r>
      <w:proofErr w:type="spellStart"/>
      <w:r w:rsidRPr="008D57A8">
        <w:rPr>
          <w:rFonts w:ascii="Times New Roman" w:hAnsi="Times New Roman" w:cs="Times New Roman"/>
          <w:i/>
          <w:sz w:val="20"/>
          <w:szCs w:val="20"/>
        </w:rPr>
        <w:t>the</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Fall</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of</w:t>
      </w:r>
      <w:proofErr w:type="spellEnd"/>
      <w:r w:rsidRPr="008D57A8">
        <w:rPr>
          <w:rFonts w:ascii="Times New Roman" w:hAnsi="Times New Roman" w:cs="Times New Roman"/>
          <w:i/>
          <w:sz w:val="20"/>
          <w:szCs w:val="20"/>
        </w:rPr>
        <w:t xml:space="preserve"> Milošević</w:t>
      </w:r>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Boulder</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Westview</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Press</w:t>
      </w:r>
      <w:proofErr w:type="spellEnd"/>
      <w:r w:rsidRPr="008D57A8">
        <w:rPr>
          <w:rFonts w:ascii="Times New Roman" w:hAnsi="Times New Roman" w:cs="Times New Roman"/>
          <w:sz w:val="20"/>
          <w:szCs w:val="20"/>
        </w:rPr>
        <w:t>, 2002.</w:t>
      </w:r>
    </w:p>
    <w:p w14:paraId="5BC3FED7"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r w:rsidRPr="008D57A8">
        <w:rPr>
          <w:rFonts w:ascii="Times New Roman" w:hAnsi="Times New Roman" w:cs="Times New Roman"/>
          <w:sz w:val="20"/>
          <w:szCs w:val="20"/>
        </w:rPr>
        <w:t>Schmidt, Helmut</w:t>
      </w:r>
      <w:r w:rsidRPr="00A93A6F">
        <w:rPr>
          <w:rFonts w:ascii="Times New Roman" w:hAnsi="Times New Roman" w:cs="Times New Roman"/>
          <w:sz w:val="20"/>
          <w:szCs w:val="20"/>
        </w:rPr>
        <w:t>.</w:t>
      </w:r>
      <w:r w:rsidRPr="008D57A8">
        <w:rPr>
          <w:rFonts w:ascii="Times New Roman" w:hAnsi="Times New Roman" w:cs="Times New Roman"/>
          <w:b/>
          <w:sz w:val="20"/>
          <w:szCs w:val="20"/>
        </w:rPr>
        <w:t xml:space="preserve"> </w:t>
      </w:r>
      <w:proofErr w:type="spellStart"/>
      <w:r w:rsidRPr="008D57A8">
        <w:rPr>
          <w:rFonts w:ascii="Times New Roman" w:hAnsi="Times New Roman" w:cs="Times New Roman"/>
          <w:i/>
          <w:sz w:val="20"/>
          <w:szCs w:val="20"/>
        </w:rPr>
        <w:t>Weggefährten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Erinnerungen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und</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Reflexionen</w:t>
      </w:r>
      <w:proofErr w:type="spellEnd"/>
      <w:r w:rsidRPr="008D57A8">
        <w:rPr>
          <w:rFonts w:ascii="Times New Roman" w:hAnsi="Times New Roman" w:cs="Times New Roman"/>
          <w:sz w:val="20"/>
          <w:szCs w:val="20"/>
        </w:rPr>
        <w:t xml:space="preserve">. Berlin: Der </w:t>
      </w:r>
      <w:proofErr w:type="spellStart"/>
      <w:r w:rsidRPr="008D57A8">
        <w:rPr>
          <w:rFonts w:ascii="Times New Roman" w:hAnsi="Times New Roman" w:cs="Times New Roman"/>
          <w:sz w:val="20"/>
          <w:szCs w:val="20"/>
        </w:rPr>
        <w:t>Siedler</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Verlag</w:t>
      </w:r>
      <w:proofErr w:type="spellEnd"/>
      <w:r w:rsidRPr="008D57A8">
        <w:rPr>
          <w:rFonts w:ascii="Times New Roman" w:hAnsi="Times New Roman" w:cs="Times New Roman"/>
          <w:sz w:val="20"/>
          <w:szCs w:val="20"/>
        </w:rPr>
        <w:t>, 1996.</w:t>
      </w:r>
    </w:p>
    <w:p w14:paraId="091474CC"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proofErr w:type="spellStart"/>
      <w:r w:rsidRPr="008D57A8">
        <w:rPr>
          <w:rFonts w:ascii="Times New Roman" w:hAnsi="Times New Roman" w:cs="Times New Roman"/>
          <w:sz w:val="20"/>
          <w:szCs w:val="20"/>
        </w:rPr>
        <w:t>Taschler</w:t>
      </w:r>
      <w:proofErr w:type="spellEnd"/>
      <w:r w:rsidRPr="008D57A8">
        <w:rPr>
          <w:rFonts w:ascii="Times New Roman" w:hAnsi="Times New Roman" w:cs="Times New Roman"/>
          <w:sz w:val="20"/>
          <w:szCs w:val="20"/>
        </w:rPr>
        <w:t xml:space="preserve">, Daniela, Fabian </w:t>
      </w:r>
      <w:proofErr w:type="spellStart"/>
      <w:r w:rsidRPr="008D57A8">
        <w:rPr>
          <w:rFonts w:ascii="Times New Roman" w:hAnsi="Times New Roman" w:cs="Times New Roman"/>
          <w:sz w:val="20"/>
          <w:szCs w:val="20"/>
        </w:rPr>
        <w:t>Hilfrich</w:t>
      </w:r>
      <w:proofErr w:type="spellEnd"/>
      <w:r w:rsidRPr="008D57A8">
        <w:rPr>
          <w:rFonts w:ascii="Times New Roman" w:hAnsi="Times New Roman" w:cs="Times New Roman"/>
          <w:sz w:val="20"/>
          <w:szCs w:val="20"/>
        </w:rPr>
        <w:t xml:space="preserve"> in Michael </w:t>
      </w:r>
      <w:proofErr w:type="spellStart"/>
      <w:r w:rsidRPr="008D57A8">
        <w:rPr>
          <w:rFonts w:ascii="Times New Roman" w:hAnsi="Times New Roman" w:cs="Times New Roman"/>
          <w:sz w:val="20"/>
          <w:szCs w:val="20"/>
        </w:rPr>
        <w:t>Ploetz</w:t>
      </w:r>
      <w:proofErr w:type="spellEnd"/>
      <w:r w:rsidRPr="008D57A8">
        <w:rPr>
          <w:rFonts w:ascii="Times New Roman" w:hAnsi="Times New Roman" w:cs="Times New Roman"/>
          <w:sz w:val="20"/>
          <w:szCs w:val="20"/>
        </w:rPr>
        <w:t xml:space="preserve">, ur. </w:t>
      </w:r>
      <w:proofErr w:type="spellStart"/>
      <w:r w:rsidRPr="008D57A8">
        <w:rPr>
          <w:rFonts w:ascii="Times New Roman" w:hAnsi="Times New Roman" w:cs="Times New Roman"/>
          <w:i/>
          <w:sz w:val="20"/>
          <w:szCs w:val="20"/>
        </w:rPr>
        <w:t>Akten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zur</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Auswärtigen</w:t>
      </w:r>
      <w:proofErr w:type="spellEnd"/>
      <w:r w:rsidRPr="008D57A8">
        <w:rPr>
          <w:rFonts w:ascii="Times New Roman" w:hAnsi="Times New Roman" w:cs="Times New Roman"/>
          <w:i/>
          <w:sz w:val="20"/>
          <w:szCs w:val="20"/>
        </w:rPr>
        <w:t xml:space="preserve"> Politik der </w:t>
      </w:r>
      <w:proofErr w:type="spellStart"/>
      <w:r w:rsidRPr="008D57A8">
        <w:rPr>
          <w:rFonts w:ascii="Times New Roman" w:hAnsi="Times New Roman" w:cs="Times New Roman"/>
          <w:i/>
          <w:sz w:val="20"/>
          <w:szCs w:val="20"/>
        </w:rPr>
        <w:t>Bundesrepublik</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Deutschland</w:t>
      </w:r>
      <w:proofErr w:type="spellEnd"/>
      <w:r w:rsidRPr="008D57A8">
        <w:rPr>
          <w:rFonts w:ascii="Times New Roman" w:hAnsi="Times New Roman" w:cs="Times New Roman"/>
          <w:i/>
          <w:sz w:val="20"/>
          <w:szCs w:val="20"/>
        </w:rPr>
        <w:t xml:space="preserve"> 1974</w:t>
      </w:r>
      <w:r w:rsidRPr="008D57A8">
        <w:rPr>
          <w:rFonts w:ascii="Times New Roman" w:hAnsi="Times New Roman" w:cs="Times New Roman"/>
          <w:sz w:val="20"/>
          <w:szCs w:val="20"/>
        </w:rPr>
        <w:t xml:space="preserve">. München: </w:t>
      </w:r>
      <w:proofErr w:type="spellStart"/>
      <w:r w:rsidRPr="008D57A8">
        <w:rPr>
          <w:rFonts w:ascii="Times New Roman" w:hAnsi="Times New Roman" w:cs="Times New Roman"/>
          <w:sz w:val="20"/>
          <w:szCs w:val="20"/>
        </w:rPr>
        <w:t>Oldenburg</w:t>
      </w:r>
      <w:proofErr w:type="spellEnd"/>
      <w:r w:rsidRPr="008D57A8">
        <w:rPr>
          <w:rFonts w:ascii="Times New Roman" w:hAnsi="Times New Roman" w:cs="Times New Roman"/>
          <w:sz w:val="20"/>
          <w:szCs w:val="20"/>
        </w:rPr>
        <w:t>, 2005.</w:t>
      </w:r>
    </w:p>
    <w:p w14:paraId="70D15ECB"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proofErr w:type="spellStart"/>
      <w:r w:rsidRPr="008D57A8">
        <w:rPr>
          <w:rFonts w:ascii="Times New Roman" w:hAnsi="Times New Roman" w:cs="Times New Roman"/>
          <w:sz w:val="20"/>
          <w:szCs w:val="20"/>
        </w:rPr>
        <w:t>Taschler</w:t>
      </w:r>
      <w:proofErr w:type="spellEnd"/>
      <w:r w:rsidRPr="008D57A8">
        <w:rPr>
          <w:rFonts w:ascii="Times New Roman" w:hAnsi="Times New Roman" w:cs="Times New Roman"/>
          <w:sz w:val="20"/>
          <w:szCs w:val="20"/>
        </w:rPr>
        <w:t xml:space="preserve">, Daniela, </w:t>
      </w:r>
      <w:proofErr w:type="spellStart"/>
      <w:r w:rsidRPr="008D57A8">
        <w:rPr>
          <w:rFonts w:ascii="Times New Roman" w:hAnsi="Times New Roman" w:cs="Times New Roman"/>
          <w:sz w:val="20"/>
          <w:szCs w:val="20"/>
        </w:rPr>
        <w:t>Matthias</w:t>
      </w:r>
      <w:proofErr w:type="spellEnd"/>
      <w:r w:rsidRPr="008D57A8">
        <w:rPr>
          <w:rFonts w:ascii="Times New Roman" w:hAnsi="Times New Roman" w:cs="Times New Roman"/>
          <w:sz w:val="20"/>
          <w:szCs w:val="20"/>
        </w:rPr>
        <w:t xml:space="preserve"> Peter in Judith </w:t>
      </w:r>
      <w:proofErr w:type="spellStart"/>
      <w:r w:rsidRPr="008D57A8">
        <w:rPr>
          <w:rFonts w:ascii="Times New Roman" w:hAnsi="Times New Roman" w:cs="Times New Roman"/>
          <w:sz w:val="20"/>
          <w:szCs w:val="20"/>
        </w:rPr>
        <w:t>Michel</w:t>
      </w:r>
      <w:proofErr w:type="spellEnd"/>
      <w:r w:rsidRPr="008D57A8">
        <w:rPr>
          <w:rFonts w:ascii="Times New Roman" w:hAnsi="Times New Roman" w:cs="Times New Roman"/>
          <w:sz w:val="20"/>
          <w:szCs w:val="20"/>
        </w:rPr>
        <w:t xml:space="preserve">, ur. </w:t>
      </w:r>
      <w:proofErr w:type="spellStart"/>
      <w:r w:rsidRPr="008D57A8">
        <w:rPr>
          <w:rFonts w:ascii="Times New Roman" w:hAnsi="Times New Roman" w:cs="Times New Roman"/>
          <w:i/>
          <w:sz w:val="20"/>
          <w:szCs w:val="20"/>
        </w:rPr>
        <w:t>Akten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zur</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Auswärtigen</w:t>
      </w:r>
      <w:proofErr w:type="spellEnd"/>
      <w:r w:rsidRPr="008D57A8">
        <w:rPr>
          <w:rFonts w:ascii="Times New Roman" w:hAnsi="Times New Roman" w:cs="Times New Roman"/>
          <w:i/>
          <w:sz w:val="20"/>
          <w:szCs w:val="20"/>
        </w:rPr>
        <w:t xml:space="preserve"> Politik der </w:t>
      </w:r>
      <w:proofErr w:type="spellStart"/>
      <w:r w:rsidRPr="008D57A8">
        <w:rPr>
          <w:rFonts w:ascii="Times New Roman" w:hAnsi="Times New Roman" w:cs="Times New Roman"/>
          <w:i/>
          <w:sz w:val="20"/>
          <w:szCs w:val="20"/>
        </w:rPr>
        <w:t>Bundesrepublik</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Deutschland</w:t>
      </w:r>
      <w:proofErr w:type="spellEnd"/>
      <w:r w:rsidRPr="008D57A8">
        <w:rPr>
          <w:rFonts w:ascii="Times New Roman" w:hAnsi="Times New Roman" w:cs="Times New Roman"/>
          <w:i/>
          <w:sz w:val="20"/>
          <w:szCs w:val="20"/>
        </w:rPr>
        <w:t xml:space="preserve"> 1981</w:t>
      </w:r>
      <w:r w:rsidRPr="008D57A8">
        <w:rPr>
          <w:rFonts w:ascii="Times New Roman" w:hAnsi="Times New Roman" w:cs="Times New Roman"/>
          <w:sz w:val="20"/>
          <w:szCs w:val="20"/>
        </w:rPr>
        <w:t xml:space="preserve">. München: </w:t>
      </w:r>
      <w:proofErr w:type="spellStart"/>
      <w:r w:rsidRPr="008D57A8">
        <w:rPr>
          <w:rFonts w:ascii="Times New Roman" w:hAnsi="Times New Roman" w:cs="Times New Roman"/>
          <w:sz w:val="20"/>
          <w:szCs w:val="20"/>
        </w:rPr>
        <w:t>Oldenburg</w:t>
      </w:r>
      <w:proofErr w:type="spellEnd"/>
      <w:r w:rsidRPr="008D57A8">
        <w:rPr>
          <w:rFonts w:ascii="Times New Roman" w:hAnsi="Times New Roman" w:cs="Times New Roman"/>
          <w:sz w:val="20"/>
          <w:szCs w:val="20"/>
        </w:rPr>
        <w:t>, 2012.</w:t>
      </w:r>
      <w:r w:rsidRPr="008D57A8">
        <w:rPr>
          <w:rFonts w:ascii="Times New Roman" w:hAnsi="Times New Roman" w:cs="Times New Roman"/>
          <w:i/>
          <w:sz w:val="20"/>
          <w:szCs w:val="20"/>
        </w:rPr>
        <w:t xml:space="preserve"> </w:t>
      </w:r>
    </w:p>
    <w:p w14:paraId="2B2E83CA" w14:textId="77777777" w:rsidR="00D16406" w:rsidRPr="008D57A8" w:rsidRDefault="00D16406" w:rsidP="00D16406">
      <w:pPr>
        <w:pStyle w:val="Odstavekseznama"/>
        <w:numPr>
          <w:ilvl w:val="0"/>
          <w:numId w:val="8"/>
        </w:numPr>
        <w:spacing w:line="360" w:lineRule="auto"/>
        <w:jc w:val="both"/>
        <w:rPr>
          <w:rFonts w:ascii="Times New Roman" w:hAnsi="Times New Roman" w:cs="Times New Roman"/>
          <w:color w:val="000000"/>
          <w:sz w:val="20"/>
          <w:szCs w:val="20"/>
          <w:shd w:val="clear" w:color="auto" w:fill="FFFFFF"/>
        </w:rPr>
      </w:pPr>
      <w:r w:rsidRPr="008D57A8">
        <w:rPr>
          <w:rFonts w:ascii="Times New Roman" w:hAnsi="Times New Roman" w:cs="Times New Roman"/>
          <w:color w:val="000000"/>
          <w:sz w:val="20"/>
          <w:szCs w:val="20"/>
          <w:shd w:val="clear" w:color="auto" w:fill="FFFFFF"/>
        </w:rPr>
        <w:t>Žagar, Matija. »</w:t>
      </w:r>
      <w:r w:rsidRPr="008D57A8">
        <w:rPr>
          <w:rFonts w:ascii="Times New Roman" w:hAnsi="Times New Roman" w:cs="Times New Roman"/>
          <w:sz w:val="20"/>
          <w:szCs w:val="20"/>
        </w:rPr>
        <w:t>Ustava SFRJ in ustavni sistem 1974: povzročitelj krize ali mehanizem za njeno razreševanje?.«</w:t>
      </w:r>
      <w:r w:rsidRPr="008D57A8">
        <w:rPr>
          <w:rFonts w:ascii="Times New Roman" w:hAnsi="Times New Roman" w:cs="Times New Roman"/>
          <w:color w:val="000000"/>
          <w:sz w:val="20"/>
          <w:szCs w:val="20"/>
          <w:shd w:val="clear" w:color="auto" w:fill="FFFFFF"/>
        </w:rPr>
        <w:t xml:space="preserve"> V: </w:t>
      </w:r>
      <w:r w:rsidRPr="008D57A8">
        <w:rPr>
          <w:rFonts w:ascii="Times New Roman" w:hAnsi="Times New Roman" w:cs="Times New Roman"/>
          <w:i/>
          <w:sz w:val="20"/>
          <w:szCs w:val="20"/>
        </w:rPr>
        <w:t>Slovenija-Jugoslavija, krize in reforme 1968</w:t>
      </w:r>
      <w:r w:rsidRPr="008D57A8">
        <w:rPr>
          <w:rFonts w:ascii="Times New Roman" w:hAnsi="Times New Roman" w:cs="Times New Roman"/>
          <w:sz w:val="20"/>
          <w:szCs w:val="20"/>
        </w:rPr>
        <w:t>–</w:t>
      </w:r>
      <w:r w:rsidRPr="008D57A8">
        <w:rPr>
          <w:rFonts w:ascii="Times New Roman" w:hAnsi="Times New Roman" w:cs="Times New Roman"/>
          <w:i/>
          <w:sz w:val="20"/>
          <w:szCs w:val="20"/>
        </w:rPr>
        <w:t>1988,</w:t>
      </w:r>
      <w:r w:rsidRPr="008D57A8">
        <w:rPr>
          <w:rFonts w:ascii="Times New Roman" w:hAnsi="Times New Roman" w:cs="Times New Roman"/>
          <w:sz w:val="20"/>
          <w:szCs w:val="20"/>
        </w:rPr>
        <w:t xml:space="preserve"> ur. Zdenko Čepič, 13–28, Ljubljana: Inštitut za novejšo zgodovino, 2010.</w:t>
      </w:r>
    </w:p>
    <w:p w14:paraId="3282A18B" w14:textId="77777777" w:rsidR="00D16406" w:rsidRPr="008D57A8" w:rsidRDefault="00D16406" w:rsidP="00D16406">
      <w:pPr>
        <w:tabs>
          <w:tab w:val="left" w:pos="6165"/>
        </w:tabs>
        <w:spacing w:line="360" w:lineRule="auto"/>
        <w:jc w:val="both"/>
        <w:rPr>
          <w:rFonts w:ascii="Times New Roman" w:hAnsi="Times New Roman" w:cs="Times New Roman"/>
          <w:b/>
          <w:sz w:val="20"/>
          <w:szCs w:val="20"/>
        </w:rPr>
      </w:pPr>
      <w:r w:rsidRPr="008D57A8">
        <w:rPr>
          <w:rFonts w:ascii="Times New Roman" w:hAnsi="Times New Roman" w:cs="Times New Roman"/>
          <w:b/>
          <w:sz w:val="20"/>
          <w:szCs w:val="20"/>
        </w:rPr>
        <w:t>Spletni viri:</w:t>
      </w:r>
    </w:p>
    <w:p w14:paraId="587C1E12" w14:textId="77777777" w:rsidR="00D16406" w:rsidRPr="008D57A8" w:rsidRDefault="00D16406" w:rsidP="00D16406">
      <w:pPr>
        <w:pStyle w:val="Odstavekseznama"/>
        <w:numPr>
          <w:ilvl w:val="0"/>
          <w:numId w:val="9"/>
        </w:numPr>
        <w:spacing w:line="360" w:lineRule="auto"/>
        <w:jc w:val="both"/>
        <w:rPr>
          <w:rFonts w:ascii="Times New Roman" w:hAnsi="Times New Roman" w:cs="Times New Roman"/>
          <w:sz w:val="20"/>
          <w:szCs w:val="20"/>
        </w:rPr>
      </w:pPr>
      <w:proofErr w:type="spellStart"/>
      <w:r w:rsidRPr="008D57A8">
        <w:rPr>
          <w:rFonts w:ascii="Times New Roman" w:hAnsi="Times New Roman" w:cs="Times New Roman"/>
          <w:i/>
          <w:sz w:val="20"/>
          <w:szCs w:val="20"/>
        </w:rPr>
        <w:t>Archive</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of</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European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Integration</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University</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of</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Pittsburg</w:t>
      </w:r>
      <w:proofErr w:type="spellEnd"/>
      <w:r w:rsidRPr="008D57A8">
        <w:rPr>
          <w:rFonts w:ascii="Times New Roman" w:hAnsi="Times New Roman" w:cs="Times New Roman"/>
          <w:sz w:val="20"/>
          <w:szCs w:val="20"/>
        </w:rPr>
        <w:t>). »</w:t>
      </w:r>
      <w:proofErr w:type="spellStart"/>
      <w:r w:rsidRPr="008D57A8">
        <w:rPr>
          <w:rFonts w:ascii="Times New Roman" w:hAnsi="Times New Roman" w:cs="Times New Roman"/>
          <w:sz w:val="20"/>
          <w:szCs w:val="20"/>
        </w:rPr>
        <w:t>Yugoslavia</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and</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the</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European</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Community</w:t>
      </w:r>
      <w:proofErr w:type="spellEnd"/>
      <w:r w:rsidRPr="008D57A8">
        <w:rPr>
          <w:rFonts w:ascii="Times New Roman" w:hAnsi="Times New Roman" w:cs="Times New Roman"/>
          <w:sz w:val="20"/>
          <w:szCs w:val="20"/>
        </w:rPr>
        <w:t xml:space="preserve">.« Pridobljeno 28. 5. 2017. </w:t>
      </w:r>
      <w:hyperlink r:id="rId8" w:history="1">
        <w:r w:rsidRPr="00A93A6F">
          <w:rPr>
            <w:rStyle w:val="Hiperpovezava"/>
            <w:rFonts w:ascii="Times New Roman" w:hAnsi="Times New Roman" w:cs="Times New Roman"/>
            <w:color w:val="auto"/>
            <w:sz w:val="20"/>
            <w:szCs w:val="20"/>
            <w:u w:val="none"/>
          </w:rPr>
          <w:t>http://aei.pitt.edu/8241/1/31735055282218_1.pdf</w:t>
        </w:r>
      </w:hyperlink>
      <w:r w:rsidRPr="00A93A6F">
        <w:rPr>
          <w:rFonts w:ascii="Times New Roman" w:hAnsi="Times New Roman" w:cs="Times New Roman"/>
          <w:sz w:val="20"/>
          <w:szCs w:val="20"/>
        </w:rPr>
        <w:t>.</w:t>
      </w:r>
    </w:p>
    <w:p w14:paraId="2C9A8ACE" w14:textId="77777777" w:rsidR="00D16406" w:rsidRPr="008D57A8" w:rsidRDefault="00D16406" w:rsidP="00D16406">
      <w:pPr>
        <w:pStyle w:val="Odstavekseznama"/>
        <w:numPr>
          <w:ilvl w:val="0"/>
          <w:numId w:val="9"/>
        </w:numPr>
        <w:spacing w:line="360" w:lineRule="auto"/>
        <w:jc w:val="both"/>
        <w:rPr>
          <w:rFonts w:ascii="Times New Roman" w:hAnsi="Times New Roman" w:cs="Times New Roman"/>
          <w:sz w:val="20"/>
          <w:szCs w:val="20"/>
        </w:rPr>
      </w:pPr>
      <w:proofErr w:type="spellStart"/>
      <w:r w:rsidRPr="008D57A8">
        <w:rPr>
          <w:rFonts w:ascii="Times New Roman" w:hAnsi="Times New Roman" w:cs="Times New Roman"/>
          <w:i/>
          <w:sz w:val="20"/>
          <w:szCs w:val="20"/>
        </w:rPr>
        <w:t>Encyclopedia</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of</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the</w:t>
      </w:r>
      <w:proofErr w:type="spellEnd"/>
      <w:r w:rsidRPr="008D57A8">
        <w:rPr>
          <w:rFonts w:ascii="Times New Roman" w:hAnsi="Times New Roman" w:cs="Times New Roman"/>
          <w:i/>
          <w:sz w:val="20"/>
          <w:szCs w:val="20"/>
        </w:rPr>
        <w:t xml:space="preserve"> New </w:t>
      </w:r>
      <w:proofErr w:type="spellStart"/>
      <w:r w:rsidRPr="008D57A8">
        <w:rPr>
          <w:rFonts w:ascii="Times New Roman" w:hAnsi="Times New Roman" w:cs="Times New Roman"/>
          <w:i/>
          <w:sz w:val="20"/>
          <w:szCs w:val="20"/>
        </w:rPr>
        <w:t>American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Nation</w:t>
      </w:r>
      <w:proofErr w:type="spellEnd"/>
      <w:r w:rsidRPr="008D57A8">
        <w:rPr>
          <w:rFonts w:ascii="Times New Roman" w:hAnsi="Times New Roman" w:cs="Times New Roman"/>
          <w:sz w:val="20"/>
          <w:szCs w:val="20"/>
        </w:rPr>
        <w:t>. »</w:t>
      </w:r>
      <w:proofErr w:type="spellStart"/>
      <w:r w:rsidRPr="008D57A8">
        <w:rPr>
          <w:rFonts w:ascii="Times New Roman" w:hAnsi="Times New Roman" w:cs="Times New Roman"/>
          <w:sz w:val="20"/>
          <w:szCs w:val="20"/>
        </w:rPr>
        <w:t>Doctrines</w:t>
      </w:r>
      <w:proofErr w:type="spellEnd"/>
      <w:r w:rsidRPr="008D57A8">
        <w:rPr>
          <w:rFonts w:ascii="Times New Roman" w:hAnsi="Times New Roman" w:cs="Times New Roman"/>
          <w:sz w:val="20"/>
          <w:szCs w:val="20"/>
        </w:rPr>
        <w:t xml:space="preserve"> - </w:t>
      </w:r>
      <w:proofErr w:type="spellStart"/>
      <w:r w:rsidRPr="008D57A8">
        <w:rPr>
          <w:rFonts w:ascii="Times New Roman" w:hAnsi="Times New Roman" w:cs="Times New Roman"/>
          <w:sz w:val="20"/>
          <w:szCs w:val="20"/>
        </w:rPr>
        <w:t>The</w:t>
      </w:r>
      <w:proofErr w:type="spellEnd"/>
      <w:r w:rsidRPr="008D57A8">
        <w:rPr>
          <w:rFonts w:ascii="Times New Roman" w:hAnsi="Times New Roman" w:cs="Times New Roman"/>
          <w:sz w:val="20"/>
          <w:szCs w:val="20"/>
        </w:rPr>
        <w:t xml:space="preserve"> Reagan </w:t>
      </w:r>
      <w:proofErr w:type="spellStart"/>
      <w:r w:rsidRPr="008D57A8">
        <w:rPr>
          <w:rFonts w:ascii="Times New Roman" w:hAnsi="Times New Roman" w:cs="Times New Roman"/>
          <w:sz w:val="20"/>
          <w:szCs w:val="20"/>
        </w:rPr>
        <w:t>Doctrine</w:t>
      </w:r>
      <w:proofErr w:type="spellEnd"/>
      <w:r w:rsidRPr="008D57A8">
        <w:rPr>
          <w:rFonts w:ascii="Times New Roman" w:hAnsi="Times New Roman" w:cs="Times New Roman"/>
          <w:sz w:val="20"/>
          <w:szCs w:val="20"/>
        </w:rPr>
        <w:t xml:space="preserve">.« Pridobljeno 17. 3. 2017. </w:t>
      </w:r>
      <w:hyperlink r:id="rId9" w:history="1">
        <w:r w:rsidRPr="00A93A6F">
          <w:rPr>
            <w:rStyle w:val="Hiperpovezava"/>
            <w:rFonts w:ascii="Times New Roman" w:hAnsi="Times New Roman" w:cs="Times New Roman"/>
            <w:color w:val="auto"/>
            <w:sz w:val="20"/>
            <w:szCs w:val="20"/>
            <w:u w:val="none"/>
          </w:rPr>
          <w:t>http://www.americanforeignrelations.com/A-D/Doctrines-The-reagan-doctrine.html</w:t>
        </w:r>
      </w:hyperlink>
      <w:r w:rsidRPr="00A93A6F">
        <w:rPr>
          <w:rFonts w:ascii="Times New Roman" w:hAnsi="Times New Roman" w:cs="Times New Roman"/>
          <w:sz w:val="20"/>
          <w:szCs w:val="20"/>
        </w:rPr>
        <w:t xml:space="preserve">. </w:t>
      </w:r>
    </w:p>
    <w:p w14:paraId="3FCBDAC0" w14:textId="77777777" w:rsidR="00D16406" w:rsidRPr="008D57A8" w:rsidRDefault="00D16406" w:rsidP="00D16406">
      <w:pPr>
        <w:pStyle w:val="Odstavekseznama"/>
        <w:numPr>
          <w:ilvl w:val="0"/>
          <w:numId w:val="9"/>
        </w:numPr>
        <w:spacing w:line="360" w:lineRule="auto"/>
        <w:jc w:val="both"/>
        <w:rPr>
          <w:rFonts w:ascii="Times New Roman" w:hAnsi="Times New Roman" w:cs="Times New Roman"/>
          <w:sz w:val="20"/>
          <w:szCs w:val="20"/>
        </w:rPr>
      </w:pPr>
      <w:proofErr w:type="spellStart"/>
      <w:r w:rsidRPr="008D57A8">
        <w:rPr>
          <w:rFonts w:ascii="Times New Roman" w:hAnsi="Times New Roman" w:cs="Times New Roman"/>
          <w:i/>
          <w:sz w:val="20"/>
          <w:szCs w:val="20"/>
        </w:rPr>
        <w:t>European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Commission</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Press</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Release</w:t>
      </w:r>
      <w:proofErr w:type="spellEnd"/>
      <w:r w:rsidRPr="008D57A8">
        <w:rPr>
          <w:rFonts w:ascii="Times New Roman" w:hAnsi="Times New Roman" w:cs="Times New Roman"/>
          <w:i/>
          <w:sz w:val="20"/>
          <w:szCs w:val="20"/>
        </w:rPr>
        <w:t xml:space="preserve"> </w:t>
      </w:r>
      <w:proofErr w:type="spellStart"/>
      <w:r w:rsidRPr="008D57A8">
        <w:rPr>
          <w:rFonts w:ascii="Times New Roman" w:hAnsi="Times New Roman" w:cs="Times New Roman"/>
          <w:i/>
          <w:sz w:val="20"/>
          <w:szCs w:val="20"/>
        </w:rPr>
        <w:t>Database</w:t>
      </w:r>
      <w:proofErr w:type="spellEnd"/>
      <w:r w:rsidRPr="008D57A8">
        <w:rPr>
          <w:rFonts w:ascii="Times New Roman" w:hAnsi="Times New Roman" w:cs="Times New Roman"/>
          <w:sz w:val="20"/>
          <w:szCs w:val="20"/>
        </w:rPr>
        <w:t>. »</w:t>
      </w:r>
      <w:proofErr w:type="spellStart"/>
      <w:r w:rsidRPr="008D57A8">
        <w:rPr>
          <w:rFonts w:ascii="Times New Roman" w:hAnsi="Times New Roman" w:cs="Times New Roman"/>
          <w:sz w:val="20"/>
          <w:szCs w:val="20"/>
        </w:rPr>
        <w:t>Structure</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and</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Development</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of</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Relations</w:t>
      </w:r>
      <w:proofErr w:type="spellEnd"/>
      <w:r w:rsidRPr="008D57A8">
        <w:rPr>
          <w:rFonts w:ascii="Times New Roman" w:hAnsi="Times New Roman" w:cs="Times New Roman"/>
          <w:sz w:val="20"/>
          <w:szCs w:val="20"/>
        </w:rPr>
        <w:t xml:space="preserve">.« Pridobljeno 22. 3. 2017. </w:t>
      </w:r>
      <w:hyperlink r:id="rId10" w:history="1">
        <w:r w:rsidRPr="00A93A6F">
          <w:rPr>
            <w:rStyle w:val="Hiperpovezava"/>
            <w:rFonts w:ascii="Times New Roman" w:hAnsi="Times New Roman" w:cs="Times New Roman"/>
            <w:color w:val="auto"/>
            <w:sz w:val="20"/>
            <w:szCs w:val="20"/>
            <w:u w:val="none"/>
          </w:rPr>
          <w:t>http://europa.eu/rapid/press-release_MEMO-86-92_en.htm?locale=en</w:t>
        </w:r>
      </w:hyperlink>
      <w:r w:rsidRPr="00A93A6F">
        <w:rPr>
          <w:rFonts w:ascii="Times New Roman" w:hAnsi="Times New Roman" w:cs="Times New Roman"/>
          <w:sz w:val="20"/>
          <w:szCs w:val="20"/>
        </w:rPr>
        <w:t>.</w:t>
      </w:r>
    </w:p>
    <w:p w14:paraId="0A93D065" w14:textId="77777777" w:rsidR="00D16406" w:rsidRPr="008D57A8" w:rsidRDefault="00D16406" w:rsidP="00D16406">
      <w:pPr>
        <w:pStyle w:val="Odstavekseznama"/>
        <w:numPr>
          <w:ilvl w:val="0"/>
          <w:numId w:val="9"/>
        </w:numPr>
        <w:spacing w:line="360" w:lineRule="auto"/>
        <w:jc w:val="both"/>
        <w:rPr>
          <w:rFonts w:ascii="Times New Roman" w:hAnsi="Times New Roman" w:cs="Times New Roman"/>
          <w:sz w:val="20"/>
          <w:szCs w:val="20"/>
        </w:rPr>
      </w:pPr>
      <w:proofErr w:type="spellStart"/>
      <w:r w:rsidRPr="008D57A8">
        <w:rPr>
          <w:rFonts w:ascii="Times New Roman" w:hAnsi="Times New Roman" w:cs="Times New Roman"/>
          <w:i/>
          <w:sz w:val="20"/>
          <w:szCs w:val="20"/>
        </w:rPr>
        <w:t>Wikileaks</w:t>
      </w:r>
      <w:proofErr w:type="spellEnd"/>
      <w:r w:rsidRPr="008D57A8">
        <w:rPr>
          <w:rFonts w:ascii="Times New Roman" w:hAnsi="Times New Roman" w:cs="Times New Roman"/>
          <w:sz w:val="20"/>
          <w:szCs w:val="20"/>
        </w:rPr>
        <w:t>.</w:t>
      </w:r>
      <w:r w:rsidRPr="008D57A8">
        <w:rPr>
          <w:rFonts w:ascii="Times New Roman" w:hAnsi="Times New Roman" w:cs="Times New Roman"/>
          <w:b/>
          <w:sz w:val="20"/>
          <w:szCs w:val="20"/>
        </w:rPr>
        <w:t xml:space="preserve"> </w:t>
      </w:r>
      <w:r w:rsidRPr="00343708">
        <w:rPr>
          <w:rFonts w:ascii="Times New Roman" w:hAnsi="Times New Roman" w:cs="Times New Roman"/>
          <w:sz w:val="20"/>
          <w:szCs w:val="20"/>
        </w:rPr>
        <w:t>»</w:t>
      </w:r>
      <w:r w:rsidRPr="008D57A8">
        <w:rPr>
          <w:rFonts w:ascii="Times New Roman" w:hAnsi="Times New Roman" w:cs="Times New Roman"/>
          <w:sz w:val="20"/>
          <w:szCs w:val="20"/>
        </w:rPr>
        <w:t>Telegram (</w:t>
      </w:r>
      <w:proofErr w:type="spellStart"/>
      <w:r w:rsidRPr="008D57A8">
        <w:rPr>
          <w:rFonts w:ascii="Times New Roman" w:hAnsi="Times New Roman" w:cs="Times New Roman"/>
          <w:sz w:val="20"/>
          <w:szCs w:val="20"/>
        </w:rPr>
        <w:t>cable</w:t>
      </w:r>
      <w:proofErr w:type="spellEnd"/>
      <w:r w:rsidRPr="008D57A8">
        <w:rPr>
          <w:rFonts w:ascii="Times New Roman" w:hAnsi="Times New Roman" w:cs="Times New Roman"/>
          <w:sz w:val="20"/>
          <w:szCs w:val="20"/>
        </w:rPr>
        <w:t>) (</w:t>
      </w:r>
      <w:proofErr w:type="spellStart"/>
      <w:r w:rsidRPr="008D57A8">
        <w:rPr>
          <w:rFonts w:ascii="Times New Roman" w:hAnsi="Times New Roman" w:cs="Times New Roman"/>
          <w:sz w:val="20"/>
          <w:szCs w:val="20"/>
        </w:rPr>
        <w:t>confidential</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Nm</w:t>
      </w:r>
      <w:proofErr w:type="spellEnd"/>
      <w:r w:rsidRPr="008D57A8">
        <w:rPr>
          <w:rFonts w:ascii="Times New Roman" w:hAnsi="Times New Roman" w:cs="Times New Roman"/>
          <w:sz w:val="20"/>
          <w:szCs w:val="20"/>
        </w:rPr>
        <w:t xml:space="preserve">.: 3408, </w:t>
      </w:r>
      <w:proofErr w:type="spellStart"/>
      <w:r w:rsidRPr="008D57A8">
        <w:rPr>
          <w:rFonts w:ascii="Times New Roman" w:hAnsi="Times New Roman" w:cs="Times New Roman"/>
          <w:sz w:val="20"/>
          <w:szCs w:val="20"/>
        </w:rPr>
        <w:t>From</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Austria</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Vienna</w:t>
      </w:r>
      <w:proofErr w:type="spellEnd"/>
      <w:r w:rsidRPr="008D57A8">
        <w:rPr>
          <w:rFonts w:ascii="Times New Roman" w:hAnsi="Times New Roman" w:cs="Times New Roman"/>
          <w:sz w:val="20"/>
          <w:szCs w:val="20"/>
        </w:rPr>
        <w:t xml:space="preserve"> to </w:t>
      </w:r>
      <w:proofErr w:type="spellStart"/>
      <w:r w:rsidRPr="008D57A8">
        <w:rPr>
          <w:rFonts w:ascii="Times New Roman" w:hAnsi="Times New Roman" w:cs="Times New Roman"/>
          <w:sz w:val="20"/>
          <w:szCs w:val="20"/>
        </w:rPr>
        <w:t>Department</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of</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State|Secretary</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of</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State|Serbia</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Belgrade</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Subject</w:t>
      </w:r>
      <w:proofErr w:type="spellEnd"/>
      <w:r w:rsidRPr="008D57A8">
        <w:rPr>
          <w:rFonts w:ascii="Times New Roman" w:hAnsi="Times New Roman" w:cs="Times New Roman"/>
          <w:sz w:val="20"/>
          <w:szCs w:val="20"/>
        </w:rPr>
        <w:t xml:space="preserve">: Magazine </w:t>
      </w:r>
      <w:proofErr w:type="spellStart"/>
      <w:r w:rsidRPr="008D57A8">
        <w:rPr>
          <w:rFonts w:ascii="Times New Roman" w:hAnsi="Times New Roman" w:cs="Times New Roman"/>
          <w:sz w:val="20"/>
          <w:szCs w:val="20"/>
        </w:rPr>
        <w:t>publishes</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Warsaw</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Pact</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Invasion</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Plans</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of</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Austria</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and</w:t>
      </w:r>
      <w:proofErr w:type="spellEnd"/>
      <w:r w:rsidRPr="008D57A8">
        <w:rPr>
          <w:rFonts w:ascii="Times New Roman" w:hAnsi="Times New Roman" w:cs="Times New Roman"/>
          <w:sz w:val="20"/>
          <w:szCs w:val="20"/>
        </w:rPr>
        <w:t xml:space="preserve"> </w:t>
      </w:r>
      <w:proofErr w:type="spellStart"/>
      <w:r w:rsidRPr="008D57A8">
        <w:rPr>
          <w:rFonts w:ascii="Times New Roman" w:hAnsi="Times New Roman" w:cs="Times New Roman"/>
          <w:sz w:val="20"/>
          <w:szCs w:val="20"/>
        </w:rPr>
        <w:t>Yugoslavia</w:t>
      </w:r>
      <w:proofErr w:type="spellEnd"/>
      <w:r w:rsidRPr="008D57A8">
        <w:rPr>
          <w:rFonts w:ascii="Times New Roman" w:hAnsi="Times New Roman" w:cs="Times New Roman"/>
          <w:sz w:val="20"/>
          <w:szCs w:val="20"/>
        </w:rPr>
        <w:t xml:space="preserve">.« Pridobljeno 16. 3. 2017. </w:t>
      </w:r>
      <w:hyperlink r:id="rId11" w:history="1">
        <w:r w:rsidRPr="00A93A6F">
          <w:rPr>
            <w:rStyle w:val="Hiperpovezava"/>
            <w:rFonts w:ascii="Times New Roman" w:hAnsi="Times New Roman" w:cs="Times New Roman"/>
            <w:color w:val="auto"/>
            <w:sz w:val="20"/>
            <w:szCs w:val="20"/>
            <w:u w:val="none"/>
          </w:rPr>
          <w:t>https://file.wikileaks.org/oc/2474.2/28552.pdf</w:t>
        </w:r>
      </w:hyperlink>
      <w:r w:rsidRPr="00A93A6F">
        <w:rPr>
          <w:rFonts w:ascii="Times New Roman" w:hAnsi="Times New Roman" w:cs="Times New Roman"/>
          <w:sz w:val="20"/>
          <w:szCs w:val="20"/>
        </w:rPr>
        <w:t>.</w:t>
      </w:r>
    </w:p>
    <w:p w14:paraId="63AE6198" w14:textId="77777777" w:rsidR="00D16406" w:rsidRDefault="00D16406" w:rsidP="00D16406"/>
    <w:p w14:paraId="7213635D" w14:textId="77777777" w:rsidR="00D16406" w:rsidRDefault="00D16406" w:rsidP="00D16406">
      <w:pPr>
        <w:spacing w:line="360" w:lineRule="auto"/>
        <w:jc w:val="center"/>
        <w:rPr>
          <w:rFonts w:ascii="Times New Roman" w:hAnsi="Times New Roman"/>
          <w:b/>
          <w:sz w:val="32"/>
        </w:rPr>
      </w:pPr>
    </w:p>
    <w:p w14:paraId="6CD7CF75" w14:textId="2E3EB244" w:rsidR="00D16406" w:rsidRPr="008D57A8" w:rsidRDefault="00D16406" w:rsidP="00D16406">
      <w:pPr>
        <w:spacing w:line="360" w:lineRule="auto"/>
        <w:jc w:val="center"/>
        <w:rPr>
          <w:rFonts w:ascii="Times New Roman" w:hAnsi="Times New Roman"/>
          <w:sz w:val="20"/>
          <w:szCs w:val="20"/>
        </w:rPr>
      </w:pPr>
      <w:r w:rsidRPr="008D57A8">
        <w:rPr>
          <w:rFonts w:ascii="Times New Roman" w:hAnsi="Times New Roman"/>
          <w:sz w:val="20"/>
          <w:szCs w:val="20"/>
        </w:rPr>
        <w:t>Polona Balantič</w:t>
      </w:r>
    </w:p>
    <w:p w14:paraId="1B40579D" w14:textId="2D9A90BB" w:rsidR="00D16406" w:rsidRPr="008D57A8" w:rsidRDefault="00D16406" w:rsidP="008D57A8">
      <w:pPr>
        <w:spacing w:after="0" w:line="360" w:lineRule="auto"/>
        <w:jc w:val="center"/>
        <w:rPr>
          <w:rFonts w:ascii="Times New Roman" w:hAnsi="Times New Roman" w:cs="Times New Roman"/>
          <w:b/>
          <w:sz w:val="20"/>
          <w:szCs w:val="20"/>
        </w:rPr>
      </w:pPr>
      <w:r w:rsidRPr="008D57A8">
        <w:rPr>
          <w:rFonts w:ascii="Times New Roman" w:hAnsi="Times New Roman"/>
          <w:b/>
          <w:sz w:val="20"/>
          <w:szCs w:val="20"/>
        </w:rPr>
        <w:t>WESTERN GERMANY PREPARATIONS FOR THE DEATH OF PRESIDENT JOSIP BROZ TITO.</w:t>
      </w:r>
    </w:p>
    <w:p w14:paraId="1FB1B209" w14:textId="77777777" w:rsidR="00D16406" w:rsidRDefault="00D16406" w:rsidP="008D57A8">
      <w:pPr>
        <w:spacing w:after="0" w:line="360" w:lineRule="auto"/>
        <w:jc w:val="center"/>
        <w:rPr>
          <w:rFonts w:ascii="Times New Roman" w:hAnsi="Times New Roman"/>
          <w:b/>
          <w:sz w:val="20"/>
          <w:szCs w:val="20"/>
        </w:rPr>
      </w:pPr>
      <w:r w:rsidRPr="008D57A8">
        <w:rPr>
          <w:rFonts w:ascii="Times New Roman" w:hAnsi="Times New Roman"/>
          <w:b/>
          <w:sz w:val="20"/>
          <w:szCs w:val="20"/>
        </w:rPr>
        <w:t xml:space="preserve">ADDRESSING FACTORS OF A POSSIBLE DESTABILIZATION OF YUGOSLAVIA IN CASE OF THE DEATH OF PRESIDENT TITO AND THE PREPARATION </w:t>
      </w:r>
    </w:p>
    <w:p w14:paraId="0E6DE52D" w14:textId="7F07D0D1" w:rsidR="00D16406" w:rsidRPr="008D57A8" w:rsidRDefault="00D16406" w:rsidP="008D57A8">
      <w:pPr>
        <w:spacing w:after="0" w:line="360" w:lineRule="auto"/>
        <w:jc w:val="center"/>
        <w:rPr>
          <w:rFonts w:ascii="Times New Roman" w:hAnsi="Times New Roman" w:cs="Times New Roman"/>
          <w:b/>
          <w:sz w:val="20"/>
          <w:szCs w:val="20"/>
        </w:rPr>
      </w:pPr>
      <w:r w:rsidRPr="008D57A8">
        <w:rPr>
          <w:rFonts w:ascii="Times New Roman" w:hAnsi="Times New Roman"/>
          <w:b/>
          <w:sz w:val="20"/>
          <w:szCs w:val="20"/>
        </w:rPr>
        <w:t>OF MEASURES TO SUPPORT YUGOSLAVIA</w:t>
      </w:r>
    </w:p>
    <w:p w14:paraId="5F5D72BA" w14:textId="77777777" w:rsidR="00D16406" w:rsidRPr="008D57A8" w:rsidRDefault="00D16406" w:rsidP="00D16406">
      <w:pPr>
        <w:spacing w:line="360" w:lineRule="auto"/>
        <w:jc w:val="center"/>
        <w:rPr>
          <w:rFonts w:ascii="Times New Roman" w:hAnsi="Times New Roman" w:cs="Times New Roman"/>
          <w:sz w:val="20"/>
          <w:szCs w:val="20"/>
        </w:rPr>
      </w:pPr>
      <w:r w:rsidRPr="008D57A8">
        <w:rPr>
          <w:rFonts w:ascii="Times New Roman" w:hAnsi="Times New Roman"/>
          <w:sz w:val="20"/>
          <w:szCs w:val="20"/>
        </w:rPr>
        <w:t>SUMMARY</w:t>
      </w:r>
    </w:p>
    <w:p w14:paraId="61E01218" w14:textId="77777777" w:rsidR="00D16406" w:rsidRPr="008D57A8" w:rsidRDefault="00D16406" w:rsidP="008D57A8">
      <w:pPr>
        <w:spacing w:after="0" w:line="360" w:lineRule="auto"/>
        <w:ind w:firstLine="708"/>
        <w:jc w:val="both"/>
        <w:rPr>
          <w:rFonts w:ascii="Times New Roman" w:hAnsi="Times New Roman" w:cs="Times New Roman"/>
          <w:sz w:val="20"/>
          <w:szCs w:val="20"/>
        </w:rPr>
      </w:pPr>
      <w:proofErr w:type="spellStart"/>
      <w:r w:rsidRPr="008D57A8">
        <w:rPr>
          <w:rFonts w:ascii="Times New Roman" w:hAnsi="Times New Roman"/>
          <w:sz w:val="20"/>
          <w:szCs w:val="20"/>
        </w:rPr>
        <w:lastRenderedPageBreak/>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article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focuses</w:t>
      </w:r>
      <w:proofErr w:type="spellEnd"/>
      <w:r w:rsidRPr="008D57A8">
        <w:rPr>
          <w:rFonts w:ascii="Times New Roman" w:hAnsi="Times New Roman"/>
          <w:sz w:val="20"/>
          <w:szCs w:val="20"/>
        </w:rPr>
        <w:t xml:space="preserve"> on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special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position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Yugoslavia</w:t>
      </w:r>
      <w:proofErr w:type="spellEnd"/>
      <w:r w:rsidRPr="008D57A8">
        <w:rPr>
          <w:rFonts w:ascii="Times New Roman" w:hAnsi="Times New Roman"/>
          <w:sz w:val="20"/>
          <w:szCs w:val="20"/>
        </w:rPr>
        <w:t xml:space="preserve"> (</w:t>
      </w:r>
      <w:proofErr w:type="spellStart"/>
      <w:r w:rsidRPr="008D57A8">
        <w:rPr>
          <w:rFonts w:ascii="Times New Roman" w:hAnsi="Times New Roman"/>
          <w:i/>
          <w:sz w:val="20"/>
          <w:szCs w:val="20"/>
        </w:rPr>
        <w:t>Sonderfall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held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during</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bloc </w:t>
      </w:r>
      <w:proofErr w:type="spellStart"/>
      <w:r w:rsidRPr="008D57A8">
        <w:rPr>
          <w:rFonts w:ascii="Times New Roman" w:hAnsi="Times New Roman"/>
          <w:sz w:val="20"/>
          <w:szCs w:val="20"/>
        </w:rPr>
        <w:t>division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world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after</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World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War</w:t>
      </w:r>
      <w:proofErr w:type="spellEnd"/>
      <w:r w:rsidRPr="008D57A8">
        <w:rPr>
          <w:rFonts w:ascii="Times New Roman" w:hAnsi="Times New Roman"/>
          <w:sz w:val="20"/>
          <w:szCs w:val="20"/>
        </w:rPr>
        <w:t xml:space="preserve"> II, </w:t>
      </w:r>
      <w:proofErr w:type="spellStart"/>
      <w:r w:rsidRPr="008D57A8">
        <w:rPr>
          <w:rFonts w:ascii="Times New Roman" w:hAnsi="Times New Roman"/>
          <w:sz w:val="20"/>
          <w:szCs w:val="20"/>
        </w:rPr>
        <w:t>due</w:t>
      </w:r>
      <w:proofErr w:type="spellEnd"/>
      <w:r w:rsidRPr="008D57A8">
        <w:rPr>
          <w:rFonts w:ascii="Times New Roman" w:hAnsi="Times New Roman"/>
          <w:sz w:val="20"/>
          <w:szCs w:val="20"/>
        </w:rPr>
        <w:t xml:space="preserve"> to </w:t>
      </w:r>
      <w:proofErr w:type="spellStart"/>
      <w:r w:rsidRPr="008D57A8">
        <w:rPr>
          <w:rFonts w:ascii="Times New Roman" w:hAnsi="Times New Roman"/>
          <w:sz w:val="20"/>
          <w:szCs w:val="20"/>
        </w:rPr>
        <w:t>which</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western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allies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were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interested</w:t>
      </w:r>
      <w:proofErr w:type="spellEnd"/>
      <w:r w:rsidRPr="008D57A8">
        <w:rPr>
          <w:rFonts w:ascii="Times New Roman" w:hAnsi="Times New Roman"/>
          <w:sz w:val="20"/>
          <w:szCs w:val="20"/>
        </w:rPr>
        <w:t xml:space="preserve"> in </w:t>
      </w:r>
      <w:proofErr w:type="spellStart"/>
      <w:r w:rsidRPr="008D57A8">
        <w:rPr>
          <w:rFonts w:ascii="Times New Roman" w:hAnsi="Times New Roman"/>
          <w:sz w:val="20"/>
          <w:szCs w:val="20"/>
        </w:rPr>
        <w:t>keeping</w:t>
      </w:r>
      <w:proofErr w:type="spellEnd"/>
      <w:r w:rsidRPr="008D57A8">
        <w:rPr>
          <w:rFonts w:ascii="Times New Roman" w:hAnsi="Times New Roman"/>
          <w:sz w:val="20"/>
          <w:szCs w:val="20"/>
        </w:rPr>
        <w:t xml:space="preserve"> it in </w:t>
      </w:r>
      <w:proofErr w:type="spellStart"/>
      <w:r w:rsidRPr="008D57A8">
        <w:rPr>
          <w:rFonts w:ascii="Times New Roman" w:hAnsi="Times New Roman"/>
          <w:sz w:val="20"/>
          <w:szCs w:val="20"/>
        </w:rPr>
        <w:t>neutral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position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between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East</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and</w:t>
      </w:r>
      <w:proofErr w:type="spellEnd"/>
      <w:r w:rsidRPr="008D57A8">
        <w:rPr>
          <w:rFonts w:ascii="Times New Roman" w:hAnsi="Times New Roman"/>
          <w:sz w:val="20"/>
          <w:szCs w:val="20"/>
        </w:rPr>
        <w:t xml:space="preserve"> West.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hypothesis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based</w:t>
      </w:r>
      <w:proofErr w:type="spellEnd"/>
      <w:r w:rsidRPr="008D57A8">
        <w:rPr>
          <w:rFonts w:ascii="Times New Roman" w:hAnsi="Times New Roman"/>
          <w:sz w:val="20"/>
          <w:szCs w:val="20"/>
        </w:rPr>
        <w:t xml:space="preserve"> on </w:t>
      </w:r>
      <w:proofErr w:type="spellStart"/>
      <w:r w:rsidRPr="008D57A8">
        <w:rPr>
          <w:rFonts w:ascii="Times New Roman" w:hAnsi="Times New Roman"/>
          <w:sz w:val="20"/>
          <w:szCs w:val="20"/>
        </w:rPr>
        <w:t>these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grounds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i.e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that</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during</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years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when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death</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President</w:t>
      </w:r>
      <w:proofErr w:type="spellEnd"/>
      <w:r w:rsidRPr="008D57A8">
        <w:rPr>
          <w:rFonts w:ascii="Times New Roman" w:hAnsi="Times New Roman"/>
          <w:sz w:val="20"/>
          <w:szCs w:val="20"/>
        </w:rPr>
        <w:t xml:space="preserve"> Tito, </w:t>
      </w:r>
      <w:proofErr w:type="spellStart"/>
      <w:r w:rsidRPr="008D57A8">
        <w:rPr>
          <w:rFonts w:ascii="Times New Roman" w:hAnsi="Times New Roman"/>
          <w:sz w:val="20"/>
          <w:szCs w:val="20"/>
        </w:rPr>
        <w:t>who</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was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perceived</w:t>
      </w:r>
      <w:proofErr w:type="spellEnd"/>
      <w:r w:rsidRPr="008D57A8">
        <w:rPr>
          <w:rFonts w:ascii="Times New Roman" w:hAnsi="Times New Roman"/>
          <w:sz w:val="20"/>
          <w:szCs w:val="20"/>
        </w:rPr>
        <w:t xml:space="preserve"> as a </w:t>
      </w:r>
      <w:proofErr w:type="spellStart"/>
      <w:r w:rsidRPr="008D57A8">
        <w:rPr>
          <w:rFonts w:ascii="Times New Roman" w:hAnsi="Times New Roman"/>
          <w:sz w:val="20"/>
          <w:szCs w:val="20"/>
        </w:rPr>
        <w:t>warrantor</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a </w:t>
      </w:r>
      <w:proofErr w:type="spellStart"/>
      <w:r w:rsidRPr="008D57A8">
        <w:rPr>
          <w:rFonts w:ascii="Times New Roman" w:hAnsi="Times New Roman"/>
          <w:sz w:val="20"/>
          <w:szCs w:val="20"/>
        </w:rPr>
        <w:t>special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international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political</w:t>
      </w:r>
      <w:proofErr w:type="spellEnd"/>
      <w:r w:rsidRPr="008D57A8">
        <w:rPr>
          <w:rFonts w:ascii="Times New Roman" w:hAnsi="Times New Roman"/>
          <w:sz w:val="20"/>
          <w:szCs w:val="20"/>
        </w:rPr>
        <w:t xml:space="preserve"> status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Yugoslavia</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was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anticipated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western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allies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intensively</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monitored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situation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for</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any</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indications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internal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crisis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or</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external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threats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that</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could</w:t>
      </w:r>
      <w:proofErr w:type="spellEnd"/>
      <w:r w:rsidRPr="008D57A8">
        <w:rPr>
          <w:rFonts w:ascii="Times New Roman" w:hAnsi="Times New Roman"/>
          <w:sz w:val="20"/>
          <w:szCs w:val="20"/>
        </w:rPr>
        <w:t xml:space="preserve"> be </w:t>
      </w:r>
      <w:proofErr w:type="spellStart"/>
      <w:r w:rsidRPr="008D57A8">
        <w:rPr>
          <w:rFonts w:ascii="Times New Roman" w:hAnsi="Times New Roman"/>
          <w:sz w:val="20"/>
          <w:szCs w:val="20"/>
        </w:rPr>
        <w:t>presented</w:t>
      </w:r>
      <w:proofErr w:type="spellEnd"/>
      <w:r w:rsidRPr="008D57A8">
        <w:rPr>
          <w:rFonts w:ascii="Times New Roman" w:hAnsi="Times New Roman"/>
          <w:sz w:val="20"/>
          <w:szCs w:val="20"/>
        </w:rPr>
        <w:t xml:space="preserve"> in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event</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Tito’s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death</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was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examined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using</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documents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accessible</w:t>
      </w:r>
      <w:proofErr w:type="spellEnd"/>
      <w:r w:rsidRPr="008D57A8">
        <w:rPr>
          <w:rFonts w:ascii="Times New Roman" w:hAnsi="Times New Roman"/>
          <w:sz w:val="20"/>
          <w:szCs w:val="20"/>
        </w:rPr>
        <w:t xml:space="preserve"> in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German </w:t>
      </w:r>
      <w:proofErr w:type="spellStart"/>
      <w:r w:rsidRPr="008D57A8">
        <w:rPr>
          <w:rFonts w:ascii="Times New Roman" w:hAnsi="Times New Roman"/>
          <w:sz w:val="20"/>
          <w:szCs w:val="20"/>
        </w:rPr>
        <w:t>Foreign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Ministry</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political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archives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Documents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dealing</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with</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relations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between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Germany</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and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Yugoslavia</w:t>
      </w:r>
      <w:proofErr w:type="spellEnd"/>
      <w:r w:rsidRPr="008D57A8">
        <w:rPr>
          <w:rFonts w:ascii="Times New Roman" w:hAnsi="Times New Roman"/>
          <w:sz w:val="20"/>
          <w:szCs w:val="20"/>
        </w:rPr>
        <w:t xml:space="preserve"> in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1974–1982 period, </w:t>
      </w:r>
      <w:proofErr w:type="spellStart"/>
      <w:r w:rsidRPr="008D57A8">
        <w:rPr>
          <w:rFonts w:ascii="Times New Roman" w:hAnsi="Times New Roman"/>
          <w:sz w:val="20"/>
          <w:szCs w:val="20"/>
        </w:rPr>
        <w:t>when</w:t>
      </w:r>
      <w:proofErr w:type="spellEnd"/>
      <w:r w:rsidRPr="008D57A8">
        <w:rPr>
          <w:rFonts w:ascii="Times New Roman" w:hAnsi="Times New Roman"/>
          <w:sz w:val="20"/>
          <w:szCs w:val="20"/>
        </w:rPr>
        <w:t xml:space="preserve"> Helmut Schmidt </w:t>
      </w:r>
      <w:proofErr w:type="spellStart"/>
      <w:r w:rsidRPr="008D57A8">
        <w:rPr>
          <w:rFonts w:ascii="Times New Roman" w:hAnsi="Times New Roman"/>
          <w:sz w:val="20"/>
          <w:szCs w:val="20"/>
        </w:rPr>
        <w:t>served</w:t>
      </w:r>
      <w:proofErr w:type="spellEnd"/>
      <w:r w:rsidRPr="008D57A8">
        <w:rPr>
          <w:rFonts w:ascii="Times New Roman" w:hAnsi="Times New Roman"/>
          <w:sz w:val="20"/>
          <w:szCs w:val="20"/>
        </w:rPr>
        <w:t xml:space="preserve"> as </w:t>
      </w:r>
      <w:proofErr w:type="spellStart"/>
      <w:r w:rsidRPr="008D57A8">
        <w:rPr>
          <w:rFonts w:ascii="Times New Roman" w:hAnsi="Times New Roman"/>
          <w:sz w:val="20"/>
          <w:szCs w:val="20"/>
        </w:rPr>
        <w:t>Chancellor</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were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analysed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emphasis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was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placed</w:t>
      </w:r>
      <w:proofErr w:type="spellEnd"/>
      <w:r w:rsidRPr="008D57A8">
        <w:rPr>
          <w:rFonts w:ascii="Times New Roman" w:hAnsi="Times New Roman"/>
          <w:sz w:val="20"/>
          <w:szCs w:val="20"/>
        </w:rPr>
        <w:t xml:space="preserve"> on </w:t>
      </w:r>
      <w:proofErr w:type="spellStart"/>
      <w:r w:rsidRPr="008D57A8">
        <w:rPr>
          <w:rFonts w:ascii="Times New Roman" w:hAnsi="Times New Roman"/>
          <w:sz w:val="20"/>
          <w:szCs w:val="20"/>
        </w:rPr>
        <w:t>documents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describing</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monitoring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stability</w:t>
      </w:r>
      <w:proofErr w:type="spellEnd"/>
      <w:r w:rsidRPr="008D57A8">
        <w:rPr>
          <w:rFonts w:ascii="Times New Roman" w:hAnsi="Times New Roman"/>
          <w:sz w:val="20"/>
          <w:szCs w:val="20"/>
        </w:rPr>
        <w:t xml:space="preserve"> in </w:t>
      </w:r>
      <w:proofErr w:type="spellStart"/>
      <w:r w:rsidRPr="008D57A8">
        <w:rPr>
          <w:rFonts w:ascii="Times New Roman" w:hAnsi="Times New Roman"/>
          <w:sz w:val="20"/>
          <w:szCs w:val="20"/>
        </w:rPr>
        <w:t>Yugoslavia</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within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organizations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western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allies</w:t>
      </w:r>
      <w:proofErr w:type="spellEnd"/>
      <w:r w:rsidRPr="008D57A8">
        <w:rPr>
          <w:rFonts w:ascii="Times New Roman" w:hAnsi="Times New Roman"/>
          <w:sz w:val="20"/>
          <w:szCs w:val="20"/>
        </w:rPr>
        <w:t xml:space="preserve"> (NATO, </w:t>
      </w:r>
      <w:proofErr w:type="spellStart"/>
      <w:r w:rsidRPr="008D57A8">
        <w:rPr>
          <w:rFonts w:ascii="Times New Roman" w:hAnsi="Times New Roman"/>
          <w:sz w:val="20"/>
          <w:szCs w:val="20"/>
        </w:rPr>
        <w:t>European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Community</w:t>
      </w:r>
      <w:proofErr w:type="spellEnd"/>
      <w:r w:rsidRPr="008D57A8">
        <w:rPr>
          <w:rFonts w:ascii="Times New Roman" w:hAnsi="Times New Roman"/>
          <w:sz w:val="20"/>
          <w:szCs w:val="20"/>
        </w:rPr>
        <w:t xml:space="preserve">). </w:t>
      </w:r>
    </w:p>
    <w:p w14:paraId="72224B14" w14:textId="6C231BA7" w:rsidR="00D16406" w:rsidRPr="008D57A8" w:rsidRDefault="00D16406" w:rsidP="008D57A8">
      <w:pPr>
        <w:spacing w:after="0" w:line="360" w:lineRule="auto"/>
        <w:ind w:firstLine="708"/>
        <w:jc w:val="both"/>
        <w:rPr>
          <w:rFonts w:ascii="Times New Roman" w:hAnsi="Times New Roman" w:cs="Times New Roman"/>
          <w:sz w:val="20"/>
          <w:szCs w:val="20"/>
        </w:rPr>
      </w:pP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analysis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revealed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that</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since</w:t>
      </w:r>
      <w:proofErr w:type="spellEnd"/>
      <w:r w:rsidRPr="008D57A8">
        <w:rPr>
          <w:rFonts w:ascii="Times New Roman" w:hAnsi="Times New Roman"/>
          <w:sz w:val="20"/>
          <w:szCs w:val="20"/>
        </w:rPr>
        <w:t xml:space="preserve"> 1976,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western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allies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have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been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preparing</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measures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aimed</w:t>
      </w:r>
      <w:proofErr w:type="spellEnd"/>
      <w:r w:rsidRPr="008D57A8">
        <w:rPr>
          <w:rFonts w:ascii="Times New Roman" w:hAnsi="Times New Roman"/>
          <w:sz w:val="20"/>
          <w:szCs w:val="20"/>
        </w:rPr>
        <w:t xml:space="preserve"> to </w:t>
      </w:r>
      <w:proofErr w:type="spellStart"/>
      <w:r w:rsidRPr="008D57A8">
        <w:rPr>
          <w:rFonts w:ascii="Times New Roman" w:hAnsi="Times New Roman"/>
          <w:sz w:val="20"/>
          <w:szCs w:val="20"/>
        </w:rPr>
        <w:t>support</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stability</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and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maintain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Yugoslavia</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independent</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during</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possible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internal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destabilisation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or</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external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attempts</w:t>
      </w:r>
      <w:proofErr w:type="spellEnd"/>
      <w:r w:rsidRPr="008D57A8">
        <w:rPr>
          <w:rFonts w:ascii="Times New Roman" w:hAnsi="Times New Roman"/>
          <w:sz w:val="20"/>
          <w:szCs w:val="20"/>
        </w:rPr>
        <w:t xml:space="preserve"> to </w:t>
      </w:r>
      <w:proofErr w:type="spellStart"/>
      <w:r w:rsidRPr="008D57A8">
        <w:rPr>
          <w:rFonts w:ascii="Times New Roman" w:hAnsi="Times New Roman"/>
          <w:sz w:val="20"/>
          <w:szCs w:val="20"/>
        </w:rPr>
        <w:t>intervene</w:t>
      </w:r>
      <w:proofErr w:type="spellEnd"/>
      <w:r w:rsidRPr="008D57A8">
        <w:rPr>
          <w:rFonts w:ascii="Times New Roman" w:hAnsi="Times New Roman"/>
          <w:sz w:val="20"/>
          <w:szCs w:val="20"/>
        </w:rPr>
        <w:t xml:space="preserve"> in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internal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situation</w:t>
      </w:r>
      <w:proofErr w:type="spellEnd"/>
      <w:r w:rsidRPr="008D57A8">
        <w:rPr>
          <w:rFonts w:ascii="Times New Roman" w:hAnsi="Times New Roman"/>
          <w:sz w:val="20"/>
          <w:szCs w:val="20"/>
        </w:rPr>
        <w:t xml:space="preserve"> in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Yugoslavian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state</w:t>
      </w:r>
      <w:proofErr w:type="spellEnd"/>
      <w:r w:rsidRPr="008D57A8">
        <w:rPr>
          <w:rFonts w:ascii="Times New Roman" w:hAnsi="Times New Roman"/>
          <w:sz w:val="20"/>
          <w:szCs w:val="20"/>
        </w:rPr>
        <w:t xml:space="preserve"> in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event</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president</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Tito’s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death</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analysis</w:t>
      </w:r>
      <w:proofErr w:type="spellEnd"/>
      <w:r w:rsidRPr="008D57A8">
        <w:rPr>
          <w:rFonts w:ascii="Times New Roman" w:hAnsi="Times New Roman"/>
          <w:sz w:val="20"/>
          <w:szCs w:val="20"/>
        </w:rPr>
        <w:t xml:space="preserve"> led to a </w:t>
      </w:r>
      <w:proofErr w:type="spellStart"/>
      <w:r w:rsidRPr="008D57A8">
        <w:rPr>
          <w:rFonts w:ascii="Times New Roman" w:hAnsi="Times New Roman"/>
          <w:sz w:val="20"/>
          <w:szCs w:val="20"/>
        </w:rPr>
        <w:t>conclusion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that</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potential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threat</w:t>
      </w:r>
      <w:proofErr w:type="spellEnd"/>
      <w:r w:rsidRPr="008D57A8">
        <w:rPr>
          <w:rFonts w:ascii="Times New Roman" w:hAnsi="Times New Roman"/>
          <w:sz w:val="20"/>
          <w:szCs w:val="20"/>
        </w:rPr>
        <w:t xml:space="preserve"> to </w:t>
      </w:r>
      <w:proofErr w:type="spellStart"/>
      <w:r w:rsidRPr="008D57A8">
        <w:rPr>
          <w:rFonts w:ascii="Times New Roman" w:hAnsi="Times New Roman"/>
          <w:sz w:val="20"/>
          <w:szCs w:val="20"/>
        </w:rPr>
        <w:t>Yugoslavia</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posed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by</w:t>
      </w:r>
      <w:proofErr w:type="spellEnd"/>
      <w:r w:rsidRPr="008D57A8">
        <w:rPr>
          <w:rFonts w:ascii="Times New Roman" w:hAnsi="Times New Roman"/>
          <w:sz w:val="20"/>
          <w:szCs w:val="20"/>
        </w:rPr>
        <w:t xml:space="preserve"> a </w:t>
      </w:r>
      <w:proofErr w:type="spellStart"/>
      <w:r w:rsidRPr="008D57A8">
        <w:rPr>
          <w:rFonts w:ascii="Times New Roman" w:hAnsi="Times New Roman"/>
          <w:sz w:val="20"/>
          <w:szCs w:val="20"/>
        </w:rPr>
        <w:t>direct</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intervention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Soviet</w:t>
      </w:r>
      <w:proofErr w:type="spellEnd"/>
      <w:r w:rsidRPr="008D57A8">
        <w:rPr>
          <w:rFonts w:ascii="Times New Roman" w:hAnsi="Times New Roman"/>
          <w:sz w:val="20"/>
          <w:szCs w:val="20"/>
        </w:rPr>
        <w:t xml:space="preserve"> Union </w:t>
      </w:r>
      <w:proofErr w:type="spellStart"/>
      <w:r w:rsidRPr="008D57A8">
        <w:rPr>
          <w:rFonts w:ascii="Times New Roman" w:hAnsi="Times New Roman"/>
          <w:sz w:val="20"/>
          <w:szCs w:val="20"/>
        </w:rPr>
        <w:t>was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pushed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into</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background</w:t>
      </w:r>
      <w:proofErr w:type="spellEnd"/>
      <w:r w:rsidRPr="008D57A8">
        <w:rPr>
          <w:rFonts w:ascii="Times New Roman" w:hAnsi="Times New Roman"/>
          <w:sz w:val="20"/>
          <w:szCs w:val="20"/>
        </w:rPr>
        <w:t xml:space="preserve"> as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long</w:t>
      </w:r>
      <w:proofErr w:type="spellEnd"/>
      <w:r w:rsidRPr="008D57A8">
        <w:rPr>
          <w:rFonts w:ascii="Times New Roman" w:hAnsi="Times New Roman"/>
          <w:sz w:val="20"/>
          <w:szCs w:val="20"/>
        </w:rPr>
        <w:t xml:space="preserve">-term </w:t>
      </w:r>
      <w:proofErr w:type="spellStart"/>
      <w:r w:rsidRPr="008D57A8">
        <w:rPr>
          <w:rFonts w:ascii="Times New Roman" w:hAnsi="Times New Roman"/>
          <w:sz w:val="20"/>
          <w:szCs w:val="20"/>
        </w:rPr>
        <w:t>economic</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and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debt</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crisis</w:t>
      </w:r>
      <w:proofErr w:type="spellEnd"/>
      <w:r w:rsidRPr="008D57A8">
        <w:rPr>
          <w:rFonts w:ascii="Times New Roman" w:hAnsi="Times New Roman"/>
          <w:sz w:val="20"/>
          <w:szCs w:val="20"/>
        </w:rPr>
        <w:t xml:space="preserve"> as </w:t>
      </w:r>
      <w:proofErr w:type="spellStart"/>
      <w:r w:rsidRPr="008D57A8">
        <w:rPr>
          <w:rFonts w:ascii="Times New Roman" w:hAnsi="Times New Roman"/>
          <w:sz w:val="20"/>
          <w:szCs w:val="20"/>
        </w:rPr>
        <w:t>well</w:t>
      </w:r>
      <w:proofErr w:type="spellEnd"/>
      <w:r w:rsidRPr="008D57A8">
        <w:rPr>
          <w:rFonts w:ascii="Times New Roman" w:hAnsi="Times New Roman"/>
          <w:sz w:val="20"/>
          <w:szCs w:val="20"/>
        </w:rPr>
        <w:t xml:space="preserve"> as </w:t>
      </w:r>
      <w:proofErr w:type="spellStart"/>
      <w:r w:rsidRPr="008D57A8">
        <w:rPr>
          <w:rFonts w:ascii="Times New Roman" w:hAnsi="Times New Roman"/>
          <w:sz w:val="20"/>
          <w:szCs w:val="20"/>
        </w:rPr>
        <w:t>internal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transnational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tensions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proved</w:t>
      </w:r>
      <w:proofErr w:type="spellEnd"/>
      <w:r w:rsidRPr="008D57A8">
        <w:rPr>
          <w:rFonts w:ascii="Times New Roman" w:hAnsi="Times New Roman"/>
          <w:sz w:val="20"/>
          <w:szCs w:val="20"/>
        </w:rPr>
        <w:t xml:space="preserve"> to be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key</w:t>
      </w:r>
      <w:proofErr w:type="spellEnd"/>
      <w:r w:rsidRPr="008D57A8">
        <w:rPr>
          <w:rFonts w:ascii="Times New Roman" w:hAnsi="Times New Roman"/>
          <w:sz w:val="20"/>
          <w:szCs w:val="20"/>
        </w:rPr>
        <w:t xml:space="preserve"> negative </w:t>
      </w:r>
      <w:proofErr w:type="spellStart"/>
      <w:r w:rsidRPr="008D57A8">
        <w:rPr>
          <w:rFonts w:ascii="Times New Roman" w:hAnsi="Times New Roman"/>
          <w:sz w:val="20"/>
          <w:szCs w:val="20"/>
        </w:rPr>
        <w:t>factors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same </w:t>
      </w:r>
      <w:proofErr w:type="spellStart"/>
      <w:r w:rsidRPr="008D57A8">
        <w:rPr>
          <w:rFonts w:ascii="Times New Roman" w:hAnsi="Times New Roman"/>
          <w:sz w:val="20"/>
          <w:szCs w:val="20"/>
        </w:rPr>
        <w:t>conclusions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were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reached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by</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western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allies</w:t>
      </w:r>
      <w:proofErr w:type="spellEnd"/>
      <w:r w:rsidRPr="008D57A8">
        <w:rPr>
          <w:rFonts w:ascii="Times New Roman" w:hAnsi="Times New Roman"/>
          <w:sz w:val="20"/>
          <w:szCs w:val="20"/>
        </w:rPr>
        <w:t xml:space="preserve"> as </w:t>
      </w:r>
      <w:proofErr w:type="spellStart"/>
      <w:r w:rsidRPr="008D57A8">
        <w:rPr>
          <w:rFonts w:ascii="Times New Roman" w:hAnsi="Times New Roman"/>
          <w:sz w:val="20"/>
          <w:szCs w:val="20"/>
        </w:rPr>
        <w:t>well</w:t>
      </w:r>
      <w:proofErr w:type="spellEnd"/>
      <w:r w:rsidRPr="008D57A8">
        <w:rPr>
          <w:rFonts w:ascii="Times New Roman" w:hAnsi="Times New Roman"/>
          <w:sz w:val="20"/>
          <w:szCs w:val="20"/>
        </w:rPr>
        <w:t xml:space="preserve">, as is </w:t>
      </w:r>
      <w:proofErr w:type="spellStart"/>
      <w:r w:rsidRPr="008D57A8">
        <w:rPr>
          <w:rFonts w:ascii="Times New Roman" w:hAnsi="Times New Roman"/>
          <w:sz w:val="20"/>
          <w:szCs w:val="20"/>
        </w:rPr>
        <w:t>evidenced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from</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decisions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made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by</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members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North</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Atlantic</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Alliance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and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European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Economic</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Community</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including</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Federal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Republic</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Germany</w:t>
      </w:r>
      <w:proofErr w:type="spellEnd"/>
      <w:r w:rsidRPr="008D57A8">
        <w:rPr>
          <w:rFonts w:ascii="Times New Roman" w:hAnsi="Times New Roman"/>
          <w:sz w:val="20"/>
          <w:szCs w:val="20"/>
        </w:rPr>
        <w:t xml:space="preserve">, to </w:t>
      </w:r>
      <w:proofErr w:type="spellStart"/>
      <w:r w:rsidRPr="008D57A8">
        <w:rPr>
          <w:rFonts w:ascii="Times New Roman" w:hAnsi="Times New Roman"/>
          <w:sz w:val="20"/>
          <w:szCs w:val="20"/>
        </w:rPr>
        <w:t>adopt</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measures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aimed</w:t>
      </w:r>
      <w:proofErr w:type="spellEnd"/>
      <w:r w:rsidRPr="008D57A8">
        <w:rPr>
          <w:rFonts w:ascii="Times New Roman" w:hAnsi="Times New Roman"/>
          <w:sz w:val="20"/>
          <w:szCs w:val="20"/>
        </w:rPr>
        <w:t xml:space="preserve"> at </w:t>
      </w:r>
      <w:proofErr w:type="spellStart"/>
      <w:r w:rsidRPr="008D57A8">
        <w:rPr>
          <w:rFonts w:ascii="Times New Roman" w:hAnsi="Times New Roman"/>
          <w:sz w:val="20"/>
          <w:szCs w:val="20"/>
        </w:rPr>
        <w:t>supporting</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Yugoslavian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economy</w:t>
      </w:r>
      <w:proofErr w:type="spellEnd"/>
      <w:r w:rsidRPr="008D57A8">
        <w:rPr>
          <w:rFonts w:ascii="Times New Roman" w:hAnsi="Times New Roman"/>
          <w:sz w:val="20"/>
          <w:szCs w:val="20"/>
        </w:rPr>
        <w:t xml:space="preserve">. A </w:t>
      </w:r>
      <w:proofErr w:type="spellStart"/>
      <w:r w:rsidRPr="008D57A8">
        <w:rPr>
          <w:rFonts w:ascii="Times New Roman" w:hAnsi="Times New Roman"/>
          <w:sz w:val="20"/>
          <w:szCs w:val="20"/>
        </w:rPr>
        <w:t>detailed</w:t>
      </w:r>
      <w:proofErr w:type="spellEnd"/>
      <w:r w:rsidRPr="008D57A8">
        <w:rPr>
          <w:rFonts w:ascii="Times New Roman" w:hAnsi="Times New Roman"/>
          <w:sz w:val="20"/>
          <w:szCs w:val="20"/>
        </w:rPr>
        <w:t xml:space="preserve"> monitoring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situation</w:t>
      </w:r>
      <w:proofErr w:type="spellEnd"/>
      <w:r w:rsidRPr="008D57A8">
        <w:rPr>
          <w:rFonts w:ascii="Times New Roman" w:hAnsi="Times New Roman"/>
          <w:sz w:val="20"/>
          <w:szCs w:val="20"/>
        </w:rPr>
        <w:t xml:space="preserve"> in </w:t>
      </w:r>
      <w:proofErr w:type="spellStart"/>
      <w:r w:rsidRPr="008D57A8">
        <w:rPr>
          <w:rFonts w:ascii="Times New Roman" w:hAnsi="Times New Roman"/>
          <w:sz w:val="20"/>
          <w:szCs w:val="20"/>
        </w:rPr>
        <w:t>Yugoslavia</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European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Community</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scheme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for</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bringing</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legislation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Yugoslavia</w:t>
      </w:r>
      <w:proofErr w:type="spellEnd"/>
      <w:r w:rsidRPr="008D57A8">
        <w:rPr>
          <w:rFonts w:ascii="Times New Roman" w:hAnsi="Times New Roman"/>
          <w:sz w:val="20"/>
          <w:szCs w:val="20"/>
        </w:rPr>
        <w:t xml:space="preserve"> in line </w:t>
      </w:r>
      <w:proofErr w:type="spellStart"/>
      <w:r w:rsidRPr="008D57A8">
        <w:rPr>
          <w:rFonts w:ascii="Times New Roman" w:hAnsi="Times New Roman"/>
          <w:sz w:val="20"/>
          <w:szCs w:val="20"/>
        </w:rPr>
        <w:t>with</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that</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Community</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and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conclusions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reached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by</w:t>
      </w:r>
      <w:proofErr w:type="spellEnd"/>
      <w:r w:rsidRPr="008D57A8">
        <w:rPr>
          <w:rFonts w:ascii="Times New Roman" w:hAnsi="Times New Roman"/>
          <w:sz w:val="20"/>
          <w:szCs w:val="20"/>
        </w:rPr>
        <w:t xml:space="preserve"> a </w:t>
      </w:r>
      <w:proofErr w:type="spellStart"/>
      <w:r w:rsidRPr="008D57A8">
        <w:rPr>
          <w:rFonts w:ascii="Times New Roman" w:hAnsi="Times New Roman"/>
          <w:sz w:val="20"/>
          <w:szCs w:val="20"/>
        </w:rPr>
        <w:t>special</w:t>
      </w:r>
      <w:proofErr w:type="spellEnd"/>
      <w:r w:rsidRPr="008D57A8">
        <w:rPr>
          <w:rFonts w:ascii="Times New Roman" w:hAnsi="Times New Roman"/>
          <w:sz w:val="20"/>
          <w:szCs w:val="20"/>
        </w:rPr>
        <w:t xml:space="preserve"> panel </w:t>
      </w:r>
      <w:proofErr w:type="spellStart"/>
      <w:r w:rsidRPr="008D57A8">
        <w:rPr>
          <w:rFonts w:ascii="Times New Roman" w:hAnsi="Times New Roman"/>
          <w:sz w:val="20"/>
          <w:szCs w:val="20"/>
        </w:rPr>
        <w:t>within</w:t>
      </w:r>
      <w:proofErr w:type="spellEnd"/>
      <w:r w:rsidRPr="008D57A8">
        <w:rPr>
          <w:rFonts w:ascii="Times New Roman" w:hAnsi="Times New Roman"/>
          <w:sz w:val="20"/>
          <w:szCs w:val="20"/>
        </w:rPr>
        <w:t xml:space="preserve"> NATO on monitoring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situation</w:t>
      </w:r>
      <w:proofErr w:type="spellEnd"/>
      <w:r w:rsidRPr="008D57A8">
        <w:rPr>
          <w:rFonts w:ascii="Times New Roman" w:hAnsi="Times New Roman"/>
          <w:sz w:val="20"/>
          <w:szCs w:val="20"/>
        </w:rPr>
        <w:t xml:space="preserve"> in </w:t>
      </w:r>
      <w:proofErr w:type="spellStart"/>
      <w:r w:rsidRPr="008D57A8">
        <w:rPr>
          <w:rFonts w:ascii="Times New Roman" w:hAnsi="Times New Roman"/>
          <w:sz w:val="20"/>
          <w:szCs w:val="20"/>
        </w:rPr>
        <w:t>Yugoslavia</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confirmed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undiminished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interest</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of</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western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allies</w:t>
      </w:r>
      <w:proofErr w:type="spellEnd"/>
      <w:r w:rsidRPr="008D57A8">
        <w:rPr>
          <w:rFonts w:ascii="Times New Roman" w:hAnsi="Times New Roman"/>
          <w:sz w:val="20"/>
          <w:szCs w:val="20"/>
        </w:rPr>
        <w:t xml:space="preserve"> to </w:t>
      </w:r>
      <w:proofErr w:type="spellStart"/>
      <w:r w:rsidRPr="008D57A8">
        <w:rPr>
          <w:rFonts w:ascii="Times New Roman" w:hAnsi="Times New Roman"/>
          <w:sz w:val="20"/>
          <w:szCs w:val="20"/>
        </w:rPr>
        <w:t>keep</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Yugoslavia</w:t>
      </w:r>
      <w:proofErr w:type="spellEnd"/>
      <w:r w:rsidRPr="008D57A8">
        <w:rPr>
          <w:rFonts w:ascii="Times New Roman" w:hAnsi="Times New Roman"/>
          <w:sz w:val="20"/>
          <w:szCs w:val="20"/>
        </w:rPr>
        <w:t xml:space="preserve"> in a </w:t>
      </w:r>
      <w:proofErr w:type="spellStart"/>
      <w:r w:rsidRPr="008D57A8">
        <w:rPr>
          <w:rFonts w:ascii="Times New Roman" w:hAnsi="Times New Roman"/>
          <w:sz w:val="20"/>
          <w:szCs w:val="20"/>
        </w:rPr>
        <w:t>neutral</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position</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during</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Cold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War</w:t>
      </w:r>
      <w:proofErr w:type="spellEnd"/>
      <w:r w:rsidRPr="008D57A8">
        <w:rPr>
          <w:rFonts w:ascii="Times New Roman" w:hAnsi="Times New Roman"/>
          <w:sz w:val="20"/>
          <w:szCs w:val="20"/>
        </w:rPr>
        <w:t xml:space="preserve"> in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1974–1982 period, </w:t>
      </w:r>
      <w:proofErr w:type="spellStart"/>
      <w:r w:rsidRPr="008D57A8">
        <w:rPr>
          <w:rFonts w:ascii="Times New Roman" w:hAnsi="Times New Roman"/>
          <w:sz w:val="20"/>
          <w:szCs w:val="20"/>
        </w:rPr>
        <w:t>thus</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maintaining</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stability</w:t>
      </w:r>
      <w:proofErr w:type="spellEnd"/>
      <w:r w:rsidRPr="008D57A8">
        <w:rPr>
          <w:rFonts w:ascii="Times New Roman" w:hAnsi="Times New Roman"/>
          <w:sz w:val="20"/>
          <w:szCs w:val="20"/>
        </w:rPr>
        <w:t xml:space="preserve"> in Central </w:t>
      </w:r>
      <w:proofErr w:type="spellStart"/>
      <w:r w:rsidRPr="008D57A8">
        <w:rPr>
          <w:rFonts w:ascii="Times New Roman" w:hAnsi="Times New Roman"/>
          <w:sz w:val="20"/>
          <w:szCs w:val="20"/>
        </w:rPr>
        <w:t>Europe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and</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the</w:t>
      </w:r>
      <w:proofErr w:type="spellEnd"/>
      <w:r w:rsidRPr="008D57A8">
        <w:rPr>
          <w:rFonts w:ascii="Times New Roman" w:hAnsi="Times New Roman"/>
          <w:sz w:val="20"/>
          <w:szCs w:val="20"/>
        </w:rPr>
        <w:t xml:space="preserve"> </w:t>
      </w:r>
      <w:proofErr w:type="spellStart"/>
      <w:r w:rsidRPr="008D57A8">
        <w:rPr>
          <w:rFonts w:ascii="Times New Roman" w:hAnsi="Times New Roman"/>
          <w:sz w:val="20"/>
          <w:szCs w:val="20"/>
        </w:rPr>
        <w:t>Mediterranean</w:t>
      </w:r>
      <w:proofErr w:type="spellEnd"/>
      <w:r w:rsidRPr="008D57A8">
        <w:rPr>
          <w:rFonts w:ascii="Times New Roman" w:hAnsi="Times New Roman"/>
          <w:sz w:val="20"/>
          <w:szCs w:val="20"/>
        </w:rPr>
        <w:t>.</w:t>
      </w:r>
    </w:p>
    <w:p w14:paraId="6425FED4" w14:textId="77777777" w:rsidR="006A2463" w:rsidRDefault="006A2463" w:rsidP="002B3975">
      <w:pPr>
        <w:spacing w:line="360" w:lineRule="auto"/>
        <w:jc w:val="both"/>
        <w:rPr>
          <w:rFonts w:ascii="Times New Roman" w:hAnsi="Times New Roman" w:cs="Times New Roman"/>
          <w:sz w:val="24"/>
          <w:szCs w:val="24"/>
        </w:rPr>
      </w:pPr>
    </w:p>
    <w:sectPr w:rsidR="006A2463" w:rsidSect="00D246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BA9BB" w14:textId="77777777" w:rsidR="00CD57F7" w:rsidRDefault="00CD57F7" w:rsidP="00355FD2">
      <w:pPr>
        <w:spacing w:after="0" w:line="240" w:lineRule="auto"/>
      </w:pPr>
      <w:r>
        <w:separator/>
      </w:r>
    </w:p>
  </w:endnote>
  <w:endnote w:type="continuationSeparator" w:id="0">
    <w:p w14:paraId="10C95E35" w14:textId="77777777" w:rsidR="00CD57F7" w:rsidRDefault="00CD57F7" w:rsidP="00355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7A027" w14:textId="77777777" w:rsidR="00CD57F7" w:rsidRDefault="00CD57F7" w:rsidP="00355FD2">
      <w:pPr>
        <w:spacing w:after="0" w:line="240" w:lineRule="auto"/>
      </w:pPr>
      <w:r>
        <w:separator/>
      </w:r>
    </w:p>
  </w:footnote>
  <w:footnote w:type="continuationSeparator" w:id="0">
    <w:p w14:paraId="08901162" w14:textId="77777777" w:rsidR="00CD57F7" w:rsidRDefault="00CD57F7" w:rsidP="00355FD2">
      <w:pPr>
        <w:spacing w:after="0" w:line="240" w:lineRule="auto"/>
      </w:pPr>
      <w:r>
        <w:continuationSeparator/>
      </w:r>
    </w:p>
  </w:footnote>
  <w:footnote w:id="1">
    <w:p w14:paraId="60B15F74" w14:textId="4D794165" w:rsidR="008D57A8" w:rsidRPr="00A93A6F" w:rsidRDefault="008D57A8" w:rsidP="008D57A8">
      <w:pPr>
        <w:spacing w:after="0" w:line="240" w:lineRule="auto"/>
        <w:jc w:val="both"/>
        <w:rPr>
          <w:rFonts w:ascii="Times New Roman" w:hAnsi="Times New Roman" w:cs="Times New Roman"/>
          <w:sz w:val="20"/>
          <w:szCs w:val="20"/>
        </w:rPr>
      </w:pPr>
      <w:r w:rsidRPr="00A93A6F">
        <w:rPr>
          <w:rStyle w:val="Sprotnaopomba-sklic"/>
          <w:rFonts w:ascii="Times New Roman" w:hAnsi="Times New Roman" w:cs="Times New Roman"/>
          <w:sz w:val="20"/>
          <w:szCs w:val="20"/>
        </w:rPr>
        <w:t>*</w:t>
      </w:r>
      <w:r w:rsidRPr="00A93A6F">
        <w:rPr>
          <w:rFonts w:ascii="Times New Roman" w:hAnsi="Times New Roman" w:cs="Times New Roman"/>
          <w:sz w:val="20"/>
          <w:szCs w:val="20"/>
        </w:rPr>
        <w:t xml:space="preserve"> </w:t>
      </w:r>
      <w:r w:rsidRPr="00A93A6F">
        <w:rPr>
          <w:rFonts w:ascii="Times New Roman" w:hAnsi="Times New Roman" w:cs="Times New Roman"/>
          <w:b/>
          <w:sz w:val="20"/>
          <w:szCs w:val="20"/>
        </w:rPr>
        <w:t>Mag. zgodovine, doktorska študentka zgodovine (Filozofska fakulteta, Univerza v Ljubljani), Dečmanova 2, SI</w:t>
      </w:r>
      <w:r w:rsidRPr="00A93A6F">
        <w:rPr>
          <w:rFonts w:ascii="Times New Roman" w:hAnsi="Times New Roman" w:cs="Times New Roman"/>
          <w:sz w:val="20"/>
          <w:szCs w:val="20"/>
        </w:rPr>
        <w:t>–</w:t>
      </w:r>
      <w:r w:rsidRPr="00A93A6F">
        <w:rPr>
          <w:rFonts w:ascii="Times New Roman" w:hAnsi="Times New Roman" w:cs="Times New Roman"/>
          <w:b/>
          <w:sz w:val="20"/>
          <w:szCs w:val="20"/>
        </w:rPr>
        <w:t xml:space="preserve">1000 Ljubljana, </w:t>
      </w:r>
      <w:hyperlink r:id="rId1" w:history="1">
        <w:r w:rsidRPr="00A93A6F">
          <w:rPr>
            <w:rStyle w:val="Hiperpovezava"/>
            <w:rFonts w:ascii="Times New Roman" w:hAnsi="Times New Roman" w:cs="Times New Roman"/>
            <w:b/>
            <w:color w:val="auto"/>
            <w:sz w:val="20"/>
            <w:szCs w:val="20"/>
            <w:u w:val="none"/>
          </w:rPr>
          <w:t>polona.balantic@rtvslo.si</w:t>
        </w:r>
      </w:hyperlink>
    </w:p>
  </w:footnote>
  <w:footnote w:id="2">
    <w:p w14:paraId="0FA7CAE6" w14:textId="3527C0AE" w:rsidR="008D57A8" w:rsidRPr="00A93A6F" w:rsidRDefault="008D57A8" w:rsidP="00765C87">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Helmut Schmidt je bil drugi zvezni kancler iz vrst socialnih demokratov (SPD) v povojni ZRN. 16. aprila 1974 je po njegovem odstopu nasledil </w:t>
      </w:r>
      <w:proofErr w:type="spellStart"/>
      <w:r w:rsidRPr="00A93A6F">
        <w:rPr>
          <w:rFonts w:ascii="Times New Roman" w:hAnsi="Times New Roman" w:cs="Times New Roman"/>
        </w:rPr>
        <w:t>Willyja</w:t>
      </w:r>
      <w:proofErr w:type="spellEnd"/>
      <w:r w:rsidRPr="00A93A6F">
        <w:rPr>
          <w:rFonts w:ascii="Times New Roman" w:hAnsi="Times New Roman" w:cs="Times New Roman"/>
        </w:rPr>
        <w:t xml:space="preserve"> Brandta. Kancler je bil do 1. oktobra 1982, ko so mu izglasovali nezaupnico. Vladno politiko koalicije strank SPD in FDP (Liberalno-demokratska stranka) v eri kanclerja Schmidta so zaznamovali soočanje s posledicami naftne krize (1973) in energetske krize (1979), ohladitev odnosov med Washingtonom in Moskvo ter soočanje z vzponom levega terorizma, konkretneje boja proti terorizmu Frakcije rdeče armade (RAF). Prav zaradi teh okoliščin delovanja njegovih treh vlad so pogoste ocene, da je njegovi karieri zveznega kanclerja umanjkal pozitiven vrh, zaradi nenehnega soočanja s kriznimi okoliščinami pa je tudi kot kancler ohranil vzdevek »krizni menedžer«. Tega so mu nadeli, ko je kot senator za notranje zadeve mesta Hamburg uspešno vodil reševalno akcijo ob katastrofalnih poplavah v noči s 16. na 17. februar 1962. Drugače kot njegov predhodnik </w:t>
      </w:r>
      <w:proofErr w:type="spellStart"/>
      <w:r w:rsidRPr="00A93A6F">
        <w:rPr>
          <w:rFonts w:ascii="Times New Roman" w:hAnsi="Times New Roman" w:cs="Times New Roman"/>
        </w:rPr>
        <w:t>Willy</w:t>
      </w:r>
      <w:proofErr w:type="spellEnd"/>
      <w:r w:rsidRPr="00A93A6F">
        <w:rPr>
          <w:rFonts w:ascii="Times New Roman" w:hAnsi="Times New Roman" w:cs="Times New Roman"/>
        </w:rPr>
        <w:t xml:space="preserve"> Brandt je Schmidt zavračal idealistični pristop k oblikovanju zunanjepolitične strategije in obveljal za </w:t>
      </w:r>
      <w:proofErr w:type="spellStart"/>
      <w:r w:rsidRPr="00A93A6F">
        <w:rPr>
          <w:rFonts w:ascii="Times New Roman" w:hAnsi="Times New Roman" w:cs="Times New Roman"/>
        </w:rPr>
        <w:t>realpolitika</w:t>
      </w:r>
      <w:proofErr w:type="spellEnd"/>
      <w:r w:rsidRPr="00A93A6F">
        <w:rPr>
          <w:rFonts w:ascii="Times New Roman" w:hAnsi="Times New Roman" w:cs="Times New Roman"/>
        </w:rPr>
        <w:t xml:space="preserve">. Zanj je veljalo, da v polju socialdemokratske politike stoji na desnem polu. Njegova politika je bila tako prvenstveno usmerjena k stabilizaciji in rasti zahodnonemškega gospodarstva pa tudi gospodarskega prostora zahodnoevropskih integracij. Drugo vodilo je bilo preprečevanje možnosti, da bi ZRN postala mednarodnopolitično izolirana. Osnovni naslovnik vseh njegovih politik je bila Evropa (v terminu Zahodne Evrope, tedaj reprezentirane z Evropsko gospodarsko skupnostjo pa tudi z zvezo NATO), čeprav je bil tudi prepričan 'transatlantik' in je verjel v nujnost dobrega sodelovanja z ZDA. Osrednja os njegove zunanje politike je bil Bonn–Pariz, saj je Schmidt verjel, da je tesno sodelovanje ZRN s Francijo prvi pogoj za poglabljanje predvsem gospodarske integracije zahodnoevropskih kapitalističnih gospodarstev. Primat gospodarskih in finančnih zadev v Schmidtovi vladni politiki (tudi v njegovi zunanji politiki) potrjuje med drugim njegova iniciativa za srečanja gospodarskih velesil, iz česar so se razvila redna letna srečanja gospodarskih velesil (G7) ter program za vzpostavitev evropske monetarne unije (obe pobudi je oblikoval in predstavil skupaj s francoskim predsednikom Valeryjem </w:t>
      </w:r>
      <w:proofErr w:type="spellStart"/>
      <w:r w:rsidRPr="00A93A6F">
        <w:rPr>
          <w:rFonts w:ascii="Times New Roman" w:hAnsi="Times New Roman" w:cs="Times New Roman"/>
        </w:rPr>
        <w:t>Giscardom</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d'Estaingom</w:t>
      </w:r>
      <w:proofErr w:type="spellEnd"/>
      <w:r w:rsidRPr="00A93A6F">
        <w:rPr>
          <w:rFonts w:ascii="Times New Roman" w:hAnsi="Times New Roman" w:cs="Times New Roman"/>
        </w:rPr>
        <w:t xml:space="preserve">). Če je za obdobje vlad </w:t>
      </w:r>
      <w:proofErr w:type="spellStart"/>
      <w:r w:rsidRPr="00A93A6F">
        <w:rPr>
          <w:rFonts w:ascii="Times New Roman" w:hAnsi="Times New Roman" w:cs="Times New Roman"/>
        </w:rPr>
        <w:t>Willyja</w:t>
      </w:r>
      <w:proofErr w:type="spellEnd"/>
      <w:r w:rsidRPr="00A93A6F">
        <w:rPr>
          <w:rFonts w:ascii="Times New Roman" w:hAnsi="Times New Roman" w:cs="Times New Roman"/>
        </w:rPr>
        <w:t xml:space="preserve"> Brandta obveljala ocena, da si je tedaj ZRN povrnila ugled v mednarodni politiki, pa mandate vlad Helmuta Schmidta ocenjujejo kot čas, ko ZRN vstopi v klub političnih velesil, kjer s temi enakopravno razpravlja tudi o varnostnih vprašanjih. Tozadevno naj bi bila ključna cezura Schmidtova udeležba na sestanku vodstvene skupine NATA na Guadeloupu januarja 1979, kjer je ZRN kot sicer nejedrska država enakovredno z drugimi udeleženkami iskala rešitve vprašanja jedrskega orožja in njegovega nameščanja. Schmidtovo tretjo vlado po izglasovani nezaupnici je nasledila vlada koalicije strank CDU (Krščansko-demokratske stranke) in FDP s kanclerjem Helmutom Kohlom. Ta koalicija in Kohl kot kancler sta se obdržala do združitve obeh nemških držav v letu 1990. Podrobneje o vladni politiki Helmuta Schmidta v: Christian </w:t>
      </w:r>
      <w:proofErr w:type="spellStart"/>
      <w:r w:rsidRPr="00A93A6F">
        <w:rPr>
          <w:rFonts w:ascii="Times New Roman" w:hAnsi="Times New Roman" w:cs="Times New Roman"/>
        </w:rPr>
        <w:t>Hacke</w:t>
      </w:r>
      <w:proofErr w:type="spellEnd"/>
      <w:r w:rsidRPr="00A93A6F">
        <w:rPr>
          <w:rFonts w:ascii="Times New Roman" w:hAnsi="Times New Roman" w:cs="Times New Roman"/>
        </w:rPr>
        <w:t xml:space="preserve">, </w:t>
      </w:r>
      <w:r w:rsidRPr="00A93A6F">
        <w:rPr>
          <w:rFonts w:ascii="Times New Roman" w:hAnsi="Times New Roman" w:cs="Times New Roman"/>
          <w:i/>
        </w:rPr>
        <w:t xml:space="preserve">Die </w:t>
      </w:r>
      <w:proofErr w:type="spellStart"/>
      <w:r w:rsidRPr="00A93A6F">
        <w:rPr>
          <w:rFonts w:ascii="Times New Roman" w:hAnsi="Times New Roman" w:cs="Times New Roman"/>
          <w:i/>
        </w:rPr>
        <w:t>Außenpolitik</w:t>
      </w:r>
      <w:proofErr w:type="spellEnd"/>
      <w:r w:rsidRPr="00A93A6F">
        <w:rPr>
          <w:rFonts w:ascii="Times New Roman" w:hAnsi="Times New Roman" w:cs="Times New Roman"/>
          <w:i/>
        </w:rPr>
        <w:t xml:space="preserve"> der </w:t>
      </w:r>
      <w:proofErr w:type="spellStart"/>
      <w:r w:rsidRPr="00A93A6F">
        <w:rPr>
          <w:rFonts w:ascii="Times New Roman" w:hAnsi="Times New Roman" w:cs="Times New Roman"/>
          <w:i/>
        </w:rPr>
        <w:t>Bundesrepublik</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Deutschland</w:t>
      </w:r>
      <w:proofErr w:type="spellEnd"/>
      <w:r w:rsidRPr="00A93A6F">
        <w:rPr>
          <w:rFonts w:ascii="Times New Roman" w:hAnsi="Times New Roman" w:cs="Times New Roman"/>
          <w:i/>
        </w:rPr>
        <w:t xml:space="preserve">. Von Konrad Adenauer bis Gerhard Schröder </w:t>
      </w:r>
      <w:r w:rsidRPr="00A93A6F">
        <w:rPr>
          <w:rFonts w:ascii="Times New Roman" w:hAnsi="Times New Roman" w:cs="Times New Roman"/>
        </w:rPr>
        <w:t xml:space="preserve">(Berlin: </w:t>
      </w:r>
      <w:proofErr w:type="spellStart"/>
      <w:r w:rsidRPr="00A93A6F">
        <w:rPr>
          <w:rFonts w:ascii="Times New Roman" w:hAnsi="Times New Roman" w:cs="Times New Roman"/>
        </w:rPr>
        <w:t>Ullstein</w:t>
      </w:r>
      <w:proofErr w:type="spellEnd"/>
      <w:r w:rsidRPr="00A93A6F">
        <w:rPr>
          <w:rFonts w:ascii="Times New Roman" w:hAnsi="Times New Roman" w:cs="Times New Roman"/>
        </w:rPr>
        <w:t xml:space="preserve">, 2004). Helga </w:t>
      </w:r>
      <w:proofErr w:type="spellStart"/>
      <w:r w:rsidRPr="00A93A6F">
        <w:rPr>
          <w:rFonts w:ascii="Times New Roman" w:hAnsi="Times New Roman" w:cs="Times New Roman"/>
        </w:rPr>
        <w:t>Haftendorn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i/>
        </w:rPr>
        <w:t>Deutsche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Außenpolitik</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zwischen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Selbstbeschränkung</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und</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Selbstbehauptung</w:t>
      </w:r>
      <w:proofErr w:type="spellEnd"/>
      <w:r w:rsidRPr="00A93A6F">
        <w:rPr>
          <w:rFonts w:ascii="Times New Roman" w:hAnsi="Times New Roman" w:cs="Times New Roman"/>
          <w:i/>
        </w:rPr>
        <w:t>: 1945</w:t>
      </w:r>
      <w:r w:rsidRPr="00A93A6F">
        <w:rPr>
          <w:rFonts w:ascii="Times New Roman" w:hAnsi="Times New Roman" w:cs="Times New Roman"/>
        </w:rPr>
        <w:t>–</w:t>
      </w:r>
      <w:r w:rsidRPr="00A93A6F">
        <w:rPr>
          <w:rFonts w:ascii="Times New Roman" w:hAnsi="Times New Roman" w:cs="Times New Roman"/>
          <w:i/>
        </w:rPr>
        <w:t xml:space="preserve">2000 </w:t>
      </w:r>
      <w:r w:rsidRPr="00A93A6F">
        <w:rPr>
          <w:rFonts w:ascii="Times New Roman" w:hAnsi="Times New Roman" w:cs="Times New Roman"/>
        </w:rPr>
        <w:t xml:space="preserve">(München: </w:t>
      </w:r>
      <w:proofErr w:type="spellStart"/>
      <w:r w:rsidRPr="00A93A6F">
        <w:rPr>
          <w:rFonts w:ascii="Times New Roman" w:hAnsi="Times New Roman" w:cs="Times New Roman"/>
        </w:rPr>
        <w:t>Deutsche</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Verlangs-Anstalt</w:t>
      </w:r>
      <w:proofErr w:type="spellEnd"/>
      <w:r w:rsidRPr="00A93A6F">
        <w:rPr>
          <w:rFonts w:ascii="Times New Roman" w:hAnsi="Times New Roman" w:cs="Times New Roman"/>
        </w:rPr>
        <w:t xml:space="preserve">, 2001). </w:t>
      </w:r>
      <w:proofErr w:type="spellStart"/>
      <w:r w:rsidRPr="00A93A6F">
        <w:rPr>
          <w:rFonts w:ascii="Times New Roman" w:hAnsi="Times New Roman" w:cs="Times New Roman"/>
        </w:rPr>
        <w:t>Gunter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Hofmann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i/>
        </w:rPr>
        <w:t>Willy</w:t>
      </w:r>
      <w:proofErr w:type="spellEnd"/>
      <w:r w:rsidRPr="00A93A6F">
        <w:rPr>
          <w:rFonts w:ascii="Times New Roman" w:hAnsi="Times New Roman" w:cs="Times New Roman"/>
          <w:i/>
        </w:rPr>
        <w:t xml:space="preserve"> Brandt </w:t>
      </w:r>
      <w:proofErr w:type="spellStart"/>
      <w:r w:rsidRPr="00A93A6F">
        <w:rPr>
          <w:rFonts w:ascii="Times New Roman" w:hAnsi="Times New Roman" w:cs="Times New Roman"/>
          <w:i/>
        </w:rPr>
        <w:t>und</w:t>
      </w:r>
      <w:proofErr w:type="spellEnd"/>
      <w:r w:rsidRPr="00A93A6F">
        <w:rPr>
          <w:rFonts w:ascii="Times New Roman" w:hAnsi="Times New Roman" w:cs="Times New Roman"/>
          <w:i/>
        </w:rPr>
        <w:t xml:space="preserve"> Helmut Schmidt. </w:t>
      </w:r>
      <w:proofErr w:type="spellStart"/>
      <w:r w:rsidRPr="00A93A6F">
        <w:rPr>
          <w:rFonts w:ascii="Times New Roman" w:hAnsi="Times New Roman" w:cs="Times New Roman"/>
          <w:i/>
        </w:rPr>
        <w:t>Geschichte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einer</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schwierigen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Freundschaft</w:t>
      </w:r>
      <w:proofErr w:type="spellEnd"/>
      <w:r w:rsidRPr="00A93A6F">
        <w:rPr>
          <w:rFonts w:ascii="Times New Roman" w:hAnsi="Times New Roman" w:cs="Times New Roman"/>
        </w:rPr>
        <w:t xml:space="preserve"> (München: C. H. </w:t>
      </w:r>
      <w:proofErr w:type="spellStart"/>
      <w:r w:rsidRPr="00A93A6F">
        <w:rPr>
          <w:rFonts w:ascii="Times New Roman" w:hAnsi="Times New Roman" w:cs="Times New Roman"/>
        </w:rPr>
        <w:t>Beck</w:t>
      </w:r>
      <w:proofErr w:type="spellEnd"/>
      <w:r w:rsidRPr="00A93A6F">
        <w:rPr>
          <w:rFonts w:ascii="Times New Roman" w:hAnsi="Times New Roman" w:cs="Times New Roman"/>
        </w:rPr>
        <w:t>, 2012).</w:t>
      </w:r>
    </w:p>
  </w:footnote>
  <w:footnote w:id="3">
    <w:p w14:paraId="331F804B" w14:textId="77777777" w:rsidR="008D57A8" w:rsidRPr="00A93A6F" w:rsidRDefault="008D57A8" w:rsidP="00FA5FD4">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132867, Gradivo referata 214 za sejo vlade 7. 5. 1980, 6. 5. 1980.</w:t>
      </w:r>
    </w:p>
  </w:footnote>
  <w:footnote w:id="4">
    <w:p w14:paraId="5A899390" w14:textId="77777777" w:rsidR="008D57A8" w:rsidRPr="00A93A6F" w:rsidRDefault="008D57A8" w:rsidP="00BF1A90">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132868, Ber. </w:t>
      </w:r>
      <w:proofErr w:type="spellStart"/>
      <w:r w:rsidRPr="00A93A6F">
        <w:rPr>
          <w:rFonts w:ascii="Times New Roman" w:hAnsi="Times New Roman" w:cs="Times New Roman"/>
        </w:rPr>
        <w:t>Nr</w:t>
      </w:r>
      <w:proofErr w:type="spellEnd"/>
      <w:r w:rsidRPr="00A93A6F">
        <w:rPr>
          <w:rFonts w:ascii="Times New Roman" w:hAnsi="Times New Roman" w:cs="Times New Roman"/>
        </w:rPr>
        <w:t xml:space="preserve">. 1425/80, </w:t>
      </w:r>
      <w:proofErr w:type="spellStart"/>
      <w:r w:rsidRPr="00A93A6F">
        <w:rPr>
          <w:rFonts w:ascii="Times New Roman" w:hAnsi="Times New Roman" w:cs="Times New Roman"/>
        </w:rPr>
        <w:t>Betr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Entwicklung</w:t>
      </w:r>
      <w:proofErr w:type="spellEnd"/>
      <w:r w:rsidRPr="00A93A6F">
        <w:rPr>
          <w:rFonts w:ascii="Times New Roman" w:hAnsi="Times New Roman" w:cs="Times New Roman"/>
        </w:rPr>
        <w:t xml:space="preserve"> in </w:t>
      </w:r>
      <w:proofErr w:type="spellStart"/>
      <w:r w:rsidRPr="00A93A6F">
        <w:rPr>
          <w:rFonts w:ascii="Times New Roman" w:hAnsi="Times New Roman" w:cs="Times New Roman"/>
        </w:rPr>
        <w:t>Jugoslawien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seit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Titos</w:t>
      </w:r>
      <w:proofErr w:type="spellEnd"/>
      <w:r w:rsidRPr="00A93A6F">
        <w:rPr>
          <w:rFonts w:ascii="Times New Roman" w:hAnsi="Times New Roman" w:cs="Times New Roman"/>
        </w:rPr>
        <w:t xml:space="preserve"> Tod, 7. 11. 1980.</w:t>
      </w:r>
    </w:p>
  </w:footnote>
  <w:footnote w:id="5">
    <w:p w14:paraId="6AEEDEBD" w14:textId="73C9AE85" w:rsidR="008D57A8" w:rsidRPr="00A93A6F" w:rsidRDefault="008D57A8" w:rsidP="00082455">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Sabrina Petra </w:t>
      </w:r>
      <w:proofErr w:type="spellStart"/>
      <w:r w:rsidRPr="00A93A6F">
        <w:rPr>
          <w:rFonts w:ascii="Times New Roman" w:hAnsi="Times New Roman" w:cs="Times New Roman"/>
        </w:rPr>
        <w:t>Ramet</w:t>
      </w:r>
      <w:proofErr w:type="spellEnd"/>
      <w:r w:rsidRPr="00A93A6F">
        <w:rPr>
          <w:rFonts w:ascii="Times New Roman" w:hAnsi="Times New Roman" w:cs="Times New Roman"/>
        </w:rPr>
        <w:t>,</w:t>
      </w:r>
      <w:r w:rsidRPr="00A93A6F">
        <w:rPr>
          <w:rFonts w:ascii="Times New Roman" w:hAnsi="Times New Roman" w:cs="Times New Roman"/>
          <w:b/>
        </w:rPr>
        <w:t xml:space="preserve"> </w:t>
      </w:r>
      <w:r w:rsidRPr="00A93A6F">
        <w:rPr>
          <w:rFonts w:ascii="Times New Roman" w:hAnsi="Times New Roman" w:cs="Times New Roman"/>
          <w:i/>
        </w:rPr>
        <w:t xml:space="preserve">Balkan Babel: </w:t>
      </w:r>
      <w:proofErr w:type="spellStart"/>
      <w:r w:rsidRPr="00A93A6F">
        <w:rPr>
          <w:rFonts w:ascii="Times New Roman" w:hAnsi="Times New Roman" w:cs="Times New Roman"/>
          <w:i/>
        </w:rPr>
        <w:t>The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Disintegration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of</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Yugoslavia</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from</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the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Death</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of</w:t>
      </w:r>
      <w:proofErr w:type="spellEnd"/>
      <w:r w:rsidRPr="00A93A6F">
        <w:rPr>
          <w:rFonts w:ascii="Times New Roman" w:hAnsi="Times New Roman" w:cs="Times New Roman"/>
          <w:i/>
        </w:rPr>
        <w:t xml:space="preserve"> Tito to </w:t>
      </w:r>
      <w:proofErr w:type="spellStart"/>
      <w:r w:rsidRPr="00A93A6F">
        <w:rPr>
          <w:rFonts w:ascii="Times New Roman" w:hAnsi="Times New Roman" w:cs="Times New Roman"/>
          <w:i/>
        </w:rPr>
        <w:t>the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Fall</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of</w:t>
      </w:r>
      <w:proofErr w:type="spellEnd"/>
      <w:r w:rsidRPr="00A93A6F">
        <w:rPr>
          <w:rFonts w:ascii="Times New Roman" w:hAnsi="Times New Roman" w:cs="Times New Roman"/>
          <w:i/>
        </w:rPr>
        <w:t xml:space="preserve"> Milošević</w:t>
      </w:r>
      <w:r w:rsidRPr="00A93A6F">
        <w:rPr>
          <w:rFonts w:ascii="Times New Roman" w:hAnsi="Times New Roman" w:cs="Times New Roman"/>
        </w:rPr>
        <w:t xml:space="preserve"> (</w:t>
      </w:r>
      <w:proofErr w:type="spellStart"/>
      <w:r w:rsidRPr="00A93A6F">
        <w:rPr>
          <w:rFonts w:ascii="Times New Roman" w:hAnsi="Times New Roman" w:cs="Times New Roman"/>
        </w:rPr>
        <w:t>Boulder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Westview</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Press</w:t>
      </w:r>
      <w:proofErr w:type="spellEnd"/>
      <w:r w:rsidRPr="00A93A6F">
        <w:rPr>
          <w:rFonts w:ascii="Times New Roman" w:hAnsi="Times New Roman" w:cs="Times New Roman"/>
        </w:rPr>
        <w:t xml:space="preserve">, 2002), 5. Na smrt Tita kot trenutek izgube ključnega arbitra v reševanju kriz v povojni Jugoslaviji v članku </w:t>
      </w:r>
      <w:r w:rsidRPr="00A93A6F">
        <w:rPr>
          <w:rFonts w:ascii="Times New Roman" w:hAnsi="Times New Roman" w:cs="Times New Roman"/>
          <w:i/>
        </w:rPr>
        <w:t>Ustava SFRJ in ustavni sistem 1974, povzročitelj krize ali mehanizem za njeno reševanje?</w:t>
      </w:r>
      <w:r w:rsidRPr="00A93A6F">
        <w:rPr>
          <w:rFonts w:ascii="Times New Roman" w:hAnsi="Times New Roman" w:cs="Times New Roman"/>
        </w:rPr>
        <w:t xml:space="preserve"> opozarja Mitja Žagar. Ugotavlja, da je bil predsednik Tito skupaj z vrhom Zveze komunistov Jugoslavije kot vrhom nosilke političnega monopola »najpomembnejši in najbolj učinkovit neformalni mehanizem za preprečevanje, upravljanje in reševanje kriz in konfliktov«. Žagar ugotavlja, da je bilo to »bistvenega pomena v državi, katere oblast in vladajoča ideologija sta trdili, da uveljavljanje socialističnega samoupravljanja pretvarja Jugoslavijo v družbo brez konfliktov, saj iz navedenih razlogov ustavni in politični sistem nista vključevala in razvila učinkovitih formalnih mehanizmov in institucij za preprečevanje, upravljanje in razreševanje kriz in konfliktov«. –</w:t>
      </w:r>
      <w:r w:rsidRPr="00A93A6F" w:rsidDel="005814B1">
        <w:rPr>
          <w:rFonts w:ascii="Times New Roman" w:hAnsi="Times New Roman" w:cs="Times New Roman"/>
        </w:rPr>
        <w:t xml:space="preserve"> </w:t>
      </w:r>
      <w:r w:rsidRPr="00A93A6F">
        <w:rPr>
          <w:rFonts w:ascii="Times New Roman" w:hAnsi="Times New Roman" w:cs="Times New Roman"/>
        </w:rPr>
        <w:t xml:space="preserve">Matija Žagar, »Ustava SFRJ in ustavni sistem 1974: povzročitelj krize ali mehanizem za njeno razreševanje?,« v: </w:t>
      </w:r>
      <w:r w:rsidRPr="00A93A6F">
        <w:rPr>
          <w:rFonts w:ascii="Times New Roman" w:hAnsi="Times New Roman" w:cs="Times New Roman"/>
          <w:i/>
        </w:rPr>
        <w:t>Slovenija – Jugoslavija, krize in reforme 1968</w:t>
      </w:r>
      <w:r w:rsidRPr="00A93A6F">
        <w:rPr>
          <w:rFonts w:ascii="Times New Roman" w:hAnsi="Times New Roman" w:cs="Times New Roman"/>
        </w:rPr>
        <w:t>–</w:t>
      </w:r>
      <w:r w:rsidRPr="00A93A6F">
        <w:rPr>
          <w:rFonts w:ascii="Times New Roman" w:hAnsi="Times New Roman" w:cs="Times New Roman"/>
          <w:i/>
        </w:rPr>
        <w:t xml:space="preserve">88, </w:t>
      </w:r>
      <w:r w:rsidRPr="00A93A6F">
        <w:rPr>
          <w:rFonts w:ascii="Times New Roman" w:hAnsi="Times New Roman" w:cs="Times New Roman"/>
        </w:rPr>
        <w:t>ur. Zdenko Čepič</w:t>
      </w:r>
      <w:r w:rsidRPr="00A93A6F">
        <w:rPr>
          <w:rFonts w:ascii="Times New Roman" w:hAnsi="Times New Roman" w:cs="Times New Roman"/>
          <w:i/>
        </w:rPr>
        <w:t xml:space="preserve"> </w:t>
      </w:r>
      <w:r w:rsidRPr="00A93A6F">
        <w:rPr>
          <w:rFonts w:ascii="Times New Roman" w:hAnsi="Times New Roman" w:cs="Times New Roman"/>
        </w:rPr>
        <w:t>(Ljubljana: Inštitut za novejšo zgodovino, 2010), 231–56.</w:t>
      </w:r>
    </w:p>
  </w:footnote>
  <w:footnote w:id="6">
    <w:p w14:paraId="68E3FA49" w14:textId="05E800A2" w:rsidR="008D57A8" w:rsidRPr="00A93A6F" w:rsidRDefault="008D57A8" w:rsidP="00BF1A90">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Prvo poročilo diplomatov ZRN o Titovi bolezni v dokumentih političnega arhiva nemškega zunanjega ministrstva nosi datum 4. 1. 1980. V njem svetnik veleposlaništva </w:t>
      </w:r>
      <w:proofErr w:type="spellStart"/>
      <w:r w:rsidRPr="00A93A6F">
        <w:rPr>
          <w:rFonts w:ascii="Times New Roman" w:hAnsi="Times New Roman" w:cs="Times New Roman"/>
        </w:rPr>
        <w:t>Hallensleben</w:t>
      </w:r>
      <w:proofErr w:type="spellEnd"/>
      <w:r w:rsidRPr="00A93A6F">
        <w:rPr>
          <w:rFonts w:ascii="Times New Roman" w:hAnsi="Times New Roman" w:cs="Times New Roman"/>
        </w:rPr>
        <w:t xml:space="preserve"> poroča, da ljudje govorijo, da bo Tito umrl in da ga bo nasledil Rus: »Dogajanja v Afganistanu marsikateremu Jugoslovanu kažejo, da se mora Jugoslavija za svoj sedanji položaj zahvaliti le Titu in da ga lahko vzdržuje le on.« – 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132866, </w:t>
      </w:r>
      <w:proofErr w:type="spellStart"/>
      <w:r w:rsidRPr="00A93A6F">
        <w:rPr>
          <w:rFonts w:ascii="Times New Roman" w:hAnsi="Times New Roman" w:cs="Times New Roman"/>
        </w:rPr>
        <w:t>Fernschreiben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verschlüsselt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Nr</w:t>
      </w:r>
      <w:proofErr w:type="spellEnd"/>
      <w:r w:rsidRPr="00A93A6F">
        <w:rPr>
          <w:rFonts w:ascii="Times New Roman" w:hAnsi="Times New Roman" w:cs="Times New Roman"/>
        </w:rPr>
        <w:t xml:space="preserve">. 10, </w:t>
      </w:r>
      <w:proofErr w:type="spellStart"/>
      <w:r w:rsidRPr="00A93A6F">
        <w:rPr>
          <w:rFonts w:ascii="Times New Roman" w:hAnsi="Times New Roman" w:cs="Times New Roman"/>
        </w:rPr>
        <w:t>Betr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Gesundheitszustand</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Titos</w:t>
      </w:r>
      <w:proofErr w:type="spellEnd"/>
      <w:r w:rsidRPr="00A93A6F">
        <w:rPr>
          <w:rFonts w:ascii="Times New Roman" w:hAnsi="Times New Roman" w:cs="Times New Roman"/>
        </w:rPr>
        <w:t>, 4. 1. 1980.</w:t>
      </w:r>
    </w:p>
  </w:footnote>
  <w:footnote w:id="7">
    <w:p w14:paraId="0D05A5A7" w14:textId="163543FC" w:rsidR="008D57A8" w:rsidRPr="00A93A6F" w:rsidRDefault="008D57A8" w:rsidP="00577CCA">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Kompendij varnostno-političnih analiz razvoja v jugovzhodni Evropi na ozadju ideje Balkana kot cone brez jedrskega orožja in pa Titove smrti je že leta 1983 izšel pod naslovom </w:t>
      </w:r>
      <w:proofErr w:type="spellStart"/>
      <w:r w:rsidRPr="00A93A6F">
        <w:rPr>
          <w:rFonts w:ascii="Times New Roman" w:hAnsi="Times New Roman" w:cs="Times New Roman"/>
          <w:i/>
        </w:rPr>
        <w:t>South-Eastern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Europe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After</w:t>
      </w:r>
      <w:proofErr w:type="spellEnd"/>
      <w:r w:rsidRPr="00A93A6F">
        <w:rPr>
          <w:rFonts w:ascii="Times New Roman" w:hAnsi="Times New Roman" w:cs="Times New Roman"/>
          <w:i/>
        </w:rPr>
        <w:t xml:space="preserve"> Tito: A </w:t>
      </w:r>
      <w:proofErr w:type="spellStart"/>
      <w:r w:rsidRPr="00A93A6F">
        <w:rPr>
          <w:rFonts w:ascii="Times New Roman" w:hAnsi="Times New Roman" w:cs="Times New Roman"/>
          <w:i/>
        </w:rPr>
        <w:t>Powder</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Keg</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for</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the</w:t>
      </w:r>
      <w:proofErr w:type="spellEnd"/>
      <w:r w:rsidRPr="00A93A6F">
        <w:rPr>
          <w:rFonts w:ascii="Times New Roman" w:hAnsi="Times New Roman" w:cs="Times New Roman"/>
          <w:i/>
        </w:rPr>
        <w:t xml:space="preserve"> 1980s</w:t>
      </w:r>
      <w:r w:rsidRPr="00A93A6F">
        <w:rPr>
          <w:rFonts w:ascii="Times New Roman" w:hAnsi="Times New Roman" w:cs="Times New Roman"/>
        </w:rPr>
        <w:t xml:space="preserve">. Strnjeno pojasnilo interesa Zahoda za varovanje neodvisne Jugoslavije tudi v obdobju po Titu poda uvodni tekst politologa Williama F. </w:t>
      </w:r>
      <w:proofErr w:type="spellStart"/>
      <w:r w:rsidRPr="00A93A6F">
        <w:rPr>
          <w:rFonts w:ascii="Times New Roman" w:hAnsi="Times New Roman" w:cs="Times New Roman"/>
        </w:rPr>
        <w:t>Gutteridgea</w:t>
      </w:r>
      <w:proofErr w:type="spellEnd"/>
      <w:r w:rsidRPr="00A93A6F">
        <w:rPr>
          <w:rFonts w:ascii="Times New Roman" w:hAnsi="Times New Roman" w:cs="Times New Roman"/>
        </w:rPr>
        <w:t xml:space="preserve">: »Ne le da so interesi na Balkanu in v vzhodnem Sredozemlju po pravilu odvisni od interakcij med zvezo Nato in Varšavskim paktom, ampak so v veliki meri še vedno določeni z dediščino obiska Winstona Churchilla v Moskvi oktobra 1944. Nikjer izven Srednje Evrope ni obstoj (in priznanje obstoja, op. P. B.) sovjetskih in zahodnih con vpliva bolj ekspliciten. Uspešno nadaljevanje (KVSE, op. P. B.) procesa Helsinki–Beograd–Madrid v obliki realistične konference o razoroževanju bi koristil vsej regiji, katere interesov ne moremo ločiti od interesov preostale Evrope in jih ne moremo obravnavati ločeno od njih.« – William Frank </w:t>
      </w:r>
      <w:proofErr w:type="spellStart"/>
      <w:r w:rsidRPr="00A93A6F">
        <w:rPr>
          <w:rFonts w:ascii="Times New Roman" w:hAnsi="Times New Roman" w:cs="Times New Roman"/>
        </w:rPr>
        <w:t>Gutteridge</w:t>
      </w:r>
      <w:proofErr w:type="spellEnd"/>
      <w:r w:rsidRPr="00A93A6F">
        <w:rPr>
          <w:rFonts w:ascii="Times New Roman" w:hAnsi="Times New Roman" w:cs="Times New Roman"/>
        </w:rPr>
        <w:t>, »</w:t>
      </w:r>
      <w:proofErr w:type="spellStart"/>
      <w:r w:rsidRPr="00A93A6F">
        <w:rPr>
          <w:rFonts w:ascii="Times New Roman" w:hAnsi="Times New Roman" w:cs="Times New Roman"/>
        </w:rPr>
        <w:t>Summary</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of</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Discussions</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and</w:t>
      </w:r>
      <w:proofErr w:type="spellEnd"/>
      <w:r w:rsidRPr="00A93A6F">
        <w:rPr>
          <w:rFonts w:ascii="Times New Roman" w:hAnsi="Times New Roman" w:cs="Times New Roman"/>
        </w:rPr>
        <w:t xml:space="preserve"> Notes on </w:t>
      </w:r>
      <w:proofErr w:type="spellStart"/>
      <w:r w:rsidRPr="00A93A6F">
        <w:rPr>
          <w:rFonts w:ascii="Times New Roman" w:hAnsi="Times New Roman" w:cs="Times New Roman"/>
        </w:rPr>
        <w:t>Recent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Developments</w:t>
      </w:r>
      <w:proofErr w:type="spellEnd"/>
      <w:r w:rsidRPr="00A93A6F">
        <w:rPr>
          <w:rFonts w:ascii="Times New Roman" w:hAnsi="Times New Roman" w:cs="Times New Roman"/>
        </w:rPr>
        <w:t xml:space="preserve">,« v: </w:t>
      </w:r>
      <w:proofErr w:type="spellStart"/>
      <w:r w:rsidRPr="00A93A6F">
        <w:rPr>
          <w:rFonts w:ascii="Times New Roman" w:hAnsi="Times New Roman" w:cs="Times New Roman"/>
          <w:i/>
        </w:rPr>
        <w:t>South-Eastern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Europe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After</w:t>
      </w:r>
      <w:proofErr w:type="spellEnd"/>
      <w:r w:rsidRPr="00A93A6F">
        <w:rPr>
          <w:rFonts w:ascii="Times New Roman" w:hAnsi="Times New Roman" w:cs="Times New Roman"/>
          <w:i/>
        </w:rPr>
        <w:t xml:space="preserve"> Tito: A </w:t>
      </w:r>
      <w:proofErr w:type="spellStart"/>
      <w:r w:rsidRPr="00A93A6F">
        <w:rPr>
          <w:rFonts w:ascii="Times New Roman" w:hAnsi="Times New Roman" w:cs="Times New Roman"/>
          <w:i/>
        </w:rPr>
        <w:t>Powder</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Keg</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for</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the</w:t>
      </w:r>
      <w:proofErr w:type="spellEnd"/>
      <w:r w:rsidRPr="00A93A6F">
        <w:rPr>
          <w:rFonts w:ascii="Times New Roman" w:hAnsi="Times New Roman" w:cs="Times New Roman"/>
          <w:i/>
        </w:rPr>
        <w:t xml:space="preserve"> 1980s</w:t>
      </w:r>
      <w:r w:rsidRPr="00A93A6F">
        <w:rPr>
          <w:rFonts w:ascii="Times New Roman" w:hAnsi="Times New Roman" w:cs="Times New Roman"/>
        </w:rPr>
        <w:t xml:space="preserve">, ur. David Carlton in </w:t>
      </w:r>
      <w:proofErr w:type="spellStart"/>
      <w:r w:rsidRPr="00A93A6F">
        <w:rPr>
          <w:rFonts w:ascii="Times New Roman" w:hAnsi="Times New Roman" w:cs="Times New Roman"/>
        </w:rPr>
        <w:t>Carlo</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Schaerf</w:t>
      </w:r>
      <w:proofErr w:type="spellEnd"/>
      <w:r w:rsidRPr="00A93A6F">
        <w:rPr>
          <w:rFonts w:ascii="Times New Roman" w:hAnsi="Times New Roman" w:cs="Times New Roman"/>
        </w:rPr>
        <w:t xml:space="preserve"> (London in </w:t>
      </w:r>
      <w:proofErr w:type="spellStart"/>
      <w:r w:rsidRPr="00A93A6F">
        <w:rPr>
          <w:rFonts w:ascii="Times New Roman" w:hAnsi="Times New Roman" w:cs="Times New Roman"/>
        </w:rPr>
        <w:t>Basingstoke</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The</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Macmillian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Press</w:t>
      </w:r>
      <w:proofErr w:type="spellEnd"/>
      <w:r w:rsidRPr="00A93A6F">
        <w:rPr>
          <w:rFonts w:ascii="Times New Roman" w:hAnsi="Times New Roman" w:cs="Times New Roman"/>
        </w:rPr>
        <w:t xml:space="preserve"> LTD, 1983), 4.</w:t>
      </w:r>
    </w:p>
  </w:footnote>
  <w:footnote w:id="8">
    <w:p w14:paraId="2CB0B70F" w14:textId="7CA306D7" w:rsidR="008D57A8" w:rsidRPr="00A93A6F" w:rsidRDefault="008D57A8" w:rsidP="00577CCA">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Podrobneje o obnovi diplomatskih odnosov med ZRN in Jugoslavijo v: Dušan Nečak, </w:t>
      </w:r>
      <w:r w:rsidRPr="00A93A6F">
        <w:rPr>
          <w:rFonts w:ascii="Times New Roman" w:hAnsi="Times New Roman" w:cs="Times New Roman"/>
          <w:i/>
        </w:rPr>
        <w:t>'</w:t>
      </w:r>
      <w:proofErr w:type="spellStart"/>
      <w:r w:rsidRPr="00A93A6F">
        <w:rPr>
          <w:rFonts w:ascii="Times New Roman" w:hAnsi="Times New Roman" w:cs="Times New Roman"/>
          <w:i/>
        </w:rPr>
        <w:t>Ostpolitik</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Willyja</w:t>
      </w:r>
      <w:proofErr w:type="spellEnd"/>
      <w:r w:rsidRPr="00A93A6F">
        <w:rPr>
          <w:rFonts w:ascii="Times New Roman" w:hAnsi="Times New Roman" w:cs="Times New Roman"/>
          <w:i/>
        </w:rPr>
        <w:t xml:space="preserve"> Brandta in Jugoslavija (1963</w:t>
      </w:r>
      <w:r w:rsidRPr="00A93A6F">
        <w:rPr>
          <w:rFonts w:ascii="Times New Roman" w:hAnsi="Times New Roman" w:cs="Times New Roman"/>
        </w:rPr>
        <w:t>–</w:t>
      </w:r>
      <w:r w:rsidRPr="00A93A6F">
        <w:rPr>
          <w:rFonts w:ascii="Times New Roman" w:hAnsi="Times New Roman" w:cs="Times New Roman"/>
          <w:i/>
        </w:rPr>
        <w:t xml:space="preserve">1969) </w:t>
      </w:r>
      <w:r w:rsidRPr="00A93A6F">
        <w:rPr>
          <w:rFonts w:ascii="Times New Roman" w:hAnsi="Times New Roman" w:cs="Times New Roman"/>
        </w:rPr>
        <w:t>(Ljubljana: Znanstvena založba Filozofske fakultete, 2013), 120–74.</w:t>
      </w:r>
    </w:p>
  </w:footnote>
  <w:footnote w:id="9">
    <w:p w14:paraId="126B878E" w14:textId="77777777" w:rsidR="008D57A8" w:rsidRPr="00A93A6F" w:rsidRDefault="008D57A8">
      <w:pPr>
        <w:pStyle w:val="Sprotnaopomba-besedilo"/>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Viktor </w:t>
      </w:r>
      <w:proofErr w:type="spellStart"/>
      <w:r w:rsidRPr="00A93A6F">
        <w:rPr>
          <w:rFonts w:ascii="Times New Roman" w:hAnsi="Times New Roman" w:cs="Times New Roman"/>
        </w:rPr>
        <w:t>Meier</w:t>
      </w:r>
      <w:proofErr w:type="spellEnd"/>
      <w:r w:rsidRPr="00A93A6F">
        <w:rPr>
          <w:rFonts w:ascii="Times New Roman" w:hAnsi="Times New Roman" w:cs="Times New Roman"/>
        </w:rPr>
        <w:t xml:space="preserve">, </w:t>
      </w:r>
      <w:r w:rsidRPr="00A93A6F">
        <w:rPr>
          <w:rFonts w:ascii="Times New Roman" w:hAnsi="Times New Roman" w:cs="Times New Roman"/>
          <w:i/>
        </w:rPr>
        <w:t>Zakaj je razpadla Jugoslavija</w:t>
      </w:r>
      <w:r w:rsidRPr="00A93A6F">
        <w:rPr>
          <w:rFonts w:ascii="Times New Roman" w:hAnsi="Times New Roman" w:cs="Times New Roman"/>
        </w:rPr>
        <w:t xml:space="preserve"> (Ljubljana: Znanstveno in publicistično središče, 1996), 29.</w:t>
      </w:r>
    </w:p>
  </w:footnote>
  <w:footnote w:id="10">
    <w:p w14:paraId="423C028A" w14:textId="77777777" w:rsidR="008D57A8" w:rsidRPr="00A93A6F" w:rsidRDefault="008D57A8" w:rsidP="00CC4D42">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116707, </w:t>
      </w:r>
      <w:proofErr w:type="spellStart"/>
      <w:r w:rsidRPr="00A93A6F">
        <w:rPr>
          <w:rFonts w:ascii="Times New Roman" w:hAnsi="Times New Roman" w:cs="Times New Roman"/>
        </w:rPr>
        <w:t>Vermerk</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betrifft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Unterstützung</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eines</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unabhängigen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Jugoslawiens</w:t>
      </w:r>
      <w:proofErr w:type="spellEnd"/>
      <w:r w:rsidRPr="00A93A6F">
        <w:rPr>
          <w:rFonts w:ascii="Times New Roman" w:hAnsi="Times New Roman" w:cs="Times New Roman"/>
        </w:rPr>
        <w:t>, 15. 12. 1975.</w:t>
      </w:r>
    </w:p>
  </w:footnote>
  <w:footnote w:id="11">
    <w:p w14:paraId="133A4B91" w14:textId="5FE251DD" w:rsidR="008D57A8" w:rsidRPr="00A93A6F" w:rsidRDefault="008D57A8" w:rsidP="00577CCA">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Branka </w:t>
      </w:r>
      <w:proofErr w:type="spellStart"/>
      <w:r w:rsidRPr="00A93A6F">
        <w:rPr>
          <w:rFonts w:ascii="Times New Roman" w:hAnsi="Times New Roman" w:cs="Times New Roman"/>
        </w:rPr>
        <w:t>Magaš</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i/>
        </w:rPr>
        <w:t>The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Destruction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of</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Yugoslavia</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Tracking</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the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Break</w:t>
      </w:r>
      <w:proofErr w:type="spellEnd"/>
      <w:r w:rsidRPr="00A93A6F">
        <w:rPr>
          <w:rFonts w:ascii="Times New Roman" w:hAnsi="Times New Roman" w:cs="Times New Roman"/>
          <w:i/>
        </w:rPr>
        <w:t>-Up 1980</w:t>
      </w:r>
      <w:r w:rsidRPr="00A93A6F">
        <w:rPr>
          <w:rFonts w:ascii="Times New Roman" w:hAnsi="Times New Roman" w:cs="Times New Roman"/>
        </w:rPr>
        <w:t>–</w:t>
      </w:r>
      <w:r w:rsidRPr="00A93A6F">
        <w:rPr>
          <w:rFonts w:ascii="Times New Roman" w:hAnsi="Times New Roman" w:cs="Times New Roman"/>
          <w:i/>
        </w:rPr>
        <w:t>1992</w:t>
      </w:r>
      <w:r w:rsidRPr="00A93A6F">
        <w:rPr>
          <w:rFonts w:ascii="Times New Roman" w:hAnsi="Times New Roman" w:cs="Times New Roman"/>
        </w:rPr>
        <w:t xml:space="preserve"> (London in New York: </w:t>
      </w:r>
      <w:proofErr w:type="spellStart"/>
      <w:r w:rsidRPr="00A93A6F">
        <w:rPr>
          <w:rFonts w:ascii="Times New Roman" w:hAnsi="Times New Roman" w:cs="Times New Roman"/>
        </w:rPr>
        <w:t>Verso</w:t>
      </w:r>
      <w:proofErr w:type="spellEnd"/>
      <w:r w:rsidRPr="00A93A6F">
        <w:rPr>
          <w:rFonts w:ascii="Times New Roman" w:hAnsi="Times New Roman" w:cs="Times New Roman"/>
        </w:rPr>
        <w:t>, 1993), 79.</w:t>
      </w:r>
    </w:p>
  </w:footnote>
  <w:footnote w:id="12">
    <w:p w14:paraId="3E71AE93" w14:textId="77777777" w:rsidR="008D57A8" w:rsidRPr="00A93A6F" w:rsidRDefault="008D57A8" w:rsidP="009B7ACD">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132867, Reg. </w:t>
      </w:r>
      <w:proofErr w:type="spellStart"/>
      <w:r w:rsidRPr="00A93A6F">
        <w:rPr>
          <w:rFonts w:ascii="Times New Roman" w:hAnsi="Times New Roman" w:cs="Times New Roman"/>
        </w:rPr>
        <w:t>Nr</w:t>
      </w:r>
      <w:proofErr w:type="spellEnd"/>
      <w:r w:rsidRPr="00A93A6F">
        <w:rPr>
          <w:rFonts w:ascii="Times New Roman" w:hAnsi="Times New Roman" w:cs="Times New Roman"/>
        </w:rPr>
        <w:t>. 361 (VS-</w:t>
      </w:r>
      <w:proofErr w:type="spellStart"/>
      <w:r w:rsidRPr="00A93A6F">
        <w:rPr>
          <w:rFonts w:ascii="Times New Roman" w:hAnsi="Times New Roman" w:cs="Times New Roman"/>
        </w:rPr>
        <w:t>nur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für</w:t>
      </w:r>
      <w:proofErr w:type="spellEnd"/>
      <w:r w:rsidRPr="00A93A6F">
        <w:rPr>
          <w:rFonts w:ascii="Times New Roman" w:hAnsi="Times New Roman" w:cs="Times New Roman"/>
        </w:rPr>
        <w:t xml:space="preserve"> den </w:t>
      </w:r>
      <w:proofErr w:type="spellStart"/>
      <w:r w:rsidRPr="00A93A6F">
        <w:rPr>
          <w:rFonts w:ascii="Times New Roman" w:hAnsi="Times New Roman" w:cs="Times New Roman"/>
        </w:rPr>
        <w:t>Dienstgebrauch</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Text</w:t>
      </w:r>
      <w:proofErr w:type="spellEnd"/>
      <w:r w:rsidRPr="00A93A6F">
        <w:rPr>
          <w:rFonts w:ascii="Times New Roman" w:hAnsi="Times New Roman" w:cs="Times New Roman"/>
        </w:rPr>
        <w:t xml:space="preserve">: Christopher </w:t>
      </w:r>
      <w:proofErr w:type="spellStart"/>
      <w:r w:rsidRPr="00A93A6F">
        <w:rPr>
          <w:rFonts w:ascii="Times New Roman" w:hAnsi="Times New Roman" w:cs="Times New Roman"/>
        </w:rPr>
        <w:t>Conference</w:t>
      </w:r>
      <w:proofErr w:type="spellEnd"/>
      <w:r w:rsidRPr="00A93A6F">
        <w:rPr>
          <w:rFonts w:ascii="Times New Roman" w:hAnsi="Times New Roman" w:cs="Times New Roman"/>
        </w:rPr>
        <w:t xml:space="preserve"> in </w:t>
      </w:r>
      <w:proofErr w:type="spellStart"/>
      <w:r w:rsidRPr="00A93A6F">
        <w:rPr>
          <w:rFonts w:ascii="Times New Roman" w:hAnsi="Times New Roman" w:cs="Times New Roman"/>
        </w:rPr>
        <w:t>Brussels</w:t>
      </w:r>
      <w:proofErr w:type="spellEnd"/>
      <w:r w:rsidRPr="00A93A6F">
        <w:rPr>
          <w:rFonts w:ascii="Times New Roman" w:hAnsi="Times New Roman" w:cs="Times New Roman"/>
        </w:rPr>
        <w:t>, 21. 1. 1980.</w:t>
      </w:r>
    </w:p>
  </w:footnote>
  <w:footnote w:id="13">
    <w:p w14:paraId="2A432062" w14:textId="61021F58" w:rsidR="008D57A8" w:rsidRPr="00A93A6F" w:rsidRDefault="008D57A8" w:rsidP="007213B1">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132867, </w:t>
      </w:r>
      <w:proofErr w:type="spellStart"/>
      <w:r w:rsidRPr="00A93A6F">
        <w:rPr>
          <w:rFonts w:ascii="Times New Roman" w:hAnsi="Times New Roman" w:cs="Times New Roman"/>
        </w:rPr>
        <w:t>Vermerk</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Betr</w:t>
      </w:r>
      <w:proofErr w:type="spellEnd"/>
      <w:r w:rsidRPr="00A93A6F">
        <w:rPr>
          <w:rFonts w:ascii="Times New Roman" w:hAnsi="Times New Roman" w:cs="Times New Roman"/>
        </w:rPr>
        <w:t xml:space="preserve">.: in </w:t>
      </w:r>
      <w:proofErr w:type="spellStart"/>
      <w:r w:rsidRPr="00A93A6F">
        <w:rPr>
          <w:rFonts w:ascii="Times New Roman" w:hAnsi="Times New Roman" w:cs="Times New Roman"/>
        </w:rPr>
        <w:t>Jugoslawien</w:t>
      </w:r>
      <w:proofErr w:type="spellEnd"/>
      <w:r w:rsidRPr="00A93A6F">
        <w:rPr>
          <w:rFonts w:ascii="Times New Roman" w:hAnsi="Times New Roman" w:cs="Times New Roman"/>
        </w:rPr>
        <w:t xml:space="preserve"> bei </w:t>
      </w:r>
      <w:proofErr w:type="spellStart"/>
      <w:r w:rsidRPr="00A93A6F">
        <w:rPr>
          <w:rFonts w:ascii="Times New Roman" w:hAnsi="Times New Roman" w:cs="Times New Roman"/>
        </w:rPr>
        <w:t>einem</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Ableben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Präsident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Titos</w:t>
      </w:r>
      <w:proofErr w:type="spellEnd"/>
      <w:r w:rsidRPr="00A93A6F">
        <w:rPr>
          <w:rFonts w:ascii="Times New Roman" w:hAnsi="Times New Roman" w:cs="Times New Roman"/>
        </w:rPr>
        <w:t xml:space="preserve"> zum </w:t>
      </w:r>
      <w:proofErr w:type="spellStart"/>
      <w:r w:rsidRPr="00A93A6F">
        <w:rPr>
          <w:rFonts w:ascii="Times New Roman" w:hAnsi="Times New Roman" w:cs="Times New Roman"/>
        </w:rPr>
        <w:t>jetztigen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Zeitpunkt</w:t>
      </w:r>
      <w:proofErr w:type="spellEnd"/>
      <w:r w:rsidRPr="00A93A6F">
        <w:rPr>
          <w:rFonts w:ascii="Times New Roman" w:hAnsi="Times New Roman" w:cs="Times New Roman"/>
        </w:rPr>
        <w:t xml:space="preserve">, 16. 1. 1980. Nemški diplomati so majhno verjetnost sovjetske intervencije ocenjevali tudi na osnovi </w:t>
      </w:r>
      <w:proofErr w:type="spellStart"/>
      <w:r w:rsidRPr="00A93A6F">
        <w:rPr>
          <w:rFonts w:ascii="Times New Roman" w:hAnsi="Times New Roman" w:cs="Times New Roman"/>
        </w:rPr>
        <w:t>sondaže</w:t>
      </w:r>
      <w:proofErr w:type="spellEnd"/>
      <w:r w:rsidRPr="00A93A6F">
        <w:rPr>
          <w:rFonts w:ascii="Times New Roman" w:hAnsi="Times New Roman" w:cs="Times New Roman"/>
        </w:rPr>
        <w:t xml:space="preserve"> političnih prepričanj jugoslovanskega prebivalstva: »V jugoslovanskem prebivalstvu </w:t>
      </w:r>
      <w:r w:rsidRPr="00A93A6F">
        <w:rPr>
          <w:rFonts w:ascii="Times New Roman" w:hAnsi="Times New Roman" w:cs="Times New Roman"/>
          <w:u w:val="single"/>
        </w:rPr>
        <w:t>ni</w:t>
      </w:r>
      <w:r w:rsidRPr="00A93A6F">
        <w:rPr>
          <w:rFonts w:ascii="Times New Roman" w:hAnsi="Times New Roman" w:cs="Times New Roman"/>
        </w:rPr>
        <w:t xml:space="preserve"> omembe vrednih </w:t>
      </w:r>
      <w:r w:rsidRPr="00A93A6F">
        <w:rPr>
          <w:rFonts w:ascii="Times New Roman" w:hAnsi="Times New Roman" w:cs="Times New Roman"/>
          <w:u w:val="single"/>
        </w:rPr>
        <w:t>prosovjetskih tokov.</w:t>
      </w:r>
      <w:r w:rsidRPr="00A93A6F">
        <w:rPr>
          <w:rFonts w:ascii="Times New Roman" w:hAnsi="Times New Roman" w:cs="Times New Roman"/>
        </w:rPr>
        <w:t xml:space="preserve"> Dogajanje v Afganistanu je potrdilo že uveljavljen pogled na naravo sovjetskega režima.« (podčrtano v izvirnem dokumentu) Ugotavljali so tudi, da v državi ni omembe vrednih »</w:t>
      </w:r>
      <w:proofErr w:type="spellStart"/>
      <w:r w:rsidRPr="00A93A6F">
        <w:rPr>
          <w:rFonts w:ascii="Times New Roman" w:hAnsi="Times New Roman" w:cs="Times New Roman"/>
        </w:rPr>
        <w:t>kominformovskih</w:t>
      </w:r>
      <w:proofErr w:type="spellEnd"/>
      <w:r w:rsidRPr="00A93A6F">
        <w:rPr>
          <w:rFonts w:ascii="Times New Roman" w:hAnsi="Times New Roman" w:cs="Times New Roman"/>
        </w:rPr>
        <w:t xml:space="preserve"> skupin«, ki bi si prizadevale za vrnitev Jugoslavije v sovjetski tabor. –</w:t>
      </w:r>
      <w:r w:rsidRPr="00A93A6F" w:rsidDel="004A57CC">
        <w:rPr>
          <w:rFonts w:ascii="Times New Roman" w:hAnsi="Times New Roman" w:cs="Times New Roman"/>
        </w:rPr>
        <w:t xml:space="preserve"> </w:t>
      </w:r>
      <w:r w:rsidRPr="00A93A6F">
        <w:rPr>
          <w:rFonts w:ascii="Times New Roman" w:hAnsi="Times New Roman" w:cs="Times New Roman"/>
        </w:rPr>
        <w:t xml:space="preserve">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132867, Analiza razmer v Jugoslaviji znotraj ministrstva za zunanje zadeve, 10. 3. 1980.</w:t>
      </w:r>
    </w:p>
  </w:footnote>
  <w:footnote w:id="14">
    <w:p w14:paraId="6C3E276A" w14:textId="29795820" w:rsidR="008D57A8" w:rsidRPr="00A93A6F" w:rsidRDefault="008D57A8" w:rsidP="007213B1">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132867, </w:t>
      </w:r>
      <w:proofErr w:type="spellStart"/>
      <w:r w:rsidRPr="00A93A6F">
        <w:rPr>
          <w:rFonts w:ascii="Times New Roman" w:hAnsi="Times New Roman" w:cs="Times New Roman"/>
        </w:rPr>
        <w:t>Vermerk</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Betr</w:t>
      </w:r>
      <w:proofErr w:type="spellEnd"/>
      <w:r w:rsidRPr="00A93A6F">
        <w:rPr>
          <w:rFonts w:ascii="Times New Roman" w:hAnsi="Times New Roman" w:cs="Times New Roman"/>
        </w:rPr>
        <w:t xml:space="preserve">.: in </w:t>
      </w:r>
      <w:proofErr w:type="spellStart"/>
      <w:r w:rsidRPr="00A93A6F">
        <w:rPr>
          <w:rFonts w:ascii="Times New Roman" w:hAnsi="Times New Roman" w:cs="Times New Roman"/>
        </w:rPr>
        <w:t>Jugoslawien</w:t>
      </w:r>
      <w:proofErr w:type="spellEnd"/>
      <w:r w:rsidRPr="00A93A6F">
        <w:rPr>
          <w:rFonts w:ascii="Times New Roman" w:hAnsi="Times New Roman" w:cs="Times New Roman"/>
        </w:rPr>
        <w:t xml:space="preserve"> bei </w:t>
      </w:r>
      <w:proofErr w:type="spellStart"/>
      <w:r w:rsidRPr="00A93A6F">
        <w:rPr>
          <w:rFonts w:ascii="Times New Roman" w:hAnsi="Times New Roman" w:cs="Times New Roman"/>
        </w:rPr>
        <w:t>einem</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Ableben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Präsident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Titos</w:t>
      </w:r>
      <w:proofErr w:type="spellEnd"/>
      <w:r w:rsidRPr="00A93A6F">
        <w:rPr>
          <w:rFonts w:ascii="Times New Roman" w:hAnsi="Times New Roman" w:cs="Times New Roman"/>
        </w:rPr>
        <w:t xml:space="preserve"> zum </w:t>
      </w:r>
      <w:proofErr w:type="spellStart"/>
      <w:r w:rsidRPr="00A93A6F">
        <w:rPr>
          <w:rFonts w:ascii="Times New Roman" w:hAnsi="Times New Roman" w:cs="Times New Roman"/>
        </w:rPr>
        <w:t>jetztigen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Zeitpunkt</w:t>
      </w:r>
      <w:proofErr w:type="spellEnd"/>
      <w:r w:rsidRPr="00A93A6F">
        <w:rPr>
          <w:rFonts w:ascii="Times New Roman" w:hAnsi="Times New Roman" w:cs="Times New Roman"/>
        </w:rPr>
        <w:t>, 16. 1. 1980.</w:t>
      </w:r>
    </w:p>
  </w:footnote>
  <w:footnote w:id="15">
    <w:p w14:paraId="277B0937" w14:textId="77777777" w:rsidR="008D57A8" w:rsidRPr="00A93A6F" w:rsidRDefault="008D57A8">
      <w:pPr>
        <w:pStyle w:val="Sprotnaopomba-besedilo"/>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w:t>
      </w:r>
      <w:proofErr w:type="spellStart"/>
      <w:r w:rsidRPr="00A93A6F">
        <w:rPr>
          <w:rFonts w:ascii="Times New Roman" w:hAnsi="Times New Roman" w:cs="Times New Roman"/>
        </w:rPr>
        <w:t>Magaš</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i/>
        </w:rPr>
        <w:t>The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Destruction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of</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Yugoslavia</w:t>
      </w:r>
      <w:proofErr w:type="spellEnd"/>
      <w:r w:rsidRPr="00A93A6F">
        <w:rPr>
          <w:rFonts w:ascii="Times New Roman" w:hAnsi="Times New Roman" w:cs="Times New Roman"/>
        </w:rPr>
        <w:t>, 81.</w:t>
      </w:r>
    </w:p>
  </w:footnote>
  <w:footnote w:id="16">
    <w:p w14:paraId="361D58A0" w14:textId="77777777" w:rsidR="008D57A8" w:rsidRPr="00A93A6F" w:rsidRDefault="008D57A8">
      <w:pPr>
        <w:pStyle w:val="Sprotnaopomba-besedilo"/>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w:t>
      </w:r>
      <w:r w:rsidRPr="00A93A6F">
        <w:rPr>
          <w:rFonts w:ascii="Times New Roman" w:hAnsi="Times New Roman" w:cs="Times New Roman"/>
          <w:color w:val="000000"/>
          <w:shd w:val="clear" w:color="auto" w:fill="FFFFFF"/>
        </w:rPr>
        <w:t xml:space="preserve">Dušan </w:t>
      </w:r>
      <w:proofErr w:type="spellStart"/>
      <w:r w:rsidRPr="00A93A6F">
        <w:rPr>
          <w:rFonts w:ascii="Times New Roman" w:hAnsi="Times New Roman" w:cs="Times New Roman"/>
          <w:color w:val="000000"/>
          <w:shd w:val="clear" w:color="auto" w:fill="FFFFFF"/>
        </w:rPr>
        <w:t>Bilandžić</w:t>
      </w:r>
      <w:proofErr w:type="spellEnd"/>
      <w:r w:rsidRPr="00A93A6F">
        <w:rPr>
          <w:rFonts w:ascii="Times New Roman" w:hAnsi="Times New Roman" w:cs="Times New Roman"/>
          <w:color w:val="000000"/>
          <w:shd w:val="clear" w:color="auto" w:fill="FFFFFF"/>
        </w:rPr>
        <w:t xml:space="preserve">, </w:t>
      </w:r>
      <w:r w:rsidRPr="00A93A6F">
        <w:rPr>
          <w:rFonts w:ascii="Times New Roman" w:hAnsi="Times New Roman" w:cs="Times New Roman"/>
          <w:i/>
          <w:iCs/>
          <w:color w:val="000000"/>
          <w:shd w:val="clear" w:color="auto" w:fill="FFFFFF"/>
        </w:rPr>
        <w:t xml:space="preserve">Jugoslavija </w:t>
      </w:r>
      <w:proofErr w:type="spellStart"/>
      <w:r w:rsidRPr="00A93A6F">
        <w:rPr>
          <w:rFonts w:ascii="Times New Roman" w:hAnsi="Times New Roman" w:cs="Times New Roman"/>
          <w:i/>
          <w:iCs/>
          <w:color w:val="000000"/>
          <w:shd w:val="clear" w:color="auto" w:fill="FFFFFF"/>
        </w:rPr>
        <w:t>poslije</w:t>
      </w:r>
      <w:proofErr w:type="spellEnd"/>
      <w:r w:rsidRPr="00A93A6F">
        <w:rPr>
          <w:rFonts w:ascii="Times New Roman" w:hAnsi="Times New Roman" w:cs="Times New Roman"/>
          <w:i/>
          <w:iCs/>
          <w:color w:val="000000"/>
          <w:shd w:val="clear" w:color="auto" w:fill="FFFFFF"/>
        </w:rPr>
        <w:t xml:space="preserve"> Tita: (1980–1985)</w:t>
      </w:r>
      <w:r w:rsidRPr="00A93A6F">
        <w:rPr>
          <w:rFonts w:ascii="Times New Roman" w:hAnsi="Times New Roman" w:cs="Times New Roman"/>
          <w:color w:val="000000"/>
          <w:shd w:val="clear" w:color="auto" w:fill="FFFFFF"/>
        </w:rPr>
        <w:t xml:space="preserve"> (Zagreb: Globus, 1986), 9.</w:t>
      </w:r>
    </w:p>
  </w:footnote>
  <w:footnote w:id="17">
    <w:p w14:paraId="1EDDBD35" w14:textId="71114DF1" w:rsidR="008D57A8" w:rsidRPr="00A93A6F" w:rsidRDefault="008D57A8" w:rsidP="00551EAC">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Michael </w:t>
      </w:r>
      <w:proofErr w:type="spellStart"/>
      <w:r w:rsidRPr="00A93A6F">
        <w:rPr>
          <w:rFonts w:ascii="Times New Roman" w:hAnsi="Times New Roman" w:cs="Times New Roman"/>
        </w:rPr>
        <w:t>Ploetz</w:t>
      </w:r>
      <w:proofErr w:type="spellEnd"/>
      <w:r w:rsidRPr="00A93A6F">
        <w:rPr>
          <w:rFonts w:ascii="Times New Roman" w:hAnsi="Times New Roman" w:cs="Times New Roman"/>
        </w:rPr>
        <w:t xml:space="preserve">, Tim </w:t>
      </w:r>
      <w:proofErr w:type="spellStart"/>
      <w:r w:rsidRPr="00A93A6F">
        <w:rPr>
          <w:rFonts w:ascii="Times New Roman" w:hAnsi="Times New Roman" w:cs="Times New Roman"/>
        </w:rPr>
        <w:t>Szatkowski</w:t>
      </w:r>
      <w:proofErr w:type="spellEnd"/>
      <w:r w:rsidRPr="00A93A6F">
        <w:rPr>
          <w:rFonts w:ascii="Times New Roman" w:hAnsi="Times New Roman" w:cs="Times New Roman"/>
        </w:rPr>
        <w:t xml:space="preserve"> in Judith </w:t>
      </w:r>
      <w:proofErr w:type="spellStart"/>
      <w:r w:rsidRPr="00A93A6F">
        <w:rPr>
          <w:rFonts w:ascii="Times New Roman" w:hAnsi="Times New Roman" w:cs="Times New Roman"/>
        </w:rPr>
        <w:t>Michel</w:t>
      </w:r>
      <w:proofErr w:type="spellEnd"/>
      <w:r w:rsidRPr="00A93A6F">
        <w:rPr>
          <w:rFonts w:ascii="Times New Roman" w:hAnsi="Times New Roman" w:cs="Times New Roman"/>
        </w:rPr>
        <w:t xml:space="preserve">, ur., </w:t>
      </w:r>
      <w:proofErr w:type="spellStart"/>
      <w:r w:rsidRPr="00A93A6F">
        <w:rPr>
          <w:rFonts w:ascii="Times New Roman" w:hAnsi="Times New Roman" w:cs="Times New Roman"/>
          <w:i/>
        </w:rPr>
        <w:t>Akten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zur</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Auswärtigen</w:t>
      </w:r>
      <w:proofErr w:type="spellEnd"/>
      <w:r w:rsidRPr="00A93A6F">
        <w:rPr>
          <w:rFonts w:ascii="Times New Roman" w:hAnsi="Times New Roman" w:cs="Times New Roman"/>
          <w:i/>
        </w:rPr>
        <w:t xml:space="preserve"> Politik der </w:t>
      </w:r>
      <w:proofErr w:type="spellStart"/>
      <w:r w:rsidRPr="00A93A6F">
        <w:rPr>
          <w:rFonts w:ascii="Times New Roman" w:hAnsi="Times New Roman" w:cs="Times New Roman"/>
          <w:i/>
        </w:rPr>
        <w:t>Bundesrepublik</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Deutschland</w:t>
      </w:r>
      <w:proofErr w:type="spellEnd"/>
      <w:r w:rsidRPr="00A93A6F">
        <w:rPr>
          <w:rFonts w:ascii="Times New Roman" w:hAnsi="Times New Roman" w:cs="Times New Roman"/>
          <w:i/>
        </w:rPr>
        <w:t xml:space="preserve"> 1982</w:t>
      </w:r>
      <w:r w:rsidRPr="00A93A6F">
        <w:rPr>
          <w:rFonts w:ascii="Times New Roman" w:hAnsi="Times New Roman" w:cs="Times New Roman"/>
        </w:rPr>
        <w:t xml:space="preserve"> (München: </w:t>
      </w:r>
      <w:proofErr w:type="spellStart"/>
      <w:r w:rsidRPr="00A93A6F">
        <w:rPr>
          <w:rFonts w:ascii="Times New Roman" w:hAnsi="Times New Roman" w:cs="Times New Roman"/>
        </w:rPr>
        <w:t>Oldenburg</w:t>
      </w:r>
      <w:proofErr w:type="spellEnd"/>
      <w:r w:rsidRPr="00A93A6F">
        <w:rPr>
          <w:rFonts w:ascii="Times New Roman" w:hAnsi="Times New Roman" w:cs="Times New Roman"/>
        </w:rPr>
        <w:t xml:space="preserve">, 2013), </w:t>
      </w:r>
      <w:r w:rsidR="0085609F" w:rsidRPr="00A93A6F">
        <w:rPr>
          <w:rFonts w:ascii="Times New Roman" w:hAnsi="Times New Roman" w:cs="Times New Roman"/>
        </w:rPr>
        <w:t xml:space="preserve">1156, </w:t>
      </w:r>
      <w:r w:rsidRPr="00A93A6F">
        <w:rPr>
          <w:rFonts w:ascii="Times New Roman" w:hAnsi="Times New Roman" w:cs="Times New Roman"/>
        </w:rPr>
        <w:t>op. 78 k dok. 217</w:t>
      </w:r>
      <w:r w:rsidR="0085609F" w:rsidRPr="00A93A6F">
        <w:rPr>
          <w:rFonts w:ascii="Times New Roman" w:hAnsi="Times New Roman" w:cs="Times New Roman"/>
        </w:rPr>
        <w:t>.</w:t>
      </w:r>
    </w:p>
  </w:footnote>
  <w:footnote w:id="18">
    <w:p w14:paraId="3BB04DE1" w14:textId="3BDC0FC9" w:rsidR="008D57A8" w:rsidRPr="00A93A6F" w:rsidRDefault="008D57A8" w:rsidP="00551EAC">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Poleti 1982, ko je veleposlaništvo ZRN poročalo o kreditih, ki jih Jugoslavija nujno potrebuje, je bilo ocenjeno, da bo Jugoslavija v naslednjih letih zgolj za servisiranje dolgov potrebovala 5 milijard ameriških dolarjev letno. – </w:t>
      </w:r>
      <w:proofErr w:type="spellStart"/>
      <w:r w:rsidRPr="00A93A6F">
        <w:rPr>
          <w:rFonts w:ascii="Times New Roman" w:hAnsi="Times New Roman" w:cs="Times New Roman"/>
        </w:rPr>
        <w:t>Ibid</w:t>
      </w:r>
      <w:proofErr w:type="spellEnd"/>
      <w:r w:rsidRPr="00A93A6F">
        <w:rPr>
          <w:rFonts w:ascii="Times New Roman" w:hAnsi="Times New Roman" w:cs="Times New Roman"/>
        </w:rPr>
        <w:t>, 1155, 1156.</w:t>
      </w:r>
    </w:p>
  </w:footnote>
  <w:footnote w:id="19">
    <w:p w14:paraId="75A89058" w14:textId="04565AC7" w:rsidR="008D57A8" w:rsidRPr="00A93A6F" w:rsidRDefault="008D57A8" w:rsidP="00B45FE9">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Podrobneje o nemški oceni razmer na Kosovu pol leta po izbruhu nemirov v: 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132867, </w:t>
      </w:r>
      <w:proofErr w:type="spellStart"/>
      <w:r w:rsidRPr="00A93A6F">
        <w:rPr>
          <w:rFonts w:ascii="Times New Roman" w:hAnsi="Times New Roman" w:cs="Times New Roman"/>
        </w:rPr>
        <w:t>Bericht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Nr</w:t>
      </w:r>
      <w:proofErr w:type="spellEnd"/>
      <w:r w:rsidRPr="00A93A6F">
        <w:rPr>
          <w:rFonts w:ascii="Times New Roman" w:hAnsi="Times New Roman" w:cs="Times New Roman"/>
        </w:rPr>
        <w:t>. 1163/81 (VS-</w:t>
      </w:r>
      <w:proofErr w:type="spellStart"/>
      <w:r w:rsidRPr="00A93A6F">
        <w:rPr>
          <w:rFonts w:ascii="Times New Roman" w:hAnsi="Times New Roman" w:cs="Times New Roman"/>
        </w:rPr>
        <w:t>NfD</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Betr</w:t>
      </w:r>
      <w:proofErr w:type="spellEnd"/>
      <w:r w:rsidRPr="00A93A6F">
        <w:rPr>
          <w:rFonts w:ascii="Times New Roman" w:hAnsi="Times New Roman" w:cs="Times New Roman"/>
        </w:rPr>
        <w:t>.: NATO-</w:t>
      </w:r>
      <w:proofErr w:type="spellStart"/>
      <w:r w:rsidRPr="00A93A6F">
        <w:rPr>
          <w:rFonts w:ascii="Times New Roman" w:hAnsi="Times New Roman" w:cs="Times New Roman"/>
        </w:rPr>
        <w:t>Expertentreffen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zu</w:t>
      </w:r>
      <w:proofErr w:type="spellEnd"/>
      <w:r w:rsidRPr="00A93A6F">
        <w:rPr>
          <w:rFonts w:ascii="Times New Roman" w:hAnsi="Times New Roman" w:cs="Times New Roman"/>
        </w:rPr>
        <w:t xml:space="preserve"> SU </w:t>
      </w:r>
      <w:proofErr w:type="spellStart"/>
      <w:r w:rsidRPr="00A93A6F">
        <w:rPr>
          <w:rFonts w:ascii="Times New Roman" w:hAnsi="Times New Roman" w:cs="Times New Roman"/>
        </w:rPr>
        <w:t>und</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Osteuropa</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vom</w:t>
      </w:r>
      <w:proofErr w:type="spellEnd"/>
      <w:r w:rsidRPr="00A93A6F">
        <w:rPr>
          <w:rFonts w:ascii="Times New Roman" w:hAnsi="Times New Roman" w:cs="Times New Roman"/>
        </w:rPr>
        <w:t xml:space="preserve"> 20.–23. 10. 1981, 4. 9, 1981.</w:t>
      </w:r>
    </w:p>
  </w:footnote>
  <w:footnote w:id="20">
    <w:p w14:paraId="5EB6777A" w14:textId="367DC8BE" w:rsidR="008D57A8" w:rsidRPr="00A93A6F" w:rsidRDefault="008D57A8">
      <w:pPr>
        <w:pStyle w:val="Sprotnaopomba-besedilo"/>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Jože Pirjevec, »Jugoslovanska kriza v arhivu STASI (1980–1989),« </w:t>
      </w:r>
      <w:proofErr w:type="spellStart"/>
      <w:r w:rsidRPr="00A93A6F">
        <w:rPr>
          <w:rFonts w:ascii="Times New Roman" w:hAnsi="Times New Roman" w:cs="Times New Roman"/>
          <w:i/>
        </w:rPr>
        <w:t>Acta</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Histriae</w:t>
      </w:r>
      <w:proofErr w:type="spellEnd"/>
      <w:r w:rsidRPr="00A93A6F">
        <w:rPr>
          <w:rFonts w:ascii="Times New Roman" w:hAnsi="Times New Roman" w:cs="Times New Roman"/>
        </w:rPr>
        <w:t xml:space="preserve"> 24, št. 3 (2016): 645.</w:t>
      </w:r>
    </w:p>
  </w:footnote>
  <w:footnote w:id="21">
    <w:p w14:paraId="191278BC" w14:textId="36FABF81" w:rsidR="008D57A8" w:rsidRPr="00A93A6F" w:rsidRDefault="008D57A8" w:rsidP="00E217DA">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Helmut Schmidt, </w:t>
      </w:r>
      <w:proofErr w:type="spellStart"/>
      <w:r w:rsidRPr="00A93A6F">
        <w:rPr>
          <w:rFonts w:ascii="Times New Roman" w:hAnsi="Times New Roman" w:cs="Times New Roman"/>
          <w:i/>
        </w:rPr>
        <w:t>Weggefährten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Erinnerungen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und</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Reflexionen</w:t>
      </w:r>
      <w:proofErr w:type="spellEnd"/>
      <w:r w:rsidRPr="00A93A6F">
        <w:rPr>
          <w:rFonts w:ascii="Times New Roman" w:hAnsi="Times New Roman" w:cs="Times New Roman"/>
        </w:rPr>
        <w:t xml:space="preserve"> (Berlin: Der </w:t>
      </w:r>
      <w:proofErr w:type="spellStart"/>
      <w:r w:rsidRPr="00A93A6F">
        <w:rPr>
          <w:rFonts w:ascii="Times New Roman" w:hAnsi="Times New Roman" w:cs="Times New Roman"/>
        </w:rPr>
        <w:t>Siedler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Verlag</w:t>
      </w:r>
      <w:proofErr w:type="spellEnd"/>
      <w:r w:rsidRPr="00A93A6F">
        <w:rPr>
          <w:rFonts w:ascii="Times New Roman" w:hAnsi="Times New Roman" w:cs="Times New Roman"/>
        </w:rPr>
        <w:t>, 1996), 449. Da je bila njegova zunanja politika do Vzhoda usmerjena h konkretnim rešitvam, potrjuje v nadaljevanju: »Konkretno je šlo moji vladi za izboljšanje življenjskih razmer nemških manjšin v teh državah. /.../ Vzpostavitev možnosti, da se svobodno preselijo v Zvezno republiko, se mi je zaradi solidarnosti z našimi nesrečnimi rojaki onstran Odre in Nise zdela neobhodna moralna zapoved.« –</w:t>
      </w:r>
      <w:r w:rsidRPr="00A93A6F" w:rsidDel="004A57CC">
        <w:rPr>
          <w:rFonts w:ascii="Times New Roman" w:hAnsi="Times New Roman" w:cs="Times New Roman"/>
        </w:rPr>
        <w:t xml:space="preserve"> </w:t>
      </w:r>
      <w:proofErr w:type="spellStart"/>
      <w:r w:rsidRPr="00A93A6F">
        <w:rPr>
          <w:rFonts w:ascii="Times New Roman" w:hAnsi="Times New Roman" w:cs="Times New Roman"/>
        </w:rPr>
        <w:t>Ibid</w:t>
      </w:r>
      <w:proofErr w:type="spellEnd"/>
      <w:r w:rsidRPr="00A93A6F">
        <w:rPr>
          <w:rFonts w:ascii="Times New Roman" w:hAnsi="Times New Roman" w:cs="Times New Roman"/>
        </w:rPr>
        <w:t>.</w:t>
      </w:r>
    </w:p>
  </w:footnote>
  <w:footnote w:id="22">
    <w:p w14:paraId="74AE8FF9" w14:textId="07480C51" w:rsidR="008D57A8" w:rsidRPr="00A93A6F" w:rsidRDefault="008D57A8" w:rsidP="00F87A69">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Tema Titovega zdravja se kot politično vprašanje pojavi tudi že med pripravami na obisk predsednika Tita v ZRN spomladi leta 1974. V pogovorih visokih uradnikov o pripravah obiska, ki je potekal med 24. in 27. junijem 1974, je vodja oddelka Zahodna Evropa v jugoslovanskem zunanjem ministrstvu </w:t>
      </w:r>
      <w:proofErr w:type="spellStart"/>
      <w:r w:rsidRPr="00A93A6F">
        <w:rPr>
          <w:rFonts w:ascii="Times New Roman" w:hAnsi="Times New Roman" w:cs="Times New Roman"/>
        </w:rPr>
        <w:t>Maksić</w:t>
      </w:r>
      <w:proofErr w:type="spellEnd"/>
      <w:r w:rsidRPr="00A93A6F">
        <w:rPr>
          <w:rFonts w:ascii="Times New Roman" w:hAnsi="Times New Roman" w:cs="Times New Roman"/>
        </w:rPr>
        <w:t xml:space="preserve"> opozoril: »Veliko se je špekuliralo o zdravju predsednika Tita. Vendar je treba upoštevati, da človek njegove starosti lahko tudi kdaj zboli. Vseeno vam lahko zagotovim, da je predsednik zdrav. Mora pa imeti svoj mir in svoj režim. Gre za spoštovanje, ki ga je treba izkazovati starejšim ljudem. Ne bi bilo korektno, če bi tisk sedaj zagnal neutemeljene špekulacije.« (DE-PAAA,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116707, </w:t>
      </w:r>
      <w:proofErr w:type="spellStart"/>
      <w:r w:rsidRPr="00A93A6F">
        <w:rPr>
          <w:rFonts w:ascii="Times New Roman" w:hAnsi="Times New Roman" w:cs="Times New Roman"/>
        </w:rPr>
        <w:t>Protokoll</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über</w:t>
      </w:r>
      <w:proofErr w:type="spellEnd"/>
      <w:r w:rsidRPr="00A93A6F">
        <w:rPr>
          <w:rFonts w:ascii="Times New Roman" w:hAnsi="Times New Roman" w:cs="Times New Roman"/>
        </w:rPr>
        <w:t xml:space="preserve"> die </w:t>
      </w:r>
      <w:proofErr w:type="spellStart"/>
      <w:r w:rsidRPr="00A93A6F">
        <w:rPr>
          <w:rFonts w:ascii="Times New Roman" w:hAnsi="Times New Roman" w:cs="Times New Roman"/>
        </w:rPr>
        <w:t>Besprechungen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zwischen</w:t>
      </w:r>
      <w:proofErr w:type="spellEnd"/>
      <w:r w:rsidRPr="00A93A6F">
        <w:rPr>
          <w:rFonts w:ascii="Times New Roman" w:hAnsi="Times New Roman" w:cs="Times New Roman"/>
        </w:rPr>
        <w:t xml:space="preserve"> VLR I </w:t>
      </w:r>
      <w:proofErr w:type="spellStart"/>
      <w:r w:rsidRPr="00A93A6F">
        <w:rPr>
          <w:rFonts w:ascii="Times New Roman" w:hAnsi="Times New Roman" w:cs="Times New Roman"/>
        </w:rPr>
        <w:t>Frau</w:t>
      </w:r>
      <w:proofErr w:type="spellEnd"/>
      <w:r w:rsidRPr="00A93A6F">
        <w:rPr>
          <w:rFonts w:ascii="Times New Roman" w:hAnsi="Times New Roman" w:cs="Times New Roman"/>
        </w:rPr>
        <w:t xml:space="preserve"> Dr. Finke-</w:t>
      </w:r>
      <w:proofErr w:type="spellStart"/>
      <w:r w:rsidRPr="00A93A6F">
        <w:rPr>
          <w:rFonts w:ascii="Times New Roman" w:hAnsi="Times New Roman" w:cs="Times New Roman"/>
        </w:rPr>
        <w:t>Osiander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und</w:t>
      </w:r>
      <w:proofErr w:type="spellEnd"/>
      <w:r w:rsidRPr="00A93A6F">
        <w:rPr>
          <w:rFonts w:ascii="Times New Roman" w:hAnsi="Times New Roman" w:cs="Times New Roman"/>
        </w:rPr>
        <w:t xml:space="preserve"> dem </w:t>
      </w:r>
      <w:proofErr w:type="spellStart"/>
      <w:r w:rsidRPr="00A93A6F">
        <w:rPr>
          <w:rFonts w:ascii="Times New Roman" w:hAnsi="Times New Roman" w:cs="Times New Roman"/>
        </w:rPr>
        <w:t>Leiter</w:t>
      </w:r>
      <w:proofErr w:type="spellEnd"/>
      <w:r w:rsidRPr="00A93A6F">
        <w:rPr>
          <w:rFonts w:ascii="Times New Roman" w:hAnsi="Times New Roman" w:cs="Times New Roman"/>
        </w:rPr>
        <w:t xml:space="preserve"> der </w:t>
      </w:r>
      <w:proofErr w:type="spellStart"/>
      <w:r w:rsidRPr="00A93A6F">
        <w:rPr>
          <w:rFonts w:ascii="Times New Roman" w:hAnsi="Times New Roman" w:cs="Times New Roman"/>
        </w:rPr>
        <w:t>Westeuropa-Abteilung</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Maksić</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im</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jugoslawischen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Außenministerium</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am</w:t>
      </w:r>
      <w:proofErr w:type="spellEnd"/>
      <w:r w:rsidRPr="00A93A6F">
        <w:rPr>
          <w:rFonts w:ascii="Times New Roman" w:hAnsi="Times New Roman" w:cs="Times New Roman"/>
        </w:rPr>
        <w:t xml:space="preserve"> 8. </w:t>
      </w:r>
      <w:proofErr w:type="spellStart"/>
      <w:r w:rsidRPr="00A93A6F">
        <w:rPr>
          <w:rFonts w:ascii="Times New Roman" w:hAnsi="Times New Roman" w:cs="Times New Roman"/>
        </w:rPr>
        <w:t>und</w:t>
      </w:r>
      <w:proofErr w:type="spellEnd"/>
      <w:r w:rsidRPr="00A93A6F">
        <w:rPr>
          <w:rFonts w:ascii="Times New Roman" w:hAnsi="Times New Roman" w:cs="Times New Roman"/>
        </w:rPr>
        <w:t xml:space="preserve"> 9. </w:t>
      </w:r>
      <w:proofErr w:type="spellStart"/>
      <w:r w:rsidRPr="00A93A6F">
        <w:rPr>
          <w:rFonts w:ascii="Times New Roman" w:hAnsi="Times New Roman" w:cs="Times New Roman"/>
        </w:rPr>
        <w:t>Mai</w:t>
      </w:r>
      <w:proofErr w:type="spellEnd"/>
      <w:r w:rsidRPr="00A93A6F">
        <w:rPr>
          <w:rFonts w:ascii="Times New Roman" w:hAnsi="Times New Roman" w:cs="Times New Roman"/>
        </w:rPr>
        <w:t xml:space="preserve"> 1974, 13. 5. 1974) Treba je dodati, da so tudi izjave predsednika Tita lahko krepile dvom o ohranjanju notranje kohezije Jugoslavije po njegovem odhodu. Med omenjenim večdnevnim obiskom predsednika Tita v ZRN je ta kanclerju Schmidtu zatrdil, da ima dovolj moči za ukvarjanje z vsemi notranjepolitičnimi zadevami, čeprav se očitno mnogim zdi, da mora človek pri 82 letih kar umreti. V nadaljevanju je izpeljal tezo, da njegova smrt ne bo prinesla sprememb v jugoslovanski politiki, saj ga bo nadomestilo kolektivno predsedstvo: »Vodilna skupina v Jugoslaviji, ki že več kot 30 let dela skupaj, ima v notranje- in zunanjepolitičnih zadevah tako enoten pogled, kot ga lahko najdemo v komaj kakšni drugi deželi.« Vendar ravno ta izjava, čeprav je bila dopolnjena z informacijo, da sta vodilni osebi v tej skupini </w:t>
      </w:r>
      <w:proofErr w:type="spellStart"/>
      <w:r w:rsidRPr="00A93A6F">
        <w:rPr>
          <w:rFonts w:ascii="Times New Roman" w:hAnsi="Times New Roman" w:cs="Times New Roman"/>
        </w:rPr>
        <w:t>Bakarić</w:t>
      </w:r>
      <w:proofErr w:type="spellEnd"/>
      <w:r w:rsidRPr="00A93A6F">
        <w:rPr>
          <w:rFonts w:ascii="Times New Roman" w:hAnsi="Times New Roman" w:cs="Times New Roman"/>
        </w:rPr>
        <w:t xml:space="preserve"> in Kardelj, poleg njiju in drugih iz starejše generacije pa tudi mlade osebe, vključuje razlog za zaskrbljenost v pričakovanju Titove smrti in smrti drugih iz njegove generacije. Težko je bilo namreč pričakovati, da se bo takšna kohezija mnenj ohranila tudi po popolnem odhodu generacije, ki je bila živa vez z revolucijo, in pa po izginotju velike avtoritete predsednika Tita. Podrobneje o pogovoru v: Daniela </w:t>
      </w:r>
      <w:proofErr w:type="spellStart"/>
      <w:r w:rsidRPr="00A93A6F">
        <w:rPr>
          <w:rFonts w:ascii="Times New Roman" w:hAnsi="Times New Roman" w:cs="Times New Roman"/>
        </w:rPr>
        <w:t>Taschler</w:t>
      </w:r>
      <w:proofErr w:type="spellEnd"/>
      <w:r w:rsidRPr="00A93A6F">
        <w:rPr>
          <w:rFonts w:ascii="Times New Roman" w:hAnsi="Times New Roman" w:cs="Times New Roman"/>
        </w:rPr>
        <w:t xml:space="preserve">, Fabian </w:t>
      </w:r>
      <w:proofErr w:type="spellStart"/>
      <w:r w:rsidRPr="00A93A6F">
        <w:rPr>
          <w:rFonts w:ascii="Times New Roman" w:hAnsi="Times New Roman" w:cs="Times New Roman"/>
        </w:rPr>
        <w:t>Hilfrich</w:t>
      </w:r>
      <w:proofErr w:type="spellEnd"/>
      <w:r w:rsidRPr="00A93A6F">
        <w:rPr>
          <w:rFonts w:ascii="Times New Roman" w:hAnsi="Times New Roman" w:cs="Times New Roman"/>
        </w:rPr>
        <w:t xml:space="preserve"> in Michael </w:t>
      </w:r>
      <w:proofErr w:type="spellStart"/>
      <w:r w:rsidRPr="00A93A6F">
        <w:rPr>
          <w:rFonts w:ascii="Times New Roman" w:hAnsi="Times New Roman" w:cs="Times New Roman"/>
        </w:rPr>
        <w:t>Ploetzl</w:t>
      </w:r>
      <w:proofErr w:type="spellEnd"/>
      <w:r w:rsidRPr="00A93A6F">
        <w:rPr>
          <w:rFonts w:ascii="Times New Roman" w:hAnsi="Times New Roman" w:cs="Times New Roman"/>
        </w:rPr>
        <w:t xml:space="preserve">, ur., </w:t>
      </w:r>
      <w:proofErr w:type="spellStart"/>
      <w:r w:rsidRPr="00A93A6F">
        <w:rPr>
          <w:rFonts w:ascii="Times New Roman" w:hAnsi="Times New Roman" w:cs="Times New Roman"/>
          <w:i/>
        </w:rPr>
        <w:t>Akten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zur</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Auswärtigen</w:t>
      </w:r>
      <w:proofErr w:type="spellEnd"/>
      <w:r w:rsidRPr="00A93A6F">
        <w:rPr>
          <w:rFonts w:ascii="Times New Roman" w:hAnsi="Times New Roman" w:cs="Times New Roman"/>
          <w:i/>
        </w:rPr>
        <w:t xml:space="preserve"> Politik der </w:t>
      </w:r>
      <w:proofErr w:type="spellStart"/>
      <w:r w:rsidRPr="00A93A6F">
        <w:rPr>
          <w:rFonts w:ascii="Times New Roman" w:hAnsi="Times New Roman" w:cs="Times New Roman"/>
          <w:i/>
        </w:rPr>
        <w:t>Bundesrepublik</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Deutschland</w:t>
      </w:r>
      <w:proofErr w:type="spellEnd"/>
      <w:r w:rsidRPr="00A93A6F">
        <w:rPr>
          <w:rFonts w:ascii="Times New Roman" w:hAnsi="Times New Roman" w:cs="Times New Roman"/>
          <w:i/>
        </w:rPr>
        <w:t xml:space="preserve"> 1974</w:t>
      </w:r>
      <w:r w:rsidRPr="00A93A6F">
        <w:rPr>
          <w:rFonts w:ascii="Times New Roman" w:hAnsi="Times New Roman" w:cs="Times New Roman"/>
        </w:rPr>
        <w:t xml:space="preserve"> (München: </w:t>
      </w:r>
      <w:proofErr w:type="spellStart"/>
      <w:r w:rsidRPr="00A93A6F">
        <w:rPr>
          <w:rFonts w:ascii="Times New Roman" w:hAnsi="Times New Roman" w:cs="Times New Roman"/>
        </w:rPr>
        <w:t>Oldenburg</w:t>
      </w:r>
      <w:proofErr w:type="spellEnd"/>
      <w:r w:rsidRPr="00A93A6F">
        <w:rPr>
          <w:rFonts w:ascii="Times New Roman" w:hAnsi="Times New Roman" w:cs="Times New Roman"/>
        </w:rPr>
        <w:t xml:space="preserve">. 2005), </w:t>
      </w:r>
      <w:r w:rsidR="0085609F" w:rsidRPr="00A93A6F">
        <w:rPr>
          <w:rFonts w:ascii="Times New Roman" w:hAnsi="Times New Roman" w:cs="Times New Roman"/>
        </w:rPr>
        <w:t xml:space="preserve">821–830, </w:t>
      </w:r>
      <w:r w:rsidRPr="00A93A6F">
        <w:rPr>
          <w:rFonts w:ascii="Times New Roman" w:hAnsi="Times New Roman" w:cs="Times New Roman"/>
        </w:rPr>
        <w:t>dok. 188</w:t>
      </w:r>
      <w:r w:rsidR="0085609F" w:rsidRPr="00A93A6F">
        <w:rPr>
          <w:rFonts w:ascii="Times New Roman" w:hAnsi="Times New Roman" w:cs="Times New Roman"/>
        </w:rPr>
        <w:t>.</w:t>
      </w:r>
    </w:p>
  </w:footnote>
  <w:footnote w:id="23">
    <w:p w14:paraId="67D62ED4" w14:textId="77777777" w:rsidR="008D57A8" w:rsidRPr="00A93A6F" w:rsidRDefault="008D57A8" w:rsidP="00665C9E">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116707, </w:t>
      </w:r>
      <w:proofErr w:type="spellStart"/>
      <w:r w:rsidRPr="00A93A6F">
        <w:rPr>
          <w:rFonts w:ascii="Times New Roman" w:hAnsi="Times New Roman" w:cs="Times New Roman"/>
        </w:rPr>
        <w:t>Fernschreiben-vtl</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verschlüsselt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Nr</w:t>
      </w:r>
      <w:proofErr w:type="spellEnd"/>
      <w:r w:rsidRPr="00A93A6F">
        <w:rPr>
          <w:rFonts w:ascii="Times New Roman" w:hAnsi="Times New Roman" w:cs="Times New Roman"/>
        </w:rPr>
        <w:t xml:space="preserve">. 119, </w:t>
      </w:r>
      <w:proofErr w:type="spellStart"/>
      <w:r w:rsidRPr="00A93A6F">
        <w:rPr>
          <w:rFonts w:ascii="Times New Roman" w:hAnsi="Times New Roman" w:cs="Times New Roman"/>
        </w:rPr>
        <w:t>Betr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Informationsgespräch</w:t>
      </w:r>
      <w:proofErr w:type="spellEnd"/>
      <w:r w:rsidRPr="00A93A6F">
        <w:rPr>
          <w:rFonts w:ascii="Times New Roman" w:hAnsi="Times New Roman" w:cs="Times New Roman"/>
        </w:rPr>
        <w:t xml:space="preserve"> des </w:t>
      </w:r>
      <w:proofErr w:type="spellStart"/>
      <w:r w:rsidRPr="00A93A6F">
        <w:rPr>
          <w:rFonts w:ascii="Times New Roman" w:hAnsi="Times New Roman" w:cs="Times New Roman"/>
        </w:rPr>
        <w:t>Bundestagsabgeordneten</w:t>
      </w:r>
      <w:proofErr w:type="spellEnd"/>
      <w:r w:rsidRPr="00A93A6F">
        <w:rPr>
          <w:rFonts w:ascii="Times New Roman" w:hAnsi="Times New Roman" w:cs="Times New Roman"/>
        </w:rPr>
        <w:t xml:space="preserve"> dr. Werner </w:t>
      </w:r>
      <w:proofErr w:type="spellStart"/>
      <w:r w:rsidRPr="00A93A6F">
        <w:rPr>
          <w:rFonts w:ascii="Times New Roman" w:hAnsi="Times New Roman" w:cs="Times New Roman"/>
        </w:rPr>
        <w:t>Marks</w:t>
      </w:r>
      <w:proofErr w:type="spellEnd"/>
      <w:r w:rsidRPr="00A93A6F">
        <w:rPr>
          <w:rFonts w:ascii="Times New Roman" w:hAnsi="Times New Roman" w:cs="Times New Roman"/>
        </w:rPr>
        <w:t xml:space="preserve"> mit dem </w:t>
      </w:r>
      <w:proofErr w:type="spellStart"/>
      <w:r w:rsidRPr="00A93A6F">
        <w:rPr>
          <w:rFonts w:ascii="Times New Roman" w:hAnsi="Times New Roman" w:cs="Times New Roman"/>
        </w:rPr>
        <w:t>Generalsekretär</w:t>
      </w:r>
      <w:proofErr w:type="spellEnd"/>
      <w:r w:rsidRPr="00A93A6F">
        <w:rPr>
          <w:rFonts w:ascii="Times New Roman" w:hAnsi="Times New Roman" w:cs="Times New Roman"/>
        </w:rPr>
        <w:t xml:space="preserve"> der jug. KP Dolanc, 12. 3. 1975.</w:t>
      </w:r>
    </w:p>
  </w:footnote>
  <w:footnote w:id="24">
    <w:p w14:paraId="1ECF6019" w14:textId="2E823D68" w:rsidR="008D57A8" w:rsidRPr="00A93A6F" w:rsidRDefault="008D57A8" w:rsidP="004815D7">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DE-PAAA, 150,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301, </w:t>
      </w:r>
      <w:proofErr w:type="spellStart"/>
      <w:r w:rsidRPr="00A93A6F">
        <w:rPr>
          <w:rFonts w:ascii="Times New Roman" w:hAnsi="Times New Roman" w:cs="Times New Roman"/>
        </w:rPr>
        <w:t>Fernschreiben</w:t>
      </w:r>
      <w:proofErr w:type="spellEnd"/>
      <w:r w:rsidRPr="00A93A6F">
        <w:rPr>
          <w:rFonts w:ascii="Times New Roman" w:hAnsi="Times New Roman" w:cs="Times New Roman"/>
        </w:rPr>
        <w:t xml:space="preserve"> (VS-</w:t>
      </w:r>
      <w:proofErr w:type="spellStart"/>
      <w:r w:rsidRPr="00A93A6F">
        <w:rPr>
          <w:rFonts w:ascii="Times New Roman" w:hAnsi="Times New Roman" w:cs="Times New Roman"/>
        </w:rPr>
        <w:t>Vertraulich</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Betr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Deutsch-französische</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Direktorenkonsultationen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am</w:t>
      </w:r>
      <w:proofErr w:type="spellEnd"/>
      <w:r w:rsidRPr="00A93A6F">
        <w:rPr>
          <w:rFonts w:ascii="Times New Roman" w:hAnsi="Times New Roman" w:cs="Times New Roman"/>
        </w:rPr>
        <w:t xml:space="preserve"> 20. 3. 1974 in Paris (II), 21. 3. 1974. Manj kot dva tedna kasneje je jugoslovansko željo, da bi atlantsko zavezništvo v Moskvo poslalo signal, da »bi takšna intervencija (v Jugoslavijo, op. P. B.) povzročila resen položaj«, na srečanju na ravni državnih sekretarjev, ki je bilo sicer namenjeno </w:t>
      </w:r>
      <w:proofErr w:type="spellStart"/>
      <w:r w:rsidRPr="00A93A6F">
        <w:rPr>
          <w:rFonts w:ascii="Times New Roman" w:hAnsi="Times New Roman" w:cs="Times New Roman"/>
        </w:rPr>
        <w:t>sondaži</w:t>
      </w:r>
      <w:proofErr w:type="spellEnd"/>
      <w:r w:rsidRPr="00A93A6F">
        <w:rPr>
          <w:rFonts w:ascii="Times New Roman" w:hAnsi="Times New Roman" w:cs="Times New Roman"/>
        </w:rPr>
        <w:t xml:space="preserve"> položajev držav v zvezi s pripravami na izredno sejo Organizacije združenih narodov na temo surovin, izrazil državni sekretar Petrič. Zanimiv je povod za zaskrbljenost Jugoslavije, ki skupaj privede dva potencialna dejavnika njene morebitne destabilizacije: sovražno politično emigracijo in Sovjetsko zvezo. Petrič je namreč kot omembo domnevnega kazanja moči jugoslovanskih sosed, članic Varšavskega pakta, omenil senzacionalno razkritje tako imenovanega načrta </w:t>
      </w:r>
      <w:proofErr w:type="spellStart"/>
      <w:r w:rsidRPr="00A93A6F">
        <w:rPr>
          <w:rFonts w:ascii="Times New Roman" w:hAnsi="Times New Roman" w:cs="Times New Roman"/>
        </w:rPr>
        <w:t>Polarka</w:t>
      </w:r>
      <w:proofErr w:type="spellEnd"/>
      <w:r w:rsidRPr="00A93A6F">
        <w:rPr>
          <w:rFonts w:ascii="Times New Roman" w:hAnsi="Times New Roman" w:cs="Times New Roman"/>
        </w:rPr>
        <w:t xml:space="preserve">. (Podrobneje o pogovorih državnih sekretarjev Petriča in Franka v: DE-PAAA, 150,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302, </w:t>
      </w:r>
      <w:proofErr w:type="spellStart"/>
      <w:r w:rsidRPr="00A93A6F">
        <w:rPr>
          <w:rFonts w:ascii="Times New Roman" w:hAnsi="Times New Roman" w:cs="Times New Roman"/>
        </w:rPr>
        <w:t>Drahterlass</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verschüsselt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Nr</w:t>
      </w:r>
      <w:proofErr w:type="spellEnd"/>
      <w:r w:rsidRPr="00A93A6F">
        <w:rPr>
          <w:rFonts w:ascii="Times New Roman" w:hAnsi="Times New Roman" w:cs="Times New Roman"/>
        </w:rPr>
        <w:t xml:space="preserve">. 853, </w:t>
      </w:r>
      <w:proofErr w:type="spellStart"/>
      <w:r w:rsidRPr="00A93A6F">
        <w:rPr>
          <w:rFonts w:ascii="Times New Roman" w:hAnsi="Times New Roman" w:cs="Times New Roman"/>
        </w:rPr>
        <w:t>Betr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Besuch</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Staatssekretär</w:t>
      </w:r>
      <w:proofErr w:type="spellEnd"/>
      <w:r w:rsidRPr="00A93A6F">
        <w:rPr>
          <w:rFonts w:ascii="Times New Roman" w:hAnsi="Times New Roman" w:cs="Times New Roman"/>
        </w:rPr>
        <w:t xml:space="preserve"> Petrić in Bonn </w:t>
      </w:r>
      <w:proofErr w:type="spellStart"/>
      <w:r w:rsidRPr="00A93A6F">
        <w:rPr>
          <w:rFonts w:ascii="Times New Roman" w:hAnsi="Times New Roman" w:cs="Times New Roman"/>
        </w:rPr>
        <w:t>am</w:t>
      </w:r>
      <w:proofErr w:type="spellEnd"/>
      <w:r w:rsidRPr="00A93A6F">
        <w:rPr>
          <w:rFonts w:ascii="Times New Roman" w:hAnsi="Times New Roman" w:cs="Times New Roman"/>
        </w:rPr>
        <w:t xml:space="preserve"> 1./2. April 1974, brez datuma) Informacijo o načrtu je zahodnim medijem predal češkoslovaški generalmajor Jan </w:t>
      </w:r>
      <w:proofErr w:type="spellStart"/>
      <w:r w:rsidRPr="00A93A6F">
        <w:rPr>
          <w:rFonts w:ascii="Times New Roman" w:hAnsi="Times New Roman" w:cs="Times New Roman"/>
        </w:rPr>
        <w:t>Šejna</w:t>
      </w:r>
      <w:proofErr w:type="spellEnd"/>
      <w:r w:rsidRPr="00A93A6F">
        <w:rPr>
          <w:rFonts w:ascii="Times New Roman" w:hAnsi="Times New Roman" w:cs="Times New Roman"/>
        </w:rPr>
        <w:t xml:space="preserve">, ki je pobegnil na zahod. Načrt Varšavskega pakta naj bi predvideval vdor »fašističnih« emigrantskih sil v Jugoslavijo, čemur bi sledil jugoslovanski klic na pomoč Sovjetski zvezi, njena pomoč pa bi prišla v obliki invazije. Fašistični napad naj bi bil le pretveza za invazijo sovjetske vojske ter okupacijo Jugoslavije in vzhodne Avstrije. </w:t>
      </w:r>
      <w:proofErr w:type="spellStart"/>
      <w:r w:rsidRPr="00A93A6F">
        <w:rPr>
          <w:rFonts w:ascii="Times New Roman" w:hAnsi="Times New Roman" w:cs="Times New Roman"/>
        </w:rPr>
        <w:t>Šejna</w:t>
      </w:r>
      <w:proofErr w:type="spellEnd"/>
      <w:r w:rsidRPr="00A93A6F">
        <w:rPr>
          <w:rFonts w:ascii="Times New Roman" w:hAnsi="Times New Roman" w:cs="Times New Roman"/>
        </w:rPr>
        <w:t xml:space="preserve"> je tudi namignil, da je bil vdor v Bosno leta 1972 (gre za akcijo skupine </w:t>
      </w:r>
      <w:proofErr w:type="spellStart"/>
      <w:r w:rsidRPr="00A93A6F">
        <w:rPr>
          <w:rFonts w:ascii="Times New Roman" w:hAnsi="Times New Roman" w:cs="Times New Roman"/>
        </w:rPr>
        <w:t>Fenix</w:t>
      </w:r>
      <w:proofErr w:type="spellEnd"/>
      <w:r w:rsidRPr="00A93A6F">
        <w:rPr>
          <w:rFonts w:ascii="Times New Roman" w:hAnsi="Times New Roman" w:cs="Times New Roman"/>
        </w:rPr>
        <w:t xml:space="preserve"> ali </w:t>
      </w:r>
      <w:proofErr w:type="spellStart"/>
      <w:r w:rsidRPr="00A93A6F">
        <w:rPr>
          <w:rFonts w:ascii="Times New Roman" w:hAnsi="Times New Roman" w:cs="Times New Roman"/>
        </w:rPr>
        <w:t>Bugojanske</w:t>
      </w:r>
      <w:proofErr w:type="spellEnd"/>
      <w:r w:rsidRPr="00A93A6F">
        <w:rPr>
          <w:rFonts w:ascii="Times New Roman" w:hAnsi="Times New Roman" w:cs="Times New Roman"/>
        </w:rPr>
        <w:t xml:space="preserve"> skupine, ki je leta 1972 prodrla vse do planine </w:t>
      </w:r>
      <w:proofErr w:type="spellStart"/>
      <w:r w:rsidRPr="00A93A6F">
        <w:rPr>
          <w:rFonts w:ascii="Times New Roman" w:hAnsi="Times New Roman" w:cs="Times New Roman"/>
        </w:rPr>
        <w:t>Raduša</w:t>
      </w:r>
      <w:proofErr w:type="spellEnd"/>
      <w:r w:rsidRPr="00A93A6F">
        <w:rPr>
          <w:rFonts w:ascii="Times New Roman" w:hAnsi="Times New Roman" w:cs="Times New Roman"/>
        </w:rPr>
        <w:t xml:space="preserve"> v osrednji Bosni in Hercegovini) del tega načrta. Nadaljevanje te strategije naj bi bil načrt Dunaj, katerega bistvo bi bila »</w:t>
      </w:r>
      <w:proofErr w:type="spellStart"/>
      <w:r w:rsidRPr="00A93A6F">
        <w:rPr>
          <w:rFonts w:ascii="Times New Roman" w:hAnsi="Times New Roman" w:cs="Times New Roman"/>
        </w:rPr>
        <w:t>Blitzkrieg</w:t>
      </w:r>
      <w:proofErr w:type="spellEnd"/>
      <w:r w:rsidRPr="00A93A6F">
        <w:rPr>
          <w:rFonts w:ascii="Times New Roman" w:hAnsi="Times New Roman" w:cs="Times New Roman"/>
        </w:rPr>
        <w:t>« okupacija Avstrije, da bi sile Varšavskega pakta lahko ustavile italijanske in zahodnonemške enote na Tirolskem in v okolici Salzburga. Predviden pa naj bi bil tudi še tretji načrt, ki je predpostavil politično podreditev Avstrije, ki bi ji sledila razredna vojna z razmerami državljanske vojne, položaj pa bi konsolidirale enote Varšavskega pakta, ki bi na Dunaju vzpostavile Moskvi podrejen režim. (»TE – Telegram (</w:t>
      </w:r>
      <w:proofErr w:type="spellStart"/>
      <w:r w:rsidRPr="00A93A6F">
        <w:rPr>
          <w:rFonts w:ascii="Times New Roman" w:hAnsi="Times New Roman" w:cs="Times New Roman"/>
        </w:rPr>
        <w:t>cable</w:t>
      </w:r>
      <w:proofErr w:type="spellEnd"/>
      <w:r w:rsidRPr="00A93A6F">
        <w:rPr>
          <w:rFonts w:ascii="Times New Roman" w:hAnsi="Times New Roman" w:cs="Times New Roman"/>
        </w:rPr>
        <w:t>) (</w:t>
      </w:r>
      <w:proofErr w:type="spellStart"/>
      <w:r w:rsidRPr="00A93A6F">
        <w:rPr>
          <w:rFonts w:ascii="Times New Roman" w:hAnsi="Times New Roman" w:cs="Times New Roman"/>
        </w:rPr>
        <w:t>confidential</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Nm</w:t>
      </w:r>
      <w:proofErr w:type="spellEnd"/>
      <w:r w:rsidRPr="00A93A6F">
        <w:rPr>
          <w:rFonts w:ascii="Times New Roman" w:hAnsi="Times New Roman" w:cs="Times New Roman"/>
        </w:rPr>
        <w:t xml:space="preserve">.: 3408, </w:t>
      </w:r>
      <w:proofErr w:type="spellStart"/>
      <w:r w:rsidRPr="00A93A6F">
        <w:rPr>
          <w:rFonts w:ascii="Times New Roman" w:hAnsi="Times New Roman" w:cs="Times New Roman"/>
        </w:rPr>
        <w:t>From</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Austria</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Vienna</w:t>
      </w:r>
      <w:proofErr w:type="spellEnd"/>
      <w:r w:rsidRPr="00A93A6F">
        <w:rPr>
          <w:rFonts w:ascii="Times New Roman" w:hAnsi="Times New Roman" w:cs="Times New Roman"/>
        </w:rPr>
        <w:t xml:space="preserve"> to </w:t>
      </w:r>
      <w:proofErr w:type="spellStart"/>
      <w:r w:rsidRPr="00A93A6F">
        <w:rPr>
          <w:rFonts w:ascii="Times New Roman" w:hAnsi="Times New Roman" w:cs="Times New Roman"/>
        </w:rPr>
        <w:t>Department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of</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State|Secretary</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of</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State|Serbia</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Belgrade</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Subject</w:t>
      </w:r>
      <w:proofErr w:type="spellEnd"/>
      <w:r w:rsidRPr="00A93A6F">
        <w:rPr>
          <w:rFonts w:ascii="Times New Roman" w:hAnsi="Times New Roman" w:cs="Times New Roman"/>
        </w:rPr>
        <w:t xml:space="preserve">: Magazine </w:t>
      </w:r>
      <w:proofErr w:type="spellStart"/>
      <w:r w:rsidRPr="00A93A6F">
        <w:rPr>
          <w:rFonts w:ascii="Times New Roman" w:hAnsi="Times New Roman" w:cs="Times New Roman"/>
        </w:rPr>
        <w:t>publishes</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Warsaw</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Pact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Invasion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Plans</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of</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Austria</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and</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Yugoslavia</w:t>
      </w:r>
      <w:proofErr w:type="spellEnd"/>
      <w:r w:rsidRPr="00A93A6F">
        <w:rPr>
          <w:rFonts w:ascii="Times New Roman" w:hAnsi="Times New Roman" w:cs="Times New Roman"/>
        </w:rPr>
        <w:t xml:space="preserve">, 15. 2. 1974,« </w:t>
      </w:r>
      <w:proofErr w:type="spellStart"/>
      <w:r w:rsidRPr="00A93A6F">
        <w:rPr>
          <w:rFonts w:ascii="Times New Roman" w:hAnsi="Times New Roman" w:cs="Times New Roman"/>
          <w:i/>
        </w:rPr>
        <w:t>Wikileaks</w:t>
      </w:r>
      <w:proofErr w:type="spellEnd"/>
      <w:r w:rsidRPr="00A93A6F">
        <w:rPr>
          <w:rFonts w:ascii="Times New Roman" w:hAnsi="Times New Roman" w:cs="Times New Roman"/>
        </w:rPr>
        <w:t xml:space="preserve">, pridobljeno 16. 3. 2017, </w:t>
      </w:r>
      <w:hyperlink r:id="rId2" w:history="1">
        <w:r w:rsidRPr="00A93A6F">
          <w:rPr>
            <w:rStyle w:val="Hiperpovezava"/>
            <w:rFonts w:ascii="Times New Roman" w:hAnsi="Times New Roman" w:cs="Times New Roman"/>
            <w:color w:val="auto"/>
            <w:u w:val="none"/>
          </w:rPr>
          <w:t>https://file.wikileaks.org/oc/2474.2/28552.pdf</w:t>
        </w:r>
      </w:hyperlink>
      <w:r w:rsidRPr="00A93A6F">
        <w:rPr>
          <w:rStyle w:val="Hiperpovezava"/>
          <w:rFonts w:ascii="Times New Roman" w:hAnsi="Times New Roman" w:cs="Times New Roman"/>
          <w:color w:val="auto"/>
          <w:u w:val="none"/>
        </w:rPr>
        <w:t>).</w:t>
      </w:r>
    </w:p>
  </w:footnote>
  <w:footnote w:id="25">
    <w:p w14:paraId="14A653D6" w14:textId="77777777" w:rsidR="008D57A8" w:rsidRPr="00A93A6F" w:rsidRDefault="008D57A8" w:rsidP="002C4ECB">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116703, </w:t>
      </w:r>
      <w:proofErr w:type="spellStart"/>
      <w:r w:rsidRPr="00A93A6F">
        <w:rPr>
          <w:rFonts w:ascii="Times New Roman" w:hAnsi="Times New Roman" w:cs="Times New Roman"/>
        </w:rPr>
        <w:t>Fernschreiben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vtl</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verschlüsselt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Nr</w:t>
      </w:r>
      <w:proofErr w:type="spellEnd"/>
      <w:r w:rsidRPr="00A93A6F">
        <w:rPr>
          <w:rFonts w:ascii="Times New Roman" w:hAnsi="Times New Roman" w:cs="Times New Roman"/>
        </w:rPr>
        <w:t xml:space="preserve">. 268, </w:t>
      </w:r>
      <w:proofErr w:type="spellStart"/>
      <w:r w:rsidRPr="00A93A6F">
        <w:rPr>
          <w:rFonts w:ascii="Times New Roman" w:hAnsi="Times New Roman" w:cs="Times New Roman"/>
        </w:rPr>
        <w:t>Betr</w:t>
      </w:r>
      <w:proofErr w:type="spellEnd"/>
      <w:r w:rsidRPr="00A93A6F">
        <w:rPr>
          <w:rFonts w:ascii="Times New Roman" w:hAnsi="Times New Roman" w:cs="Times New Roman"/>
        </w:rPr>
        <w:t xml:space="preserve">.: roem10 </w:t>
      </w:r>
      <w:proofErr w:type="spellStart"/>
      <w:r w:rsidRPr="00A93A6F">
        <w:rPr>
          <w:rFonts w:ascii="Times New Roman" w:hAnsi="Times New Roman" w:cs="Times New Roman"/>
        </w:rPr>
        <w:t>Kongress</w:t>
      </w:r>
      <w:proofErr w:type="spellEnd"/>
      <w:r w:rsidRPr="00A93A6F">
        <w:rPr>
          <w:rFonts w:ascii="Times New Roman" w:hAnsi="Times New Roman" w:cs="Times New Roman"/>
        </w:rPr>
        <w:t xml:space="preserve"> des </w:t>
      </w:r>
      <w:proofErr w:type="spellStart"/>
      <w:r w:rsidRPr="00A93A6F">
        <w:rPr>
          <w:rFonts w:ascii="Times New Roman" w:hAnsi="Times New Roman" w:cs="Times New Roman"/>
        </w:rPr>
        <w:t>BdKJ</w:t>
      </w:r>
      <w:proofErr w:type="spellEnd"/>
      <w:r w:rsidRPr="00A93A6F">
        <w:rPr>
          <w:rFonts w:ascii="Times New Roman" w:hAnsi="Times New Roman" w:cs="Times New Roman"/>
        </w:rPr>
        <w:t>, 27. 5. 1974.</w:t>
      </w:r>
    </w:p>
  </w:footnote>
  <w:footnote w:id="26">
    <w:p w14:paraId="4BEAE76C" w14:textId="77777777" w:rsidR="008D57A8" w:rsidRPr="00A93A6F" w:rsidRDefault="008D57A8" w:rsidP="002C4ECB">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w:t>
      </w:r>
      <w:proofErr w:type="spellStart"/>
      <w:r w:rsidRPr="00A93A6F">
        <w:rPr>
          <w:rFonts w:ascii="Times New Roman" w:hAnsi="Times New Roman" w:cs="Times New Roman"/>
        </w:rPr>
        <w:t>Ibid</w:t>
      </w:r>
      <w:proofErr w:type="spellEnd"/>
      <w:r w:rsidRPr="00A93A6F">
        <w:rPr>
          <w:rFonts w:ascii="Times New Roman" w:hAnsi="Times New Roman" w:cs="Times New Roman"/>
        </w:rPr>
        <w:t>.</w:t>
      </w:r>
    </w:p>
  </w:footnote>
  <w:footnote w:id="27">
    <w:p w14:paraId="0DBCFA4C" w14:textId="1AA22654" w:rsidR="008D57A8" w:rsidRPr="00A93A6F" w:rsidRDefault="008D57A8">
      <w:pPr>
        <w:pStyle w:val="Sprotnaopomba-besedilo"/>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w:t>
      </w:r>
      <w:proofErr w:type="spellStart"/>
      <w:r w:rsidRPr="00A93A6F">
        <w:rPr>
          <w:rFonts w:ascii="Times New Roman" w:hAnsi="Times New Roman" w:cs="Times New Roman"/>
        </w:rPr>
        <w:t>Taschler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Hilfrich</w:t>
      </w:r>
      <w:proofErr w:type="spellEnd"/>
      <w:r w:rsidRPr="00A93A6F">
        <w:rPr>
          <w:rFonts w:ascii="Times New Roman" w:hAnsi="Times New Roman" w:cs="Times New Roman"/>
        </w:rPr>
        <w:t xml:space="preserve"> in </w:t>
      </w:r>
      <w:proofErr w:type="spellStart"/>
      <w:r w:rsidRPr="00A93A6F">
        <w:rPr>
          <w:rFonts w:ascii="Times New Roman" w:hAnsi="Times New Roman" w:cs="Times New Roman"/>
        </w:rPr>
        <w:t>Ploetzl</w:t>
      </w:r>
      <w:proofErr w:type="spellEnd"/>
      <w:r w:rsidRPr="00A93A6F">
        <w:rPr>
          <w:rFonts w:ascii="Times New Roman" w:hAnsi="Times New Roman" w:cs="Times New Roman"/>
        </w:rPr>
        <w:t xml:space="preserve">, ur., </w:t>
      </w:r>
      <w:proofErr w:type="spellStart"/>
      <w:r w:rsidRPr="00A93A6F">
        <w:rPr>
          <w:rFonts w:ascii="Times New Roman" w:hAnsi="Times New Roman" w:cs="Times New Roman"/>
          <w:i/>
        </w:rPr>
        <w:t>Akten</w:t>
      </w:r>
      <w:proofErr w:type="spellEnd"/>
      <w:r w:rsidRPr="00A93A6F">
        <w:rPr>
          <w:rFonts w:ascii="Times New Roman" w:hAnsi="Times New Roman" w:cs="Times New Roman"/>
          <w:i/>
        </w:rPr>
        <w:t xml:space="preserve"> 1974,</w:t>
      </w:r>
      <w:r w:rsidRPr="00A93A6F">
        <w:rPr>
          <w:rFonts w:ascii="Times New Roman" w:hAnsi="Times New Roman" w:cs="Times New Roman"/>
        </w:rPr>
        <w:t xml:space="preserve"> </w:t>
      </w:r>
      <w:r w:rsidR="0085609F" w:rsidRPr="00A93A6F">
        <w:rPr>
          <w:rFonts w:ascii="Times New Roman" w:hAnsi="Times New Roman" w:cs="Times New Roman"/>
        </w:rPr>
        <w:t xml:space="preserve">993–997, </w:t>
      </w:r>
      <w:r w:rsidRPr="00A93A6F">
        <w:rPr>
          <w:rFonts w:ascii="Times New Roman" w:hAnsi="Times New Roman" w:cs="Times New Roman"/>
        </w:rPr>
        <w:t>dok. 203</w:t>
      </w:r>
      <w:r w:rsidR="0085609F" w:rsidRPr="00A93A6F">
        <w:rPr>
          <w:rFonts w:ascii="Times New Roman" w:hAnsi="Times New Roman" w:cs="Times New Roman"/>
        </w:rPr>
        <w:t>.</w:t>
      </w:r>
    </w:p>
  </w:footnote>
  <w:footnote w:id="28">
    <w:p w14:paraId="25DAE3D8" w14:textId="6D63F2F7" w:rsidR="008D57A8" w:rsidRPr="00A93A6F" w:rsidRDefault="008D57A8" w:rsidP="004A2EE9">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V zvezi s tem je zanimiva anekdota, ki jo na začetku svoje knjige </w:t>
      </w:r>
      <w:r w:rsidRPr="00A93A6F">
        <w:rPr>
          <w:rFonts w:ascii="Times New Roman" w:hAnsi="Times New Roman" w:cs="Times New Roman"/>
          <w:i/>
        </w:rPr>
        <w:t>Zakaj je razpadla Jugoslavija</w:t>
      </w:r>
      <w:r w:rsidRPr="00A93A6F">
        <w:rPr>
          <w:rFonts w:ascii="Times New Roman" w:hAnsi="Times New Roman" w:cs="Times New Roman"/>
        </w:rPr>
        <w:t xml:space="preserve"> podaja novinar Viktor </w:t>
      </w:r>
      <w:proofErr w:type="spellStart"/>
      <w:r w:rsidRPr="00A93A6F">
        <w:rPr>
          <w:rFonts w:ascii="Times New Roman" w:hAnsi="Times New Roman" w:cs="Times New Roman"/>
        </w:rPr>
        <w:t>Meier</w:t>
      </w:r>
      <w:proofErr w:type="spellEnd"/>
      <w:r w:rsidRPr="00A93A6F">
        <w:rPr>
          <w:rFonts w:ascii="Times New Roman" w:hAnsi="Times New Roman" w:cs="Times New Roman"/>
        </w:rPr>
        <w:t xml:space="preserve">, ki je več let deloval kot dopisnik iz Jugoslavije (na začetku svoje kariere je bil novinar </w:t>
      </w:r>
      <w:proofErr w:type="spellStart"/>
      <w:r w:rsidRPr="00A93A6F">
        <w:rPr>
          <w:rFonts w:ascii="Times New Roman" w:hAnsi="Times New Roman" w:cs="Times New Roman"/>
          <w:i/>
        </w:rPr>
        <w:t>Neue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Zürcher</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Zeitunga</w:t>
      </w:r>
      <w:proofErr w:type="spellEnd"/>
      <w:r w:rsidRPr="00A93A6F">
        <w:rPr>
          <w:rFonts w:ascii="Times New Roman" w:hAnsi="Times New Roman" w:cs="Times New Roman"/>
        </w:rPr>
        <w:t xml:space="preserve">, v obravnavanem obdobju pa </w:t>
      </w:r>
      <w:proofErr w:type="spellStart"/>
      <w:r w:rsidRPr="00A93A6F">
        <w:rPr>
          <w:rFonts w:ascii="Times New Roman" w:hAnsi="Times New Roman" w:cs="Times New Roman"/>
          <w:i/>
        </w:rPr>
        <w:t>Frankfurter</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Allgemeine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Zeitunga</w:t>
      </w:r>
      <w:proofErr w:type="spellEnd"/>
      <w:r w:rsidRPr="00A93A6F">
        <w:rPr>
          <w:rFonts w:ascii="Times New Roman" w:hAnsi="Times New Roman" w:cs="Times New Roman"/>
        </w:rPr>
        <w:t xml:space="preserve">). Pripoveduje o ameriškem profesorju Georgeu </w:t>
      </w:r>
      <w:proofErr w:type="spellStart"/>
      <w:r w:rsidRPr="00A93A6F">
        <w:rPr>
          <w:rFonts w:ascii="Times New Roman" w:hAnsi="Times New Roman" w:cs="Times New Roman"/>
        </w:rPr>
        <w:t>Hoffmannu</w:t>
      </w:r>
      <w:proofErr w:type="spellEnd"/>
      <w:r w:rsidRPr="00A93A6F">
        <w:rPr>
          <w:rFonts w:ascii="Times New Roman" w:hAnsi="Times New Roman" w:cs="Times New Roman"/>
        </w:rPr>
        <w:t>, ki je Tita poznal še iz vojnih časov. Med njegovim zadnjim obiskom v ZDA je Tita vprašal, kaj ima za svoj največji neuspeh: »Tito je odgovoril, da je bil njegov največji neuspeh pač to, da mu ni uspelo povezati narodov Jugoslavije v pravo skupnost.« –</w:t>
      </w:r>
      <w:r w:rsidRPr="00A93A6F" w:rsidDel="004A57CC">
        <w:rPr>
          <w:rFonts w:ascii="Times New Roman" w:hAnsi="Times New Roman" w:cs="Times New Roman"/>
        </w:rPr>
        <w:t xml:space="preserve"> </w:t>
      </w:r>
      <w:proofErr w:type="spellStart"/>
      <w:r w:rsidRPr="00A93A6F">
        <w:rPr>
          <w:rFonts w:ascii="Times New Roman" w:hAnsi="Times New Roman" w:cs="Times New Roman"/>
        </w:rPr>
        <w:t>Meier</w:t>
      </w:r>
      <w:proofErr w:type="spellEnd"/>
      <w:r w:rsidRPr="00A93A6F">
        <w:rPr>
          <w:rFonts w:ascii="Times New Roman" w:hAnsi="Times New Roman" w:cs="Times New Roman"/>
        </w:rPr>
        <w:t xml:space="preserve">, </w:t>
      </w:r>
      <w:r w:rsidRPr="00A93A6F">
        <w:rPr>
          <w:rFonts w:ascii="Times New Roman" w:hAnsi="Times New Roman" w:cs="Times New Roman"/>
          <w:i/>
        </w:rPr>
        <w:t xml:space="preserve">Zakaj je razpadla </w:t>
      </w:r>
      <w:r w:rsidRPr="00A93A6F">
        <w:rPr>
          <w:rFonts w:ascii="Times New Roman" w:hAnsi="Times New Roman" w:cs="Times New Roman"/>
        </w:rPr>
        <w:t>Jugoslavija, 15.</w:t>
      </w:r>
    </w:p>
  </w:footnote>
  <w:footnote w:id="29">
    <w:p w14:paraId="59638BB7" w14:textId="2E6CCCE4" w:rsidR="008D57A8" w:rsidRPr="00A93A6F" w:rsidRDefault="008D57A8" w:rsidP="004A2EE9">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DE-PAAA, 150, </w:t>
      </w:r>
      <w:proofErr w:type="spellStart"/>
      <w:r w:rsidRPr="00A93A6F">
        <w:rPr>
          <w:rFonts w:ascii="Times New Roman" w:hAnsi="Times New Roman" w:cs="Times New Roman"/>
        </w:rPr>
        <w:t>Bestellnummer</w:t>
      </w:r>
      <w:proofErr w:type="spellEnd"/>
      <w:r w:rsidRPr="00A93A6F">
        <w:rPr>
          <w:rFonts w:ascii="Times New Roman" w:hAnsi="Times New Roman" w:cs="Times New Roman"/>
        </w:rPr>
        <w:t xml:space="preserve"> 356, </w:t>
      </w:r>
      <w:proofErr w:type="spellStart"/>
      <w:r w:rsidRPr="00A93A6F">
        <w:rPr>
          <w:rFonts w:ascii="Times New Roman" w:hAnsi="Times New Roman" w:cs="Times New Roman"/>
        </w:rPr>
        <w:t>Fernschreiben-vtl</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verschlüsselt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Nr</w:t>
      </w:r>
      <w:proofErr w:type="spellEnd"/>
      <w:r w:rsidRPr="00A93A6F">
        <w:rPr>
          <w:rFonts w:ascii="Times New Roman" w:hAnsi="Times New Roman" w:cs="Times New Roman"/>
        </w:rPr>
        <w:t xml:space="preserve">. 1299, </w:t>
      </w:r>
      <w:proofErr w:type="spellStart"/>
      <w:r w:rsidRPr="00A93A6F">
        <w:rPr>
          <w:rFonts w:ascii="Times New Roman" w:hAnsi="Times New Roman" w:cs="Times New Roman"/>
        </w:rPr>
        <w:t>Betr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Jugoslawien</w:t>
      </w:r>
      <w:proofErr w:type="spellEnd"/>
      <w:r w:rsidRPr="00A93A6F">
        <w:rPr>
          <w:rFonts w:ascii="Times New Roman" w:hAnsi="Times New Roman" w:cs="Times New Roman"/>
        </w:rPr>
        <w:t>, 9. 11. 1976.</w:t>
      </w:r>
    </w:p>
  </w:footnote>
  <w:footnote w:id="30">
    <w:p w14:paraId="5AF3D8CD" w14:textId="77777777" w:rsidR="008D57A8" w:rsidRPr="00A93A6F" w:rsidRDefault="008D57A8" w:rsidP="004A2EE9">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w:t>
      </w:r>
      <w:proofErr w:type="spellStart"/>
      <w:r w:rsidRPr="00A93A6F">
        <w:rPr>
          <w:rFonts w:ascii="Times New Roman" w:hAnsi="Times New Roman" w:cs="Times New Roman"/>
        </w:rPr>
        <w:t>Ibid</w:t>
      </w:r>
      <w:proofErr w:type="spellEnd"/>
      <w:r w:rsidRPr="00A93A6F">
        <w:rPr>
          <w:rFonts w:ascii="Times New Roman" w:hAnsi="Times New Roman" w:cs="Times New Roman"/>
        </w:rPr>
        <w:t>.</w:t>
      </w:r>
    </w:p>
  </w:footnote>
  <w:footnote w:id="31">
    <w:p w14:paraId="57D10AD6" w14:textId="77777777" w:rsidR="008D57A8" w:rsidRPr="00A93A6F" w:rsidRDefault="008D57A8" w:rsidP="0092041E">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w:t>
      </w:r>
      <w:proofErr w:type="spellStart"/>
      <w:r w:rsidRPr="00A93A6F">
        <w:rPr>
          <w:rFonts w:ascii="Times New Roman" w:hAnsi="Times New Roman" w:cs="Times New Roman"/>
        </w:rPr>
        <w:t>Ibid</w:t>
      </w:r>
      <w:proofErr w:type="spellEnd"/>
      <w:r w:rsidRPr="00A93A6F">
        <w:rPr>
          <w:rFonts w:ascii="Times New Roman" w:hAnsi="Times New Roman" w:cs="Times New Roman"/>
        </w:rPr>
        <w:t>.</w:t>
      </w:r>
    </w:p>
  </w:footnote>
  <w:footnote w:id="32">
    <w:p w14:paraId="09998FD5" w14:textId="290E9133" w:rsidR="008D57A8" w:rsidRPr="00A93A6F" w:rsidRDefault="008D57A8" w:rsidP="0092041E">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w:t>
      </w:r>
      <w:proofErr w:type="spellStart"/>
      <w:r w:rsidRPr="00A93A6F">
        <w:rPr>
          <w:rFonts w:ascii="Times New Roman" w:hAnsi="Times New Roman" w:cs="Times New Roman"/>
        </w:rPr>
        <w:t>Matthias</w:t>
      </w:r>
      <w:proofErr w:type="spellEnd"/>
      <w:r w:rsidRPr="00A93A6F">
        <w:rPr>
          <w:rFonts w:ascii="Times New Roman" w:hAnsi="Times New Roman" w:cs="Times New Roman"/>
        </w:rPr>
        <w:t xml:space="preserve"> Peter, Michael </w:t>
      </w:r>
      <w:proofErr w:type="spellStart"/>
      <w:r w:rsidRPr="00A93A6F">
        <w:rPr>
          <w:rFonts w:ascii="Times New Roman" w:hAnsi="Times New Roman" w:cs="Times New Roman"/>
        </w:rPr>
        <w:t>Ploetz</w:t>
      </w:r>
      <w:proofErr w:type="spellEnd"/>
      <w:r w:rsidRPr="00A93A6F">
        <w:rPr>
          <w:rFonts w:ascii="Times New Roman" w:hAnsi="Times New Roman" w:cs="Times New Roman"/>
        </w:rPr>
        <w:t xml:space="preserve"> in Tim Geiger, ur., </w:t>
      </w:r>
      <w:proofErr w:type="spellStart"/>
      <w:r w:rsidRPr="00A93A6F">
        <w:rPr>
          <w:rFonts w:ascii="Times New Roman" w:hAnsi="Times New Roman" w:cs="Times New Roman"/>
          <w:i/>
        </w:rPr>
        <w:t>Akten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zur</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Auswärtigen</w:t>
      </w:r>
      <w:proofErr w:type="spellEnd"/>
      <w:r w:rsidRPr="00A93A6F">
        <w:rPr>
          <w:rFonts w:ascii="Times New Roman" w:hAnsi="Times New Roman" w:cs="Times New Roman"/>
          <w:i/>
        </w:rPr>
        <w:t xml:space="preserve"> Politik der </w:t>
      </w:r>
      <w:proofErr w:type="spellStart"/>
      <w:r w:rsidRPr="00A93A6F">
        <w:rPr>
          <w:rFonts w:ascii="Times New Roman" w:hAnsi="Times New Roman" w:cs="Times New Roman"/>
          <w:i/>
        </w:rPr>
        <w:t>Bundesrepublik</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Deutschland</w:t>
      </w:r>
      <w:proofErr w:type="spellEnd"/>
      <w:r w:rsidRPr="00A93A6F">
        <w:rPr>
          <w:rFonts w:ascii="Times New Roman" w:hAnsi="Times New Roman" w:cs="Times New Roman"/>
          <w:i/>
        </w:rPr>
        <w:t xml:space="preserve"> 1976</w:t>
      </w:r>
      <w:r w:rsidRPr="00A93A6F">
        <w:rPr>
          <w:rFonts w:ascii="Times New Roman" w:hAnsi="Times New Roman" w:cs="Times New Roman"/>
        </w:rPr>
        <w:t xml:space="preserve"> (München: </w:t>
      </w:r>
      <w:proofErr w:type="spellStart"/>
      <w:r w:rsidRPr="00A93A6F">
        <w:rPr>
          <w:rFonts w:ascii="Times New Roman" w:hAnsi="Times New Roman" w:cs="Times New Roman"/>
        </w:rPr>
        <w:t>Oldenburg</w:t>
      </w:r>
      <w:proofErr w:type="spellEnd"/>
      <w:r w:rsidRPr="00A93A6F">
        <w:rPr>
          <w:rFonts w:ascii="Times New Roman" w:hAnsi="Times New Roman" w:cs="Times New Roman"/>
        </w:rPr>
        <w:t xml:space="preserve">, 2007), </w:t>
      </w:r>
      <w:r w:rsidR="0085609F" w:rsidRPr="00A93A6F">
        <w:rPr>
          <w:rFonts w:ascii="Times New Roman" w:hAnsi="Times New Roman" w:cs="Times New Roman"/>
        </w:rPr>
        <w:t xml:space="preserve">1470, </w:t>
      </w:r>
      <w:r w:rsidRPr="00A93A6F">
        <w:rPr>
          <w:rFonts w:ascii="Times New Roman" w:hAnsi="Times New Roman" w:cs="Times New Roman"/>
        </w:rPr>
        <w:t>op. 11 k dok. 322</w:t>
      </w:r>
      <w:r w:rsidR="0085609F" w:rsidRPr="00A93A6F">
        <w:rPr>
          <w:rFonts w:ascii="Times New Roman" w:hAnsi="Times New Roman" w:cs="Times New Roman"/>
        </w:rPr>
        <w:t>.</w:t>
      </w:r>
    </w:p>
  </w:footnote>
  <w:footnote w:id="33">
    <w:p w14:paraId="632F9AEB" w14:textId="26AC1494" w:rsidR="008D57A8" w:rsidRPr="00A93A6F" w:rsidRDefault="008D57A8" w:rsidP="0092041E">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w:t>
      </w:r>
      <w:proofErr w:type="spellStart"/>
      <w:r w:rsidRPr="00A93A6F">
        <w:rPr>
          <w:rFonts w:ascii="Times New Roman" w:hAnsi="Times New Roman" w:cs="Times New Roman"/>
        </w:rPr>
        <w:t>Ibid</w:t>
      </w:r>
      <w:proofErr w:type="spellEnd"/>
      <w:r w:rsidRPr="00A93A6F">
        <w:rPr>
          <w:rFonts w:ascii="Times New Roman" w:hAnsi="Times New Roman" w:cs="Times New Roman"/>
        </w:rPr>
        <w:t>. V zvezi s Carterjem velja omeniti še en zaznamek, povezan z njegovim mandatom predsednika ZDA. Gre za tiskovno konferenco na temo Jugoslavije, ki jo je Carter organiziral 13. februarja 1980 in katere namen je bil v času hude bolezni predsednika Tita Jugoslovanom in pa tudi Sovjetom poslati ustrezno sporočilo. Carter je namreč pred mednarodno javnostjo potrdil voljo ZDA za ohranjanje neodvisnega in neuvrščenega položaja Jugoslavije. Dejal je tudi, da v ameriški politiki ni prostora za toleriranje tistih, ki delajo proti Jugoslaviji. –</w:t>
      </w:r>
      <w:r w:rsidRPr="00A93A6F" w:rsidDel="004A57CC">
        <w:rPr>
          <w:rFonts w:ascii="Times New Roman" w:hAnsi="Times New Roman" w:cs="Times New Roman"/>
        </w:rPr>
        <w:t xml:space="preserve"> </w:t>
      </w:r>
      <w:r w:rsidRPr="00A93A6F">
        <w:rPr>
          <w:rFonts w:ascii="Times New Roman" w:hAnsi="Times New Roman" w:cs="Times New Roman"/>
        </w:rPr>
        <w:t xml:space="preserve">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132884, </w:t>
      </w:r>
      <w:proofErr w:type="spellStart"/>
      <w:r w:rsidRPr="00A93A6F">
        <w:rPr>
          <w:rFonts w:ascii="Times New Roman" w:hAnsi="Times New Roman" w:cs="Times New Roman"/>
        </w:rPr>
        <w:t>Vermerk</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Betr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Exiljugoslawische</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Aktivitäten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hier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Gespräch</w:t>
      </w:r>
      <w:proofErr w:type="spellEnd"/>
      <w:r w:rsidRPr="00A93A6F">
        <w:rPr>
          <w:rFonts w:ascii="Times New Roman" w:hAnsi="Times New Roman" w:cs="Times New Roman"/>
        </w:rPr>
        <w:t xml:space="preserve"> des </w:t>
      </w:r>
      <w:proofErr w:type="spellStart"/>
      <w:r w:rsidRPr="00A93A6F">
        <w:rPr>
          <w:rFonts w:ascii="Times New Roman" w:hAnsi="Times New Roman" w:cs="Times New Roman"/>
        </w:rPr>
        <w:t>jugoslawischen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Botschafters</w:t>
      </w:r>
      <w:proofErr w:type="spellEnd"/>
      <w:r w:rsidRPr="00A93A6F">
        <w:rPr>
          <w:rFonts w:ascii="Times New Roman" w:hAnsi="Times New Roman" w:cs="Times New Roman"/>
        </w:rPr>
        <w:t xml:space="preserve"> Lončar/Washington mit </w:t>
      </w:r>
      <w:proofErr w:type="spellStart"/>
      <w:r w:rsidRPr="00A93A6F">
        <w:rPr>
          <w:rFonts w:ascii="Times New Roman" w:hAnsi="Times New Roman" w:cs="Times New Roman"/>
        </w:rPr>
        <w:t>Assistant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Secretary</w:t>
      </w:r>
      <w:proofErr w:type="spellEnd"/>
      <w:r w:rsidRPr="00A93A6F">
        <w:rPr>
          <w:rFonts w:ascii="Times New Roman" w:hAnsi="Times New Roman" w:cs="Times New Roman"/>
        </w:rPr>
        <w:t xml:space="preserve"> Vest </w:t>
      </w:r>
      <w:proofErr w:type="spellStart"/>
      <w:r w:rsidRPr="00A93A6F">
        <w:rPr>
          <w:rFonts w:ascii="Times New Roman" w:hAnsi="Times New Roman" w:cs="Times New Roman"/>
        </w:rPr>
        <w:t>am</w:t>
      </w:r>
      <w:proofErr w:type="spellEnd"/>
      <w:r w:rsidRPr="00A93A6F">
        <w:rPr>
          <w:rFonts w:ascii="Times New Roman" w:hAnsi="Times New Roman" w:cs="Times New Roman"/>
        </w:rPr>
        <w:t xml:space="preserve"> 15. 2. 1980</w:t>
      </w:r>
      <w:r w:rsidR="0072532C" w:rsidRPr="00A93A6F">
        <w:rPr>
          <w:rFonts w:ascii="Times New Roman" w:hAnsi="Times New Roman" w:cs="Times New Roman"/>
        </w:rPr>
        <w:t>,</w:t>
      </w:r>
      <w:r w:rsidRPr="00A93A6F">
        <w:rPr>
          <w:rFonts w:ascii="Times New Roman" w:hAnsi="Times New Roman" w:cs="Times New Roman"/>
        </w:rPr>
        <w:t xml:space="preserve"> 25. 2. 1980.</w:t>
      </w:r>
    </w:p>
  </w:footnote>
  <w:footnote w:id="34">
    <w:p w14:paraId="34572095" w14:textId="0D5272D0" w:rsidR="008D57A8" w:rsidRPr="00A93A6F" w:rsidRDefault="008D57A8" w:rsidP="00E24D79">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Peter, </w:t>
      </w:r>
      <w:proofErr w:type="spellStart"/>
      <w:r w:rsidRPr="00A93A6F">
        <w:rPr>
          <w:rFonts w:ascii="Times New Roman" w:hAnsi="Times New Roman" w:cs="Times New Roman"/>
        </w:rPr>
        <w:t>Ploetz</w:t>
      </w:r>
      <w:proofErr w:type="spellEnd"/>
      <w:r w:rsidRPr="00A93A6F">
        <w:rPr>
          <w:rFonts w:ascii="Times New Roman" w:hAnsi="Times New Roman" w:cs="Times New Roman"/>
        </w:rPr>
        <w:t xml:space="preserve"> in Geiger, ur., </w:t>
      </w:r>
      <w:proofErr w:type="spellStart"/>
      <w:r w:rsidRPr="00A93A6F">
        <w:rPr>
          <w:rFonts w:ascii="Times New Roman" w:hAnsi="Times New Roman" w:cs="Times New Roman"/>
          <w:i/>
        </w:rPr>
        <w:t>Akten</w:t>
      </w:r>
      <w:proofErr w:type="spellEnd"/>
      <w:r w:rsidRPr="00A93A6F">
        <w:rPr>
          <w:rFonts w:ascii="Times New Roman" w:hAnsi="Times New Roman" w:cs="Times New Roman"/>
          <w:i/>
        </w:rPr>
        <w:t xml:space="preserve"> 1976,</w:t>
      </w:r>
      <w:r w:rsidRPr="00A93A6F">
        <w:rPr>
          <w:rFonts w:ascii="Times New Roman" w:hAnsi="Times New Roman" w:cs="Times New Roman"/>
        </w:rPr>
        <w:t xml:space="preserve"> </w:t>
      </w:r>
      <w:r w:rsidR="0085609F" w:rsidRPr="00A93A6F">
        <w:rPr>
          <w:rFonts w:ascii="Times New Roman" w:hAnsi="Times New Roman" w:cs="Times New Roman"/>
        </w:rPr>
        <w:t xml:space="preserve">1472, </w:t>
      </w:r>
      <w:r w:rsidRPr="00A93A6F">
        <w:rPr>
          <w:rFonts w:ascii="Times New Roman" w:hAnsi="Times New Roman" w:cs="Times New Roman"/>
        </w:rPr>
        <w:t>op. 16 k dok. 322</w:t>
      </w:r>
      <w:r w:rsidR="0085609F" w:rsidRPr="00A93A6F">
        <w:rPr>
          <w:rFonts w:ascii="Times New Roman" w:hAnsi="Times New Roman" w:cs="Times New Roman"/>
        </w:rPr>
        <w:t>.</w:t>
      </w:r>
    </w:p>
  </w:footnote>
  <w:footnote w:id="35">
    <w:p w14:paraId="0D89CD99" w14:textId="583AA019" w:rsidR="008D57A8" w:rsidRPr="00A93A6F" w:rsidRDefault="008D57A8" w:rsidP="00E24D79">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DE-PAAA, 150, </w:t>
      </w:r>
      <w:proofErr w:type="spellStart"/>
      <w:r w:rsidRPr="00A93A6F">
        <w:rPr>
          <w:rFonts w:ascii="Times New Roman" w:hAnsi="Times New Roman" w:cs="Times New Roman"/>
        </w:rPr>
        <w:t>Bestellnummer</w:t>
      </w:r>
      <w:proofErr w:type="spellEnd"/>
      <w:r w:rsidRPr="00A93A6F">
        <w:rPr>
          <w:rFonts w:ascii="Times New Roman" w:hAnsi="Times New Roman" w:cs="Times New Roman"/>
        </w:rPr>
        <w:t xml:space="preserve"> 356, </w:t>
      </w:r>
      <w:proofErr w:type="spellStart"/>
      <w:r w:rsidRPr="00A93A6F">
        <w:rPr>
          <w:rFonts w:ascii="Times New Roman" w:hAnsi="Times New Roman" w:cs="Times New Roman"/>
        </w:rPr>
        <w:t>Fernschreiben-vtl</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verschlüsselt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Nr</w:t>
      </w:r>
      <w:proofErr w:type="spellEnd"/>
      <w:r w:rsidRPr="00A93A6F">
        <w:rPr>
          <w:rFonts w:ascii="Times New Roman" w:hAnsi="Times New Roman" w:cs="Times New Roman"/>
        </w:rPr>
        <w:t xml:space="preserve">. 1299, </w:t>
      </w:r>
      <w:proofErr w:type="spellStart"/>
      <w:r w:rsidRPr="00A93A6F">
        <w:rPr>
          <w:rFonts w:ascii="Times New Roman" w:hAnsi="Times New Roman" w:cs="Times New Roman"/>
        </w:rPr>
        <w:t>Betr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Jugoslawien</w:t>
      </w:r>
      <w:proofErr w:type="spellEnd"/>
      <w:r w:rsidRPr="00A93A6F">
        <w:rPr>
          <w:rFonts w:ascii="Times New Roman" w:hAnsi="Times New Roman" w:cs="Times New Roman"/>
        </w:rPr>
        <w:t>, 9. 11. 1976.</w:t>
      </w:r>
    </w:p>
  </w:footnote>
  <w:footnote w:id="36">
    <w:p w14:paraId="7AA11569" w14:textId="371E43B4" w:rsidR="008D57A8" w:rsidRPr="00A93A6F" w:rsidRDefault="008D57A8" w:rsidP="00A90063">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DE-PAAA, 150, </w:t>
      </w:r>
      <w:proofErr w:type="spellStart"/>
      <w:r w:rsidRPr="00A93A6F">
        <w:rPr>
          <w:rFonts w:ascii="Times New Roman" w:hAnsi="Times New Roman" w:cs="Times New Roman"/>
        </w:rPr>
        <w:t>Bestellnummer</w:t>
      </w:r>
      <w:proofErr w:type="spellEnd"/>
      <w:r w:rsidRPr="00A93A6F">
        <w:rPr>
          <w:rFonts w:ascii="Times New Roman" w:hAnsi="Times New Roman" w:cs="Times New Roman"/>
        </w:rPr>
        <w:t xml:space="preserve"> 358, </w:t>
      </w:r>
      <w:proofErr w:type="spellStart"/>
      <w:r w:rsidRPr="00A93A6F">
        <w:rPr>
          <w:rFonts w:ascii="Times New Roman" w:hAnsi="Times New Roman" w:cs="Times New Roman"/>
        </w:rPr>
        <w:t>Vermerk</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betrifft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Gespräch</w:t>
      </w:r>
      <w:proofErr w:type="spellEnd"/>
      <w:r w:rsidRPr="00A93A6F">
        <w:rPr>
          <w:rFonts w:ascii="Times New Roman" w:hAnsi="Times New Roman" w:cs="Times New Roman"/>
        </w:rPr>
        <w:t xml:space="preserve"> der </w:t>
      </w:r>
      <w:proofErr w:type="spellStart"/>
      <w:r w:rsidRPr="00A93A6F">
        <w:rPr>
          <w:rFonts w:ascii="Times New Roman" w:hAnsi="Times New Roman" w:cs="Times New Roman"/>
        </w:rPr>
        <w:t>vier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Politischen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Direktoren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und</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anschliessendes</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Gespräch</w:t>
      </w:r>
      <w:proofErr w:type="spellEnd"/>
      <w:r w:rsidRPr="00A93A6F">
        <w:rPr>
          <w:rFonts w:ascii="Times New Roman" w:hAnsi="Times New Roman" w:cs="Times New Roman"/>
        </w:rPr>
        <w:t xml:space="preserve"> der </w:t>
      </w:r>
      <w:proofErr w:type="spellStart"/>
      <w:r w:rsidRPr="00A93A6F">
        <w:rPr>
          <w:rFonts w:ascii="Times New Roman" w:hAnsi="Times New Roman" w:cs="Times New Roman"/>
        </w:rPr>
        <w:t>vier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Aussenminister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am</w:t>
      </w:r>
      <w:proofErr w:type="spellEnd"/>
      <w:r w:rsidRPr="00A93A6F">
        <w:rPr>
          <w:rFonts w:ascii="Times New Roman" w:hAnsi="Times New Roman" w:cs="Times New Roman"/>
        </w:rPr>
        <w:t xml:space="preserve"> 8. </w:t>
      </w:r>
      <w:proofErr w:type="spellStart"/>
      <w:r w:rsidRPr="00A93A6F">
        <w:rPr>
          <w:rFonts w:ascii="Times New Roman" w:hAnsi="Times New Roman" w:cs="Times New Roman"/>
        </w:rPr>
        <w:t>Dezember</w:t>
      </w:r>
      <w:proofErr w:type="spellEnd"/>
      <w:r w:rsidRPr="00A93A6F">
        <w:rPr>
          <w:rFonts w:ascii="Times New Roman" w:hAnsi="Times New Roman" w:cs="Times New Roman"/>
        </w:rPr>
        <w:t xml:space="preserve"> 1976 in </w:t>
      </w:r>
      <w:proofErr w:type="spellStart"/>
      <w:r w:rsidRPr="00A93A6F">
        <w:rPr>
          <w:rFonts w:ascii="Times New Roman" w:hAnsi="Times New Roman" w:cs="Times New Roman"/>
        </w:rPr>
        <w:t>Brüssel</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hier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Jugoslawien</w:t>
      </w:r>
      <w:proofErr w:type="spellEnd"/>
      <w:r w:rsidRPr="00A93A6F">
        <w:rPr>
          <w:rFonts w:ascii="Times New Roman" w:hAnsi="Times New Roman" w:cs="Times New Roman"/>
        </w:rPr>
        <w:t xml:space="preserve">, 20. 12. 1976. </w:t>
      </w:r>
      <w:proofErr w:type="spellStart"/>
      <w:r w:rsidRPr="00A93A6F">
        <w:rPr>
          <w:rFonts w:ascii="Times New Roman" w:hAnsi="Times New Roman" w:cs="Times New Roman"/>
        </w:rPr>
        <w:t>Sonnenfeldtov</w:t>
      </w:r>
      <w:proofErr w:type="spellEnd"/>
      <w:r w:rsidRPr="00A93A6F">
        <w:rPr>
          <w:rFonts w:ascii="Times New Roman" w:hAnsi="Times New Roman" w:cs="Times New Roman"/>
        </w:rPr>
        <w:t xml:space="preserve"> položaj je treba razumeti v kontekstu tako imenovane </w:t>
      </w:r>
      <w:proofErr w:type="spellStart"/>
      <w:r w:rsidRPr="00A93A6F">
        <w:rPr>
          <w:rFonts w:ascii="Times New Roman" w:hAnsi="Times New Roman" w:cs="Times New Roman"/>
        </w:rPr>
        <w:t>Sonnenfeldtove</w:t>
      </w:r>
      <w:proofErr w:type="spellEnd"/>
      <w:r w:rsidRPr="00A93A6F">
        <w:rPr>
          <w:rFonts w:ascii="Times New Roman" w:hAnsi="Times New Roman" w:cs="Times New Roman"/>
        </w:rPr>
        <w:t xml:space="preserve"> doktrine. Gre za njegov referat ob robu srečanja zbora ameriških veleposlanikov v Washingtonu decembra 1975, ki je leto kasneje še vedno razburjal v prostorih mednarodne politike. </w:t>
      </w:r>
      <w:proofErr w:type="spellStart"/>
      <w:r w:rsidRPr="00A93A6F">
        <w:rPr>
          <w:rFonts w:ascii="Times New Roman" w:hAnsi="Times New Roman" w:cs="Times New Roman"/>
        </w:rPr>
        <w:t>Sonnenfeldtova</w:t>
      </w:r>
      <w:proofErr w:type="spellEnd"/>
      <w:r w:rsidRPr="00A93A6F">
        <w:rPr>
          <w:rFonts w:ascii="Times New Roman" w:hAnsi="Times New Roman" w:cs="Times New Roman"/>
        </w:rPr>
        <w:t xml:space="preserve"> doktrina je podpirala strategijo tandema Nixon-</w:t>
      </w:r>
      <w:proofErr w:type="spellStart"/>
      <w:r w:rsidRPr="00A93A6F">
        <w:rPr>
          <w:rFonts w:ascii="Times New Roman" w:hAnsi="Times New Roman" w:cs="Times New Roman"/>
        </w:rPr>
        <w:t>Kissinger</w:t>
      </w:r>
      <w:proofErr w:type="spellEnd"/>
      <w:r w:rsidRPr="00A93A6F">
        <w:rPr>
          <w:rFonts w:ascii="Times New Roman" w:hAnsi="Times New Roman" w:cs="Times New Roman"/>
        </w:rPr>
        <w:t xml:space="preserve">, ki je sovjetskim varnostnim preferencam in tudi strahovom namenjala večjo legitimnost kot prejšnje ameriške administracije. Pred zborom ameriških diplomatov je tako </w:t>
      </w:r>
      <w:proofErr w:type="spellStart"/>
      <w:r w:rsidRPr="00A93A6F">
        <w:rPr>
          <w:rFonts w:ascii="Times New Roman" w:hAnsi="Times New Roman" w:cs="Times New Roman"/>
        </w:rPr>
        <w:t>Sonnenfeldt</w:t>
      </w:r>
      <w:proofErr w:type="spellEnd"/>
      <w:r w:rsidRPr="00A93A6F">
        <w:rPr>
          <w:rFonts w:ascii="Times New Roman" w:hAnsi="Times New Roman" w:cs="Times New Roman"/>
        </w:rPr>
        <w:t xml:space="preserve"> v tem duhu poslal signal v Moskvo, ko je Sovjete in vzhodnoevropske države pozval k bolj organskim medsebojnim odnosom, da ti ne bi več temeljili zgolj na zatiranju, obenem pa je zagovarjal bolj avtonomno eksistenco Vzhodne Evrope, a znotraj sovjetskega geopolitičnega interesnega območja. (Povzeto po »</w:t>
      </w:r>
      <w:proofErr w:type="spellStart"/>
      <w:r w:rsidRPr="00A93A6F">
        <w:rPr>
          <w:rFonts w:ascii="Times New Roman" w:hAnsi="Times New Roman" w:cs="Times New Roman"/>
        </w:rPr>
        <w:t>Doctrines</w:t>
      </w:r>
      <w:proofErr w:type="spellEnd"/>
      <w:r w:rsidRPr="00A93A6F">
        <w:rPr>
          <w:rFonts w:ascii="Times New Roman" w:hAnsi="Times New Roman" w:cs="Times New Roman"/>
        </w:rPr>
        <w:t xml:space="preserve"> – </w:t>
      </w:r>
      <w:proofErr w:type="spellStart"/>
      <w:r w:rsidRPr="00A93A6F">
        <w:rPr>
          <w:rFonts w:ascii="Times New Roman" w:hAnsi="Times New Roman" w:cs="Times New Roman"/>
        </w:rPr>
        <w:t>The</w:t>
      </w:r>
      <w:proofErr w:type="spellEnd"/>
      <w:r w:rsidRPr="00A93A6F">
        <w:rPr>
          <w:rFonts w:ascii="Times New Roman" w:hAnsi="Times New Roman" w:cs="Times New Roman"/>
        </w:rPr>
        <w:t xml:space="preserve"> Reagan </w:t>
      </w:r>
      <w:proofErr w:type="spellStart"/>
      <w:r w:rsidRPr="00A93A6F">
        <w:rPr>
          <w:rFonts w:ascii="Times New Roman" w:hAnsi="Times New Roman" w:cs="Times New Roman"/>
        </w:rPr>
        <w:t>Doctrine</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i/>
        </w:rPr>
        <w:t>Encyclopedia</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of</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the</w:t>
      </w:r>
      <w:proofErr w:type="spellEnd"/>
      <w:r w:rsidRPr="00A93A6F">
        <w:rPr>
          <w:rFonts w:ascii="Times New Roman" w:hAnsi="Times New Roman" w:cs="Times New Roman"/>
          <w:i/>
        </w:rPr>
        <w:t xml:space="preserve"> New </w:t>
      </w:r>
      <w:proofErr w:type="spellStart"/>
      <w:r w:rsidRPr="00A93A6F">
        <w:rPr>
          <w:rFonts w:ascii="Times New Roman" w:hAnsi="Times New Roman" w:cs="Times New Roman"/>
          <w:i/>
        </w:rPr>
        <w:t>American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Nation</w:t>
      </w:r>
      <w:proofErr w:type="spellEnd"/>
      <w:r w:rsidRPr="00A93A6F">
        <w:rPr>
          <w:rFonts w:ascii="Times New Roman" w:hAnsi="Times New Roman" w:cs="Times New Roman"/>
        </w:rPr>
        <w:t xml:space="preserve">, pridobljeno 17. 3. 2017, </w:t>
      </w:r>
      <w:hyperlink r:id="rId3" w:history="1">
        <w:r w:rsidRPr="00A93A6F">
          <w:rPr>
            <w:rStyle w:val="Hiperpovezava"/>
            <w:rFonts w:ascii="Times New Roman" w:hAnsi="Times New Roman" w:cs="Times New Roman"/>
            <w:color w:val="auto"/>
            <w:u w:val="none"/>
          </w:rPr>
          <w:t>http://www.americanforeignrelations.com/A-D/Doctrines-The-reagan-doctrine.html</w:t>
        </w:r>
      </w:hyperlink>
      <w:r w:rsidRPr="00A93A6F">
        <w:rPr>
          <w:rFonts w:ascii="Times New Roman" w:hAnsi="Times New Roman" w:cs="Times New Roman"/>
        </w:rPr>
        <w:t xml:space="preserve">). </w:t>
      </w:r>
      <w:proofErr w:type="spellStart"/>
      <w:r w:rsidRPr="00A93A6F">
        <w:rPr>
          <w:rFonts w:ascii="Times New Roman" w:hAnsi="Times New Roman" w:cs="Times New Roman"/>
        </w:rPr>
        <w:t>Sonnenfeldt</w:t>
      </w:r>
      <w:proofErr w:type="spellEnd"/>
      <w:r w:rsidRPr="00A93A6F">
        <w:rPr>
          <w:rFonts w:ascii="Times New Roman" w:hAnsi="Times New Roman" w:cs="Times New Roman"/>
        </w:rPr>
        <w:t xml:space="preserve"> je to nezmožnost Sovjetske zveze, da bi države vzhodnega bloka ob sebi držala drugače kot zgolj z vojaško silo (ali z grožnjo uporabe vojaške sile), in obenem nezmožnost, da bi bila politično ali kako drugače privlačna zanje, označil za nesrečno zgodovinsko napako. Posledica naj bi bila </w:t>
      </w:r>
      <w:proofErr w:type="spellStart"/>
      <w:r w:rsidRPr="00A93A6F">
        <w:rPr>
          <w:rFonts w:ascii="Times New Roman" w:hAnsi="Times New Roman" w:cs="Times New Roman"/>
        </w:rPr>
        <w:t>perpetuacija</w:t>
      </w:r>
      <w:proofErr w:type="spellEnd"/>
      <w:r w:rsidRPr="00A93A6F">
        <w:rPr>
          <w:rFonts w:ascii="Times New Roman" w:hAnsi="Times New Roman" w:cs="Times New Roman"/>
        </w:rPr>
        <w:t xml:space="preserve"> nenaravnega razmerja med Sovjetsko zvezo in vzhodnoevropskimi državami, kar naj bi predstavljalo večjo grožnjo za izbruh vojne kot pa napetosti na liniji Vzhod–Zahod. Obenem pa je </w:t>
      </w:r>
      <w:proofErr w:type="spellStart"/>
      <w:r w:rsidRPr="00A93A6F">
        <w:rPr>
          <w:rFonts w:ascii="Times New Roman" w:hAnsi="Times New Roman" w:cs="Times New Roman"/>
        </w:rPr>
        <w:t>Sonnenfeldt</w:t>
      </w:r>
      <w:proofErr w:type="spellEnd"/>
      <w:r w:rsidRPr="00A93A6F">
        <w:rPr>
          <w:rFonts w:ascii="Times New Roman" w:hAnsi="Times New Roman" w:cs="Times New Roman"/>
        </w:rPr>
        <w:t xml:space="preserve"> Jugoslovane razburil z izjavo, da naj se Jugoslavija vede manj »</w:t>
      </w:r>
      <w:proofErr w:type="spellStart"/>
      <w:r w:rsidRPr="00A93A6F">
        <w:rPr>
          <w:rFonts w:ascii="Times New Roman" w:hAnsi="Times New Roman" w:cs="Times New Roman"/>
        </w:rPr>
        <w:t>obnoxious</w:t>
      </w:r>
      <w:proofErr w:type="spellEnd"/>
      <w:r w:rsidRPr="00A93A6F">
        <w:rPr>
          <w:rFonts w:ascii="Times New Roman" w:hAnsi="Times New Roman" w:cs="Times New Roman"/>
        </w:rPr>
        <w:t xml:space="preserve">« (izraz, ki ga najbolje prevedemo kot zoprn, v izvirniku ga ohranijo tudi v nemških dokumentih); da ZDA sicer podpirajo neodvisno jugoslovansko politiko od preloma s Sovjetsko zvezo v letih 1948/49, vendar pa naj Beograd tega ne razume kot dovolilnice za zoperstavljanje ali škodovanje ameriškim interesom, kjer se mu zdi, da bi od tega lahko imel koristi. Podrobneje o izjavah Helmuta </w:t>
      </w:r>
      <w:proofErr w:type="spellStart"/>
      <w:r w:rsidRPr="00A93A6F">
        <w:rPr>
          <w:rFonts w:ascii="Times New Roman" w:hAnsi="Times New Roman" w:cs="Times New Roman"/>
        </w:rPr>
        <w:t>Sonnenfeldta</w:t>
      </w:r>
      <w:proofErr w:type="spellEnd"/>
      <w:r w:rsidRPr="00A93A6F">
        <w:rPr>
          <w:rFonts w:ascii="Times New Roman" w:hAnsi="Times New Roman" w:cs="Times New Roman"/>
        </w:rPr>
        <w:t xml:space="preserve"> v zvezi z vzhodnim blokom in Jugoslavijo v: Peter, </w:t>
      </w:r>
      <w:proofErr w:type="spellStart"/>
      <w:r w:rsidRPr="00A93A6F">
        <w:rPr>
          <w:rFonts w:ascii="Times New Roman" w:hAnsi="Times New Roman" w:cs="Times New Roman"/>
        </w:rPr>
        <w:t>Ploetz</w:t>
      </w:r>
      <w:proofErr w:type="spellEnd"/>
      <w:r w:rsidRPr="00A93A6F">
        <w:rPr>
          <w:rFonts w:ascii="Times New Roman" w:hAnsi="Times New Roman" w:cs="Times New Roman"/>
        </w:rPr>
        <w:t xml:space="preserve"> in Geiger, ur., </w:t>
      </w:r>
      <w:proofErr w:type="spellStart"/>
      <w:r w:rsidRPr="00A93A6F">
        <w:rPr>
          <w:rFonts w:ascii="Times New Roman" w:hAnsi="Times New Roman" w:cs="Times New Roman"/>
          <w:i/>
        </w:rPr>
        <w:t>Akten</w:t>
      </w:r>
      <w:proofErr w:type="spellEnd"/>
      <w:r w:rsidRPr="00A93A6F">
        <w:rPr>
          <w:rFonts w:ascii="Times New Roman" w:hAnsi="Times New Roman" w:cs="Times New Roman"/>
          <w:i/>
        </w:rPr>
        <w:t xml:space="preserve"> 1976,</w:t>
      </w:r>
      <w:r w:rsidRPr="00A93A6F">
        <w:rPr>
          <w:rFonts w:ascii="Times New Roman" w:hAnsi="Times New Roman" w:cs="Times New Roman"/>
        </w:rPr>
        <w:t xml:space="preserve"> </w:t>
      </w:r>
      <w:r w:rsidR="00A93A6F" w:rsidRPr="00A93A6F">
        <w:rPr>
          <w:rFonts w:ascii="Times New Roman" w:hAnsi="Times New Roman" w:cs="Times New Roman"/>
        </w:rPr>
        <w:t xml:space="preserve">526, 527, </w:t>
      </w:r>
      <w:r w:rsidRPr="00A93A6F">
        <w:rPr>
          <w:rFonts w:ascii="Times New Roman" w:hAnsi="Times New Roman" w:cs="Times New Roman"/>
        </w:rPr>
        <w:t>dok. 116</w:t>
      </w:r>
      <w:r w:rsidR="00A93A6F" w:rsidRPr="00A93A6F">
        <w:rPr>
          <w:rFonts w:ascii="Times New Roman" w:hAnsi="Times New Roman" w:cs="Times New Roman"/>
        </w:rPr>
        <w:t>.</w:t>
      </w:r>
    </w:p>
  </w:footnote>
  <w:footnote w:id="37">
    <w:p w14:paraId="10BF4B24" w14:textId="28EF5F74" w:rsidR="008D57A8" w:rsidRPr="00A93A6F" w:rsidRDefault="008D57A8" w:rsidP="00533377">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Kronologija institucionalizacije sodelovanja med Evropsko skupnostjo in Jugoslavijo v: »</w:t>
      </w:r>
      <w:proofErr w:type="spellStart"/>
      <w:r w:rsidRPr="00A93A6F">
        <w:rPr>
          <w:rFonts w:ascii="Times New Roman" w:hAnsi="Times New Roman" w:cs="Times New Roman"/>
        </w:rPr>
        <w:t>Yugoslavia</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and</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the</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European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Community</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i/>
        </w:rPr>
        <w:t>Archive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of</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European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Integration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University</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of</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Pittsburg</w:t>
      </w:r>
      <w:proofErr w:type="spellEnd"/>
      <w:r w:rsidRPr="00A93A6F">
        <w:rPr>
          <w:rFonts w:ascii="Times New Roman" w:hAnsi="Times New Roman" w:cs="Times New Roman"/>
        </w:rPr>
        <w:t xml:space="preserve">), pridobljeno, 28. 5. 2017, </w:t>
      </w:r>
      <w:hyperlink r:id="rId4" w:history="1">
        <w:r w:rsidRPr="00A93A6F">
          <w:rPr>
            <w:rStyle w:val="Hiperpovezava"/>
            <w:rFonts w:ascii="Times New Roman" w:hAnsi="Times New Roman" w:cs="Times New Roman"/>
            <w:color w:val="auto"/>
            <w:u w:val="none"/>
          </w:rPr>
          <w:t>http://aei.pitt.edu/8241/1/31735055282218_1.pdf</w:t>
        </w:r>
      </w:hyperlink>
      <w:r w:rsidRPr="00A93A6F">
        <w:rPr>
          <w:rFonts w:ascii="Times New Roman" w:hAnsi="Times New Roman" w:cs="Times New Roman"/>
        </w:rPr>
        <w:t xml:space="preserve">. </w:t>
      </w:r>
    </w:p>
  </w:footnote>
  <w:footnote w:id="38">
    <w:p w14:paraId="15B2706F" w14:textId="77777777" w:rsidR="008D57A8" w:rsidRPr="00A93A6F" w:rsidRDefault="008D57A8" w:rsidP="006B7C20">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116707, </w:t>
      </w:r>
      <w:proofErr w:type="spellStart"/>
      <w:r w:rsidRPr="00A93A6F">
        <w:rPr>
          <w:rFonts w:ascii="Times New Roman" w:hAnsi="Times New Roman" w:cs="Times New Roman"/>
        </w:rPr>
        <w:t>Vermerk</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Betrifft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Unterstützung</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eines</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unabhängigen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Jugoslawiens</w:t>
      </w:r>
      <w:proofErr w:type="spellEnd"/>
      <w:r w:rsidRPr="00A93A6F">
        <w:rPr>
          <w:rFonts w:ascii="Times New Roman" w:hAnsi="Times New Roman" w:cs="Times New Roman"/>
        </w:rPr>
        <w:t>, 15. 12. 1975.</w:t>
      </w:r>
    </w:p>
  </w:footnote>
  <w:footnote w:id="39">
    <w:p w14:paraId="79900952" w14:textId="77777777" w:rsidR="008D57A8" w:rsidRPr="00A93A6F" w:rsidRDefault="008D57A8" w:rsidP="00533377">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w:t>
      </w:r>
      <w:proofErr w:type="spellStart"/>
      <w:r w:rsidRPr="00A93A6F">
        <w:rPr>
          <w:rFonts w:ascii="Times New Roman" w:hAnsi="Times New Roman" w:cs="Times New Roman"/>
        </w:rPr>
        <w:t>Ibid</w:t>
      </w:r>
      <w:proofErr w:type="spellEnd"/>
      <w:r w:rsidRPr="00A93A6F">
        <w:rPr>
          <w:rFonts w:ascii="Times New Roman" w:hAnsi="Times New Roman" w:cs="Times New Roman"/>
        </w:rPr>
        <w:t>.</w:t>
      </w:r>
    </w:p>
  </w:footnote>
  <w:footnote w:id="40">
    <w:p w14:paraId="25C27511" w14:textId="2EAB8460" w:rsidR="008D57A8" w:rsidRPr="00A93A6F" w:rsidRDefault="008D57A8" w:rsidP="00A90063">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Podrobneje o genezi sporazuma o sodelovanju med Evropsko skupnostjo in Jugoslavijo ter o njegovih določilih v: »</w:t>
      </w:r>
      <w:proofErr w:type="spellStart"/>
      <w:r w:rsidRPr="00A93A6F">
        <w:rPr>
          <w:rFonts w:ascii="Times New Roman" w:hAnsi="Times New Roman" w:cs="Times New Roman"/>
        </w:rPr>
        <w:t>Structure</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and</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Development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of</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Relations</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i/>
        </w:rPr>
        <w:t>European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Commission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Press</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Release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Database</w:t>
      </w:r>
      <w:proofErr w:type="spellEnd"/>
      <w:r w:rsidRPr="00A93A6F">
        <w:rPr>
          <w:rFonts w:ascii="Times New Roman" w:hAnsi="Times New Roman" w:cs="Times New Roman"/>
        </w:rPr>
        <w:t xml:space="preserve">, pridobljeno 17. 3. 2017, </w:t>
      </w:r>
      <w:hyperlink r:id="rId5" w:history="1">
        <w:r w:rsidRPr="00A93A6F">
          <w:rPr>
            <w:rStyle w:val="Hiperpovezava"/>
            <w:rFonts w:ascii="Times New Roman" w:hAnsi="Times New Roman" w:cs="Times New Roman"/>
            <w:color w:val="auto"/>
            <w:u w:val="none"/>
          </w:rPr>
          <w:t>http://europa.eu/rapid/press-release_MEMO-86-92_en.htm?locale=en</w:t>
        </w:r>
      </w:hyperlink>
      <w:r w:rsidRPr="00A93A6F">
        <w:rPr>
          <w:rFonts w:ascii="Times New Roman" w:hAnsi="Times New Roman" w:cs="Times New Roman"/>
        </w:rPr>
        <w:t>.</w:t>
      </w:r>
    </w:p>
  </w:footnote>
  <w:footnote w:id="41">
    <w:p w14:paraId="3011E4C5" w14:textId="49D912D0" w:rsidR="008D57A8" w:rsidRPr="00A93A6F" w:rsidRDefault="008D57A8" w:rsidP="00AE3B77">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Tim Geiger, </w:t>
      </w:r>
      <w:proofErr w:type="spellStart"/>
      <w:r w:rsidRPr="00A93A6F">
        <w:rPr>
          <w:rFonts w:ascii="Times New Roman" w:hAnsi="Times New Roman" w:cs="Times New Roman"/>
        </w:rPr>
        <w:t>Amit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Das</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Gupta</w:t>
      </w:r>
      <w:proofErr w:type="spellEnd"/>
      <w:r w:rsidRPr="00A93A6F">
        <w:rPr>
          <w:rFonts w:ascii="Times New Roman" w:hAnsi="Times New Roman" w:cs="Times New Roman"/>
        </w:rPr>
        <w:t xml:space="preserve"> in Tim </w:t>
      </w:r>
      <w:proofErr w:type="spellStart"/>
      <w:r w:rsidRPr="00A93A6F">
        <w:rPr>
          <w:rFonts w:ascii="Times New Roman" w:hAnsi="Times New Roman" w:cs="Times New Roman"/>
        </w:rPr>
        <w:t>Szatowski</w:t>
      </w:r>
      <w:proofErr w:type="spellEnd"/>
      <w:r w:rsidRPr="00A93A6F">
        <w:rPr>
          <w:rFonts w:ascii="Times New Roman" w:hAnsi="Times New Roman" w:cs="Times New Roman"/>
        </w:rPr>
        <w:t xml:space="preserve">, ur., </w:t>
      </w:r>
      <w:proofErr w:type="spellStart"/>
      <w:r w:rsidRPr="00A93A6F">
        <w:rPr>
          <w:rFonts w:ascii="Times New Roman" w:hAnsi="Times New Roman" w:cs="Times New Roman"/>
          <w:i/>
        </w:rPr>
        <w:t>Akten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zur</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Auswärtigen</w:t>
      </w:r>
      <w:proofErr w:type="spellEnd"/>
      <w:r w:rsidRPr="00A93A6F">
        <w:rPr>
          <w:rFonts w:ascii="Times New Roman" w:hAnsi="Times New Roman" w:cs="Times New Roman"/>
          <w:i/>
        </w:rPr>
        <w:t xml:space="preserve"> Politik der </w:t>
      </w:r>
      <w:proofErr w:type="spellStart"/>
      <w:r w:rsidRPr="00A93A6F">
        <w:rPr>
          <w:rFonts w:ascii="Times New Roman" w:hAnsi="Times New Roman" w:cs="Times New Roman"/>
          <w:i/>
        </w:rPr>
        <w:t>Bundesrepublik</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Deutschland</w:t>
      </w:r>
      <w:proofErr w:type="spellEnd"/>
      <w:r w:rsidRPr="00A93A6F">
        <w:rPr>
          <w:rFonts w:ascii="Times New Roman" w:hAnsi="Times New Roman" w:cs="Times New Roman"/>
          <w:i/>
        </w:rPr>
        <w:t xml:space="preserve"> 1980</w:t>
      </w:r>
      <w:r w:rsidRPr="00A93A6F">
        <w:rPr>
          <w:rFonts w:ascii="Times New Roman" w:hAnsi="Times New Roman" w:cs="Times New Roman"/>
        </w:rPr>
        <w:t xml:space="preserve"> (München: </w:t>
      </w:r>
      <w:proofErr w:type="spellStart"/>
      <w:r w:rsidRPr="00A93A6F">
        <w:rPr>
          <w:rFonts w:ascii="Times New Roman" w:hAnsi="Times New Roman" w:cs="Times New Roman"/>
        </w:rPr>
        <w:t>Oldenburg</w:t>
      </w:r>
      <w:proofErr w:type="spellEnd"/>
      <w:r w:rsidRPr="00A93A6F">
        <w:rPr>
          <w:rFonts w:ascii="Times New Roman" w:hAnsi="Times New Roman" w:cs="Times New Roman"/>
        </w:rPr>
        <w:t xml:space="preserve">, 2011), </w:t>
      </w:r>
      <w:r w:rsidR="00A93A6F" w:rsidRPr="00A93A6F">
        <w:rPr>
          <w:rFonts w:ascii="Times New Roman" w:hAnsi="Times New Roman" w:cs="Times New Roman"/>
        </w:rPr>
        <w:t xml:space="preserve">435, </w:t>
      </w:r>
      <w:r w:rsidRPr="00A93A6F">
        <w:rPr>
          <w:rFonts w:ascii="Times New Roman" w:hAnsi="Times New Roman" w:cs="Times New Roman"/>
        </w:rPr>
        <w:t>op. 4 k dok. 76</w:t>
      </w:r>
      <w:r w:rsidR="00A93A6F" w:rsidRPr="00A93A6F">
        <w:rPr>
          <w:rFonts w:ascii="Times New Roman" w:hAnsi="Times New Roman" w:cs="Times New Roman"/>
        </w:rPr>
        <w:t>.</w:t>
      </w:r>
    </w:p>
  </w:footnote>
  <w:footnote w:id="42">
    <w:p w14:paraId="39821A01" w14:textId="19A98482" w:rsidR="008D57A8" w:rsidRPr="00A93A6F" w:rsidRDefault="008D57A8" w:rsidP="002701A5">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132866, </w:t>
      </w:r>
      <w:proofErr w:type="spellStart"/>
      <w:r w:rsidRPr="00A93A6F">
        <w:rPr>
          <w:rFonts w:ascii="Times New Roman" w:hAnsi="Times New Roman" w:cs="Times New Roman"/>
        </w:rPr>
        <w:t>Fernschreiben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verschlüsselt</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Nr</w:t>
      </w:r>
      <w:proofErr w:type="spellEnd"/>
      <w:r w:rsidRPr="00A93A6F">
        <w:rPr>
          <w:rFonts w:ascii="Times New Roman" w:hAnsi="Times New Roman" w:cs="Times New Roman"/>
        </w:rPr>
        <w:t xml:space="preserve">. 328, </w:t>
      </w:r>
      <w:proofErr w:type="spellStart"/>
      <w:r w:rsidRPr="00A93A6F">
        <w:rPr>
          <w:rFonts w:ascii="Times New Roman" w:hAnsi="Times New Roman" w:cs="Times New Roman"/>
        </w:rPr>
        <w:t>Betr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Jugoslawien</w:t>
      </w:r>
      <w:proofErr w:type="spellEnd"/>
      <w:r w:rsidRPr="00A93A6F">
        <w:rPr>
          <w:rFonts w:ascii="Times New Roman" w:hAnsi="Times New Roman" w:cs="Times New Roman"/>
        </w:rPr>
        <w:t xml:space="preserve"> in der </w:t>
      </w:r>
      <w:proofErr w:type="spellStart"/>
      <w:r w:rsidRPr="00A93A6F">
        <w:rPr>
          <w:rFonts w:ascii="Times New Roman" w:hAnsi="Times New Roman" w:cs="Times New Roman"/>
        </w:rPr>
        <w:t>Turbulenzzone</w:t>
      </w:r>
      <w:proofErr w:type="spellEnd"/>
      <w:r w:rsidRPr="00A93A6F">
        <w:rPr>
          <w:rFonts w:ascii="Times New Roman" w:hAnsi="Times New Roman" w:cs="Times New Roman"/>
        </w:rPr>
        <w:t>, 5. 8. 1981.</w:t>
      </w:r>
    </w:p>
  </w:footnote>
  <w:footnote w:id="43">
    <w:p w14:paraId="4F2C7A4B" w14:textId="4035DB44" w:rsidR="008D57A8" w:rsidRPr="00A93A6F" w:rsidRDefault="008D57A8" w:rsidP="002701A5">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Daniela </w:t>
      </w:r>
      <w:proofErr w:type="spellStart"/>
      <w:r w:rsidRPr="00A93A6F">
        <w:rPr>
          <w:rFonts w:ascii="Times New Roman" w:hAnsi="Times New Roman" w:cs="Times New Roman"/>
        </w:rPr>
        <w:t>Taschler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Matthias</w:t>
      </w:r>
      <w:proofErr w:type="spellEnd"/>
      <w:r w:rsidR="00A93A6F" w:rsidRPr="00A93A6F">
        <w:rPr>
          <w:rFonts w:ascii="Times New Roman" w:hAnsi="Times New Roman" w:cs="Times New Roman"/>
        </w:rPr>
        <w:t xml:space="preserve"> Peter in Judith </w:t>
      </w:r>
      <w:proofErr w:type="spellStart"/>
      <w:r w:rsidR="00A93A6F" w:rsidRPr="00A93A6F">
        <w:rPr>
          <w:rFonts w:ascii="Times New Roman" w:hAnsi="Times New Roman" w:cs="Times New Roman"/>
        </w:rPr>
        <w:t>Michel</w:t>
      </w:r>
      <w:proofErr w:type="spellEnd"/>
      <w:r w:rsidR="00A93A6F" w:rsidRPr="00A93A6F">
        <w:rPr>
          <w:rFonts w:ascii="Times New Roman" w:hAnsi="Times New Roman" w:cs="Times New Roman"/>
        </w:rPr>
        <w:t>,</w:t>
      </w:r>
      <w:r w:rsidRPr="00A93A6F">
        <w:rPr>
          <w:rFonts w:ascii="Times New Roman" w:hAnsi="Times New Roman" w:cs="Times New Roman"/>
        </w:rPr>
        <w:t xml:space="preserve"> ur., </w:t>
      </w:r>
      <w:proofErr w:type="spellStart"/>
      <w:r w:rsidRPr="00A93A6F">
        <w:rPr>
          <w:rFonts w:ascii="Times New Roman" w:hAnsi="Times New Roman" w:cs="Times New Roman"/>
          <w:i/>
        </w:rPr>
        <w:t>Akten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zur</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Auswärtigen</w:t>
      </w:r>
      <w:proofErr w:type="spellEnd"/>
      <w:r w:rsidRPr="00A93A6F">
        <w:rPr>
          <w:rFonts w:ascii="Times New Roman" w:hAnsi="Times New Roman" w:cs="Times New Roman"/>
          <w:i/>
        </w:rPr>
        <w:t xml:space="preserve"> Politik der </w:t>
      </w:r>
      <w:proofErr w:type="spellStart"/>
      <w:r w:rsidRPr="00A93A6F">
        <w:rPr>
          <w:rFonts w:ascii="Times New Roman" w:hAnsi="Times New Roman" w:cs="Times New Roman"/>
          <w:i/>
        </w:rPr>
        <w:t>Bundesrepublik</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Deutschland</w:t>
      </w:r>
      <w:proofErr w:type="spellEnd"/>
      <w:r w:rsidRPr="00A93A6F">
        <w:rPr>
          <w:rFonts w:ascii="Times New Roman" w:hAnsi="Times New Roman" w:cs="Times New Roman"/>
          <w:i/>
        </w:rPr>
        <w:t xml:space="preserve"> 1981</w:t>
      </w:r>
      <w:r w:rsidRPr="00A93A6F">
        <w:rPr>
          <w:rFonts w:ascii="Times New Roman" w:hAnsi="Times New Roman" w:cs="Times New Roman"/>
        </w:rPr>
        <w:t xml:space="preserve"> (München: </w:t>
      </w:r>
      <w:proofErr w:type="spellStart"/>
      <w:r w:rsidRPr="00A93A6F">
        <w:rPr>
          <w:rFonts w:ascii="Times New Roman" w:hAnsi="Times New Roman" w:cs="Times New Roman"/>
        </w:rPr>
        <w:t>Oldenburg</w:t>
      </w:r>
      <w:proofErr w:type="spellEnd"/>
      <w:r w:rsidRPr="00A93A6F">
        <w:rPr>
          <w:rFonts w:ascii="Times New Roman" w:hAnsi="Times New Roman" w:cs="Times New Roman"/>
        </w:rPr>
        <w:t xml:space="preserve">, 2012), </w:t>
      </w:r>
      <w:r w:rsidR="00A93A6F" w:rsidRPr="00A93A6F">
        <w:rPr>
          <w:rFonts w:ascii="Times New Roman" w:hAnsi="Times New Roman" w:cs="Times New Roman"/>
        </w:rPr>
        <w:t xml:space="preserve">1682, </w:t>
      </w:r>
      <w:r w:rsidRPr="00A93A6F">
        <w:rPr>
          <w:rFonts w:ascii="Times New Roman" w:hAnsi="Times New Roman" w:cs="Times New Roman"/>
        </w:rPr>
        <w:t>dok. 314</w:t>
      </w:r>
      <w:r w:rsidR="00A93A6F" w:rsidRPr="00A93A6F">
        <w:rPr>
          <w:rFonts w:ascii="Times New Roman" w:hAnsi="Times New Roman" w:cs="Times New Roman"/>
        </w:rPr>
        <w:t>.</w:t>
      </w:r>
    </w:p>
  </w:footnote>
  <w:footnote w:id="44">
    <w:p w14:paraId="785C7898" w14:textId="19B54C5E" w:rsidR="008D57A8" w:rsidRPr="00A93A6F" w:rsidRDefault="008D57A8" w:rsidP="005C1F25">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w:t>
      </w:r>
      <w:proofErr w:type="spellStart"/>
      <w:r w:rsidR="00A93A6F" w:rsidRPr="00A93A6F">
        <w:rPr>
          <w:rFonts w:ascii="Times New Roman" w:hAnsi="Times New Roman" w:cs="Times New Roman"/>
        </w:rPr>
        <w:t>Ibid</w:t>
      </w:r>
      <w:proofErr w:type="spellEnd"/>
      <w:r w:rsidR="00A93A6F" w:rsidRPr="00A93A6F">
        <w:rPr>
          <w:rFonts w:ascii="Times New Roman" w:hAnsi="Times New Roman" w:cs="Times New Roman"/>
        </w:rPr>
        <w:t>.,</w:t>
      </w:r>
      <w:r w:rsidRPr="00A93A6F">
        <w:rPr>
          <w:rFonts w:ascii="Times New Roman" w:hAnsi="Times New Roman" w:cs="Times New Roman"/>
          <w:i/>
        </w:rPr>
        <w:t>,</w:t>
      </w:r>
      <w:r w:rsidRPr="00A93A6F">
        <w:rPr>
          <w:rFonts w:ascii="Times New Roman" w:hAnsi="Times New Roman" w:cs="Times New Roman"/>
        </w:rPr>
        <w:t xml:space="preserve"> </w:t>
      </w:r>
      <w:r w:rsidR="00A93A6F" w:rsidRPr="00A93A6F">
        <w:rPr>
          <w:rFonts w:ascii="Times New Roman" w:hAnsi="Times New Roman" w:cs="Times New Roman"/>
        </w:rPr>
        <w:t xml:space="preserve">1893, </w:t>
      </w:r>
      <w:r w:rsidRPr="00A93A6F">
        <w:rPr>
          <w:rFonts w:ascii="Times New Roman" w:hAnsi="Times New Roman" w:cs="Times New Roman"/>
        </w:rPr>
        <w:t>dok. 352. Da je nemška stran Jugoslavijo imenovala država, ki ima »poseben politični pomen« (</w:t>
      </w:r>
      <w:proofErr w:type="spellStart"/>
      <w:r w:rsidRPr="00A93A6F">
        <w:rPr>
          <w:rFonts w:ascii="Times New Roman" w:hAnsi="Times New Roman" w:cs="Times New Roman"/>
          <w:i/>
        </w:rPr>
        <w:t>besondere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politische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Erwägung</w:t>
      </w:r>
      <w:proofErr w:type="spellEnd"/>
      <w:r w:rsidRPr="00A93A6F">
        <w:rPr>
          <w:rFonts w:ascii="Times New Roman" w:hAnsi="Times New Roman" w:cs="Times New Roman"/>
        </w:rPr>
        <w:t>), izhaja tudi iz pojasnila, ki ga je visoki uradnik na ravni ministerialnega direktorja Fischer leta 1982 podal zunanjemu ministru Genscherju: »Po pogovoru z ministrstvom za obrambo predlagamo naslednji postopek: V pogovoru med vami, zveznim kanclerjem in zveznim ministrom za obrambo bo odločeno, da za Jugoslavijo veljajo enaka politična načela zvezne vlade za izvoz orožja kot za vse druge države; Jugoslavija je sicer glede na veljavna načela 'druga država', (to pomeni, da ni enakovredna zvezi NATO), vendar pa se že v zvezi s pogovori štirih (političnih direktorjev, op. P. B.) pogosto predpostavlja 'poseben politični pomen', na osnovi katerega je mogoče izdati tudi dovoljenje za izvoz orožja; o dovoljenjih se sicer ne odloča avtomatično, temveč z običajnim postopkom, to pomeni po pravilu z odločitvijo na politični ravni.« –</w:t>
      </w:r>
      <w:r w:rsidRPr="00A93A6F" w:rsidDel="00872BDA">
        <w:rPr>
          <w:rFonts w:ascii="Times New Roman" w:hAnsi="Times New Roman" w:cs="Times New Roman"/>
        </w:rPr>
        <w:t xml:space="preserve"> </w:t>
      </w:r>
      <w:proofErr w:type="spellStart"/>
      <w:r w:rsidRPr="00A93A6F">
        <w:rPr>
          <w:rFonts w:ascii="Times New Roman" w:hAnsi="Times New Roman" w:cs="Times New Roman"/>
        </w:rPr>
        <w:t>Ploetz</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Szatkowski</w:t>
      </w:r>
      <w:proofErr w:type="spellEnd"/>
      <w:r w:rsidRPr="00A93A6F">
        <w:rPr>
          <w:rFonts w:ascii="Times New Roman" w:hAnsi="Times New Roman" w:cs="Times New Roman"/>
        </w:rPr>
        <w:t xml:space="preserve"> in </w:t>
      </w:r>
      <w:proofErr w:type="spellStart"/>
      <w:r w:rsidRPr="00A93A6F">
        <w:rPr>
          <w:rFonts w:ascii="Times New Roman" w:hAnsi="Times New Roman" w:cs="Times New Roman"/>
        </w:rPr>
        <w:t>Michel</w:t>
      </w:r>
      <w:proofErr w:type="spellEnd"/>
      <w:r w:rsidRPr="00A93A6F">
        <w:rPr>
          <w:rFonts w:ascii="Times New Roman" w:hAnsi="Times New Roman" w:cs="Times New Roman"/>
        </w:rPr>
        <w:t xml:space="preserve">, ur., </w:t>
      </w:r>
      <w:proofErr w:type="spellStart"/>
      <w:r w:rsidRPr="00A93A6F">
        <w:rPr>
          <w:rFonts w:ascii="Times New Roman" w:hAnsi="Times New Roman" w:cs="Times New Roman"/>
          <w:i/>
        </w:rPr>
        <w:t>Akten</w:t>
      </w:r>
      <w:proofErr w:type="spellEnd"/>
      <w:r w:rsidRPr="00A93A6F">
        <w:rPr>
          <w:rFonts w:ascii="Times New Roman" w:hAnsi="Times New Roman" w:cs="Times New Roman"/>
          <w:i/>
        </w:rPr>
        <w:t xml:space="preserve"> 1982</w:t>
      </w:r>
      <w:r w:rsidRPr="00A93A6F">
        <w:rPr>
          <w:rFonts w:ascii="Times New Roman" w:hAnsi="Times New Roman" w:cs="Times New Roman"/>
        </w:rPr>
        <w:t xml:space="preserve">, </w:t>
      </w:r>
      <w:r w:rsidR="00A93A6F" w:rsidRPr="00A93A6F">
        <w:rPr>
          <w:rFonts w:ascii="Times New Roman" w:hAnsi="Times New Roman" w:cs="Times New Roman"/>
        </w:rPr>
        <w:t xml:space="preserve">715, </w:t>
      </w:r>
      <w:r w:rsidRPr="00A93A6F">
        <w:rPr>
          <w:rFonts w:ascii="Times New Roman" w:hAnsi="Times New Roman" w:cs="Times New Roman"/>
        </w:rPr>
        <w:t>op. 5 k dok. 141</w:t>
      </w:r>
      <w:r w:rsidR="00A93A6F" w:rsidRPr="00A93A6F">
        <w:rPr>
          <w:rFonts w:ascii="Times New Roman" w:hAnsi="Times New Roman" w:cs="Times New Roman"/>
        </w:rPr>
        <w:t>.</w:t>
      </w:r>
    </w:p>
  </w:footnote>
  <w:footnote w:id="45">
    <w:p w14:paraId="0E8B47E6" w14:textId="76218A66" w:rsidR="008D57A8" w:rsidRPr="00A93A6F" w:rsidRDefault="008D57A8" w:rsidP="005C1F25">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Pripomba je bila utemeljena, saj je tudi ameriški predstavnik </w:t>
      </w:r>
      <w:proofErr w:type="spellStart"/>
      <w:r w:rsidRPr="00A93A6F">
        <w:rPr>
          <w:rFonts w:ascii="Times New Roman" w:hAnsi="Times New Roman" w:cs="Times New Roman"/>
        </w:rPr>
        <w:t>Eagleburger</w:t>
      </w:r>
      <w:proofErr w:type="spellEnd"/>
      <w:r w:rsidRPr="00A93A6F">
        <w:rPr>
          <w:rFonts w:ascii="Times New Roman" w:hAnsi="Times New Roman" w:cs="Times New Roman"/>
        </w:rPr>
        <w:t xml:space="preserve"> razkril, da je zaradi skromnih finančnih možnosti Jugoslavija doslej od ZDA kupovala zgolj orožje prejšnje generacije. Podrobneje o razpravi o prodaji orožja Jugoslaviji v: </w:t>
      </w:r>
      <w:proofErr w:type="spellStart"/>
      <w:r w:rsidRPr="00A93A6F">
        <w:rPr>
          <w:rFonts w:ascii="Times New Roman" w:hAnsi="Times New Roman" w:cs="Times New Roman"/>
        </w:rPr>
        <w:t>Taschler</w:t>
      </w:r>
      <w:proofErr w:type="spellEnd"/>
      <w:r w:rsidRPr="00A93A6F">
        <w:rPr>
          <w:rFonts w:ascii="Times New Roman" w:hAnsi="Times New Roman" w:cs="Times New Roman"/>
        </w:rPr>
        <w:t xml:space="preserve">, Peter in </w:t>
      </w:r>
      <w:proofErr w:type="spellStart"/>
      <w:r w:rsidRPr="00A93A6F">
        <w:rPr>
          <w:rFonts w:ascii="Times New Roman" w:hAnsi="Times New Roman" w:cs="Times New Roman"/>
        </w:rPr>
        <w:t>Michel</w:t>
      </w:r>
      <w:proofErr w:type="spellEnd"/>
      <w:r w:rsidRPr="00A93A6F">
        <w:rPr>
          <w:rFonts w:ascii="Times New Roman" w:hAnsi="Times New Roman" w:cs="Times New Roman"/>
        </w:rPr>
        <w:t xml:space="preserve">, ur., </w:t>
      </w:r>
      <w:proofErr w:type="spellStart"/>
      <w:r w:rsidRPr="00A93A6F">
        <w:rPr>
          <w:rFonts w:ascii="Times New Roman" w:hAnsi="Times New Roman" w:cs="Times New Roman"/>
          <w:i/>
        </w:rPr>
        <w:t>Akten</w:t>
      </w:r>
      <w:proofErr w:type="spellEnd"/>
      <w:r w:rsidRPr="00A93A6F">
        <w:rPr>
          <w:rFonts w:ascii="Times New Roman" w:hAnsi="Times New Roman" w:cs="Times New Roman"/>
          <w:i/>
        </w:rPr>
        <w:t xml:space="preserve"> 1981</w:t>
      </w:r>
      <w:r w:rsidRPr="00A93A6F">
        <w:rPr>
          <w:rFonts w:ascii="Times New Roman" w:hAnsi="Times New Roman" w:cs="Times New Roman"/>
        </w:rPr>
        <w:t xml:space="preserve">, </w:t>
      </w:r>
      <w:r w:rsidR="00A93A6F" w:rsidRPr="00A93A6F">
        <w:rPr>
          <w:rFonts w:ascii="Times New Roman" w:hAnsi="Times New Roman" w:cs="Times New Roman"/>
        </w:rPr>
        <w:t xml:space="preserve">1983–95, </w:t>
      </w:r>
      <w:r w:rsidRPr="00A93A6F">
        <w:rPr>
          <w:rFonts w:ascii="Times New Roman" w:hAnsi="Times New Roman" w:cs="Times New Roman"/>
        </w:rPr>
        <w:t xml:space="preserve">dok. </w:t>
      </w:r>
      <w:r w:rsidR="00A93A6F" w:rsidRPr="00A93A6F">
        <w:rPr>
          <w:rFonts w:ascii="Times New Roman" w:hAnsi="Times New Roman" w:cs="Times New Roman"/>
        </w:rPr>
        <w:t>352.</w:t>
      </w:r>
    </w:p>
  </w:footnote>
  <w:footnote w:id="46">
    <w:p w14:paraId="1051EC98" w14:textId="461F4921" w:rsidR="008D57A8" w:rsidRPr="00A93A6F" w:rsidRDefault="008D57A8" w:rsidP="001406AC">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Christian </w:t>
      </w:r>
      <w:proofErr w:type="spellStart"/>
      <w:r w:rsidRPr="00A93A6F">
        <w:rPr>
          <w:rFonts w:ascii="Times New Roman" w:hAnsi="Times New Roman" w:cs="Times New Roman"/>
        </w:rPr>
        <w:t>Hacke</w:t>
      </w:r>
      <w:proofErr w:type="spellEnd"/>
      <w:r w:rsidRPr="00A93A6F">
        <w:rPr>
          <w:rFonts w:ascii="Times New Roman" w:hAnsi="Times New Roman" w:cs="Times New Roman"/>
        </w:rPr>
        <w:t xml:space="preserve">, </w:t>
      </w:r>
      <w:r w:rsidRPr="00A93A6F">
        <w:rPr>
          <w:rFonts w:ascii="Times New Roman" w:hAnsi="Times New Roman" w:cs="Times New Roman"/>
          <w:i/>
        </w:rPr>
        <w:t xml:space="preserve">Die </w:t>
      </w:r>
      <w:proofErr w:type="spellStart"/>
      <w:r w:rsidRPr="00A93A6F">
        <w:rPr>
          <w:rFonts w:ascii="Times New Roman" w:hAnsi="Times New Roman" w:cs="Times New Roman"/>
          <w:i/>
        </w:rPr>
        <w:t>Außenpolitik</w:t>
      </w:r>
      <w:proofErr w:type="spellEnd"/>
      <w:r w:rsidRPr="00A93A6F">
        <w:rPr>
          <w:rFonts w:ascii="Times New Roman" w:hAnsi="Times New Roman" w:cs="Times New Roman"/>
          <w:i/>
        </w:rPr>
        <w:t xml:space="preserve"> der </w:t>
      </w:r>
      <w:proofErr w:type="spellStart"/>
      <w:r w:rsidRPr="00A93A6F">
        <w:rPr>
          <w:rFonts w:ascii="Times New Roman" w:hAnsi="Times New Roman" w:cs="Times New Roman"/>
          <w:i/>
        </w:rPr>
        <w:t>Bundesrepublik</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Deutschland</w:t>
      </w:r>
      <w:proofErr w:type="spellEnd"/>
      <w:r w:rsidRPr="00A93A6F">
        <w:rPr>
          <w:rFonts w:ascii="Times New Roman" w:hAnsi="Times New Roman" w:cs="Times New Roman"/>
          <w:i/>
        </w:rPr>
        <w:t xml:space="preserve">. Von Konrad Adenauer bis Gerhard Schröder </w:t>
      </w:r>
      <w:r w:rsidRPr="00A93A6F">
        <w:rPr>
          <w:rFonts w:ascii="Times New Roman" w:hAnsi="Times New Roman" w:cs="Times New Roman"/>
        </w:rPr>
        <w:t xml:space="preserve">(Berlin: </w:t>
      </w:r>
      <w:proofErr w:type="spellStart"/>
      <w:r w:rsidRPr="00A93A6F">
        <w:rPr>
          <w:rFonts w:ascii="Times New Roman" w:hAnsi="Times New Roman" w:cs="Times New Roman"/>
        </w:rPr>
        <w:t>Ullstein</w:t>
      </w:r>
      <w:proofErr w:type="spellEnd"/>
      <w:r w:rsidRPr="00A93A6F">
        <w:rPr>
          <w:rFonts w:ascii="Times New Roman" w:hAnsi="Times New Roman" w:cs="Times New Roman"/>
        </w:rPr>
        <w:t>, 2004), 198, 199.</w:t>
      </w:r>
    </w:p>
  </w:footnote>
  <w:footnote w:id="47">
    <w:p w14:paraId="31EE32E0" w14:textId="3101804C" w:rsidR="008D57A8" w:rsidRPr="00A93A6F" w:rsidRDefault="008D57A8" w:rsidP="00E65891">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Helga </w:t>
      </w:r>
      <w:proofErr w:type="spellStart"/>
      <w:r w:rsidRPr="00A93A6F">
        <w:rPr>
          <w:rFonts w:ascii="Times New Roman" w:hAnsi="Times New Roman" w:cs="Times New Roman"/>
        </w:rPr>
        <w:t>Haftendorn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i/>
        </w:rPr>
        <w:t>Deutsche</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Aussenpolitik</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zwischen</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Selbstbeschränkung</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und</w:t>
      </w:r>
      <w:proofErr w:type="spellEnd"/>
      <w:r w:rsidRPr="00A93A6F">
        <w:rPr>
          <w:rFonts w:ascii="Times New Roman" w:hAnsi="Times New Roman" w:cs="Times New Roman"/>
          <w:i/>
        </w:rPr>
        <w:t xml:space="preserve"> </w:t>
      </w:r>
      <w:proofErr w:type="spellStart"/>
      <w:r w:rsidRPr="00A93A6F">
        <w:rPr>
          <w:rFonts w:ascii="Times New Roman" w:hAnsi="Times New Roman" w:cs="Times New Roman"/>
          <w:i/>
        </w:rPr>
        <w:t>Selbstbehauptung</w:t>
      </w:r>
      <w:proofErr w:type="spellEnd"/>
      <w:r w:rsidRPr="00A93A6F">
        <w:rPr>
          <w:rFonts w:ascii="Times New Roman" w:hAnsi="Times New Roman" w:cs="Times New Roman"/>
          <w:i/>
        </w:rPr>
        <w:t>: 1945</w:t>
      </w:r>
      <w:r w:rsidRPr="00A93A6F">
        <w:rPr>
          <w:rFonts w:ascii="Times New Roman" w:hAnsi="Times New Roman" w:cs="Times New Roman"/>
        </w:rPr>
        <w:t>–</w:t>
      </w:r>
      <w:r w:rsidRPr="00A93A6F">
        <w:rPr>
          <w:rFonts w:ascii="Times New Roman" w:hAnsi="Times New Roman" w:cs="Times New Roman"/>
          <w:i/>
        </w:rPr>
        <w:t xml:space="preserve">2000 </w:t>
      </w:r>
      <w:r w:rsidRPr="00A93A6F">
        <w:rPr>
          <w:rFonts w:ascii="Times New Roman" w:hAnsi="Times New Roman" w:cs="Times New Roman"/>
        </w:rPr>
        <w:t xml:space="preserve">(München: </w:t>
      </w:r>
      <w:proofErr w:type="spellStart"/>
      <w:r w:rsidRPr="00A93A6F">
        <w:rPr>
          <w:rFonts w:ascii="Times New Roman" w:hAnsi="Times New Roman" w:cs="Times New Roman"/>
        </w:rPr>
        <w:t>Deutsche</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Verlangs-Anstalt</w:t>
      </w:r>
      <w:proofErr w:type="spellEnd"/>
      <w:r w:rsidRPr="00A93A6F">
        <w:rPr>
          <w:rFonts w:ascii="Times New Roman" w:hAnsi="Times New Roman" w:cs="Times New Roman"/>
        </w:rPr>
        <w:t>, 2001), 265–67.</w:t>
      </w:r>
    </w:p>
  </w:footnote>
  <w:footnote w:id="48">
    <w:p w14:paraId="1A2282EF" w14:textId="77777777" w:rsidR="008D57A8" w:rsidRPr="00A93A6F" w:rsidRDefault="008D57A8">
      <w:pPr>
        <w:pStyle w:val="Sprotnaopomba-besedilo"/>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DE-PAAA, 42 (ZA), </w:t>
      </w:r>
      <w:proofErr w:type="spellStart"/>
      <w:r w:rsidRPr="00A93A6F">
        <w:rPr>
          <w:rFonts w:ascii="Times New Roman" w:hAnsi="Times New Roman" w:cs="Times New Roman"/>
        </w:rPr>
        <w:t>f.</w:t>
      </w:r>
      <w:proofErr w:type="spellEnd"/>
      <w:r w:rsidRPr="00A93A6F">
        <w:rPr>
          <w:rFonts w:ascii="Times New Roman" w:hAnsi="Times New Roman" w:cs="Times New Roman"/>
        </w:rPr>
        <w:t xml:space="preserve"> 132866, Analiza razmer v Jugoslaviji, </w:t>
      </w:r>
      <w:proofErr w:type="spellStart"/>
      <w:r w:rsidRPr="00A93A6F">
        <w:rPr>
          <w:rFonts w:ascii="Times New Roman" w:hAnsi="Times New Roman" w:cs="Times New Roman"/>
        </w:rPr>
        <w:t>Betr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Lage</w:t>
      </w:r>
      <w:proofErr w:type="spellEnd"/>
      <w:r w:rsidRPr="00A93A6F">
        <w:rPr>
          <w:rFonts w:ascii="Times New Roman" w:hAnsi="Times New Roman" w:cs="Times New Roman"/>
        </w:rPr>
        <w:t xml:space="preserve"> in </w:t>
      </w:r>
      <w:proofErr w:type="spellStart"/>
      <w:r w:rsidRPr="00A93A6F">
        <w:rPr>
          <w:rFonts w:ascii="Times New Roman" w:hAnsi="Times New Roman" w:cs="Times New Roman"/>
        </w:rPr>
        <w:t>Jugoslawien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ein</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Jahr</w:t>
      </w:r>
      <w:proofErr w:type="spellEnd"/>
      <w:r w:rsidRPr="00A93A6F">
        <w:rPr>
          <w:rFonts w:ascii="Times New Roman" w:hAnsi="Times New Roman" w:cs="Times New Roman"/>
        </w:rPr>
        <w:t xml:space="preserve"> </w:t>
      </w:r>
      <w:proofErr w:type="spellStart"/>
      <w:r w:rsidRPr="00A93A6F">
        <w:rPr>
          <w:rFonts w:ascii="Times New Roman" w:hAnsi="Times New Roman" w:cs="Times New Roman"/>
        </w:rPr>
        <w:t>nach</w:t>
      </w:r>
      <w:proofErr w:type="spellEnd"/>
      <w:r w:rsidRPr="00A93A6F">
        <w:rPr>
          <w:rFonts w:ascii="Times New Roman" w:hAnsi="Times New Roman" w:cs="Times New Roman"/>
        </w:rPr>
        <w:t xml:space="preserve"> dem Tod </w:t>
      </w:r>
      <w:proofErr w:type="spellStart"/>
      <w:r w:rsidRPr="00A93A6F">
        <w:rPr>
          <w:rFonts w:ascii="Times New Roman" w:hAnsi="Times New Roman" w:cs="Times New Roman"/>
        </w:rPr>
        <w:t>Titos</w:t>
      </w:r>
      <w:proofErr w:type="spellEnd"/>
      <w:r w:rsidRPr="00A93A6F">
        <w:rPr>
          <w:rFonts w:ascii="Times New Roman" w:hAnsi="Times New Roman" w:cs="Times New Roman"/>
        </w:rPr>
        <w:t>, 5. 6. 1981.</w:t>
      </w:r>
    </w:p>
  </w:footnote>
  <w:footnote w:id="49">
    <w:p w14:paraId="3905D035" w14:textId="77777777" w:rsidR="008D57A8" w:rsidRPr="00A93A6F" w:rsidRDefault="008D57A8" w:rsidP="006A770B">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w:t>
      </w:r>
      <w:proofErr w:type="spellStart"/>
      <w:r w:rsidRPr="00A93A6F">
        <w:rPr>
          <w:rFonts w:ascii="Times New Roman" w:hAnsi="Times New Roman" w:cs="Times New Roman"/>
        </w:rPr>
        <w:t>Ibid</w:t>
      </w:r>
      <w:proofErr w:type="spellEnd"/>
      <w:r w:rsidRPr="00A93A6F">
        <w:rPr>
          <w:rFonts w:ascii="Times New Roman" w:hAnsi="Times New Roman" w:cs="Times New Roman"/>
        </w:rPr>
        <w:t>.</w:t>
      </w:r>
    </w:p>
  </w:footnote>
  <w:footnote w:id="50">
    <w:p w14:paraId="2F1162BD" w14:textId="5DF3D692" w:rsidR="008D57A8" w:rsidRPr="00A93A6F" w:rsidRDefault="008D57A8" w:rsidP="003F7458">
      <w:pPr>
        <w:pStyle w:val="Sprotnaopomba-besedilo"/>
        <w:jc w:val="both"/>
        <w:rPr>
          <w:rFonts w:ascii="Times New Roman" w:hAnsi="Times New Roman" w:cs="Times New Roman"/>
        </w:rPr>
      </w:pPr>
      <w:r w:rsidRPr="00A93A6F">
        <w:rPr>
          <w:rStyle w:val="Sprotnaopomba-sklic"/>
          <w:rFonts w:ascii="Times New Roman" w:hAnsi="Times New Roman" w:cs="Times New Roman"/>
        </w:rPr>
        <w:footnoteRef/>
      </w:r>
      <w:r w:rsidRPr="00A93A6F">
        <w:rPr>
          <w:rFonts w:ascii="Times New Roman" w:hAnsi="Times New Roman" w:cs="Times New Roman"/>
        </w:rPr>
        <w:t xml:space="preserve"> Neven </w:t>
      </w:r>
      <w:proofErr w:type="spellStart"/>
      <w:r w:rsidRPr="00A93A6F">
        <w:rPr>
          <w:rFonts w:ascii="Times New Roman" w:hAnsi="Times New Roman" w:cs="Times New Roman"/>
          <w:color w:val="000000"/>
          <w:shd w:val="clear" w:color="auto" w:fill="FFFFFF"/>
        </w:rPr>
        <w:t>Borak</w:t>
      </w:r>
      <w:proofErr w:type="spellEnd"/>
      <w:r w:rsidRPr="00A93A6F">
        <w:rPr>
          <w:rFonts w:ascii="Times New Roman" w:hAnsi="Times New Roman" w:cs="Times New Roman"/>
          <w:color w:val="000000"/>
          <w:shd w:val="clear" w:color="auto" w:fill="FFFFFF"/>
        </w:rPr>
        <w:t>, »Jugoslavija med integracijo in dezintegracijo,«</w:t>
      </w:r>
      <w:r w:rsidRPr="00A93A6F">
        <w:rPr>
          <w:rFonts w:ascii="Times New Roman" w:hAnsi="Times New Roman" w:cs="Times New Roman"/>
        </w:rPr>
        <w:t xml:space="preserve"> v: </w:t>
      </w:r>
      <w:r w:rsidRPr="00A93A6F">
        <w:rPr>
          <w:rFonts w:ascii="Times New Roman" w:hAnsi="Times New Roman" w:cs="Times New Roman"/>
          <w:i/>
        </w:rPr>
        <w:t>Slovenija-Jugoslavija, krize in reforme</w:t>
      </w:r>
      <w:r w:rsidRPr="00A93A6F">
        <w:rPr>
          <w:rFonts w:ascii="Times New Roman" w:hAnsi="Times New Roman" w:cs="Times New Roman"/>
        </w:rPr>
        <w:t xml:space="preserve">, </w:t>
      </w:r>
      <w:r w:rsidRPr="00A93A6F">
        <w:rPr>
          <w:rFonts w:ascii="Times New Roman" w:hAnsi="Times New Roman" w:cs="Times New Roman"/>
          <w:color w:val="000000"/>
          <w:shd w:val="clear" w:color="auto" w:fill="FFFFFF"/>
        </w:rPr>
        <w:t>38, 39.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D3046"/>
    <w:multiLevelType w:val="hybridMultilevel"/>
    <w:tmpl w:val="CC8832A0"/>
    <w:lvl w:ilvl="0" w:tplc="1D62BA40">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3350700"/>
    <w:multiLevelType w:val="hybridMultilevel"/>
    <w:tmpl w:val="18AAABBE"/>
    <w:lvl w:ilvl="0" w:tplc="914E0A36">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16AF7B92"/>
    <w:multiLevelType w:val="hybridMultilevel"/>
    <w:tmpl w:val="7980893C"/>
    <w:lvl w:ilvl="0" w:tplc="39F016F0">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FB9305C"/>
    <w:multiLevelType w:val="hybridMultilevel"/>
    <w:tmpl w:val="2ECEDB2A"/>
    <w:lvl w:ilvl="0" w:tplc="6C66E3D6">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3A372297"/>
    <w:multiLevelType w:val="hybridMultilevel"/>
    <w:tmpl w:val="47724FB8"/>
    <w:lvl w:ilvl="0" w:tplc="93905EF4">
      <w:start w:val="1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42700A3D"/>
    <w:multiLevelType w:val="hybridMultilevel"/>
    <w:tmpl w:val="0F36DB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45311901"/>
    <w:multiLevelType w:val="hybridMultilevel"/>
    <w:tmpl w:val="6684422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5DCA4C24"/>
    <w:multiLevelType w:val="hybridMultilevel"/>
    <w:tmpl w:val="F5767094"/>
    <w:lvl w:ilvl="0" w:tplc="C4C8C14C">
      <w:numFmt w:val="bullet"/>
      <w:lvlText w:val="-"/>
      <w:lvlJc w:val="left"/>
      <w:pPr>
        <w:ind w:left="720" w:hanging="360"/>
      </w:pPr>
      <w:rPr>
        <w:rFonts w:ascii="Times New Roman" w:eastAsiaTheme="minorEastAsia"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7E1B2ACF"/>
    <w:multiLevelType w:val="hybridMultilevel"/>
    <w:tmpl w:val="2DF45C04"/>
    <w:lvl w:ilvl="0" w:tplc="0A3296DE">
      <w:start w:val="336"/>
      <w:numFmt w:val="bullet"/>
      <w:lvlText w:val=""/>
      <w:lvlJc w:val="left"/>
      <w:pPr>
        <w:ind w:left="720" w:hanging="360"/>
      </w:pPr>
      <w:rPr>
        <w:rFonts w:ascii="Wingdings" w:eastAsiaTheme="minorHAnsi" w:hAnsi="Wingdings"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8"/>
  </w:num>
  <w:num w:numId="5">
    <w:abstractNumId w:val="4"/>
  </w:num>
  <w:num w:numId="6">
    <w:abstractNumId w:val="1"/>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D8"/>
    <w:rsid w:val="00004185"/>
    <w:rsid w:val="0000513D"/>
    <w:rsid w:val="00006892"/>
    <w:rsid w:val="00007812"/>
    <w:rsid w:val="00007D97"/>
    <w:rsid w:val="00023D20"/>
    <w:rsid w:val="000256D5"/>
    <w:rsid w:val="00027BC4"/>
    <w:rsid w:val="0003266A"/>
    <w:rsid w:val="0003616C"/>
    <w:rsid w:val="00054C50"/>
    <w:rsid w:val="000579D3"/>
    <w:rsid w:val="00063814"/>
    <w:rsid w:val="00064361"/>
    <w:rsid w:val="00064806"/>
    <w:rsid w:val="000653B8"/>
    <w:rsid w:val="000663CC"/>
    <w:rsid w:val="000710AC"/>
    <w:rsid w:val="0007377A"/>
    <w:rsid w:val="00075D21"/>
    <w:rsid w:val="00076B1F"/>
    <w:rsid w:val="00082455"/>
    <w:rsid w:val="0008726B"/>
    <w:rsid w:val="000873C9"/>
    <w:rsid w:val="00091C43"/>
    <w:rsid w:val="00092E24"/>
    <w:rsid w:val="00096CE6"/>
    <w:rsid w:val="000A07ED"/>
    <w:rsid w:val="000A4E6E"/>
    <w:rsid w:val="000B14B9"/>
    <w:rsid w:val="000B43A4"/>
    <w:rsid w:val="000B4CD9"/>
    <w:rsid w:val="000C00D1"/>
    <w:rsid w:val="000C1739"/>
    <w:rsid w:val="000C4914"/>
    <w:rsid w:val="000C5B13"/>
    <w:rsid w:val="000C683C"/>
    <w:rsid w:val="000C7DB7"/>
    <w:rsid w:val="000D74FA"/>
    <w:rsid w:val="000F6779"/>
    <w:rsid w:val="00105706"/>
    <w:rsid w:val="00112B7C"/>
    <w:rsid w:val="00113D97"/>
    <w:rsid w:val="00124F0A"/>
    <w:rsid w:val="00126461"/>
    <w:rsid w:val="001272B0"/>
    <w:rsid w:val="00127378"/>
    <w:rsid w:val="00132DC1"/>
    <w:rsid w:val="00133065"/>
    <w:rsid w:val="00137B43"/>
    <w:rsid w:val="001406AC"/>
    <w:rsid w:val="00143DC0"/>
    <w:rsid w:val="0014491B"/>
    <w:rsid w:val="00145DFC"/>
    <w:rsid w:val="001565D8"/>
    <w:rsid w:val="00160AAA"/>
    <w:rsid w:val="0016420C"/>
    <w:rsid w:val="001646BB"/>
    <w:rsid w:val="00166153"/>
    <w:rsid w:val="001711BF"/>
    <w:rsid w:val="001712CB"/>
    <w:rsid w:val="00174B9E"/>
    <w:rsid w:val="00177FE6"/>
    <w:rsid w:val="00184048"/>
    <w:rsid w:val="00184737"/>
    <w:rsid w:val="0019097D"/>
    <w:rsid w:val="00191491"/>
    <w:rsid w:val="0019286F"/>
    <w:rsid w:val="001940A1"/>
    <w:rsid w:val="001948A6"/>
    <w:rsid w:val="00195A21"/>
    <w:rsid w:val="00196EA9"/>
    <w:rsid w:val="00197288"/>
    <w:rsid w:val="001B2676"/>
    <w:rsid w:val="001B3089"/>
    <w:rsid w:val="001B3568"/>
    <w:rsid w:val="001B3BD3"/>
    <w:rsid w:val="001C1D14"/>
    <w:rsid w:val="001C3D16"/>
    <w:rsid w:val="001C3E10"/>
    <w:rsid w:val="001C5CB5"/>
    <w:rsid w:val="001D0793"/>
    <w:rsid w:val="001D1ABE"/>
    <w:rsid w:val="001D3D87"/>
    <w:rsid w:val="001D6B32"/>
    <w:rsid w:val="001D6FEB"/>
    <w:rsid w:val="001E01E1"/>
    <w:rsid w:val="001E081C"/>
    <w:rsid w:val="001E6F36"/>
    <w:rsid w:val="001F5C5A"/>
    <w:rsid w:val="001F6589"/>
    <w:rsid w:val="001F67CE"/>
    <w:rsid w:val="00201210"/>
    <w:rsid w:val="00204564"/>
    <w:rsid w:val="00205C47"/>
    <w:rsid w:val="00205E1D"/>
    <w:rsid w:val="00210D7E"/>
    <w:rsid w:val="00214F31"/>
    <w:rsid w:val="00216161"/>
    <w:rsid w:val="00222DC0"/>
    <w:rsid w:val="00227EC5"/>
    <w:rsid w:val="0024031B"/>
    <w:rsid w:val="00241ECF"/>
    <w:rsid w:val="00242E4F"/>
    <w:rsid w:val="00244730"/>
    <w:rsid w:val="00244D1C"/>
    <w:rsid w:val="00247585"/>
    <w:rsid w:val="0024759B"/>
    <w:rsid w:val="00253C9B"/>
    <w:rsid w:val="00263C07"/>
    <w:rsid w:val="00264CF7"/>
    <w:rsid w:val="00266004"/>
    <w:rsid w:val="0026612C"/>
    <w:rsid w:val="00266EFB"/>
    <w:rsid w:val="00267FF8"/>
    <w:rsid w:val="002701A5"/>
    <w:rsid w:val="00274BE7"/>
    <w:rsid w:val="00276CF2"/>
    <w:rsid w:val="00282E90"/>
    <w:rsid w:val="002834AD"/>
    <w:rsid w:val="002911D4"/>
    <w:rsid w:val="00292C24"/>
    <w:rsid w:val="00293869"/>
    <w:rsid w:val="002B3975"/>
    <w:rsid w:val="002B4F36"/>
    <w:rsid w:val="002B7065"/>
    <w:rsid w:val="002C18E1"/>
    <w:rsid w:val="002C4ECB"/>
    <w:rsid w:val="002C7925"/>
    <w:rsid w:val="002E42A5"/>
    <w:rsid w:val="002F0AE6"/>
    <w:rsid w:val="002F2EB5"/>
    <w:rsid w:val="00305A36"/>
    <w:rsid w:val="00312EB5"/>
    <w:rsid w:val="0032414C"/>
    <w:rsid w:val="00331165"/>
    <w:rsid w:val="003340DE"/>
    <w:rsid w:val="0033423E"/>
    <w:rsid w:val="003344CF"/>
    <w:rsid w:val="00343708"/>
    <w:rsid w:val="00345E72"/>
    <w:rsid w:val="00347890"/>
    <w:rsid w:val="003511DF"/>
    <w:rsid w:val="00352947"/>
    <w:rsid w:val="00355FD2"/>
    <w:rsid w:val="00361598"/>
    <w:rsid w:val="00361AB3"/>
    <w:rsid w:val="0036269F"/>
    <w:rsid w:val="00367E0E"/>
    <w:rsid w:val="00372B07"/>
    <w:rsid w:val="00377B3A"/>
    <w:rsid w:val="00392D04"/>
    <w:rsid w:val="003933F4"/>
    <w:rsid w:val="00395D04"/>
    <w:rsid w:val="00397DE2"/>
    <w:rsid w:val="003A0EE4"/>
    <w:rsid w:val="003A1871"/>
    <w:rsid w:val="003A2F92"/>
    <w:rsid w:val="003A3264"/>
    <w:rsid w:val="003A6803"/>
    <w:rsid w:val="003B00EB"/>
    <w:rsid w:val="003B0311"/>
    <w:rsid w:val="003B09FB"/>
    <w:rsid w:val="003C1A70"/>
    <w:rsid w:val="003C4A8F"/>
    <w:rsid w:val="003C4E1C"/>
    <w:rsid w:val="003C6609"/>
    <w:rsid w:val="003C7F9F"/>
    <w:rsid w:val="003D00EC"/>
    <w:rsid w:val="003D2908"/>
    <w:rsid w:val="003D3EB5"/>
    <w:rsid w:val="003D4F20"/>
    <w:rsid w:val="003D6996"/>
    <w:rsid w:val="003E4AB9"/>
    <w:rsid w:val="003E5A2F"/>
    <w:rsid w:val="003E6066"/>
    <w:rsid w:val="003F0C3F"/>
    <w:rsid w:val="003F17C9"/>
    <w:rsid w:val="003F2C6D"/>
    <w:rsid w:val="003F4D81"/>
    <w:rsid w:val="003F7458"/>
    <w:rsid w:val="003F7C14"/>
    <w:rsid w:val="004019E7"/>
    <w:rsid w:val="00412B6E"/>
    <w:rsid w:val="00412D7D"/>
    <w:rsid w:val="00416782"/>
    <w:rsid w:val="00422940"/>
    <w:rsid w:val="004243BA"/>
    <w:rsid w:val="00425717"/>
    <w:rsid w:val="004278EF"/>
    <w:rsid w:val="00435FD7"/>
    <w:rsid w:val="00437C41"/>
    <w:rsid w:val="00440AED"/>
    <w:rsid w:val="0045083A"/>
    <w:rsid w:val="00453E4B"/>
    <w:rsid w:val="00462072"/>
    <w:rsid w:val="00463786"/>
    <w:rsid w:val="00463AB3"/>
    <w:rsid w:val="00464B57"/>
    <w:rsid w:val="00465634"/>
    <w:rsid w:val="004676AF"/>
    <w:rsid w:val="00470270"/>
    <w:rsid w:val="00470614"/>
    <w:rsid w:val="004729DE"/>
    <w:rsid w:val="00474422"/>
    <w:rsid w:val="00476DCB"/>
    <w:rsid w:val="004775E3"/>
    <w:rsid w:val="004815D7"/>
    <w:rsid w:val="00491508"/>
    <w:rsid w:val="00491F74"/>
    <w:rsid w:val="00492320"/>
    <w:rsid w:val="00496F89"/>
    <w:rsid w:val="004A0659"/>
    <w:rsid w:val="004A2EE9"/>
    <w:rsid w:val="004A57CC"/>
    <w:rsid w:val="004A7E3E"/>
    <w:rsid w:val="004B028C"/>
    <w:rsid w:val="004B0577"/>
    <w:rsid w:val="004B1D86"/>
    <w:rsid w:val="004B1DF3"/>
    <w:rsid w:val="004B39B5"/>
    <w:rsid w:val="004B4259"/>
    <w:rsid w:val="004B4B02"/>
    <w:rsid w:val="004C03A5"/>
    <w:rsid w:val="004C3C2F"/>
    <w:rsid w:val="004C3CD7"/>
    <w:rsid w:val="004C3D21"/>
    <w:rsid w:val="004C66EF"/>
    <w:rsid w:val="004D1C54"/>
    <w:rsid w:val="004D6107"/>
    <w:rsid w:val="004D7904"/>
    <w:rsid w:val="004E2029"/>
    <w:rsid w:val="004E6BEE"/>
    <w:rsid w:val="004F0611"/>
    <w:rsid w:val="00504276"/>
    <w:rsid w:val="00504BC0"/>
    <w:rsid w:val="00504FFA"/>
    <w:rsid w:val="0050667C"/>
    <w:rsid w:val="005144D9"/>
    <w:rsid w:val="00516FE7"/>
    <w:rsid w:val="00520AA9"/>
    <w:rsid w:val="005234E1"/>
    <w:rsid w:val="0053241A"/>
    <w:rsid w:val="00533377"/>
    <w:rsid w:val="00534CBB"/>
    <w:rsid w:val="0053773E"/>
    <w:rsid w:val="00551EAC"/>
    <w:rsid w:val="005639B8"/>
    <w:rsid w:val="00576FF5"/>
    <w:rsid w:val="00577B3A"/>
    <w:rsid w:val="00577CCA"/>
    <w:rsid w:val="005814B1"/>
    <w:rsid w:val="00581859"/>
    <w:rsid w:val="00593A9C"/>
    <w:rsid w:val="0059409D"/>
    <w:rsid w:val="00595A26"/>
    <w:rsid w:val="005A39B6"/>
    <w:rsid w:val="005A5CC9"/>
    <w:rsid w:val="005B321B"/>
    <w:rsid w:val="005B3932"/>
    <w:rsid w:val="005B6B76"/>
    <w:rsid w:val="005C075C"/>
    <w:rsid w:val="005C1F25"/>
    <w:rsid w:val="005C2CCF"/>
    <w:rsid w:val="005C477F"/>
    <w:rsid w:val="005C750A"/>
    <w:rsid w:val="005D0378"/>
    <w:rsid w:val="005D2243"/>
    <w:rsid w:val="005D68FF"/>
    <w:rsid w:val="005D7237"/>
    <w:rsid w:val="005E4AA0"/>
    <w:rsid w:val="005E5974"/>
    <w:rsid w:val="005E7608"/>
    <w:rsid w:val="005F16D4"/>
    <w:rsid w:val="005F195F"/>
    <w:rsid w:val="006062B8"/>
    <w:rsid w:val="006118C3"/>
    <w:rsid w:val="00614D95"/>
    <w:rsid w:val="00614DAD"/>
    <w:rsid w:val="00617D4E"/>
    <w:rsid w:val="00630ACB"/>
    <w:rsid w:val="00631FED"/>
    <w:rsid w:val="00633C04"/>
    <w:rsid w:val="00636842"/>
    <w:rsid w:val="00644D6F"/>
    <w:rsid w:val="0065077C"/>
    <w:rsid w:val="006509C9"/>
    <w:rsid w:val="00656824"/>
    <w:rsid w:val="00665C9E"/>
    <w:rsid w:val="00677666"/>
    <w:rsid w:val="00680130"/>
    <w:rsid w:val="00681B8B"/>
    <w:rsid w:val="0068265E"/>
    <w:rsid w:val="00682BA2"/>
    <w:rsid w:val="00692BFA"/>
    <w:rsid w:val="00693262"/>
    <w:rsid w:val="00694C8B"/>
    <w:rsid w:val="006950D6"/>
    <w:rsid w:val="0069616E"/>
    <w:rsid w:val="006976B6"/>
    <w:rsid w:val="006A011F"/>
    <w:rsid w:val="006A2463"/>
    <w:rsid w:val="006A442C"/>
    <w:rsid w:val="006A770B"/>
    <w:rsid w:val="006B0AB6"/>
    <w:rsid w:val="006B4EF4"/>
    <w:rsid w:val="006B5986"/>
    <w:rsid w:val="006B7C20"/>
    <w:rsid w:val="006D0539"/>
    <w:rsid w:val="006D410B"/>
    <w:rsid w:val="006F287C"/>
    <w:rsid w:val="006F41A4"/>
    <w:rsid w:val="006F7AA9"/>
    <w:rsid w:val="00702F21"/>
    <w:rsid w:val="00705836"/>
    <w:rsid w:val="00707FE1"/>
    <w:rsid w:val="00710281"/>
    <w:rsid w:val="007213B1"/>
    <w:rsid w:val="00723A1D"/>
    <w:rsid w:val="0072482B"/>
    <w:rsid w:val="007251D9"/>
    <w:rsid w:val="0072532C"/>
    <w:rsid w:val="00725660"/>
    <w:rsid w:val="007256EF"/>
    <w:rsid w:val="007266C9"/>
    <w:rsid w:val="0073368C"/>
    <w:rsid w:val="00751393"/>
    <w:rsid w:val="00755A87"/>
    <w:rsid w:val="00762347"/>
    <w:rsid w:val="00762EFD"/>
    <w:rsid w:val="00765C87"/>
    <w:rsid w:val="00765DC1"/>
    <w:rsid w:val="00775803"/>
    <w:rsid w:val="007772D8"/>
    <w:rsid w:val="007813F2"/>
    <w:rsid w:val="0078249F"/>
    <w:rsid w:val="007964B4"/>
    <w:rsid w:val="00796F14"/>
    <w:rsid w:val="007B168A"/>
    <w:rsid w:val="007B1EA6"/>
    <w:rsid w:val="007B230C"/>
    <w:rsid w:val="007B34AC"/>
    <w:rsid w:val="007B4542"/>
    <w:rsid w:val="007B45AE"/>
    <w:rsid w:val="007C2143"/>
    <w:rsid w:val="007C76F1"/>
    <w:rsid w:val="007D72F5"/>
    <w:rsid w:val="007D7357"/>
    <w:rsid w:val="007E55F5"/>
    <w:rsid w:val="007F1659"/>
    <w:rsid w:val="007F1D41"/>
    <w:rsid w:val="0080072E"/>
    <w:rsid w:val="0080439F"/>
    <w:rsid w:val="00807A4C"/>
    <w:rsid w:val="00810DAD"/>
    <w:rsid w:val="00810DEC"/>
    <w:rsid w:val="00811E79"/>
    <w:rsid w:val="0081397F"/>
    <w:rsid w:val="008142E9"/>
    <w:rsid w:val="0081459A"/>
    <w:rsid w:val="00820126"/>
    <w:rsid w:val="008204A5"/>
    <w:rsid w:val="008211B0"/>
    <w:rsid w:val="008230EF"/>
    <w:rsid w:val="00827BDF"/>
    <w:rsid w:val="00841A72"/>
    <w:rsid w:val="00853673"/>
    <w:rsid w:val="0085609F"/>
    <w:rsid w:val="00864C45"/>
    <w:rsid w:val="008663A4"/>
    <w:rsid w:val="00872BDA"/>
    <w:rsid w:val="0087789F"/>
    <w:rsid w:val="0088415D"/>
    <w:rsid w:val="00886CA4"/>
    <w:rsid w:val="0088798F"/>
    <w:rsid w:val="00893464"/>
    <w:rsid w:val="00894A08"/>
    <w:rsid w:val="0089581A"/>
    <w:rsid w:val="00895FFC"/>
    <w:rsid w:val="008A06C9"/>
    <w:rsid w:val="008A23A5"/>
    <w:rsid w:val="008B0816"/>
    <w:rsid w:val="008B22CB"/>
    <w:rsid w:val="008B35D5"/>
    <w:rsid w:val="008B35DE"/>
    <w:rsid w:val="008D57A8"/>
    <w:rsid w:val="008E056C"/>
    <w:rsid w:val="008E22F4"/>
    <w:rsid w:val="008F2123"/>
    <w:rsid w:val="008F3B90"/>
    <w:rsid w:val="008F71EC"/>
    <w:rsid w:val="009000A7"/>
    <w:rsid w:val="00903A5A"/>
    <w:rsid w:val="009111C5"/>
    <w:rsid w:val="00916514"/>
    <w:rsid w:val="0092041E"/>
    <w:rsid w:val="0092343F"/>
    <w:rsid w:val="009237EE"/>
    <w:rsid w:val="00930B81"/>
    <w:rsid w:val="00930E35"/>
    <w:rsid w:val="0095296B"/>
    <w:rsid w:val="009534FE"/>
    <w:rsid w:val="009537A2"/>
    <w:rsid w:val="009662AE"/>
    <w:rsid w:val="00974019"/>
    <w:rsid w:val="00975F13"/>
    <w:rsid w:val="0097635D"/>
    <w:rsid w:val="00982126"/>
    <w:rsid w:val="009850B3"/>
    <w:rsid w:val="0099602F"/>
    <w:rsid w:val="009A028C"/>
    <w:rsid w:val="009A1CB3"/>
    <w:rsid w:val="009B0483"/>
    <w:rsid w:val="009B04A1"/>
    <w:rsid w:val="009B0B67"/>
    <w:rsid w:val="009B237D"/>
    <w:rsid w:val="009B4D9E"/>
    <w:rsid w:val="009B5890"/>
    <w:rsid w:val="009B7ACD"/>
    <w:rsid w:val="009C144E"/>
    <w:rsid w:val="009C515F"/>
    <w:rsid w:val="009C5EC6"/>
    <w:rsid w:val="009C6AA6"/>
    <w:rsid w:val="009C6CBD"/>
    <w:rsid w:val="009D20CC"/>
    <w:rsid w:val="009D3481"/>
    <w:rsid w:val="009E53C5"/>
    <w:rsid w:val="009E5D5A"/>
    <w:rsid w:val="009E6188"/>
    <w:rsid w:val="009E6447"/>
    <w:rsid w:val="009F354D"/>
    <w:rsid w:val="009F54BD"/>
    <w:rsid w:val="009F5528"/>
    <w:rsid w:val="00A02396"/>
    <w:rsid w:val="00A04E23"/>
    <w:rsid w:val="00A07B97"/>
    <w:rsid w:val="00A137B5"/>
    <w:rsid w:val="00A200D2"/>
    <w:rsid w:val="00A210D8"/>
    <w:rsid w:val="00A211BD"/>
    <w:rsid w:val="00A24453"/>
    <w:rsid w:val="00A31E41"/>
    <w:rsid w:val="00A32E9D"/>
    <w:rsid w:val="00A33BA7"/>
    <w:rsid w:val="00A458B1"/>
    <w:rsid w:val="00A46647"/>
    <w:rsid w:val="00A50DF9"/>
    <w:rsid w:val="00A51386"/>
    <w:rsid w:val="00A533CA"/>
    <w:rsid w:val="00A572D3"/>
    <w:rsid w:val="00A606E9"/>
    <w:rsid w:val="00A63016"/>
    <w:rsid w:val="00A67D02"/>
    <w:rsid w:val="00A70427"/>
    <w:rsid w:val="00A7216D"/>
    <w:rsid w:val="00A732A2"/>
    <w:rsid w:val="00A73F98"/>
    <w:rsid w:val="00A7500F"/>
    <w:rsid w:val="00A7586C"/>
    <w:rsid w:val="00A76457"/>
    <w:rsid w:val="00A7678E"/>
    <w:rsid w:val="00A77BA3"/>
    <w:rsid w:val="00A77F2E"/>
    <w:rsid w:val="00A90063"/>
    <w:rsid w:val="00A93A6F"/>
    <w:rsid w:val="00A9507E"/>
    <w:rsid w:val="00A978B0"/>
    <w:rsid w:val="00AA4996"/>
    <w:rsid w:val="00AA61AF"/>
    <w:rsid w:val="00AB12CB"/>
    <w:rsid w:val="00AB39CC"/>
    <w:rsid w:val="00AB4FEC"/>
    <w:rsid w:val="00AB52B4"/>
    <w:rsid w:val="00AC74FF"/>
    <w:rsid w:val="00AD7510"/>
    <w:rsid w:val="00AE0133"/>
    <w:rsid w:val="00AE230E"/>
    <w:rsid w:val="00AE2769"/>
    <w:rsid w:val="00AE3B77"/>
    <w:rsid w:val="00AE420E"/>
    <w:rsid w:val="00AF0725"/>
    <w:rsid w:val="00AF0FB7"/>
    <w:rsid w:val="00B004FF"/>
    <w:rsid w:val="00B01E85"/>
    <w:rsid w:val="00B11CBC"/>
    <w:rsid w:val="00B34D90"/>
    <w:rsid w:val="00B352D0"/>
    <w:rsid w:val="00B3644C"/>
    <w:rsid w:val="00B4491B"/>
    <w:rsid w:val="00B44D41"/>
    <w:rsid w:val="00B45FE9"/>
    <w:rsid w:val="00B520BB"/>
    <w:rsid w:val="00B55020"/>
    <w:rsid w:val="00B56878"/>
    <w:rsid w:val="00B61C77"/>
    <w:rsid w:val="00B61E44"/>
    <w:rsid w:val="00B62324"/>
    <w:rsid w:val="00B62668"/>
    <w:rsid w:val="00B67BE2"/>
    <w:rsid w:val="00B80E8B"/>
    <w:rsid w:val="00B8199B"/>
    <w:rsid w:val="00B8614B"/>
    <w:rsid w:val="00BA21AB"/>
    <w:rsid w:val="00BA37DC"/>
    <w:rsid w:val="00BA40AE"/>
    <w:rsid w:val="00BA5FBB"/>
    <w:rsid w:val="00BA7590"/>
    <w:rsid w:val="00BB0986"/>
    <w:rsid w:val="00BB4B7B"/>
    <w:rsid w:val="00BC271C"/>
    <w:rsid w:val="00BD5DBD"/>
    <w:rsid w:val="00BD6FD3"/>
    <w:rsid w:val="00BE6912"/>
    <w:rsid w:val="00BE6C40"/>
    <w:rsid w:val="00BE7DBA"/>
    <w:rsid w:val="00BF1A90"/>
    <w:rsid w:val="00BF2E97"/>
    <w:rsid w:val="00BF54B7"/>
    <w:rsid w:val="00BF5823"/>
    <w:rsid w:val="00BF6877"/>
    <w:rsid w:val="00C00AFB"/>
    <w:rsid w:val="00C0233D"/>
    <w:rsid w:val="00C02C27"/>
    <w:rsid w:val="00C1397A"/>
    <w:rsid w:val="00C15260"/>
    <w:rsid w:val="00C1591B"/>
    <w:rsid w:val="00C279BC"/>
    <w:rsid w:val="00C366F9"/>
    <w:rsid w:val="00C437C1"/>
    <w:rsid w:val="00C43DA8"/>
    <w:rsid w:val="00C502E9"/>
    <w:rsid w:val="00C50BCD"/>
    <w:rsid w:val="00C561F0"/>
    <w:rsid w:val="00C60B32"/>
    <w:rsid w:val="00C615D0"/>
    <w:rsid w:val="00C6191A"/>
    <w:rsid w:val="00C64EF3"/>
    <w:rsid w:val="00C658EE"/>
    <w:rsid w:val="00C72071"/>
    <w:rsid w:val="00C726CB"/>
    <w:rsid w:val="00C76D3F"/>
    <w:rsid w:val="00C8247E"/>
    <w:rsid w:val="00C82845"/>
    <w:rsid w:val="00C836BC"/>
    <w:rsid w:val="00C86480"/>
    <w:rsid w:val="00C911B2"/>
    <w:rsid w:val="00C97B6C"/>
    <w:rsid w:val="00CA2C17"/>
    <w:rsid w:val="00CA4348"/>
    <w:rsid w:val="00CA4C6D"/>
    <w:rsid w:val="00CA6D95"/>
    <w:rsid w:val="00CB3AA0"/>
    <w:rsid w:val="00CB54B0"/>
    <w:rsid w:val="00CC351D"/>
    <w:rsid w:val="00CC4D42"/>
    <w:rsid w:val="00CD09E6"/>
    <w:rsid w:val="00CD235E"/>
    <w:rsid w:val="00CD426C"/>
    <w:rsid w:val="00CD57F7"/>
    <w:rsid w:val="00CD7F07"/>
    <w:rsid w:val="00CE3DA0"/>
    <w:rsid w:val="00CE5618"/>
    <w:rsid w:val="00CE62C1"/>
    <w:rsid w:val="00CF3C9D"/>
    <w:rsid w:val="00CF674D"/>
    <w:rsid w:val="00D0413C"/>
    <w:rsid w:val="00D11B52"/>
    <w:rsid w:val="00D12315"/>
    <w:rsid w:val="00D131C1"/>
    <w:rsid w:val="00D14FE1"/>
    <w:rsid w:val="00D15824"/>
    <w:rsid w:val="00D16406"/>
    <w:rsid w:val="00D20B2B"/>
    <w:rsid w:val="00D2101F"/>
    <w:rsid w:val="00D243F1"/>
    <w:rsid w:val="00D24608"/>
    <w:rsid w:val="00D24BC9"/>
    <w:rsid w:val="00D40E3F"/>
    <w:rsid w:val="00D51A41"/>
    <w:rsid w:val="00D52BAB"/>
    <w:rsid w:val="00D567E5"/>
    <w:rsid w:val="00D603E9"/>
    <w:rsid w:val="00D63E17"/>
    <w:rsid w:val="00D724CD"/>
    <w:rsid w:val="00D73FF5"/>
    <w:rsid w:val="00D7691E"/>
    <w:rsid w:val="00D813FD"/>
    <w:rsid w:val="00D85286"/>
    <w:rsid w:val="00D86EF1"/>
    <w:rsid w:val="00D870F2"/>
    <w:rsid w:val="00D87B28"/>
    <w:rsid w:val="00D906DA"/>
    <w:rsid w:val="00D940FC"/>
    <w:rsid w:val="00D949FB"/>
    <w:rsid w:val="00DC162E"/>
    <w:rsid w:val="00DC174E"/>
    <w:rsid w:val="00DC2E69"/>
    <w:rsid w:val="00DC6756"/>
    <w:rsid w:val="00DE661F"/>
    <w:rsid w:val="00DE6BAB"/>
    <w:rsid w:val="00E010B1"/>
    <w:rsid w:val="00E02525"/>
    <w:rsid w:val="00E06EA1"/>
    <w:rsid w:val="00E112FF"/>
    <w:rsid w:val="00E15110"/>
    <w:rsid w:val="00E20C92"/>
    <w:rsid w:val="00E217DA"/>
    <w:rsid w:val="00E23B71"/>
    <w:rsid w:val="00E24053"/>
    <w:rsid w:val="00E24815"/>
    <w:rsid w:val="00E24D79"/>
    <w:rsid w:val="00E3131E"/>
    <w:rsid w:val="00E328ED"/>
    <w:rsid w:val="00E33EBC"/>
    <w:rsid w:val="00E340CD"/>
    <w:rsid w:val="00E62B06"/>
    <w:rsid w:val="00E65661"/>
    <w:rsid w:val="00E656DE"/>
    <w:rsid w:val="00E65891"/>
    <w:rsid w:val="00E676F6"/>
    <w:rsid w:val="00E70C38"/>
    <w:rsid w:val="00E749FE"/>
    <w:rsid w:val="00E7559C"/>
    <w:rsid w:val="00E77872"/>
    <w:rsid w:val="00E816DF"/>
    <w:rsid w:val="00E83288"/>
    <w:rsid w:val="00E84EE7"/>
    <w:rsid w:val="00E86255"/>
    <w:rsid w:val="00E8632D"/>
    <w:rsid w:val="00E92686"/>
    <w:rsid w:val="00E92976"/>
    <w:rsid w:val="00E94699"/>
    <w:rsid w:val="00E95436"/>
    <w:rsid w:val="00EA0934"/>
    <w:rsid w:val="00EB0ED5"/>
    <w:rsid w:val="00EB7DCF"/>
    <w:rsid w:val="00EC016E"/>
    <w:rsid w:val="00EC0377"/>
    <w:rsid w:val="00EC1F7F"/>
    <w:rsid w:val="00ED10EC"/>
    <w:rsid w:val="00EE1E9F"/>
    <w:rsid w:val="00EE4247"/>
    <w:rsid w:val="00EE4CAD"/>
    <w:rsid w:val="00EE5069"/>
    <w:rsid w:val="00EF304E"/>
    <w:rsid w:val="00EF6400"/>
    <w:rsid w:val="00EF7C8B"/>
    <w:rsid w:val="00F01D12"/>
    <w:rsid w:val="00F03F92"/>
    <w:rsid w:val="00F0422B"/>
    <w:rsid w:val="00F04624"/>
    <w:rsid w:val="00F136CD"/>
    <w:rsid w:val="00F23B1B"/>
    <w:rsid w:val="00F31856"/>
    <w:rsid w:val="00F3327C"/>
    <w:rsid w:val="00F3581B"/>
    <w:rsid w:val="00F40D1F"/>
    <w:rsid w:val="00F4127C"/>
    <w:rsid w:val="00F412DA"/>
    <w:rsid w:val="00F41761"/>
    <w:rsid w:val="00F42317"/>
    <w:rsid w:val="00F434EE"/>
    <w:rsid w:val="00F45EF1"/>
    <w:rsid w:val="00F472F4"/>
    <w:rsid w:val="00F5792F"/>
    <w:rsid w:val="00F62A73"/>
    <w:rsid w:val="00F6556B"/>
    <w:rsid w:val="00F7354F"/>
    <w:rsid w:val="00F73C38"/>
    <w:rsid w:val="00F746B1"/>
    <w:rsid w:val="00F83FCB"/>
    <w:rsid w:val="00F842B2"/>
    <w:rsid w:val="00F84BC8"/>
    <w:rsid w:val="00F875C5"/>
    <w:rsid w:val="00F87A69"/>
    <w:rsid w:val="00F96B21"/>
    <w:rsid w:val="00FA2197"/>
    <w:rsid w:val="00FA5FD4"/>
    <w:rsid w:val="00FA677C"/>
    <w:rsid w:val="00FA76EB"/>
    <w:rsid w:val="00FB10CF"/>
    <w:rsid w:val="00FB2133"/>
    <w:rsid w:val="00FB3AE3"/>
    <w:rsid w:val="00FB3EC8"/>
    <w:rsid w:val="00FC0821"/>
    <w:rsid w:val="00FC760B"/>
    <w:rsid w:val="00FD2DD1"/>
    <w:rsid w:val="00FE1CAE"/>
    <w:rsid w:val="00FF357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B7C0"/>
  <w15:docId w15:val="{EC3DA717-9FC6-4F1A-A1AE-9F437A1A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D24608"/>
  </w:style>
  <w:style w:type="paragraph" w:styleId="Naslov1">
    <w:name w:val="heading 1"/>
    <w:basedOn w:val="Navaden"/>
    <w:link w:val="Naslov1Znak"/>
    <w:uiPriority w:val="9"/>
    <w:qFormat/>
    <w:rsid w:val="009B04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355FD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355FD2"/>
    <w:rPr>
      <w:sz w:val="20"/>
      <w:szCs w:val="20"/>
    </w:rPr>
  </w:style>
  <w:style w:type="character" w:styleId="Sprotnaopomba-sklic">
    <w:name w:val="footnote reference"/>
    <w:basedOn w:val="Privzetapisavaodstavka"/>
    <w:uiPriority w:val="99"/>
    <w:semiHidden/>
    <w:unhideWhenUsed/>
    <w:rsid w:val="00355FD2"/>
    <w:rPr>
      <w:vertAlign w:val="superscript"/>
    </w:rPr>
  </w:style>
  <w:style w:type="paragraph" w:styleId="Odstavekseznama">
    <w:name w:val="List Paragraph"/>
    <w:basedOn w:val="Navaden"/>
    <w:uiPriority w:val="34"/>
    <w:qFormat/>
    <w:rsid w:val="00A9507E"/>
    <w:pPr>
      <w:ind w:left="720"/>
      <w:contextualSpacing/>
    </w:pPr>
  </w:style>
  <w:style w:type="character" w:styleId="Hiperpovezava">
    <w:name w:val="Hyperlink"/>
    <w:basedOn w:val="Privzetapisavaodstavka"/>
    <w:uiPriority w:val="99"/>
    <w:unhideWhenUsed/>
    <w:rsid w:val="003E6066"/>
    <w:rPr>
      <w:color w:val="0000FF" w:themeColor="hyperlink"/>
      <w:u w:val="single"/>
    </w:rPr>
  </w:style>
  <w:style w:type="paragraph" w:styleId="Glava">
    <w:name w:val="header"/>
    <w:basedOn w:val="Navaden"/>
    <w:link w:val="GlavaZnak"/>
    <w:uiPriority w:val="99"/>
    <w:unhideWhenUsed/>
    <w:rsid w:val="004A2EE9"/>
    <w:pPr>
      <w:tabs>
        <w:tab w:val="center" w:pos="4536"/>
        <w:tab w:val="right" w:pos="9072"/>
      </w:tabs>
      <w:spacing w:after="0" w:line="240" w:lineRule="auto"/>
    </w:pPr>
  </w:style>
  <w:style w:type="character" w:customStyle="1" w:styleId="GlavaZnak">
    <w:name w:val="Glava Znak"/>
    <w:basedOn w:val="Privzetapisavaodstavka"/>
    <w:link w:val="Glava"/>
    <w:uiPriority w:val="99"/>
    <w:rsid w:val="004A2EE9"/>
  </w:style>
  <w:style w:type="paragraph" w:styleId="Noga">
    <w:name w:val="footer"/>
    <w:basedOn w:val="Navaden"/>
    <w:link w:val="NogaZnak"/>
    <w:uiPriority w:val="99"/>
    <w:unhideWhenUsed/>
    <w:rsid w:val="004A2EE9"/>
    <w:pPr>
      <w:tabs>
        <w:tab w:val="center" w:pos="4536"/>
        <w:tab w:val="right" w:pos="9072"/>
      </w:tabs>
      <w:spacing w:after="0" w:line="240" w:lineRule="auto"/>
    </w:pPr>
  </w:style>
  <w:style w:type="character" w:customStyle="1" w:styleId="NogaZnak">
    <w:name w:val="Noga Znak"/>
    <w:basedOn w:val="Privzetapisavaodstavka"/>
    <w:link w:val="Noga"/>
    <w:uiPriority w:val="99"/>
    <w:rsid w:val="004A2EE9"/>
  </w:style>
  <w:style w:type="character" w:styleId="SledenaHiperpovezava">
    <w:name w:val="FollowedHyperlink"/>
    <w:basedOn w:val="Privzetapisavaodstavka"/>
    <w:uiPriority w:val="99"/>
    <w:semiHidden/>
    <w:unhideWhenUsed/>
    <w:rsid w:val="006A2463"/>
    <w:rPr>
      <w:color w:val="800080" w:themeColor="followedHyperlink"/>
      <w:u w:val="single"/>
    </w:rPr>
  </w:style>
  <w:style w:type="character" w:customStyle="1" w:styleId="Naslov1Znak">
    <w:name w:val="Naslov 1 Znak"/>
    <w:basedOn w:val="Privzetapisavaodstavka"/>
    <w:link w:val="Naslov1"/>
    <w:uiPriority w:val="9"/>
    <w:rsid w:val="009B04A1"/>
    <w:rPr>
      <w:rFonts w:ascii="Times New Roman" w:eastAsia="Times New Roman" w:hAnsi="Times New Roman" w:cs="Times New Roman"/>
      <w:b/>
      <w:bCs/>
      <w:kern w:val="36"/>
      <w:sz w:val="48"/>
      <w:szCs w:val="48"/>
      <w:lang w:eastAsia="sl-SI"/>
    </w:rPr>
  </w:style>
  <w:style w:type="character" w:customStyle="1" w:styleId="a-size-large">
    <w:name w:val="a-size-large"/>
    <w:basedOn w:val="Privzetapisavaodstavka"/>
    <w:rsid w:val="009B04A1"/>
  </w:style>
  <w:style w:type="character" w:customStyle="1" w:styleId="apple-converted-space">
    <w:name w:val="apple-converted-space"/>
    <w:basedOn w:val="Privzetapisavaodstavka"/>
    <w:rsid w:val="00395D04"/>
  </w:style>
  <w:style w:type="paragraph" w:styleId="Besedilooblaka">
    <w:name w:val="Balloon Text"/>
    <w:basedOn w:val="Navaden"/>
    <w:link w:val="BesedilooblakaZnak"/>
    <w:uiPriority w:val="99"/>
    <w:semiHidden/>
    <w:unhideWhenUsed/>
    <w:rsid w:val="00765C87"/>
    <w:pPr>
      <w:spacing w:after="0" w:line="240" w:lineRule="auto"/>
    </w:pPr>
    <w:rPr>
      <w:rFonts w:ascii="Segoe UI" w:hAnsi="Segoe UI"/>
      <w:sz w:val="18"/>
      <w:szCs w:val="18"/>
    </w:rPr>
  </w:style>
  <w:style w:type="character" w:customStyle="1" w:styleId="BesedilooblakaZnak">
    <w:name w:val="Besedilo oblačka Znak"/>
    <w:basedOn w:val="Privzetapisavaodstavka"/>
    <w:link w:val="Besedilooblaka"/>
    <w:uiPriority w:val="99"/>
    <w:semiHidden/>
    <w:rsid w:val="00765C87"/>
    <w:rPr>
      <w:rFonts w:ascii="Segoe UI" w:hAnsi="Segoe UI"/>
      <w:sz w:val="18"/>
      <w:szCs w:val="18"/>
    </w:rPr>
  </w:style>
  <w:style w:type="character" w:styleId="Pripombasklic">
    <w:name w:val="annotation reference"/>
    <w:basedOn w:val="Privzetapisavaodstavka"/>
    <w:uiPriority w:val="99"/>
    <w:semiHidden/>
    <w:unhideWhenUsed/>
    <w:rsid w:val="000C683C"/>
    <w:rPr>
      <w:sz w:val="16"/>
      <w:szCs w:val="16"/>
    </w:rPr>
  </w:style>
  <w:style w:type="paragraph" w:styleId="Pripombabesedilo">
    <w:name w:val="annotation text"/>
    <w:basedOn w:val="Navaden"/>
    <w:link w:val="PripombabesediloZnak"/>
    <w:uiPriority w:val="99"/>
    <w:semiHidden/>
    <w:unhideWhenUsed/>
    <w:rsid w:val="000C683C"/>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0C683C"/>
    <w:rPr>
      <w:sz w:val="20"/>
      <w:szCs w:val="20"/>
    </w:rPr>
  </w:style>
  <w:style w:type="paragraph" w:styleId="Zadevapripombe">
    <w:name w:val="annotation subject"/>
    <w:basedOn w:val="Pripombabesedilo"/>
    <w:next w:val="Pripombabesedilo"/>
    <w:link w:val="ZadevapripombeZnak"/>
    <w:uiPriority w:val="99"/>
    <w:semiHidden/>
    <w:unhideWhenUsed/>
    <w:rsid w:val="000C683C"/>
    <w:rPr>
      <w:b/>
      <w:bCs/>
    </w:rPr>
  </w:style>
  <w:style w:type="character" w:customStyle="1" w:styleId="ZadevapripombeZnak">
    <w:name w:val="Zadeva pripombe Znak"/>
    <w:basedOn w:val="PripombabesediloZnak"/>
    <w:link w:val="Zadevapripombe"/>
    <w:uiPriority w:val="99"/>
    <w:semiHidden/>
    <w:rsid w:val="000C683C"/>
    <w:rPr>
      <w:b/>
      <w:bCs/>
      <w:sz w:val="20"/>
      <w:szCs w:val="20"/>
    </w:rPr>
  </w:style>
  <w:style w:type="paragraph" w:styleId="Revizija">
    <w:name w:val="Revision"/>
    <w:hidden/>
    <w:uiPriority w:val="99"/>
    <w:semiHidden/>
    <w:rsid w:val="000C68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629732">
      <w:bodyDiv w:val="1"/>
      <w:marLeft w:val="0"/>
      <w:marRight w:val="0"/>
      <w:marTop w:val="0"/>
      <w:marBottom w:val="0"/>
      <w:divBdr>
        <w:top w:val="none" w:sz="0" w:space="0" w:color="auto"/>
        <w:left w:val="none" w:sz="0" w:space="0" w:color="auto"/>
        <w:bottom w:val="none" w:sz="0" w:space="0" w:color="auto"/>
        <w:right w:val="none" w:sz="0" w:space="0" w:color="auto"/>
      </w:divBdr>
    </w:div>
    <w:div w:id="192344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ei.pitt.edu/8241/1/31735055282218_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e.wikileaks.org/oc/2474.2/28552.pdf" TargetMode="External"/><Relationship Id="rId5" Type="http://schemas.openxmlformats.org/officeDocument/2006/relationships/webSettings" Target="webSettings.xml"/><Relationship Id="rId10" Type="http://schemas.openxmlformats.org/officeDocument/2006/relationships/hyperlink" Target="http://europa.eu/rapid/press-release_MEMO-86-92_en.htm?locale=en" TargetMode="External"/><Relationship Id="rId4" Type="http://schemas.openxmlformats.org/officeDocument/2006/relationships/settings" Target="settings.xml"/><Relationship Id="rId9" Type="http://schemas.openxmlformats.org/officeDocument/2006/relationships/hyperlink" Target="http://www.americanforeignrelations.com/A-D/Doctrines-The-reagan-doctrine.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americanforeignrelations.com/A-D/Doctrines-The-reagan-doctrine.html" TargetMode="External"/><Relationship Id="rId2" Type="http://schemas.openxmlformats.org/officeDocument/2006/relationships/hyperlink" Target="https://file.wikileaks.org/oc/2474.2/28552.pdf" TargetMode="External"/><Relationship Id="rId1" Type="http://schemas.openxmlformats.org/officeDocument/2006/relationships/hyperlink" Target="file:///D:\Downloads\polona.balantic@rtvslo.si" TargetMode="External"/><Relationship Id="rId5" Type="http://schemas.openxmlformats.org/officeDocument/2006/relationships/hyperlink" Target="http://europa.eu/rapid/press-release_MEMO-86-92_en.htm?locale=en" TargetMode="External"/><Relationship Id="rId4" Type="http://schemas.openxmlformats.org/officeDocument/2006/relationships/hyperlink" Target="http://aei.pitt.edu/8241/1/31735055282218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F7687-4B46-425B-BF2E-C5E56F8ED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26</Pages>
  <Words>8639</Words>
  <Characters>49248</Characters>
  <Application>Microsoft Office Word</Application>
  <DocSecurity>0</DocSecurity>
  <Lines>410</Lines>
  <Paragraphs>115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Neja Blaj Hribar</cp:lastModifiedBy>
  <cp:revision>5</cp:revision>
  <dcterms:created xsi:type="dcterms:W3CDTF">2017-08-29T11:38:00Z</dcterms:created>
  <dcterms:modified xsi:type="dcterms:W3CDTF">2017-09-05T12:53:00Z</dcterms:modified>
</cp:coreProperties>
</file>