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27CA0" w14:textId="77777777" w:rsidR="000966F9" w:rsidRPr="009B171F" w:rsidRDefault="00FC672C" w:rsidP="009B171F">
      <w:pPr>
        <w:spacing w:line="360" w:lineRule="auto"/>
        <w:jc w:val="both"/>
        <w:rPr>
          <w:rFonts w:ascii="Times New Roman" w:hAnsi="Times New Roman" w:cs="Times New Roman"/>
          <w:b/>
          <w:lang w:val="en-GB"/>
        </w:rPr>
      </w:pPr>
      <w:r w:rsidRPr="009B171F">
        <w:rPr>
          <w:rFonts w:ascii="Times New Roman" w:hAnsi="Times New Roman" w:cs="Times New Roman"/>
          <w:b/>
          <w:lang w:val="en-GB"/>
        </w:rPr>
        <w:t>Editorial</w:t>
      </w:r>
    </w:p>
    <w:p w14:paraId="41B4049B" w14:textId="77777777" w:rsidR="00CB4A00" w:rsidRPr="009B171F" w:rsidRDefault="00CB4A00" w:rsidP="009B171F">
      <w:pPr>
        <w:spacing w:line="360" w:lineRule="auto"/>
        <w:jc w:val="both"/>
        <w:rPr>
          <w:rFonts w:ascii="Times New Roman" w:hAnsi="Times New Roman" w:cs="Times New Roman"/>
          <w:lang w:val="en-GB"/>
        </w:rPr>
      </w:pPr>
    </w:p>
    <w:p w14:paraId="1F03C694" w14:textId="77777777" w:rsidR="00FC672C" w:rsidRPr="009B171F" w:rsidRDefault="00FC672C" w:rsidP="009B171F">
      <w:pPr>
        <w:spacing w:line="360" w:lineRule="auto"/>
        <w:jc w:val="both"/>
        <w:rPr>
          <w:rFonts w:ascii="Times New Roman" w:hAnsi="Times New Roman" w:cs="Times New Roman"/>
          <w:b/>
          <w:color w:val="000000"/>
        </w:rPr>
      </w:pPr>
      <w:r w:rsidRPr="009B171F">
        <w:rPr>
          <w:rFonts w:ascii="Times New Roman" w:hAnsi="Times New Roman" w:cs="Times New Roman"/>
          <w:b/>
          <w:lang w:val="en-GB"/>
        </w:rPr>
        <w:t xml:space="preserve">Borders and Administrative Legacy, </w:t>
      </w:r>
      <w:r w:rsidRPr="009B171F">
        <w:rPr>
          <w:rFonts w:ascii="Times New Roman" w:hAnsi="Times New Roman" w:cs="Times New Roman"/>
          <w:b/>
          <w:color w:val="000000"/>
        </w:rPr>
        <w:t xml:space="preserve">Ljubljana, </w:t>
      </w:r>
      <w:r w:rsidR="00631836">
        <w:rPr>
          <w:rFonts w:ascii="Times New Roman" w:hAnsi="Times New Roman" w:cs="Times New Roman"/>
          <w:b/>
          <w:color w:val="000000"/>
        </w:rPr>
        <w:t>24–26</w:t>
      </w:r>
      <w:r w:rsidR="00631836" w:rsidRPr="009B171F">
        <w:rPr>
          <w:rFonts w:ascii="Times New Roman" w:hAnsi="Times New Roman" w:cs="Times New Roman"/>
          <w:b/>
          <w:color w:val="000000"/>
        </w:rPr>
        <w:t xml:space="preserve"> </w:t>
      </w:r>
      <w:r w:rsidRPr="009B171F">
        <w:rPr>
          <w:rFonts w:ascii="Times New Roman" w:hAnsi="Times New Roman" w:cs="Times New Roman"/>
          <w:b/>
          <w:color w:val="000000"/>
        </w:rPr>
        <w:t>November 2016</w:t>
      </w:r>
    </w:p>
    <w:p w14:paraId="6EE5EBC9" w14:textId="77777777" w:rsidR="00FC672C" w:rsidRPr="009B171F" w:rsidRDefault="00FC672C" w:rsidP="009B171F">
      <w:pPr>
        <w:spacing w:line="360" w:lineRule="auto"/>
        <w:jc w:val="both"/>
        <w:rPr>
          <w:rFonts w:ascii="Times New Roman" w:hAnsi="Times New Roman" w:cs="Times New Roman"/>
          <w:lang w:val="en-GB"/>
        </w:rPr>
      </w:pPr>
    </w:p>
    <w:p w14:paraId="05937DED" w14:textId="77777777" w:rsidR="00001178" w:rsidRPr="009B171F" w:rsidRDefault="00CB4A00" w:rsidP="009B171F">
      <w:pPr>
        <w:spacing w:line="360" w:lineRule="auto"/>
        <w:jc w:val="both"/>
        <w:rPr>
          <w:rFonts w:ascii="Times New Roman" w:hAnsi="Times New Roman" w:cs="Times New Roman"/>
          <w:b/>
          <w:lang w:val="en-GB"/>
        </w:rPr>
      </w:pPr>
      <w:r w:rsidRPr="009B171F">
        <w:rPr>
          <w:rFonts w:ascii="Times New Roman" w:hAnsi="Times New Roman" w:cs="Times New Roman"/>
          <w:b/>
          <w:lang w:val="en-GB"/>
        </w:rPr>
        <w:t xml:space="preserve">Identities, Categories of Identification, and Identifications between the Danube, the Alps, and the Adriatic, Ljubljana, </w:t>
      </w:r>
      <w:r w:rsidR="00631836">
        <w:rPr>
          <w:rFonts w:ascii="Times New Roman" w:hAnsi="Times New Roman" w:cs="Times New Roman"/>
          <w:b/>
          <w:lang w:val="en-GB"/>
        </w:rPr>
        <w:t>20</w:t>
      </w:r>
      <w:r w:rsidR="00631836">
        <w:rPr>
          <w:rFonts w:ascii="Times New Roman" w:hAnsi="Times New Roman" w:cs="Times New Roman"/>
          <w:b/>
          <w:color w:val="000000"/>
        </w:rPr>
        <w:t>–</w:t>
      </w:r>
      <w:r w:rsidR="00631836">
        <w:rPr>
          <w:rFonts w:ascii="Times New Roman" w:hAnsi="Times New Roman" w:cs="Times New Roman"/>
          <w:b/>
          <w:lang w:val="en-GB"/>
        </w:rPr>
        <w:t xml:space="preserve">21 </w:t>
      </w:r>
      <w:r w:rsidRPr="009B171F">
        <w:rPr>
          <w:rFonts w:ascii="Times New Roman" w:hAnsi="Times New Roman" w:cs="Times New Roman"/>
          <w:b/>
          <w:lang w:val="en-GB"/>
        </w:rPr>
        <w:t>April 2017</w:t>
      </w:r>
    </w:p>
    <w:p w14:paraId="0652A2FA" w14:textId="77777777" w:rsidR="00FC672C" w:rsidRPr="009B171F" w:rsidRDefault="00FC672C" w:rsidP="009B171F">
      <w:pPr>
        <w:spacing w:line="360" w:lineRule="auto"/>
        <w:jc w:val="both"/>
        <w:rPr>
          <w:rFonts w:ascii="Times New Roman" w:hAnsi="Times New Roman" w:cs="Times New Roman"/>
          <w:b/>
          <w:lang w:val="en-GB"/>
        </w:rPr>
      </w:pPr>
    </w:p>
    <w:p w14:paraId="2B42F4F0" w14:textId="77777777" w:rsidR="00802E45" w:rsidRPr="009B171F" w:rsidRDefault="00802E45" w:rsidP="009B171F">
      <w:pPr>
        <w:spacing w:line="360" w:lineRule="auto"/>
        <w:jc w:val="both"/>
        <w:rPr>
          <w:rFonts w:ascii="Times New Roman" w:hAnsi="Times New Roman" w:cs="Times New Roman"/>
          <w:i/>
          <w:lang w:val="en-GB"/>
        </w:rPr>
      </w:pPr>
      <w:r w:rsidRPr="009B171F">
        <w:rPr>
          <w:rFonts w:ascii="Times New Roman" w:hAnsi="Times New Roman" w:cs="Times New Roman"/>
          <w:i/>
          <w:lang w:val="en-GB"/>
        </w:rPr>
        <w:t>“We are faced with a process of making borders and undoing them. It is like the process that never stops and is still going on today.”</w:t>
      </w:r>
    </w:p>
    <w:p w14:paraId="42BB63CB" w14:textId="77777777" w:rsidR="00802E45" w:rsidRPr="009B171F" w:rsidRDefault="00802E45" w:rsidP="009B171F">
      <w:pPr>
        <w:spacing w:line="360" w:lineRule="auto"/>
        <w:jc w:val="both"/>
        <w:rPr>
          <w:rFonts w:ascii="Times New Roman" w:hAnsi="Times New Roman" w:cs="Times New Roman"/>
          <w:lang w:val="en-GB"/>
        </w:rPr>
      </w:pPr>
      <w:r w:rsidRPr="009B171F">
        <w:rPr>
          <w:rFonts w:ascii="Times New Roman" w:hAnsi="Times New Roman" w:cs="Times New Roman"/>
          <w:lang w:val="en-GB"/>
        </w:rPr>
        <w:t xml:space="preserve">Emmanuel Brunet-Jailly, Ljubljana, </w:t>
      </w:r>
      <w:r w:rsidR="00631836">
        <w:rPr>
          <w:rFonts w:ascii="Times New Roman" w:hAnsi="Times New Roman" w:cs="Times New Roman"/>
          <w:lang w:val="en-GB"/>
        </w:rPr>
        <w:t xml:space="preserve">24 </w:t>
      </w:r>
      <w:r w:rsidRPr="009B171F">
        <w:rPr>
          <w:rFonts w:ascii="Times New Roman" w:hAnsi="Times New Roman" w:cs="Times New Roman"/>
          <w:lang w:val="en-GB"/>
        </w:rPr>
        <w:t>November 2016.</w:t>
      </w:r>
    </w:p>
    <w:p w14:paraId="29F03CF6" w14:textId="77777777" w:rsidR="00802E45" w:rsidRPr="009B171F" w:rsidRDefault="00802E45" w:rsidP="009B171F">
      <w:pPr>
        <w:spacing w:line="360" w:lineRule="auto"/>
        <w:jc w:val="both"/>
        <w:rPr>
          <w:rFonts w:ascii="Times New Roman" w:hAnsi="Times New Roman" w:cs="Times New Roman"/>
          <w:lang w:val="en-GB"/>
        </w:rPr>
      </w:pPr>
      <w:r w:rsidRPr="009B171F">
        <w:rPr>
          <w:rFonts w:ascii="Times New Roman" w:hAnsi="Times New Roman" w:cs="Times New Roman"/>
          <w:lang w:val="en-GB"/>
        </w:rPr>
        <w:t xml:space="preserve"> </w:t>
      </w:r>
    </w:p>
    <w:p w14:paraId="005F7786" w14:textId="77777777" w:rsidR="0007569A" w:rsidRPr="009B171F" w:rsidRDefault="0007569A" w:rsidP="009B171F">
      <w:pPr>
        <w:spacing w:line="360" w:lineRule="auto"/>
        <w:jc w:val="both"/>
        <w:rPr>
          <w:rFonts w:ascii="Times New Roman" w:hAnsi="Times New Roman" w:cs="Times New Roman"/>
          <w:i/>
          <w:lang w:val="en-GB"/>
        </w:rPr>
      </w:pPr>
      <w:r w:rsidRPr="009B171F">
        <w:rPr>
          <w:rFonts w:ascii="Times New Roman" w:hAnsi="Times New Roman" w:cs="Times New Roman"/>
          <w:i/>
          <w:lang w:val="en-GB"/>
        </w:rPr>
        <w:t xml:space="preserve">“Identities are categories that serve to represent social realities by simplifying them /…/ </w:t>
      </w:r>
      <w:bookmarkStart w:id="0" w:name="OLE_LINK1"/>
      <w:bookmarkStart w:id="1" w:name="OLE_LINK2"/>
      <w:r w:rsidRPr="009B171F">
        <w:rPr>
          <w:rFonts w:ascii="Times New Roman" w:hAnsi="Times New Roman" w:cs="Times New Roman"/>
          <w:i/>
          <w:lang w:val="en-GB"/>
        </w:rPr>
        <w:t>Identifications are choices made by people about the groups or categories to which they wish to belong</w:t>
      </w:r>
      <w:bookmarkEnd w:id="0"/>
      <w:bookmarkEnd w:id="1"/>
      <w:r w:rsidRPr="009B171F">
        <w:rPr>
          <w:rFonts w:ascii="Times New Roman" w:hAnsi="Times New Roman" w:cs="Times New Roman"/>
          <w:i/>
          <w:lang w:val="en-GB"/>
        </w:rPr>
        <w:t>.”</w:t>
      </w:r>
    </w:p>
    <w:p w14:paraId="6978EE19" w14:textId="77777777" w:rsidR="0007569A" w:rsidRPr="009B171F" w:rsidRDefault="0007569A" w:rsidP="009B171F">
      <w:pPr>
        <w:spacing w:line="360" w:lineRule="auto"/>
        <w:jc w:val="both"/>
        <w:rPr>
          <w:rFonts w:ascii="Times New Roman" w:hAnsi="Times New Roman" w:cs="Times New Roman"/>
          <w:lang w:val="en-GB"/>
        </w:rPr>
      </w:pPr>
      <w:r w:rsidRPr="009B171F">
        <w:rPr>
          <w:rFonts w:ascii="Times New Roman" w:hAnsi="Times New Roman" w:cs="Times New Roman"/>
          <w:lang w:val="en-GB"/>
        </w:rPr>
        <w:t xml:space="preserve">Pieter Judson, </w:t>
      </w:r>
      <w:r w:rsidR="00802E45" w:rsidRPr="009B171F">
        <w:rPr>
          <w:rFonts w:ascii="Times New Roman" w:hAnsi="Times New Roman" w:cs="Times New Roman"/>
          <w:lang w:val="en-GB"/>
        </w:rPr>
        <w:t xml:space="preserve">Ljubljana, </w:t>
      </w:r>
      <w:r w:rsidR="00631836">
        <w:rPr>
          <w:rFonts w:ascii="Times New Roman" w:hAnsi="Times New Roman" w:cs="Times New Roman"/>
          <w:lang w:val="en-GB"/>
        </w:rPr>
        <w:t xml:space="preserve">20 </w:t>
      </w:r>
      <w:r w:rsidRPr="009B171F">
        <w:rPr>
          <w:rFonts w:ascii="Times New Roman" w:hAnsi="Times New Roman" w:cs="Times New Roman"/>
          <w:lang w:val="en-GB"/>
        </w:rPr>
        <w:t>April 2017</w:t>
      </w:r>
      <w:r w:rsidR="00802E45" w:rsidRPr="009B171F">
        <w:rPr>
          <w:rFonts w:ascii="Times New Roman" w:hAnsi="Times New Roman" w:cs="Times New Roman"/>
          <w:lang w:val="en-GB"/>
        </w:rPr>
        <w:t>.</w:t>
      </w:r>
    </w:p>
    <w:p w14:paraId="5F532B8B" w14:textId="77777777" w:rsidR="0007569A" w:rsidRPr="009B171F" w:rsidRDefault="0007569A" w:rsidP="009B171F">
      <w:pPr>
        <w:spacing w:line="360" w:lineRule="auto"/>
        <w:jc w:val="both"/>
        <w:rPr>
          <w:rFonts w:ascii="Times New Roman" w:hAnsi="Times New Roman" w:cs="Times New Roman"/>
          <w:lang w:val="en-GB"/>
        </w:rPr>
      </w:pPr>
    </w:p>
    <w:p w14:paraId="14BA6265" w14:textId="3CCECB56" w:rsidR="009D3C3D" w:rsidRPr="009B171F" w:rsidRDefault="009D66E5" w:rsidP="00975F50">
      <w:pPr>
        <w:spacing w:line="360" w:lineRule="auto"/>
        <w:ind w:firstLine="720"/>
        <w:jc w:val="both"/>
        <w:rPr>
          <w:rFonts w:ascii="Times New Roman" w:hAnsi="Times New Roman" w:cs="Times New Roman"/>
          <w:lang w:val="en-GB"/>
        </w:rPr>
      </w:pPr>
      <w:r w:rsidRPr="009B171F">
        <w:rPr>
          <w:rFonts w:ascii="Times New Roman" w:hAnsi="Times New Roman" w:cs="Times New Roman"/>
          <w:lang w:val="en-GB"/>
        </w:rPr>
        <w:t>Borders and identities:</w:t>
      </w:r>
      <w:r w:rsidR="00B449B0" w:rsidRPr="009B171F">
        <w:rPr>
          <w:rFonts w:ascii="Times New Roman" w:hAnsi="Times New Roman" w:cs="Times New Roman"/>
          <w:lang w:val="en-GB"/>
        </w:rPr>
        <w:t xml:space="preserve"> two concepts</w:t>
      </w:r>
      <w:r w:rsidR="00F120A4" w:rsidRPr="009B171F">
        <w:rPr>
          <w:rFonts w:ascii="Times New Roman" w:hAnsi="Times New Roman" w:cs="Times New Roman"/>
          <w:lang w:val="en-GB"/>
        </w:rPr>
        <w:t>, two conferences</w:t>
      </w:r>
      <w:r w:rsidR="00D75C93">
        <w:rPr>
          <w:rFonts w:ascii="Times New Roman" w:hAnsi="Times New Roman" w:cs="Times New Roman"/>
          <w:lang w:val="en-GB"/>
        </w:rPr>
        <w:t>,</w:t>
      </w:r>
      <w:r w:rsidR="00F120A4" w:rsidRPr="009B171F">
        <w:rPr>
          <w:rFonts w:ascii="Times New Roman" w:hAnsi="Times New Roman" w:cs="Times New Roman"/>
          <w:lang w:val="en-GB"/>
        </w:rPr>
        <w:t xml:space="preserve"> and yet </w:t>
      </w:r>
      <w:r w:rsidR="00D75C93">
        <w:rPr>
          <w:rFonts w:ascii="Times New Roman" w:hAnsi="Times New Roman" w:cs="Times New Roman"/>
          <w:lang w:val="en-GB"/>
        </w:rPr>
        <w:t>a single</w:t>
      </w:r>
      <w:r w:rsidR="00D75C93" w:rsidRPr="009B171F">
        <w:rPr>
          <w:rFonts w:ascii="Times New Roman" w:hAnsi="Times New Roman" w:cs="Times New Roman"/>
          <w:lang w:val="en-GB"/>
        </w:rPr>
        <w:t xml:space="preserve"> </w:t>
      </w:r>
      <w:r w:rsidRPr="009B171F">
        <w:rPr>
          <w:rFonts w:ascii="Times New Roman" w:hAnsi="Times New Roman" w:cs="Times New Roman"/>
          <w:lang w:val="en-GB"/>
        </w:rPr>
        <w:t>great topic for historiography. There are no borders without i</w:t>
      </w:r>
      <w:r w:rsidR="00C2281A" w:rsidRPr="009B171F">
        <w:rPr>
          <w:rFonts w:ascii="Times New Roman" w:hAnsi="Times New Roman" w:cs="Times New Roman"/>
          <w:lang w:val="en-GB"/>
        </w:rPr>
        <w:t>dentities and identifications. I</w:t>
      </w:r>
      <w:r w:rsidRPr="009B171F">
        <w:rPr>
          <w:rFonts w:ascii="Times New Roman" w:hAnsi="Times New Roman" w:cs="Times New Roman"/>
          <w:lang w:val="en-GB"/>
        </w:rPr>
        <w:t>dentities cannot exist without borders.</w:t>
      </w:r>
      <w:r w:rsidR="009D3C3D" w:rsidRPr="009B171F">
        <w:rPr>
          <w:rFonts w:ascii="Times New Roman" w:hAnsi="Times New Roman" w:cs="Times New Roman"/>
          <w:lang w:val="en-GB"/>
        </w:rPr>
        <w:t xml:space="preserve"> Are we dealing with </w:t>
      </w:r>
      <w:r w:rsidR="00C2281A" w:rsidRPr="009B171F">
        <w:rPr>
          <w:rFonts w:ascii="Times New Roman" w:hAnsi="Times New Roman" w:cs="Times New Roman"/>
          <w:lang w:val="en-GB"/>
        </w:rPr>
        <w:t xml:space="preserve">the </w:t>
      </w:r>
      <w:r w:rsidR="009D3C3D" w:rsidRPr="009B171F">
        <w:rPr>
          <w:rFonts w:ascii="Times New Roman" w:hAnsi="Times New Roman" w:cs="Times New Roman"/>
          <w:lang w:val="en-GB"/>
        </w:rPr>
        <w:t>two sides of the same co</w:t>
      </w:r>
      <w:r w:rsidR="00C2281A" w:rsidRPr="009B171F">
        <w:rPr>
          <w:rFonts w:ascii="Times New Roman" w:hAnsi="Times New Roman" w:cs="Times New Roman"/>
          <w:lang w:val="en-GB"/>
        </w:rPr>
        <w:t xml:space="preserve">in? Both concepts (borders and identities) can </w:t>
      </w:r>
      <w:r w:rsidR="00ED0999">
        <w:rPr>
          <w:rFonts w:ascii="Times New Roman" w:hAnsi="Times New Roman" w:cs="Times New Roman"/>
          <w:lang w:val="en-GB"/>
        </w:rPr>
        <w:t xml:space="preserve">only </w:t>
      </w:r>
      <w:r w:rsidR="00C2281A" w:rsidRPr="009B171F">
        <w:rPr>
          <w:rFonts w:ascii="Times New Roman" w:hAnsi="Times New Roman" w:cs="Times New Roman"/>
          <w:lang w:val="en-GB"/>
        </w:rPr>
        <w:t xml:space="preserve">be discussed in </w:t>
      </w:r>
      <w:r w:rsidR="00ED0999">
        <w:rPr>
          <w:rFonts w:ascii="Times New Roman" w:hAnsi="Times New Roman" w:cs="Times New Roman"/>
          <w:lang w:val="en-GB"/>
        </w:rPr>
        <w:t xml:space="preserve">the </w:t>
      </w:r>
      <w:r w:rsidR="00C2281A" w:rsidRPr="009B171F">
        <w:rPr>
          <w:rFonts w:ascii="Times New Roman" w:hAnsi="Times New Roman" w:cs="Times New Roman"/>
          <w:lang w:val="en-GB"/>
        </w:rPr>
        <w:t xml:space="preserve">historical (and geographical) context. </w:t>
      </w:r>
      <w:r w:rsidR="0070197C" w:rsidRPr="009B171F">
        <w:rPr>
          <w:rFonts w:ascii="Times New Roman" w:hAnsi="Times New Roman" w:cs="Times New Roman"/>
          <w:lang w:val="en-GB"/>
        </w:rPr>
        <w:t>Both phenomena are</w:t>
      </w:r>
      <w:r w:rsidR="00087F27" w:rsidRPr="009B171F">
        <w:rPr>
          <w:rFonts w:ascii="Times New Roman" w:hAnsi="Times New Roman" w:cs="Times New Roman"/>
          <w:lang w:val="en-GB"/>
        </w:rPr>
        <w:t xml:space="preserve"> clearly </w:t>
      </w:r>
      <w:r w:rsidR="00AF102A">
        <w:rPr>
          <w:rFonts w:ascii="Times New Roman" w:hAnsi="Times New Roman" w:cs="Times New Roman"/>
          <w:lang w:val="en-GB"/>
        </w:rPr>
        <w:t>apparent</w:t>
      </w:r>
      <w:r w:rsidR="00AF102A" w:rsidRPr="009B171F">
        <w:rPr>
          <w:rFonts w:ascii="Times New Roman" w:hAnsi="Times New Roman" w:cs="Times New Roman"/>
          <w:lang w:val="en-GB"/>
        </w:rPr>
        <w:t xml:space="preserve"> </w:t>
      </w:r>
      <w:r w:rsidR="00087F27" w:rsidRPr="009B171F">
        <w:rPr>
          <w:rFonts w:ascii="Times New Roman" w:hAnsi="Times New Roman" w:cs="Times New Roman"/>
          <w:lang w:val="en-GB"/>
        </w:rPr>
        <w:t xml:space="preserve">and </w:t>
      </w:r>
      <w:r w:rsidR="00AF102A">
        <w:rPr>
          <w:rFonts w:ascii="Times New Roman" w:hAnsi="Times New Roman" w:cs="Times New Roman"/>
          <w:lang w:val="en-GB"/>
        </w:rPr>
        <w:t>recurrently</w:t>
      </w:r>
      <w:r w:rsidR="00AF102A" w:rsidRPr="009B171F">
        <w:rPr>
          <w:rFonts w:ascii="Times New Roman" w:hAnsi="Times New Roman" w:cs="Times New Roman"/>
          <w:lang w:val="en-GB"/>
        </w:rPr>
        <w:t xml:space="preserve"> </w:t>
      </w:r>
      <w:r w:rsidR="00087F27" w:rsidRPr="009B171F">
        <w:rPr>
          <w:rFonts w:ascii="Times New Roman" w:hAnsi="Times New Roman" w:cs="Times New Roman"/>
          <w:lang w:val="en-GB"/>
        </w:rPr>
        <w:t>problematic in human societies</w:t>
      </w:r>
      <w:r w:rsidR="00ED0999">
        <w:rPr>
          <w:rFonts w:ascii="Times New Roman" w:hAnsi="Times New Roman" w:cs="Times New Roman"/>
          <w:lang w:val="en-GB"/>
        </w:rPr>
        <w:t>,</w:t>
      </w:r>
      <w:r w:rsidR="00087F27" w:rsidRPr="009B171F">
        <w:rPr>
          <w:rFonts w:ascii="Times New Roman" w:hAnsi="Times New Roman" w:cs="Times New Roman"/>
          <w:lang w:val="en-GB"/>
        </w:rPr>
        <w:t xml:space="preserve"> and both are undoubtedly never-ending processes. They are never the same, but always there. </w:t>
      </w:r>
    </w:p>
    <w:p w14:paraId="4D5D6993" w14:textId="5BD12E5F" w:rsidR="009B171F" w:rsidRPr="009B171F" w:rsidRDefault="009D3C3D" w:rsidP="009B171F">
      <w:pPr>
        <w:spacing w:line="360" w:lineRule="auto"/>
        <w:ind w:firstLine="720"/>
        <w:jc w:val="both"/>
        <w:rPr>
          <w:rFonts w:ascii="Times New Roman" w:hAnsi="Times New Roman" w:cs="Times New Roman"/>
          <w:lang w:val="en-GB"/>
        </w:rPr>
      </w:pPr>
      <w:r w:rsidRPr="009B171F">
        <w:rPr>
          <w:rFonts w:ascii="Times New Roman" w:hAnsi="Times New Roman" w:cs="Times New Roman"/>
          <w:lang w:val="en-GB"/>
        </w:rPr>
        <w:t>In the framework of the project</w:t>
      </w:r>
      <w:r w:rsidRPr="009B171F">
        <w:rPr>
          <w:rFonts w:ascii="Times New Roman" w:hAnsi="Times New Roman" w:cs="Times New Roman"/>
          <w:i/>
          <w:lang w:val="en-GB"/>
        </w:rPr>
        <w:t xml:space="preserve"> The Phenomenon of Border Rivers</w:t>
      </w:r>
      <w:r w:rsidRPr="009B171F">
        <w:rPr>
          <w:rFonts w:ascii="Times New Roman" w:hAnsi="Times New Roman" w:cs="Times New Roman"/>
          <w:lang w:val="en-GB"/>
        </w:rPr>
        <w:t xml:space="preserve"> (financed by the Slovenian Research Agency, 2014</w:t>
      </w:r>
      <w:bookmarkStart w:id="2" w:name="OLE_LINK14"/>
      <w:r w:rsidR="00631836" w:rsidRPr="004579B3">
        <w:rPr>
          <w:rFonts w:ascii="Arial Narrow" w:hAnsi="Arial Narrow"/>
        </w:rPr>
        <w:t>–</w:t>
      </w:r>
      <w:bookmarkEnd w:id="2"/>
      <w:r w:rsidRPr="009B171F">
        <w:rPr>
          <w:rFonts w:ascii="Times New Roman" w:hAnsi="Times New Roman" w:cs="Times New Roman"/>
          <w:lang w:val="en-GB"/>
        </w:rPr>
        <w:t>17)</w:t>
      </w:r>
      <w:r w:rsidR="00631836">
        <w:rPr>
          <w:rFonts w:ascii="Times New Roman" w:hAnsi="Times New Roman" w:cs="Times New Roman"/>
          <w:lang w:val="en-GB"/>
        </w:rPr>
        <w:t>,</w:t>
      </w:r>
      <w:r w:rsidRPr="009B171F">
        <w:rPr>
          <w:rFonts w:ascii="Times New Roman" w:hAnsi="Times New Roman" w:cs="Times New Roman"/>
          <w:lang w:val="en-GB"/>
        </w:rPr>
        <w:t xml:space="preserve"> </w:t>
      </w:r>
      <w:r w:rsidR="00C2281A" w:rsidRPr="009B171F">
        <w:rPr>
          <w:rFonts w:ascii="Times New Roman" w:hAnsi="Times New Roman" w:cs="Times New Roman"/>
          <w:lang w:val="en-GB"/>
        </w:rPr>
        <w:t xml:space="preserve">the </w:t>
      </w:r>
      <w:r w:rsidRPr="009B171F">
        <w:rPr>
          <w:rFonts w:ascii="Times New Roman" w:hAnsi="Times New Roman" w:cs="Times New Roman"/>
          <w:lang w:val="en-GB"/>
        </w:rPr>
        <w:t xml:space="preserve">Institute of Contemporary History supported two international </w:t>
      </w:r>
      <w:r w:rsidR="00DB417D" w:rsidRPr="009B171F">
        <w:rPr>
          <w:rFonts w:ascii="Times New Roman" w:hAnsi="Times New Roman" w:cs="Times New Roman"/>
          <w:lang w:val="en-GB"/>
        </w:rPr>
        <w:t>conferences</w:t>
      </w:r>
      <w:r w:rsidR="0070197C" w:rsidRPr="009B171F">
        <w:rPr>
          <w:rFonts w:ascii="Times New Roman" w:hAnsi="Times New Roman" w:cs="Times New Roman"/>
          <w:lang w:val="en-GB"/>
        </w:rPr>
        <w:t xml:space="preserve">. The </w:t>
      </w:r>
      <w:r w:rsidR="00C2281A" w:rsidRPr="009B171F">
        <w:rPr>
          <w:rFonts w:ascii="Times New Roman" w:hAnsi="Times New Roman" w:cs="Times New Roman"/>
          <w:i/>
          <w:lang w:val="en-GB"/>
        </w:rPr>
        <w:t>Borders and Administrative Legacy</w:t>
      </w:r>
      <w:r w:rsidR="00C2281A" w:rsidRPr="009B171F">
        <w:rPr>
          <w:rFonts w:ascii="Times New Roman" w:hAnsi="Times New Roman" w:cs="Times New Roman"/>
          <w:lang w:val="en-GB"/>
        </w:rPr>
        <w:t xml:space="preserve"> </w:t>
      </w:r>
      <w:r w:rsidR="00631836">
        <w:rPr>
          <w:rFonts w:ascii="Times New Roman" w:hAnsi="Times New Roman" w:cs="Times New Roman"/>
          <w:lang w:val="en-GB"/>
        </w:rPr>
        <w:t xml:space="preserve">conference </w:t>
      </w:r>
      <w:r w:rsidR="0070197C" w:rsidRPr="009B171F">
        <w:rPr>
          <w:rFonts w:ascii="Times New Roman" w:hAnsi="Times New Roman" w:cs="Times New Roman"/>
          <w:lang w:val="en-GB"/>
        </w:rPr>
        <w:t xml:space="preserve">was </w:t>
      </w:r>
      <w:r w:rsidR="00ED0999">
        <w:rPr>
          <w:rFonts w:ascii="Times New Roman" w:hAnsi="Times New Roman" w:cs="Times New Roman"/>
          <w:lang w:val="en-GB"/>
        </w:rPr>
        <w:t>envisioned as the culmination</w:t>
      </w:r>
      <w:r w:rsidR="0070197C" w:rsidRPr="009B171F">
        <w:rPr>
          <w:rFonts w:ascii="Times New Roman" w:hAnsi="Times New Roman" w:cs="Times New Roman"/>
          <w:lang w:val="en-GB"/>
        </w:rPr>
        <w:t xml:space="preserve"> of </w:t>
      </w:r>
      <w:r w:rsidR="00087F27" w:rsidRPr="009B171F">
        <w:rPr>
          <w:rFonts w:ascii="Times New Roman" w:hAnsi="Times New Roman" w:cs="Times New Roman"/>
          <w:lang w:val="en-GB"/>
        </w:rPr>
        <w:t>our work on the project</w:t>
      </w:r>
      <w:r w:rsidR="0070197C" w:rsidRPr="009B171F">
        <w:rPr>
          <w:rFonts w:ascii="Times New Roman" w:hAnsi="Times New Roman" w:cs="Times New Roman"/>
          <w:lang w:val="en-GB"/>
        </w:rPr>
        <w:t xml:space="preserve">. </w:t>
      </w:r>
      <w:r w:rsidR="00623487" w:rsidRPr="009B171F">
        <w:rPr>
          <w:rFonts w:ascii="Times New Roman" w:hAnsi="Times New Roman" w:cs="Times New Roman"/>
          <w:lang w:val="en-GB"/>
        </w:rPr>
        <w:t xml:space="preserve">The main organiser was the Institute of Contemporary History in cooperation with the Department of History at the Faculty of Arts and </w:t>
      </w:r>
      <w:r w:rsidR="00087F27" w:rsidRPr="009B171F">
        <w:rPr>
          <w:rFonts w:ascii="Times New Roman" w:hAnsi="Times New Roman" w:cs="Times New Roman"/>
          <w:lang w:val="en-GB"/>
        </w:rPr>
        <w:t xml:space="preserve">the </w:t>
      </w:r>
      <w:r w:rsidR="00623487" w:rsidRPr="009B171F">
        <w:rPr>
          <w:rFonts w:ascii="Times New Roman" w:hAnsi="Times New Roman" w:cs="Times New Roman"/>
          <w:lang w:val="en-GB"/>
        </w:rPr>
        <w:t xml:space="preserve">National Museum of Contemporary History. </w:t>
      </w:r>
      <w:r w:rsidR="0070197C" w:rsidRPr="009B171F">
        <w:rPr>
          <w:rFonts w:ascii="Times New Roman" w:hAnsi="Times New Roman" w:cs="Times New Roman"/>
          <w:lang w:val="en-GB"/>
        </w:rPr>
        <w:t>The purpose</w:t>
      </w:r>
      <w:r w:rsidR="00623487" w:rsidRPr="009B171F">
        <w:rPr>
          <w:rFonts w:ascii="Times New Roman" w:hAnsi="Times New Roman" w:cs="Times New Roman"/>
          <w:lang w:val="en-GB"/>
        </w:rPr>
        <w:t xml:space="preserve"> of the conference</w:t>
      </w:r>
      <w:r w:rsidR="0070197C" w:rsidRPr="009B171F">
        <w:rPr>
          <w:rFonts w:ascii="Times New Roman" w:hAnsi="Times New Roman" w:cs="Times New Roman"/>
          <w:lang w:val="en-GB"/>
        </w:rPr>
        <w:t xml:space="preserve"> was to critically assess the methodological and conceptual power of the administrative legacy </w:t>
      </w:r>
      <w:r w:rsidR="00ED0999">
        <w:rPr>
          <w:rFonts w:ascii="Times New Roman" w:hAnsi="Times New Roman" w:cs="Times New Roman"/>
          <w:lang w:val="en-GB"/>
        </w:rPr>
        <w:t>(</w:t>
      </w:r>
      <w:r w:rsidR="0070197C" w:rsidRPr="009B171F">
        <w:rPr>
          <w:rFonts w:ascii="Times New Roman" w:hAnsi="Times New Roman" w:cs="Times New Roman"/>
          <w:lang w:val="en-GB"/>
        </w:rPr>
        <w:t>borders</w:t>
      </w:r>
      <w:r w:rsidR="00ED0999">
        <w:rPr>
          <w:rFonts w:ascii="Times New Roman" w:hAnsi="Times New Roman" w:cs="Times New Roman"/>
          <w:lang w:val="en-GB"/>
        </w:rPr>
        <w:t>) and</w:t>
      </w:r>
      <w:r w:rsidR="00087F27" w:rsidRPr="009B171F">
        <w:rPr>
          <w:rFonts w:ascii="Times New Roman" w:hAnsi="Times New Roman" w:cs="Times New Roman"/>
          <w:lang w:val="en-GB"/>
        </w:rPr>
        <w:t xml:space="preserve"> landscape</w:t>
      </w:r>
      <w:r w:rsidR="00631836">
        <w:rPr>
          <w:rFonts w:ascii="Times New Roman" w:hAnsi="Times New Roman" w:cs="Times New Roman"/>
          <w:lang w:val="en-GB"/>
        </w:rPr>
        <w:t xml:space="preserve"> relation</w:t>
      </w:r>
      <w:r w:rsidR="00ED0999">
        <w:rPr>
          <w:rFonts w:ascii="Times New Roman" w:hAnsi="Times New Roman" w:cs="Times New Roman"/>
          <w:lang w:val="en-GB"/>
        </w:rPr>
        <w:t>s,</w:t>
      </w:r>
      <w:r w:rsidR="00087F27" w:rsidRPr="009B171F">
        <w:rPr>
          <w:rFonts w:ascii="Times New Roman" w:hAnsi="Times New Roman" w:cs="Times New Roman"/>
          <w:lang w:val="en-GB"/>
        </w:rPr>
        <w:t xml:space="preserve"> </w:t>
      </w:r>
      <w:r w:rsidR="00ED0999" w:rsidRPr="009B171F">
        <w:rPr>
          <w:rFonts w:ascii="Times New Roman" w:hAnsi="Times New Roman" w:cs="Times New Roman"/>
          <w:lang w:val="en-GB"/>
        </w:rPr>
        <w:t>a</w:t>
      </w:r>
      <w:r w:rsidR="00ED0999">
        <w:rPr>
          <w:rFonts w:ascii="Times New Roman" w:hAnsi="Times New Roman" w:cs="Times New Roman"/>
          <w:lang w:val="en-GB"/>
        </w:rPr>
        <w:t>s well as</w:t>
      </w:r>
      <w:r w:rsidR="00ED0999" w:rsidRPr="009B171F">
        <w:rPr>
          <w:rFonts w:ascii="Times New Roman" w:hAnsi="Times New Roman" w:cs="Times New Roman"/>
          <w:lang w:val="en-GB"/>
        </w:rPr>
        <w:t xml:space="preserve"> </w:t>
      </w:r>
      <w:r w:rsidR="0070197C" w:rsidRPr="009B171F">
        <w:rPr>
          <w:rFonts w:ascii="Times New Roman" w:hAnsi="Times New Roman" w:cs="Times New Roman"/>
          <w:lang w:val="en-GB"/>
        </w:rPr>
        <w:t xml:space="preserve">to subject it to theoretical and empirical historical </w:t>
      </w:r>
      <w:r w:rsidR="0070197C" w:rsidRPr="009B171F">
        <w:rPr>
          <w:rFonts w:ascii="Times New Roman" w:hAnsi="Times New Roman" w:cs="Times New Roman"/>
          <w:lang w:val="en-GB"/>
        </w:rPr>
        <w:lastRenderedPageBreak/>
        <w:t xml:space="preserve">research. </w:t>
      </w:r>
      <w:r w:rsidR="00C7203C" w:rsidRPr="009B171F">
        <w:rPr>
          <w:rFonts w:ascii="Times New Roman" w:hAnsi="Times New Roman" w:cs="Times New Roman"/>
          <w:lang w:val="en-GB"/>
        </w:rPr>
        <w:t xml:space="preserve">Why </w:t>
      </w:r>
      <w:r w:rsidR="00ED0999">
        <w:rPr>
          <w:rFonts w:ascii="Times New Roman" w:hAnsi="Times New Roman" w:cs="Times New Roman"/>
          <w:lang w:val="en-GB"/>
        </w:rPr>
        <w:t>"</w:t>
      </w:r>
      <w:r w:rsidR="00C7203C" w:rsidRPr="009B171F">
        <w:rPr>
          <w:rFonts w:ascii="Times New Roman" w:hAnsi="Times New Roman" w:cs="Times New Roman"/>
          <w:lang w:val="en-GB"/>
        </w:rPr>
        <w:t>administrative legacy</w:t>
      </w:r>
      <w:r w:rsidR="00ED0999">
        <w:rPr>
          <w:rFonts w:ascii="Times New Roman" w:hAnsi="Times New Roman" w:cs="Times New Roman"/>
          <w:lang w:val="en-GB"/>
        </w:rPr>
        <w:t>"</w:t>
      </w:r>
      <w:r w:rsidR="00C7203C" w:rsidRPr="009B171F">
        <w:rPr>
          <w:rFonts w:ascii="Times New Roman" w:hAnsi="Times New Roman" w:cs="Times New Roman"/>
          <w:lang w:val="en-GB"/>
        </w:rPr>
        <w:t>?</w:t>
      </w:r>
      <w:r w:rsidR="00DB417D" w:rsidRPr="009B171F">
        <w:rPr>
          <w:rFonts w:ascii="Times New Roman" w:hAnsi="Times New Roman" w:cs="Times New Roman"/>
        </w:rPr>
        <w:t xml:space="preserve"> </w:t>
      </w:r>
      <w:r w:rsidR="00ED0999">
        <w:rPr>
          <w:rFonts w:ascii="Times New Roman" w:hAnsi="Times New Roman" w:cs="Times New Roman"/>
        </w:rPr>
        <w:t xml:space="preserve">The </w:t>
      </w:r>
      <w:r w:rsidR="00ED0999">
        <w:rPr>
          <w:rFonts w:ascii="Times New Roman" w:hAnsi="Times New Roman" w:cs="Times New Roman"/>
          <w:lang w:val="en-GB"/>
        </w:rPr>
        <w:t>a</w:t>
      </w:r>
      <w:r w:rsidR="00DB417D" w:rsidRPr="009B171F">
        <w:rPr>
          <w:rFonts w:ascii="Times New Roman" w:hAnsi="Times New Roman" w:cs="Times New Roman"/>
          <w:lang w:val="en-GB"/>
        </w:rPr>
        <w:t xml:space="preserve">dministrative legacy represents the phantom past, structured in the official records of the states. </w:t>
      </w:r>
      <w:r w:rsidR="00ED0999">
        <w:rPr>
          <w:rFonts w:ascii="Times New Roman" w:hAnsi="Times New Roman" w:cs="Times New Roman"/>
          <w:lang w:val="en-GB"/>
        </w:rPr>
        <w:t>It</w:t>
      </w:r>
      <w:r w:rsidR="00DB417D" w:rsidRPr="009B171F">
        <w:rPr>
          <w:rFonts w:ascii="Times New Roman" w:hAnsi="Times New Roman" w:cs="Times New Roman"/>
          <w:lang w:val="en-GB"/>
        </w:rPr>
        <w:t xml:space="preserve"> is vital for the legitimacy and status of the present. The legitimacy and meaning of the contemporary borders stem merely from the official records. Furthermore, borders can outlive the states that</w:t>
      </w:r>
      <w:r w:rsidR="00ED0999">
        <w:rPr>
          <w:rFonts w:ascii="Times New Roman" w:hAnsi="Times New Roman" w:cs="Times New Roman"/>
          <w:lang w:val="en-GB"/>
        </w:rPr>
        <w:t xml:space="preserve"> have</w:t>
      </w:r>
      <w:r w:rsidR="00DB417D" w:rsidRPr="009B171F">
        <w:rPr>
          <w:rFonts w:ascii="Times New Roman" w:hAnsi="Times New Roman" w:cs="Times New Roman"/>
          <w:lang w:val="en-GB"/>
        </w:rPr>
        <w:t xml:space="preserve"> created them. As the political space changes, the obscure parts of the administrative legacy suddenly become important: cadastral municipality borders, police districts</w:t>
      </w:r>
      <w:r w:rsidR="00ED0999">
        <w:rPr>
          <w:rFonts w:ascii="Times New Roman" w:hAnsi="Times New Roman" w:cs="Times New Roman"/>
          <w:lang w:val="en-GB"/>
        </w:rPr>
        <w:t>,</w:t>
      </w:r>
      <w:r w:rsidR="00DB417D" w:rsidRPr="009B171F">
        <w:rPr>
          <w:rFonts w:ascii="Times New Roman" w:hAnsi="Times New Roman" w:cs="Times New Roman"/>
          <w:lang w:val="en-GB"/>
        </w:rPr>
        <w:t xml:space="preserve"> etc. The Slovenian</w:t>
      </w:r>
      <w:r w:rsidR="00631836" w:rsidRPr="004579B3">
        <w:rPr>
          <w:rFonts w:ascii="Arial Narrow" w:hAnsi="Arial Narrow"/>
        </w:rPr>
        <w:t>–</w:t>
      </w:r>
      <w:r w:rsidR="00DB417D" w:rsidRPr="009B171F">
        <w:rPr>
          <w:rFonts w:ascii="Times New Roman" w:hAnsi="Times New Roman" w:cs="Times New Roman"/>
          <w:lang w:val="en-GB"/>
        </w:rPr>
        <w:t xml:space="preserve">Croatian maritime border, for instance, never existed in Yugoslavia, but what did exist was the administrative practice of (federal) police supervision over </w:t>
      </w:r>
      <w:r w:rsidR="002C7C1C" w:rsidRPr="009B171F">
        <w:rPr>
          <w:rFonts w:ascii="Times New Roman" w:hAnsi="Times New Roman" w:cs="Times New Roman"/>
          <w:lang w:val="en-GB"/>
        </w:rPr>
        <w:t xml:space="preserve">the waters of the Adriatic Sea. </w:t>
      </w:r>
      <w:r w:rsidR="00DB417D" w:rsidRPr="009B171F">
        <w:rPr>
          <w:rFonts w:ascii="Times New Roman" w:hAnsi="Times New Roman" w:cs="Times New Roman"/>
          <w:lang w:val="en-GB"/>
        </w:rPr>
        <w:t>When the issue of the maritime border between the new</w:t>
      </w:r>
      <w:r w:rsidR="00ED0999">
        <w:rPr>
          <w:rFonts w:ascii="Times New Roman" w:hAnsi="Times New Roman" w:cs="Times New Roman"/>
          <w:lang w:val="en-GB"/>
        </w:rPr>
        <w:t>ly</w:t>
      </w:r>
      <w:r w:rsidR="00DB417D" w:rsidRPr="009B171F">
        <w:rPr>
          <w:rFonts w:ascii="Times New Roman" w:hAnsi="Times New Roman" w:cs="Times New Roman"/>
          <w:lang w:val="en-GB"/>
        </w:rPr>
        <w:t xml:space="preserve"> independent </w:t>
      </w:r>
      <w:r w:rsidR="00ED0999">
        <w:rPr>
          <w:rFonts w:ascii="Times New Roman" w:hAnsi="Times New Roman" w:cs="Times New Roman"/>
          <w:lang w:val="en-GB"/>
        </w:rPr>
        <w:t>states</w:t>
      </w:r>
      <w:r w:rsidR="00ED0999" w:rsidRPr="009B171F">
        <w:rPr>
          <w:rFonts w:ascii="Times New Roman" w:hAnsi="Times New Roman" w:cs="Times New Roman"/>
          <w:lang w:val="en-GB"/>
        </w:rPr>
        <w:t xml:space="preserve"> </w:t>
      </w:r>
      <w:r w:rsidR="00DB417D" w:rsidRPr="009B171F">
        <w:rPr>
          <w:rFonts w:ascii="Times New Roman" w:hAnsi="Times New Roman" w:cs="Times New Roman"/>
          <w:lang w:val="en-GB"/>
        </w:rPr>
        <w:t xml:space="preserve">arose, the technical </w:t>
      </w:r>
      <w:r w:rsidR="00ED0999">
        <w:rPr>
          <w:rFonts w:ascii="Times New Roman" w:hAnsi="Times New Roman" w:cs="Times New Roman"/>
          <w:lang w:val="en-GB"/>
        </w:rPr>
        <w:t>"</w:t>
      </w:r>
      <w:r w:rsidR="00DB417D" w:rsidRPr="009B171F">
        <w:rPr>
          <w:rFonts w:ascii="Times New Roman" w:hAnsi="Times New Roman" w:cs="Times New Roman"/>
          <w:lang w:val="en-GB"/>
        </w:rPr>
        <w:t>division of labour</w:t>
      </w:r>
      <w:r w:rsidR="00ED0999">
        <w:rPr>
          <w:rFonts w:ascii="Times New Roman" w:hAnsi="Times New Roman" w:cs="Times New Roman"/>
          <w:lang w:val="en-GB"/>
        </w:rPr>
        <w:t>"</w:t>
      </w:r>
      <w:r w:rsidR="00ED0999" w:rsidRPr="009B171F">
        <w:rPr>
          <w:rFonts w:ascii="Times New Roman" w:hAnsi="Times New Roman" w:cs="Times New Roman"/>
          <w:lang w:val="en-GB"/>
        </w:rPr>
        <w:t xml:space="preserve"> </w:t>
      </w:r>
      <w:r w:rsidR="00DB417D" w:rsidRPr="009B171F">
        <w:rPr>
          <w:rFonts w:ascii="Times New Roman" w:hAnsi="Times New Roman" w:cs="Times New Roman"/>
          <w:lang w:val="en-GB"/>
        </w:rPr>
        <w:t>– police supervision – became a question of national interest.</w:t>
      </w:r>
    </w:p>
    <w:p w14:paraId="13A7FEAD" w14:textId="17C19EE1" w:rsidR="0086059C" w:rsidRPr="009B171F" w:rsidRDefault="00631836" w:rsidP="009B171F">
      <w:pPr>
        <w:spacing w:line="360" w:lineRule="auto"/>
        <w:ind w:firstLine="720"/>
        <w:jc w:val="both"/>
        <w:rPr>
          <w:rFonts w:ascii="Times New Roman" w:hAnsi="Times New Roman" w:cs="Times New Roman"/>
          <w:lang w:val="en-GB"/>
        </w:rPr>
      </w:pPr>
      <w:r>
        <w:rPr>
          <w:rFonts w:ascii="Times New Roman" w:hAnsi="Times New Roman" w:cs="Times New Roman"/>
          <w:lang w:val="en-GB"/>
        </w:rPr>
        <w:t xml:space="preserve">The </w:t>
      </w:r>
      <w:r w:rsidR="00656425" w:rsidRPr="009B171F">
        <w:rPr>
          <w:rFonts w:ascii="Times New Roman" w:hAnsi="Times New Roman" w:cs="Times New Roman"/>
          <w:lang w:val="en-GB"/>
        </w:rPr>
        <w:t>Department of History at the Faculty of Arts in Ljubljana was the</w:t>
      </w:r>
      <w:r w:rsidR="00DB417D" w:rsidRPr="009B171F">
        <w:rPr>
          <w:rFonts w:ascii="Times New Roman" w:hAnsi="Times New Roman" w:cs="Times New Roman"/>
          <w:lang w:val="en-GB"/>
        </w:rPr>
        <w:t xml:space="preserve"> main organiser of the second event, the conference</w:t>
      </w:r>
      <w:r w:rsidR="00671A5F">
        <w:rPr>
          <w:rFonts w:ascii="Times New Roman" w:hAnsi="Times New Roman" w:cs="Times New Roman"/>
          <w:lang w:val="en-GB"/>
        </w:rPr>
        <w:t xml:space="preserve"> </w:t>
      </w:r>
      <w:r w:rsidR="00ED0999">
        <w:rPr>
          <w:rFonts w:ascii="Times New Roman" w:hAnsi="Times New Roman" w:cs="Times New Roman"/>
          <w:lang w:val="en-GB"/>
        </w:rPr>
        <w:t>en</w:t>
      </w:r>
      <w:r w:rsidR="00671A5F">
        <w:rPr>
          <w:rFonts w:ascii="Times New Roman" w:hAnsi="Times New Roman" w:cs="Times New Roman"/>
          <w:lang w:val="en-GB"/>
        </w:rPr>
        <w:t>titled</w:t>
      </w:r>
      <w:r w:rsidR="00DB417D" w:rsidRPr="009B171F">
        <w:rPr>
          <w:rFonts w:ascii="Times New Roman" w:hAnsi="Times New Roman" w:cs="Times New Roman"/>
          <w:lang w:val="en-GB"/>
        </w:rPr>
        <w:t xml:space="preserve"> </w:t>
      </w:r>
      <w:r w:rsidR="00DB417D" w:rsidRPr="009B171F">
        <w:rPr>
          <w:rFonts w:ascii="Times New Roman" w:hAnsi="Times New Roman" w:cs="Times New Roman"/>
          <w:i/>
          <w:lang w:val="en-GB"/>
        </w:rPr>
        <w:t>Identities, Categories of Identification, and Identifications between the Danube, the Alps, and the Adriatic</w:t>
      </w:r>
      <w:r w:rsidR="00656425" w:rsidRPr="009B171F">
        <w:rPr>
          <w:rFonts w:ascii="Times New Roman" w:hAnsi="Times New Roman" w:cs="Times New Roman"/>
          <w:lang w:val="en-GB"/>
        </w:rPr>
        <w:t xml:space="preserve">. </w:t>
      </w:r>
      <w:r w:rsidR="0086059C" w:rsidRPr="009B171F">
        <w:rPr>
          <w:rFonts w:ascii="Times New Roman" w:hAnsi="Times New Roman" w:cs="Times New Roman"/>
          <w:lang w:val="en-GB"/>
        </w:rPr>
        <w:t xml:space="preserve">Recent </w:t>
      </w:r>
      <w:r w:rsidR="002C7C1C" w:rsidRPr="009B171F">
        <w:rPr>
          <w:rFonts w:ascii="Times New Roman" w:hAnsi="Times New Roman" w:cs="Times New Roman"/>
          <w:lang w:val="en-GB"/>
        </w:rPr>
        <w:t>research</w:t>
      </w:r>
      <w:r w:rsidR="0086059C" w:rsidRPr="009B171F">
        <w:rPr>
          <w:rFonts w:ascii="Times New Roman" w:hAnsi="Times New Roman" w:cs="Times New Roman"/>
          <w:lang w:val="en-GB"/>
        </w:rPr>
        <w:t xml:space="preserve"> has shown that even after the rise of nationalisms, nation-ness was not (and </w:t>
      </w:r>
      <w:r w:rsidR="00ED0999">
        <w:rPr>
          <w:rFonts w:ascii="Times New Roman" w:hAnsi="Times New Roman" w:cs="Times New Roman"/>
          <w:lang w:val="en-GB"/>
        </w:rPr>
        <w:t xml:space="preserve">still </w:t>
      </w:r>
      <w:r w:rsidR="0086059C" w:rsidRPr="009B171F">
        <w:rPr>
          <w:rFonts w:ascii="Times New Roman" w:hAnsi="Times New Roman" w:cs="Times New Roman"/>
          <w:lang w:val="en-GB"/>
        </w:rPr>
        <w:t>is not) relevant for the entirety of the populace</w:t>
      </w:r>
      <w:r w:rsidR="009829AC">
        <w:rPr>
          <w:rFonts w:ascii="Times New Roman" w:hAnsi="Times New Roman" w:cs="Times New Roman"/>
          <w:lang w:val="en-GB"/>
        </w:rPr>
        <w:t>,</w:t>
      </w:r>
      <w:r w:rsidR="0086059C" w:rsidRPr="009B171F">
        <w:rPr>
          <w:rFonts w:ascii="Times New Roman" w:hAnsi="Times New Roman" w:cs="Times New Roman"/>
          <w:lang w:val="en-GB"/>
        </w:rPr>
        <w:t xml:space="preserve"> and </w:t>
      </w:r>
      <w:r w:rsidR="009829AC">
        <w:rPr>
          <w:rFonts w:ascii="Times New Roman" w:hAnsi="Times New Roman" w:cs="Times New Roman"/>
          <w:lang w:val="en-GB"/>
        </w:rPr>
        <w:t xml:space="preserve">it </w:t>
      </w:r>
      <w:r w:rsidR="0086059C" w:rsidRPr="009B171F">
        <w:rPr>
          <w:rFonts w:ascii="Times New Roman" w:hAnsi="Times New Roman" w:cs="Times New Roman"/>
          <w:lang w:val="en-GB"/>
        </w:rPr>
        <w:t xml:space="preserve">has not been relevant in all situations. Many scholars see group identities as a result of non-determinate processes, which </w:t>
      </w:r>
      <w:r w:rsidR="00ED0999">
        <w:rPr>
          <w:rFonts w:ascii="Times New Roman" w:hAnsi="Times New Roman" w:cs="Times New Roman"/>
          <w:lang w:val="en-GB"/>
        </w:rPr>
        <w:t xml:space="preserve">have </w:t>
      </w:r>
      <w:r w:rsidR="0086059C" w:rsidRPr="009B171F">
        <w:rPr>
          <w:rFonts w:ascii="Times New Roman" w:hAnsi="Times New Roman" w:cs="Times New Roman"/>
          <w:lang w:val="en-GB"/>
        </w:rPr>
        <w:t>always had alternatives. Those unrealised option</w:t>
      </w:r>
      <w:r w:rsidR="002C7C1C" w:rsidRPr="009B171F">
        <w:rPr>
          <w:rFonts w:ascii="Times New Roman" w:hAnsi="Times New Roman" w:cs="Times New Roman"/>
          <w:lang w:val="en-GB"/>
        </w:rPr>
        <w:t>s</w:t>
      </w:r>
      <w:r w:rsidR="0086059C" w:rsidRPr="009B171F">
        <w:rPr>
          <w:rFonts w:ascii="Times New Roman" w:hAnsi="Times New Roman" w:cs="Times New Roman"/>
          <w:lang w:val="en-GB"/>
        </w:rPr>
        <w:t xml:space="preserve"> are not </w:t>
      </w:r>
      <w:r w:rsidR="002C7C1C" w:rsidRPr="009B171F">
        <w:rPr>
          <w:rFonts w:ascii="Times New Roman" w:hAnsi="Times New Roman" w:cs="Times New Roman"/>
          <w:lang w:val="en-GB"/>
        </w:rPr>
        <w:t xml:space="preserve">historical mistakes (as the traditional national historiography </w:t>
      </w:r>
      <w:r w:rsidR="00ED0999">
        <w:rPr>
          <w:rFonts w:ascii="Times New Roman" w:hAnsi="Times New Roman" w:cs="Times New Roman"/>
          <w:lang w:val="en-GB"/>
        </w:rPr>
        <w:t xml:space="preserve">has </w:t>
      </w:r>
      <w:r w:rsidR="002C7C1C" w:rsidRPr="009B171F">
        <w:rPr>
          <w:rFonts w:ascii="Times New Roman" w:hAnsi="Times New Roman" w:cs="Times New Roman"/>
          <w:lang w:val="en-GB"/>
        </w:rPr>
        <w:t xml:space="preserve">assumed), but simply alternatives that </w:t>
      </w:r>
      <w:r w:rsidR="009829AC">
        <w:rPr>
          <w:rFonts w:ascii="Times New Roman" w:hAnsi="Times New Roman" w:cs="Times New Roman"/>
          <w:lang w:val="en-GB"/>
        </w:rPr>
        <w:t>have</w:t>
      </w:r>
      <w:r w:rsidR="009829AC" w:rsidRPr="009B171F">
        <w:rPr>
          <w:rFonts w:ascii="Times New Roman" w:hAnsi="Times New Roman" w:cs="Times New Roman"/>
          <w:lang w:val="en-GB"/>
        </w:rPr>
        <w:t xml:space="preserve"> </w:t>
      </w:r>
      <w:r w:rsidR="002C7C1C" w:rsidRPr="009B171F">
        <w:rPr>
          <w:rFonts w:ascii="Times New Roman" w:hAnsi="Times New Roman" w:cs="Times New Roman"/>
          <w:lang w:val="en-GB"/>
        </w:rPr>
        <w:t>not</w:t>
      </w:r>
      <w:r w:rsidR="009829AC">
        <w:rPr>
          <w:rFonts w:ascii="Times New Roman" w:hAnsi="Times New Roman" w:cs="Times New Roman"/>
          <w:lang w:val="en-GB"/>
        </w:rPr>
        <w:t xml:space="preserve"> been</w:t>
      </w:r>
      <w:r w:rsidR="002C7C1C" w:rsidRPr="009B171F">
        <w:rPr>
          <w:rFonts w:ascii="Times New Roman" w:hAnsi="Times New Roman" w:cs="Times New Roman"/>
          <w:lang w:val="en-GB"/>
        </w:rPr>
        <w:t xml:space="preserve"> successful. The very fact that they </w:t>
      </w:r>
      <w:r w:rsidR="00ED0999">
        <w:rPr>
          <w:rFonts w:ascii="Times New Roman" w:hAnsi="Times New Roman" w:cs="Times New Roman"/>
          <w:lang w:val="en-GB"/>
        </w:rPr>
        <w:t xml:space="preserve">have </w:t>
      </w:r>
      <w:r w:rsidR="002C7C1C" w:rsidRPr="009B171F">
        <w:rPr>
          <w:rFonts w:ascii="Times New Roman" w:hAnsi="Times New Roman" w:cs="Times New Roman"/>
          <w:lang w:val="en-GB"/>
        </w:rPr>
        <w:t xml:space="preserve">appeared proves </w:t>
      </w:r>
      <w:r w:rsidR="009829AC">
        <w:rPr>
          <w:rFonts w:ascii="Times New Roman" w:hAnsi="Times New Roman" w:cs="Times New Roman"/>
          <w:lang w:val="en-GB"/>
        </w:rPr>
        <w:t xml:space="preserve">that </w:t>
      </w:r>
      <w:r w:rsidR="002C7C1C" w:rsidRPr="009B171F">
        <w:rPr>
          <w:rFonts w:ascii="Times New Roman" w:hAnsi="Times New Roman" w:cs="Times New Roman"/>
          <w:lang w:val="en-GB"/>
        </w:rPr>
        <w:t xml:space="preserve">they </w:t>
      </w:r>
      <w:r w:rsidR="00ED0999">
        <w:rPr>
          <w:rFonts w:ascii="Times New Roman" w:hAnsi="Times New Roman" w:cs="Times New Roman"/>
          <w:lang w:val="en-GB"/>
        </w:rPr>
        <w:t xml:space="preserve">have </w:t>
      </w:r>
      <w:r w:rsidR="002C7C1C" w:rsidRPr="009B171F">
        <w:rPr>
          <w:rFonts w:ascii="Times New Roman" w:hAnsi="Times New Roman" w:cs="Times New Roman"/>
          <w:lang w:val="en-GB"/>
        </w:rPr>
        <w:t xml:space="preserve">had </w:t>
      </w:r>
      <w:r w:rsidR="009829AC">
        <w:rPr>
          <w:rFonts w:ascii="Times New Roman" w:hAnsi="Times New Roman" w:cs="Times New Roman"/>
          <w:lang w:val="en-GB"/>
        </w:rPr>
        <w:t xml:space="preserve">a </w:t>
      </w:r>
      <w:r w:rsidR="002C7C1C" w:rsidRPr="009B171F">
        <w:rPr>
          <w:rFonts w:ascii="Times New Roman" w:hAnsi="Times New Roman" w:cs="Times New Roman"/>
          <w:lang w:val="en-GB"/>
        </w:rPr>
        <w:t xml:space="preserve">certain potential. The aim of the conference was to </w:t>
      </w:r>
      <w:r w:rsidR="00671A5F">
        <w:rPr>
          <w:rFonts w:ascii="Times New Roman" w:hAnsi="Times New Roman" w:cs="Times New Roman"/>
          <w:lang w:val="en-GB"/>
        </w:rPr>
        <w:t>respond to</w:t>
      </w:r>
      <w:r w:rsidR="002C7C1C" w:rsidRPr="009B171F">
        <w:rPr>
          <w:rFonts w:ascii="Times New Roman" w:hAnsi="Times New Roman" w:cs="Times New Roman"/>
          <w:lang w:val="en-GB"/>
        </w:rPr>
        <w:t xml:space="preserve"> these challenges with historical case studies: how </w:t>
      </w:r>
      <w:r w:rsidR="00ED0999">
        <w:rPr>
          <w:rFonts w:ascii="Times New Roman" w:hAnsi="Times New Roman" w:cs="Times New Roman"/>
          <w:lang w:val="en-GB"/>
        </w:rPr>
        <w:t>have</w:t>
      </w:r>
      <w:r w:rsidR="00ED0999" w:rsidRPr="009B171F">
        <w:rPr>
          <w:rFonts w:ascii="Times New Roman" w:hAnsi="Times New Roman" w:cs="Times New Roman"/>
          <w:lang w:val="en-GB"/>
        </w:rPr>
        <w:t xml:space="preserve"> </w:t>
      </w:r>
      <w:r w:rsidR="002C7C1C" w:rsidRPr="009B171F">
        <w:rPr>
          <w:rFonts w:ascii="Times New Roman" w:hAnsi="Times New Roman" w:cs="Times New Roman"/>
          <w:lang w:val="en-GB"/>
        </w:rPr>
        <w:t>the identities and identifications</w:t>
      </w:r>
      <w:r w:rsidR="0087264C" w:rsidRPr="009B171F">
        <w:rPr>
          <w:rFonts w:ascii="Times New Roman" w:hAnsi="Times New Roman" w:cs="Times New Roman"/>
          <w:lang w:val="en-GB"/>
        </w:rPr>
        <w:t xml:space="preserve"> in the region between the Danube, the Alps, and the Adriatic appear</w:t>
      </w:r>
      <w:r w:rsidR="00ED0999">
        <w:rPr>
          <w:rFonts w:ascii="Times New Roman" w:hAnsi="Times New Roman" w:cs="Times New Roman"/>
          <w:lang w:val="en-GB"/>
        </w:rPr>
        <w:t>ed</w:t>
      </w:r>
      <w:r w:rsidR="0087264C" w:rsidRPr="009B171F">
        <w:rPr>
          <w:rFonts w:ascii="Times New Roman" w:hAnsi="Times New Roman" w:cs="Times New Roman"/>
          <w:lang w:val="en-GB"/>
        </w:rPr>
        <w:t>, disappear</w:t>
      </w:r>
      <w:r w:rsidR="00ED0999">
        <w:rPr>
          <w:rFonts w:ascii="Times New Roman" w:hAnsi="Times New Roman" w:cs="Times New Roman"/>
          <w:lang w:val="en-GB"/>
        </w:rPr>
        <w:t>ed,</w:t>
      </w:r>
      <w:r w:rsidR="0087264C" w:rsidRPr="009B171F">
        <w:rPr>
          <w:rFonts w:ascii="Times New Roman" w:hAnsi="Times New Roman" w:cs="Times New Roman"/>
          <w:lang w:val="en-GB"/>
        </w:rPr>
        <w:t xml:space="preserve"> or transform</w:t>
      </w:r>
      <w:r w:rsidR="00ED0999">
        <w:rPr>
          <w:rFonts w:ascii="Times New Roman" w:hAnsi="Times New Roman" w:cs="Times New Roman"/>
          <w:lang w:val="en-GB"/>
        </w:rPr>
        <w:t>ed</w:t>
      </w:r>
      <w:r w:rsidR="0087264C" w:rsidRPr="009B171F">
        <w:rPr>
          <w:rFonts w:ascii="Times New Roman" w:hAnsi="Times New Roman" w:cs="Times New Roman"/>
          <w:lang w:val="en-GB"/>
        </w:rPr>
        <w:t>.</w:t>
      </w:r>
    </w:p>
    <w:p w14:paraId="2EE1F742" w14:textId="334A4E4B" w:rsidR="00C7203C" w:rsidRPr="009B171F" w:rsidRDefault="00ED0999" w:rsidP="009B171F">
      <w:pPr>
        <w:spacing w:line="360" w:lineRule="auto"/>
        <w:ind w:firstLine="720"/>
        <w:jc w:val="both"/>
        <w:rPr>
          <w:rFonts w:ascii="Times New Roman" w:hAnsi="Times New Roman" w:cs="Times New Roman"/>
          <w:lang w:val="en-GB"/>
        </w:rPr>
      </w:pPr>
      <w:r>
        <w:rPr>
          <w:rFonts w:ascii="Times New Roman" w:hAnsi="Times New Roman" w:cs="Times New Roman"/>
          <w:lang w:val="en-GB"/>
        </w:rPr>
        <w:t xml:space="preserve">The </w:t>
      </w:r>
      <w:r w:rsidR="00C7203C" w:rsidRPr="009B171F">
        <w:rPr>
          <w:rFonts w:ascii="Times New Roman" w:hAnsi="Times New Roman" w:cs="Times New Roman"/>
          <w:lang w:val="en-GB"/>
        </w:rPr>
        <w:t xml:space="preserve">Canadian political scientist Emmanuel Brunet-Jailly, the keynote speaker </w:t>
      </w:r>
      <w:r>
        <w:rPr>
          <w:rFonts w:ascii="Times New Roman" w:hAnsi="Times New Roman" w:cs="Times New Roman"/>
          <w:lang w:val="en-GB"/>
        </w:rPr>
        <w:t>at</w:t>
      </w:r>
      <w:r w:rsidRPr="009B171F">
        <w:rPr>
          <w:rFonts w:ascii="Times New Roman" w:hAnsi="Times New Roman" w:cs="Times New Roman"/>
          <w:lang w:val="en-GB"/>
        </w:rPr>
        <w:t xml:space="preserve"> </w:t>
      </w:r>
      <w:r w:rsidR="00C7203C" w:rsidRPr="009B171F">
        <w:rPr>
          <w:rFonts w:ascii="Times New Roman" w:hAnsi="Times New Roman" w:cs="Times New Roman"/>
          <w:lang w:val="en-GB"/>
        </w:rPr>
        <w:t>the conference on borders and administrative legacy, reminded the historians (who are used to study</w:t>
      </w:r>
      <w:r w:rsidR="00671A5F">
        <w:rPr>
          <w:rFonts w:ascii="Times New Roman" w:hAnsi="Times New Roman" w:cs="Times New Roman"/>
          <w:lang w:val="en-GB"/>
        </w:rPr>
        <w:t>ing</w:t>
      </w:r>
      <w:r w:rsidR="00C7203C" w:rsidRPr="009B171F">
        <w:rPr>
          <w:rFonts w:ascii="Times New Roman" w:hAnsi="Times New Roman" w:cs="Times New Roman"/>
          <w:lang w:val="en-GB"/>
        </w:rPr>
        <w:t xml:space="preserve"> concrete historical situation</w:t>
      </w:r>
      <w:r w:rsidR="00671A5F">
        <w:rPr>
          <w:rFonts w:ascii="Times New Roman" w:hAnsi="Times New Roman" w:cs="Times New Roman"/>
          <w:lang w:val="en-GB"/>
        </w:rPr>
        <w:t>s</w:t>
      </w:r>
      <w:r w:rsidR="00C7203C" w:rsidRPr="009B171F">
        <w:rPr>
          <w:rFonts w:ascii="Times New Roman" w:hAnsi="Times New Roman" w:cs="Times New Roman"/>
          <w:lang w:val="en-GB"/>
        </w:rPr>
        <w:t>) o</w:t>
      </w:r>
      <w:r w:rsidR="00671A5F">
        <w:rPr>
          <w:rFonts w:ascii="Times New Roman" w:hAnsi="Times New Roman" w:cs="Times New Roman"/>
          <w:lang w:val="en-GB"/>
        </w:rPr>
        <w:t>f</w:t>
      </w:r>
      <w:r w:rsidR="00C7203C" w:rsidRPr="009B171F">
        <w:rPr>
          <w:rFonts w:ascii="Times New Roman" w:hAnsi="Times New Roman" w:cs="Times New Roman"/>
          <w:lang w:val="en-GB"/>
        </w:rPr>
        <w:t xml:space="preserve"> the importance of the </w:t>
      </w:r>
      <w:r>
        <w:rPr>
          <w:rFonts w:ascii="Times New Roman" w:hAnsi="Times New Roman" w:cs="Times New Roman"/>
          <w:lang w:val="en-GB"/>
        </w:rPr>
        <w:t>"</w:t>
      </w:r>
      <w:r w:rsidR="00C7203C" w:rsidRPr="009B171F">
        <w:rPr>
          <w:rFonts w:ascii="Times New Roman" w:hAnsi="Times New Roman" w:cs="Times New Roman"/>
          <w:lang w:val="en-GB"/>
        </w:rPr>
        <w:t>bird</w:t>
      </w:r>
      <w:r w:rsidR="00671A5F">
        <w:rPr>
          <w:rFonts w:ascii="Times New Roman" w:hAnsi="Times New Roman" w:cs="Times New Roman"/>
          <w:lang w:val="en-GB"/>
        </w:rPr>
        <w:t>’s</w:t>
      </w:r>
      <w:r w:rsidR="00C7203C" w:rsidRPr="009B171F">
        <w:rPr>
          <w:rFonts w:ascii="Times New Roman" w:hAnsi="Times New Roman" w:cs="Times New Roman"/>
          <w:lang w:val="en-GB"/>
        </w:rPr>
        <w:t xml:space="preserve"> eye view</w:t>
      </w:r>
      <w:r>
        <w:rPr>
          <w:rFonts w:ascii="Times New Roman" w:hAnsi="Times New Roman" w:cs="Times New Roman"/>
          <w:lang w:val="en-GB"/>
        </w:rPr>
        <w:t>"</w:t>
      </w:r>
      <w:r w:rsidR="00C7203C" w:rsidRPr="009B171F">
        <w:rPr>
          <w:rFonts w:ascii="Times New Roman" w:hAnsi="Times New Roman" w:cs="Times New Roman"/>
          <w:lang w:val="en-GB"/>
        </w:rPr>
        <w:t xml:space="preserve"> and the </w:t>
      </w:r>
      <w:r>
        <w:rPr>
          <w:rFonts w:ascii="Times New Roman" w:hAnsi="Times New Roman" w:cs="Times New Roman"/>
          <w:lang w:val="en-GB"/>
        </w:rPr>
        <w:t>"</w:t>
      </w:r>
      <w:r w:rsidR="00671A5F">
        <w:rPr>
          <w:rFonts w:ascii="Times New Roman" w:hAnsi="Times New Roman" w:cs="Times New Roman"/>
          <w:lang w:val="en-GB"/>
        </w:rPr>
        <w:t>l</w:t>
      </w:r>
      <w:r w:rsidR="00671A5F" w:rsidRPr="009B171F">
        <w:rPr>
          <w:rFonts w:ascii="Times New Roman" w:hAnsi="Times New Roman" w:cs="Times New Roman"/>
          <w:lang w:val="en-GB"/>
        </w:rPr>
        <w:t xml:space="preserve">ongue </w:t>
      </w:r>
      <w:proofErr w:type="spellStart"/>
      <w:r w:rsidR="00C7203C" w:rsidRPr="009B171F">
        <w:rPr>
          <w:rFonts w:ascii="Times New Roman" w:hAnsi="Times New Roman" w:cs="Times New Roman"/>
          <w:lang w:val="en-GB"/>
        </w:rPr>
        <w:t>durée</w:t>
      </w:r>
      <w:proofErr w:type="spellEnd"/>
      <w:r>
        <w:rPr>
          <w:rFonts w:ascii="Times New Roman" w:hAnsi="Times New Roman" w:cs="Times New Roman"/>
          <w:lang w:val="en-GB"/>
        </w:rPr>
        <w:t>"</w:t>
      </w:r>
      <w:r w:rsidR="00C7203C" w:rsidRPr="009B171F">
        <w:rPr>
          <w:rFonts w:ascii="Times New Roman" w:hAnsi="Times New Roman" w:cs="Times New Roman"/>
          <w:lang w:val="en-GB"/>
        </w:rPr>
        <w:t xml:space="preserve"> perspective. </w:t>
      </w:r>
      <w:r w:rsidR="00671A5F">
        <w:rPr>
          <w:rFonts w:ascii="Times New Roman" w:hAnsi="Times New Roman" w:cs="Times New Roman"/>
          <w:lang w:val="en-GB"/>
        </w:rPr>
        <w:t>S</w:t>
      </w:r>
      <w:r w:rsidR="00671A5F" w:rsidRPr="009B171F">
        <w:rPr>
          <w:rFonts w:ascii="Times New Roman" w:hAnsi="Times New Roman" w:cs="Times New Roman"/>
          <w:lang w:val="en-GB"/>
        </w:rPr>
        <w:t xml:space="preserve">ince the beginning of </w:t>
      </w:r>
      <w:r w:rsidR="00671A5F">
        <w:rPr>
          <w:rFonts w:ascii="Times New Roman" w:hAnsi="Times New Roman" w:cs="Times New Roman"/>
          <w:lang w:val="en-GB"/>
        </w:rPr>
        <w:t>agriculture</w:t>
      </w:r>
      <w:r>
        <w:rPr>
          <w:rFonts w:ascii="Times New Roman" w:hAnsi="Times New Roman" w:cs="Times New Roman"/>
          <w:lang w:val="en-GB"/>
        </w:rPr>
        <w:t>,</w:t>
      </w:r>
      <w:r w:rsidR="00671A5F">
        <w:rPr>
          <w:rFonts w:ascii="Times New Roman" w:hAnsi="Times New Roman" w:cs="Times New Roman"/>
          <w:lang w:val="en-GB"/>
        </w:rPr>
        <w:t xml:space="preserve"> b</w:t>
      </w:r>
      <w:r w:rsidR="00C7203C" w:rsidRPr="009B171F">
        <w:rPr>
          <w:rFonts w:ascii="Times New Roman" w:hAnsi="Times New Roman" w:cs="Times New Roman"/>
          <w:lang w:val="en-GB"/>
        </w:rPr>
        <w:t xml:space="preserve">orders </w:t>
      </w:r>
      <w:r w:rsidR="00671A5F">
        <w:rPr>
          <w:rFonts w:ascii="Times New Roman" w:hAnsi="Times New Roman" w:cs="Times New Roman"/>
          <w:lang w:val="en-GB"/>
        </w:rPr>
        <w:t>have been a</w:t>
      </w:r>
      <w:r w:rsidR="00C7203C" w:rsidRPr="009B171F">
        <w:rPr>
          <w:rFonts w:ascii="Times New Roman" w:hAnsi="Times New Roman" w:cs="Times New Roman"/>
          <w:lang w:val="en-GB"/>
        </w:rPr>
        <w:t xml:space="preserve"> permanent attribute of human political life. </w:t>
      </w:r>
      <w:r w:rsidR="00671A5F" w:rsidRPr="009B171F">
        <w:rPr>
          <w:rFonts w:ascii="Times New Roman" w:hAnsi="Times New Roman" w:cs="Times New Roman"/>
          <w:lang w:val="en-GB"/>
        </w:rPr>
        <w:t>Brunet-</w:t>
      </w:r>
      <w:proofErr w:type="spellStart"/>
      <w:r w:rsidR="00671A5F" w:rsidRPr="009B171F">
        <w:rPr>
          <w:rFonts w:ascii="Times New Roman" w:hAnsi="Times New Roman" w:cs="Times New Roman"/>
          <w:lang w:val="en-GB"/>
        </w:rPr>
        <w:t>Jailly</w:t>
      </w:r>
      <w:proofErr w:type="spellEnd"/>
      <w:r w:rsidR="00C7203C" w:rsidRPr="009B171F">
        <w:rPr>
          <w:rFonts w:ascii="Times New Roman" w:hAnsi="Times New Roman" w:cs="Times New Roman"/>
          <w:lang w:val="en-GB"/>
        </w:rPr>
        <w:t xml:space="preserve"> identified two long-term trends: the trend </w:t>
      </w:r>
      <w:r>
        <w:rPr>
          <w:rFonts w:ascii="Times New Roman" w:hAnsi="Times New Roman" w:cs="Times New Roman"/>
          <w:lang w:val="en-GB"/>
        </w:rPr>
        <w:t>of</w:t>
      </w:r>
      <w:r w:rsidRPr="009B171F">
        <w:rPr>
          <w:rFonts w:ascii="Times New Roman" w:hAnsi="Times New Roman" w:cs="Times New Roman"/>
          <w:lang w:val="en-GB"/>
        </w:rPr>
        <w:t xml:space="preserve"> </w:t>
      </w:r>
      <w:r w:rsidR="00C7203C" w:rsidRPr="009B171F">
        <w:rPr>
          <w:rFonts w:ascii="Times New Roman" w:hAnsi="Times New Roman" w:cs="Times New Roman"/>
          <w:lang w:val="en-GB"/>
        </w:rPr>
        <w:t xml:space="preserve">political fragmentation (there are </w:t>
      </w:r>
      <w:r>
        <w:rPr>
          <w:rFonts w:ascii="Times New Roman" w:hAnsi="Times New Roman" w:cs="Times New Roman"/>
          <w:lang w:val="en-GB"/>
        </w:rPr>
        <w:t xml:space="preserve">now </w:t>
      </w:r>
      <w:r w:rsidR="00C7203C" w:rsidRPr="009B171F">
        <w:rPr>
          <w:rFonts w:ascii="Times New Roman" w:hAnsi="Times New Roman" w:cs="Times New Roman"/>
          <w:lang w:val="en-GB"/>
        </w:rPr>
        <w:t xml:space="preserve">more independent states </w:t>
      </w:r>
      <w:r w:rsidR="00671A5F">
        <w:rPr>
          <w:rFonts w:ascii="Times New Roman" w:hAnsi="Times New Roman" w:cs="Times New Roman"/>
          <w:lang w:val="en-GB"/>
        </w:rPr>
        <w:t>than</w:t>
      </w:r>
      <w:r w:rsidR="00C7203C" w:rsidRPr="009B171F">
        <w:rPr>
          <w:rFonts w:ascii="Times New Roman" w:hAnsi="Times New Roman" w:cs="Times New Roman"/>
          <w:lang w:val="en-GB"/>
        </w:rPr>
        <w:t xml:space="preserve"> ever before)</w:t>
      </w:r>
      <w:r>
        <w:rPr>
          <w:rFonts w:ascii="Times New Roman" w:hAnsi="Times New Roman" w:cs="Times New Roman"/>
          <w:lang w:val="en-GB"/>
        </w:rPr>
        <w:t>,</w:t>
      </w:r>
      <w:r w:rsidR="00C7203C" w:rsidRPr="009B171F">
        <w:rPr>
          <w:rFonts w:ascii="Times New Roman" w:hAnsi="Times New Roman" w:cs="Times New Roman"/>
          <w:lang w:val="en-GB"/>
        </w:rPr>
        <w:t xml:space="preserve"> and the trend</w:t>
      </w:r>
      <w:r>
        <w:rPr>
          <w:rFonts w:ascii="Times New Roman" w:hAnsi="Times New Roman" w:cs="Times New Roman"/>
          <w:lang w:val="en-GB"/>
        </w:rPr>
        <w:t>s</w:t>
      </w:r>
      <w:r w:rsidR="00C7203C" w:rsidRPr="009B171F">
        <w:rPr>
          <w:rFonts w:ascii="Times New Roman" w:hAnsi="Times New Roman" w:cs="Times New Roman"/>
          <w:lang w:val="en-GB"/>
        </w:rPr>
        <w:t xml:space="preserve"> </w:t>
      </w:r>
      <w:r>
        <w:rPr>
          <w:rFonts w:ascii="Times New Roman" w:hAnsi="Times New Roman" w:cs="Times New Roman"/>
          <w:lang w:val="en-GB"/>
        </w:rPr>
        <w:t>of</w:t>
      </w:r>
      <w:r w:rsidRPr="009B171F">
        <w:rPr>
          <w:rFonts w:ascii="Times New Roman" w:hAnsi="Times New Roman" w:cs="Times New Roman"/>
          <w:lang w:val="en-GB"/>
        </w:rPr>
        <w:t xml:space="preserve"> </w:t>
      </w:r>
      <w:r w:rsidR="00C7203C" w:rsidRPr="009B171F">
        <w:rPr>
          <w:rFonts w:ascii="Times New Roman" w:hAnsi="Times New Roman" w:cs="Times New Roman"/>
          <w:lang w:val="en-GB"/>
        </w:rPr>
        <w:t xml:space="preserve">discipline (societies based on borders in space) </w:t>
      </w:r>
      <w:r>
        <w:rPr>
          <w:rFonts w:ascii="Times New Roman" w:hAnsi="Times New Roman" w:cs="Times New Roman"/>
          <w:lang w:val="en-GB"/>
        </w:rPr>
        <w:t>and</w:t>
      </w:r>
      <w:r w:rsidRPr="009B171F">
        <w:rPr>
          <w:rFonts w:ascii="Times New Roman" w:hAnsi="Times New Roman" w:cs="Times New Roman"/>
          <w:lang w:val="en-GB"/>
        </w:rPr>
        <w:t xml:space="preserve"> </w:t>
      </w:r>
      <w:r w:rsidR="00C7203C" w:rsidRPr="009B171F">
        <w:rPr>
          <w:rFonts w:ascii="Times New Roman" w:hAnsi="Times New Roman" w:cs="Times New Roman"/>
          <w:lang w:val="en-GB"/>
        </w:rPr>
        <w:t xml:space="preserve">supervision (societies based on the control of the </w:t>
      </w:r>
      <w:r>
        <w:rPr>
          <w:rFonts w:ascii="Times New Roman" w:hAnsi="Times New Roman" w:cs="Times New Roman"/>
          <w:lang w:val="en-GB"/>
        </w:rPr>
        <w:t>"</w:t>
      </w:r>
      <w:r w:rsidR="00C7203C" w:rsidRPr="009B171F">
        <w:rPr>
          <w:rFonts w:ascii="Times New Roman" w:hAnsi="Times New Roman" w:cs="Times New Roman"/>
          <w:lang w:val="en-GB"/>
        </w:rPr>
        <w:t>flows</w:t>
      </w:r>
      <w:r>
        <w:rPr>
          <w:rFonts w:ascii="Times New Roman" w:hAnsi="Times New Roman" w:cs="Times New Roman"/>
          <w:lang w:val="en-GB"/>
        </w:rPr>
        <w:t>"</w:t>
      </w:r>
      <w:r w:rsidRPr="009B171F">
        <w:rPr>
          <w:rFonts w:ascii="Times New Roman" w:hAnsi="Times New Roman" w:cs="Times New Roman"/>
          <w:lang w:val="en-GB"/>
        </w:rPr>
        <w:t xml:space="preserve"> </w:t>
      </w:r>
      <w:r w:rsidR="00C7203C" w:rsidRPr="009B171F">
        <w:rPr>
          <w:rFonts w:ascii="Times New Roman" w:hAnsi="Times New Roman" w:cs="Times New Roman"/>
          <w:lang w:val="en-GB"/>
        </w:rPr>
        <w:t xml:space="preserve">of people and goods). Due to the development of biometrics, people now carry borders </w:t>
      </w:r>
      <w:r>
        <w:rPr>
          <w:rFonts w:ascii="Times New Roman" w:hAnsi="Times New Roman" w:cs="Times New Roman"/>
          <w:lang w:val="en-GB"/>
        </w:rPr>
        <w:t>"</w:t>
      </w:r>
      <w:r w:rsidR="00C7203C" w:rsidRPr="009B171F">
        <w:rPr>
          <w:rFonts w:ascii="Times New Roman" w:hAnsi="Times New Roman" w:cs="Times New Roman"/>
          <w:lang w:val="en-GB"/>
        </w:rPr>
        <w:t>within themselves</w:t>
      </w:r>
      <w:r>
        <w:rPr>
          <w:rFonts w:ascii="Times New Roman" w:hAnsi="Times New Roman" w:cs="Times New Roman"/>
          <w:lang w:val="en-GB"/>
        </w:rPr>
        <w:t>"</w:t>
      </w:r>
      <w:r w:rsidRPr="009B171F">
        <w:rPr>
          <w:rFonts w:ascii="Times New Roman" w:hAnsi="Times New Roman" w:cs="Times New Roman"/>
          <w:lang w:val="en-GB"/>
        </w:rPr>
        <w:t xml:space="preserve">. </w:t>
      </w:r>
    </w:p>
    <w:p w14:paraId="2DD77299" w14:textId="0D30D4DA" w:rsidR="00C7203C" w:rsidRPr="009B171F" w:rsidRDefault="00C7203C" w:rsidP="009B171F">
      <w:pPr>
        <w:spacing w:line="360" w:lineRule="auto"/>
        <w:ind w:firstLine="720"/>
        <w:jc w:val="both"/>
        <w:rPr>
          <w:rFonts w:ascii="Times New Roman" w:hAnsi="Times New Roman" w:cs="Times New Roman"/>
          <w:lang w:val="en-GB"/>
        </w:rPr>
      </w:pPr>
      <w:r w:rsidRPr="009B171F">
        <w:rPr>
          <w:rFonts w:ascii="Times New Roman" w:hAnsi="Times New Roman" w:cs="Times New Roman"/>
          <w:lang w:val="en-GB"/>
        </w:rPr>
        <w:lastRenderedPageBreak/>
        <w:t xml:space="preserve">Are people as </w:t>
      </w:r>
      <w:r w:rsidR="00A8193E">
        <w:rPr>
          <w:rFonts w:ascii="Times New Roman" w:hAnsi="Times New Roman" w:cs="Times New Roman"/>
          <w:lang w:val="en-GB"/>
        </w:rPr>
        <w:t>"</w:t>
      </w:r>
      <w:r w:rsidRPr="009B171F">
        <w:rPr>
          <w:rFonts w:ascii="Times New Roman" w:hAnsi="Times New Roman" w:cs="Times New Roman"/>
          <w:lang w:val="en-GB"/>
        </w:rPr>
        <w:t>walking borders</w:t>
      </w:r>
      <w:r w:rsidR="00A8193E">
        <w:rPr>
          <w:rFonts w:ascii="Times New Roman" w:hAnsi="Times New Roman" w:cs="Times New Roman"/>
          <w:lang w:val="en-GB"/>
        </w:rPr>
        <w:t>"</w:t>
      </w:r>
      <w:r w:rsidR="00A8193E" w:rsidRPr="009B171F">
        <w:rPr>
          <w:rFonts w:ascii="Times New Roman" w:hAnsi="Times New Roman" w:cs="Times New Roman"/>
          <w:lang w:val="en-GB"/>
        </w:rPr>
        <w:t xml:space="preserve"> </w:t>
      </w:r>
      <w:r w:rsidRPr="009B171F">
        <w:rPr>
          <w:rFonts w:ascii="Times New Roman" w:hAnsi="Times New Roman" w:cs="Times New Roman"/>
          <w:lang w:val="en-GB"/>
        </w:rPr>
        <w:t xml:space="preserve">really </w:t>
      </w:r>
      <w:r w:rsidR="00A8193E">
        <w:rPr>
          <w:rFonts w:ascii="Times New Roman" w:hAnsi="Times New Roman" w:cs="Times New Roman"/>
          <w:lang w:val="en-GB"/>
        </w:rPr>
        <w:t>a</w:t>
      </w:r>
      <w:r w:rsidR="00A8193E" w:rsidRPr="009B171F">
        <w:rPr>
          <w:rFonts w:ascii="Times New Roman" w:hAnsi="Times New Roman" w:cs="Times New Roman"/>
          <w:lang w:val="en-GB"/>
        </w:rPr>
        <w:t xml:space="preserve"> </w:t>
      </w:r>
      <w:r w:rsidRPr="009B171F">
        <w:rPr>
          <w:rFonts w:ascii="Times New Roman" w:hAnsi="Times New Roman" w:cs="Times New Roman"/>
          <w:lang w:val="en-GB"/>
        </w:rPr>
        <w:t>new</w:t>
      </w:r>
      <w:r w:rsidR="00A8193E">
        <w:rPr>
          <w:rFonts w:ascii="Times New Roman" w:hAnsi="Times New Roman" w:cs="Times New Roman"/>
          <w:lang w:val="en-GB"/>
        </w:rPr>
        <w:t xml:space="preserve"> phenomenon</w:t>
      </w:r>
      <w:r w:rsidRPr="009B171F">
        <w:rPr>
          <w:rFonts w:ascii="Times New Roman" w:hAnsi="Times New Roman" w:cs="Times New Roman"/>
          <w:lang w:val="en-GB"/>
        </w:rPr>
        <w:t xml:space="preserve">? The </w:t>
      </w:r>
      <w:r w:rsidR="00A8193E">
        <w:rPr>
          <w:rFonts w:ascii="Times New Roman" w:hAnsi="Times New Roman" w:cs="Times New Roman"/>
          <w:lang w:val="en-GB"/>
        </w:rPr>
        <w:t>"</w:t>
      </w:r>
      <w:r w:rsidRPr="009B171F">
        <w:rPr>
          <w:rFonts w:ascii="Times New Roman" w:hAnsi="Times New Roman" w:cs="Times New Roman"/>
          <w:lang w:val="en-GB"/>
        </w:rPr>
        <w:t>bird</w:t>
      </w:r>
      <w:r w:rsidR="00671A5F">
        <w:rPr>
          <w:rFonts w:ascii="Times New Roman" w:hAnsi="Times New Roman" w:cs="Times New Roman"/>
          <w:lang w:val="en-GB"/>
        </w:rPr>
        <w:t>’s</w:t>
      </w:r>
      <w:r w:rsidRPr="009B171F">
        <w:rPr>
          <w:rFonts w:ascii="Times New Roman" w:hAnsi="Times New Roman" w:cs="Times New Roman"/>
          <w:lang w:val="en-GB"/>
        </w:rPr>
        <w:t xml:space="preserve"> eye view</w:t>
      </w:r>
      <w:r w:rsidR="00A8193E">
        <w:rPr>
          <w:rFonts w:ascii="Times New Roman" w:hAnsi="Times New Roman" w:cs="Times New Roman"/>
          <w:lang w:val="en-GB"/>
        </w:rPr>
        <w:t>"</w:t>
      </w:r>
      <w:r w:rsidRPr="009B171F">
        <w:rPr>
          <w:rFonts w:ascii="Times New Roman" w:hAnsi="Times New Roman" w:cs="Times New Roman"/>
          <w:lang w:val="en-GB"/>
        </w:rPr>
        <w:t xml:space="preserve"> can reveal historical structures </w:t>
      </w:r>
      <w:r w:rsidR="00A8193E">
        <w:rPr>
          <w:rFonts w:ascii="Times New Roman" w:hAnsi="Times New Roman" w:cs="Times New Roman"/>
          <w:lang w:val="en-GB"/>
        </w:rPr>
        <w:t>"</w:t>
      </w:r>
      <w:r w:rsidRPr="009B171F">
        <w:rPr>
          <w:rFonts w:ascii="Times New Roman" w:hAnsi="Times New Roman" w:cs="Times New Roman"/>
          <w:lang w:val="en-GB"/>
        </w:rPr>
        <w:t>from above</w:t>
      </w:r>
      <w:r w:rsidR="00A8193E">
        <w:rPr>
          <w:rFonts w:ascii="Times New Roman" w:hAnsi="Times New Roman" w:cs="Times New Roman"/>
          <w:lang w:val="en-GB"/>
        </w:rPr>
        <w:t>"</w:t>
      </w:r>
      <w:r w:rsidR="00A8193E" w:rsidRPr="009B171F">
        <w:rPr>
          <w:rFonts w:ascii="Times New Roman" w:hAnsi="Times New Roman" w:cs="Times New Roman"/>
          <w:lang w:val="en-GB"/>
        </w:rPr>
        <w:t xml:space="preserve">, </w:t>
      </w:r>
      <w:r w:rsidRPr="009B171F">
        <w:rPr>
          <w:rFonts w:ascii="Times New Roman" w:hAnsi="Times New Roman" w:cs="Times New Roman"/>
          <w:lang w:val="en-GB"/>
        </w:rPr>
        <w:t xml:space="preserve">but only the </w:t>
      </w:r>
      <w:r w:rsidR="00A8193E">
        <w:rPr>
          <w:rFonts w:ascii="Times New Roman" w:hAnsi="Times New Roman" w:cs="Times New Roman"/>
          <w:lang w:val="en-GB"/>
        </w:rPr>
        <w:t>"</w:t>
      </w:r>
      <w:r w:rsidR="00671A5F">
        <w:rPr>
          <w:rFonts w:ascii="Times New Roman" w:hAnsi="Times New Roman" w:cs="Times New Roman"/>
          <w:lang w:val="en-GB"/>
        </w:rPr>
        <w:t>worm’s eye view</w:t>
      </w:r>
      <w:r w:rsidR="00A8193E">
        <w:rPr>
          <w:rFonts w:ascii="Times New Roman" w:hAnsi="Times New Roman" w:cs="Times New Roman"/>
          <w:lang w:val="en-GB"/>
        </w:rPr>
        <w:t>"</w:t>
      </w:r>
      <w:r w:rsidR="00A8193E" w:rsidRPr="009B171F">
        <w:rPr>
          <w:rFonts w:ascii="Times New Roman" w:hAnsi="Times New Roman" w:cs="Times New Roman"/>
          <w:lang w:val="en-GB"/>
        </w:rPr>
        <w:t xml:space="preserve"> </w:t>
      </w:r>
      <w:r w:rsidRPr="009B171F">
        <w:rPr>
          <w:rFonts w:ascii="Times New Roman" w:hAnsi="Times New Roman" w:cs="Times New Roman"/>
          <w:lang w:val="en-GB"/>
        </w:rPr>
        <w:t xml:space="preserve">of historical case studies can </w:t>
      </w:r>
      <w:r w:rsidR="00A8193E">
        <w:rPr>
          <w:rFonts w:ascii="Times New Roman" w:hAnsi="Times New Roman" w:cs="Times New Roman"/>
          <w:lang w:val="en-GB"/>
        </w:rPr>
        <w:t>reveal</w:t>
      </w:r>
      <w:r w:rsidR="00A8193E" w:rsidRPr="009B171F">
        <w:rPr>
          <w:rFonts w:ascii="Times New Roman" w:hAnsi="Times New Roman" w:cs="Times New Roman"/>
          <w:lang w:val="en-GB"/>
        </w:rPr>
        <w:t xml:space="preserve"> </w:t>
      </w:r>
      <w:r w:rsidR="00A8193E">
        <w:rPr>
          <w:rFonts w:ascii="Times New Roman" w:hAnsi="Times New Roman" w:cs="Times New Roman"/>
          <w:lang w:val="en-GB"/>
        </w:rPr>
        <w:t xml:space="preserve">how </w:t>
      </w:r>
      <w:r w:rsidRPr="009B171F">
        <w:rPr>
          <w:rFonts w:ascii="Times New Roman" w:hAnsi="Times New Roman" w:cs="Times New Roman"/>
          <w:lang w:val="en-GB"/>
        </w:rPr>
        <w:t xml:space="preserve">historical structures </w:t>
      </w:r>
      <w:r w:rsidR="009829AC">
        <w:rPr>
          <w:rFonts w:ascii="Times New Roman" w:hAnsi="Times New Roman" w:cs="Times New Roman"/>
          <w:lang w:val="en-GB"/>
        </w:rPr>
        <w:t xml:space="preserve">actually </w:t>
      </w:r>
      <w:r w:rsidRPr="009B171F">
        <w:rPr>
          <w:rFonts w:ascii="Times New Roman" w:hAnsi="Times New Roman" w:cs="Times New Roman"/>
          <w:lang w:val="en-GB"/>
        </w:rPr>
        <w:t xml:space="preserve">work. </w:t>
      </w:r>
      <w:r w:rsidR="00671A5F" w:rsidRPr="009B171F">
        <w:rPr>
          <w:rFonts w:ascii="Times New Roman" w:hAnsi="Times New Roman" w:cs="Times New Roman"/>
          <w:lang w:val="en-GB"/>
        </w:rPr>
        <w:t>P</w:t>
      </w:r>
      <w:r w:rsidR="00671A5F">
        <w:rPr>
          <w:rFonts w:ascii="Times New Roman" w:hAnsi="Times New Roman" w:cs="Times New Roman"/>
          <w:lang w:val="en-GB"/>
        </w:rPr>
        <w:t>i</w:t>
      </w:r>
      <w:r w:rsidR="00671A5F" w:rsidRPr="009B171F">
        <w:rPr>
          <w:rFonts w:ascii="Times New Roman" w:hAnsi="Times New Roman" w:cs="Times New Roman"/>
          <w:lang w:val="en-GB"/>
        </w:rPr>
        <w:t>eter Judson</w:t>
      </w:r>
      <w:r w:rsidR="00671A5F">
        <w:rPr>
          <w:rFonts w:ascii="Times New Roman" w:hAnsi="Times New Roman" w:cs="Times New Roman"/>
          <w:lang w:val="en-GB"/>
        </w:rPr>
        <w:t xml:space="preserve">, </w:t>
      </w:r>
      <w:r w:rsidR="000E727A">
        <w:rPr>
          <w:rFonts w:ascii="Times New Roman" w:hAnsi="Times New Roman" w:cs="Times New Roman"/>
          <w:lang w:val="en-GB"/>
        </w:rPr>
        <w:t>a p</w:t>
      </w:r>
      <w:r w:rsidR="000E727A" w:rsidRPr="009B171F">
        <w:rPr>
          <w:rFonts w:ascii="Times New Roman" w:hAnsi="Times New Roman" w:cs="Times New Roman"/>
          <w:lang w:val="en-GB"/>
        </w:rPr>
        <w:t xml:space="preserve">rofessor </w:t>
      </w:r>
      <w:r w:rsidRPr="009B171F">
        <w:rPr>
          <w:rFonts w:ascii="Times New Roman" w:hAnsi="Times New Roman" w:cs="Times New Roman"/>
          <w:lang w:val="en-GB"/>
        </w:rPr>
        <w:t>at the</w:t>
      </w:r>
      <w:r w:rsidRPr="009B171F">
        <w:rPr>
          <w:rFonts w:ascii="Times New Roman" w:hAnsi="Times New Roman" w:cs="Times New Roman"/>
        </w:rPr>
        <w:t xml:space="preserve"> </w:t>
      </w:r>
      <w:r w:rsidRPr="009B171F">
        <w:rPr>
          <w:rFonts w:ascii="Times New Roman" w:hAnsi="Times New Roman" w:cs="Times New Roman"/>
          <w:lang w:val="en-GB"/>
        </w:rPr>
        <w:t xml:space="preserve">European University Institute in Florence </w:t>
      </w:r>
      <w:r w:rsidR="000E727A">
        <w:rPr>
          <w:rFonts w:ascii="Times New Roman" w:hAnsi="Times New Roman" w:cs="Times New Roman"/>
          <w:lang w:val="en-GB"/>
        </w:rPr>
        <w:t>and</w:t>
      </w:r>
      <w:r w:rsidRPr="009B171F">
        <w:rPr>
          <w:rFonts w:ascii="Times New Roman" w:hAnsi="Times New Roman" w:cs="Times New Roman"/>
          <w:lang w:val="en-GB"/>
        </w:rPr>
        <w:t xml:space="preserve"> the keynote speaker </w:t>
      </w:r>
      <w:r w:rsidR="00A8193E">
        <w:rPr>
          <w:rFonts w:ascii="Times New Roman" w:hAnsi="Times New Roman" w:cs="Times New Roman"/>
          <w:lang w:val="en-GB"/>
        </w:rPr>
        <w:t>at</w:t>
      </w:r>
      <w:r w:rsidR="00A8193E" w:rsidRPr="009B171F">
        <w:rPr>
          <w:rFonts w:ascii="Times New Roman" w:hAnsi="Times New Roman" w:cs="Times New Roman"/>
          <w:lang w:val="en-GB"/>
        </w:rPr>
        <w:t xml:space="preserve"> </w:t>
      </w:r>
      <w:r w:rsidRPr="009B171F">
        <w:rPr>
          <w:rFonts w:ascii="Times New Roman" w:hAnsi="Times New Roman" w:cs="Times New Roman"/>
          <w:lang w:val="en-GB"/>
        </w:rPr>
        <w:t>the conference on identities and identifications</w:t>
      </w:r>
      <w:r w:rsidR="000E727A">
        <w:rPr>
          <w:rFonts w:ascii="Times New Roman" w:hAnsi="Times New Roman" w:cs="Times New Roman"/>
          <w:lang w:val="en-GB"/>
        </w:rPr>
        <w:t>,</w:t>
      </w:r>
      <w:r w:rsidRPr="009B171F">
        <w:rPr>
          <w:rFonts w:ascii="Times New Roman" w:hAnsi="Times New Roman" w:cs="Times New Roman"/>
          <w:lang w:val="en-GB"/>
        </w:rPr>
        <w:t xml:space="preserve"> emphasised the importance of case studies for understanding the difference between identification and identities. If historians truly want to understand nationalism and other competing loyalties, they need to concentrate on identifications, not identities. Identities are in fact </w:t>
      </w:r>
      <w:r w:rsidR="00A8193E">
        <w:rPr>
          <w:rFonts w:ascii="Times New Roman" w:hAnsi="Times New Roman" w:cs="Times New Roman"/>
          <w:lang w:val="en-GB"/>
        </w:rPr>
        <w:t xml:space="preserve">only </w:t>
      </w:r>
      <w:r w:rsidRPr="009B171F">
        <w:rPr>
          <w:rFonts w:ascii="Times New Roman" w:hAnsi="Times New Roman" w:cs="Times New Roman"/>
          <w:lang w:val="en-GB"/>
        </w:rPr>
        <w:t xml:space="preserve">narrow categories of people. Identifications are more precise; they are </w:t>
      </w:r>
      <w:r w:rsidR="00A8193E">
        <w:rPr>
          <w:rFonts w:ascii="Times New Roman" w:hAnsi="Times New Roman" w:cs="Times New Roman"/>
          <w:lang w:val="en-GB"/>
        </w:rPr>
        <w:t>"</w:t>
      </w:r>
      <w:r w:rsidRPr="009B171F">
        <w:rPr>
          <w:rFonts w:ascii="Times New Roman" w:hAnsi="Times New Roman" w:cs="Times New Roman"/>
          <w:lang w:val="en-GB"/>
        </w:rPr>
        <w:t>made</w:t>
      </w:r>
      <w:r w:rsidR="00A8193E">
        <w:rPr>
          <w:rFonts w:ascii="Times New Roman" w:hAnsi="Times New Roman" w:cs="Times New Roman"/>
          <w:lang w:val="en-GB"/>
        </w:rPr>
        <w:t>"</w:t>
      </w:r>
      <w:r w:rsidR="00A8193E" w:rsidRPr="009B171F">
        <w:rPr>
          <w:rFonts w:ascii="Times New Roman" w:hAnsi="Times New Roman" w:cs="Times New Roman"/>
          <w:lang w:val="en-GB"/>
        </w:rPr>
        <w:t xml:space="preserve"> </w:t>
      </w:r>
      <w:r w:rsidRPr="009B171F">
        <w:rPr>
          <w:rFonts w:ascii="Times New Roman" w:hAnsi="Times New Roman" w:cs="Times New Roman"/>
          <w:lang w:val="en-GB"/>
        </w:rPr>
        <w:t>by people themselves in order to negotiate their existence in</w:t>
      </w:r>
      <w:r w:rsidR="0087264C" w:rsidRPr="009B171F">
        <w:rPr>
          <w:rFonts w:ascii="Times New Roman" w:hAnsi="Times New Roman" w:cs="Times New Roman"/>
          <w:lang w:val="en-GB"/>
        </w:rPr>
        <w:t xml:space="preserve"> a</w:t>
      </w:r>
      <w:r w:rsidRPr="009B171F">
        <w:rPr>
          <w:rFonts w:ascii="Times New Roman" w:hAnsi="Times New Roman" w:cs="Times New Roman"/>
          <w:lang w:val="en-GB"/>
        </w:rPr>
        <w:t xml:space="preserve"> complex soc</w:t>
      </w:r>
      <w:r w:rsidR="005A6E7F" w:rsidRPr="009B171F">
        <w:rPr>
          <w:rFonts w:ascii="Times New Roman" w:hAnsi="Times New Roman" w:cs="Times New Roman"/>
          <w:lang w:val="en-GB"/>
        </w:rPr>
        <w:t xml:space="preserve">iety. If we </w:t>
      </w:r>
      <w:r w:rsidR="000E727A">
        <w:rPr>
          <w:rFonts w:ascii="Times New Roman" w:hAnsi="Times New Roman" w:cs="Times New Roman"/>
          <w:lang w:val="en-GB"/>
        </w:rPr>
        <w:t>boldly</w:t>
      </w:r>
      <w:r w:rsidR="005A6E7F" w:rsidRPr="009B171F">
        <w:rPr>
          <w:rFonts w:ascii="Times New Roman" w:hAnsi="Times New Roman" w:cs="Times New Roman"/>
          <w:lang w:val="en-GB"/>
        </w:rPr>
        <w:t xml:space="preserve"> develop his advice further, we can entertain a thought that people </w:t>
      </w:r>
      <w:r w:rsidR="00A8193E">
        <w:rPr>
          <w:rFonts w:ascii="Times New Roman" w:hAnsi="Times New Roman" w:cs="Times New Roman"/>
          <w:lang w:val="en-GB"/>
        </w:rPr>
        <w:t>had been</w:t>
      </w:r>
      <w:r w:rsidR="00A8193E" w:rsidRPr="009B171F">
        <w:rPr>
          <w:rFonts w:ascii="Times New Roman" w:hAnsi="Times New Roman" w:cs="Times New Roman"/>
          <w:lang w:val="en-GB"/>
        </w:rPr>
        <w:t xml:space="preserve"> </w:t>
      </w:r>
      <w:r w:rsidR="00A8193E">
        <w:rPr>
          <w:rFonts w:ascii="Times New Roman" w:hAnsi="Times New Roman" w:cs="Times New Roman"/>
          <w:lang w:val="en-GB"/>
        </w:rPr>
        <w:t>"</w:t>
      </w:r>
      <w:r w:rsidR="005A6E7F" w:rsidRPr="009B171F">
        <w:rPr>
          <w:rFonts w:ascii="Times New Roman" w:hAnsi="Times New Roman" w:cs="Times New Roman"/>
          <w:lang w:val="en-GB"/>
        </w:rPr>
        <w:t>walking borders</w:t>
      </w:r>
      <w:r w:rsidR="00A8193E">
        <w:rPr>
          <w:rFonts w:ascii="Times New Roman" w:hAnsi="Times New Roman" w:cs="Times New Roman"/>
          <w:lang w:val="en-GB"/>
        </w:rPr>
        <w:t>"</w:t>
      </w:r>
      <w:r w:rsidR="00A8193E" w:rsidRPr="009B171F">
        <w:rPr>
          <w:rFonts w:ascii="Times New Roman" w:hAnsi="Times New Roman" w:cs="Times New Roman"/>
          <w:lang w:val="en-GB"/>
        </w:rPr>
        <w:t xml:space="preserve"> </w:t>
      </w:r>
      <w:r w:rsidR="000E727A">
        <w:rPr>
          <w:rFonts w:ascii="Times New Roman" w:hAnsi="Times New Roman" w:cs="Times New Roman"/>
          <w:lang w:val="en-GB"/>
        </w:rPr>
        <w:t>long</w:t>
      </w:r>
      <w:r w:rsidR="005A6E7F" w:rsidRPr="009B171F">
        <w:rPr>
          <w:rFonts w:ascii="Times New Roman" w:hAnsi="Times New Roman" w:cs="Times New Roman"/>
          <w:lang w:val="en-GB"/>
        </w:rPr>
        <w:t xml:space="preserve"> before the invention of digital biometrics. </w:t>
      </w:r>
    </w:p>
    <w:p w14:paraId="3D542655" w14:textId="4E89B52F" w:rsidR="00CD72E1" w:rsidRPr="009B171F" w:rsidRDefault="00731EAF" w:rsidP="009B171F">
      <w:pPr>
        <w:spacing w:line="360" w:lineRule="auto"/>
        <w:ind w:firstLine="720"/>
        <w:jc w:val="both"/>
        <w:rPr>
          <w:rFonts w:ascii="Times New Roman" w:hAnsi="Times New Roman" w:cs="Times New Roman"/>
          <w:lang w:val="en-GB"/>
        </w:rPr>
      </w:pPr>
      <w:r w:rsidRPr="009B171F">
        <w:rPr>
          <w:rFonts w:ascii="Times New Roman" w:hAnsi="Times New Roman" w:cs="Times New Roman"/>
          <w:lang w:val="en-GB"/>
        </w:rPr>
        <w:t xml:space="preserve">The organisers of both </w:t>
      </w:r>
      <w:r w:rsidR="00C73268" w:rsidRPr="009B171F">
        <w:rPr>
          <w:rFonts w:ascii="Times New Roman" w:hAnsi="Times New Roman" w:cs="Times New Roman"/>
          <w:lang w:val="en-GB"/>
        </w:rPr>
        <w:t>conferences</w:t>
      </w:r>
      <w:r w:rsidRPr="009B171F">
        <w:rPr>
          <w:rFonts w:ascii="Times New Roman" w:hAnsi="Times New Roman" w:cs="Times New Roman"/>
          <w:lang w:val="en-GB"/>
        </w:rPr>
        <w:t xml:space="preserve"> decided to disperse </w:t>
      </w:r>
      <w:r w:rsidR="00C73268" w:rsidRPr="009B171F">
        <w:rPr>
          <w:rFonts w:ascii="Times New Roman" w:hAnsi="Times New Roman" w:cs="Times New Roman"/>
          <w:lang w:val="en-GB"/>
        </w:rPr>
        <w:t xml:space="preserve">the </w:t>
      </w:r>
      <w:r w:rsidRPr="009B171F">
        <w:rPr>
          <w:rFonts w:ascii="Times New Roman" w:hAnsi="Times New Roman" w:cs="Times New Roman"/>
          <w:lang w:val="en-GB"/>
        </w:rPr>
        <w:t xml:space="preserve">papers to different </w:t>
      </w:r>
      <w:r w:rsidR="007748C7">
        <w:rPr>
          <w:rFonts w:ascii="Times New Roman" w:hAnsi="Times New Roman" w:cs="Times New Roman"/>
          <w:lang w:val="en-GB"/>
        </w:rPr>
        <w:t>publications</w:t>
      </w:r>
      <w:r w:rsidR="007748C7" w:rsidRPr="009B171F">
        <w:rPr>
          <w:rFonts w:ascii="Times New Roman" w:hAnsi="Times New Roman" w:cs="Times New Roman"/>
          <w:lang w:val="en-GB"/>
        </w:rPr>
        <w:t xml:space="preserve"> </w:t>
      </w:r>
      <w:r w:rsidRPr="009B171F">
        <w:rPr>
          <w:rFonts w:ascii="Times New Roman" w:hAnsi="Times New Roman" w:cs="Times New Roman"/>
          <w:lang w:val="en-GB"/>
        </w:rPr>
        <w:t xml:space="preserve">in order to </w:t>
      </w:r>
      <w:r w:rsidR="00CD72E1" w:rsidRPr="009B171F">
        <w:rPr>
          <w:rFonts w:ascii="Times New Roman" w:hAnsi="Times New Roman" w:cs="Times New Roman"/>
          <w:lang w:val="en-GB"/>
        </w:rPr>
        <w:t>promote</w:t>
      </w:r>
      <w:r w:rsidRPr="009B171F">
        <w:rPr>
          <w:rFonts w:ascii="Times New Roman" w:hAnsi="Times New Roman" w:cs="Times New Roman"/>
          <w:lang w:val="en-GB"/>
        </w:rPr>
        <w:t xml:space="preserve"> the achievements of both conferences </w:t>
      </w:r>
      <w:r w:rsidR="00CD72E1" w:rsidRPr="009B171F">
        <w:rPr>
          <w:rFonts w:ascii="Times New Roman" w:hAnsi="Times New Roman" w:cs="Times New Roman"/>
          <w:lang w:val="en-GB"/>
        </w:rPr>
        <w:t>in</w:t>
      </w:r>
      <w:r w:rsidRPr="009B171F">
        <w:rPr>
          <w:rFonts w:ascii="Times New Roman" w:hAnsi="Times New Roman" w:cs="Times New Roman"/>
          <w:lang w:val="en-GB"/>
        </w:rPr>
        <w:t xml:space="preserve"> different environments. Our</w:t>
      </w:r>
      <w:r w:rsidR="0087264C" w:rsidRPr="009B171F">
        <w:rPr>
          <w:rFonts w:ascii="Times New Roman" w:hAnsi="Times New Roman" w:cs="Times New Roman"/>
          <w:lang w:val="en-GB"/>
        </w:rPr>
        <w:t xml:space="preserve"> issue </w:t>
      </w:r>
      <w:r w:rsidR="00BE7F7A" w:rsidRPr="009B171F">
        <w:rPr>
          <w:rFonts w:ascii="Times New Roman" w:hAnsi="Times New Roman" w:cs="Times New Roman"/>
          <w:lang w:val="en-GB"/>
        </w:rPr>
        <w:t>contains</w:t>
      </w:r>
      <w:r w:rsidRPr="009B171F">
        <w:rPr>
          <w:rFonts w:ascii="Times New Roman" w:hAnsi="Times New Roman" w:cs="Times New Roman"/>
          <w:lang w:val="en-GB"/>
        </w:rPr>
        <w:t xml:space="preserve"> seven contributions</w:t>
      </w:r>
      <w:r w:rsidR="009829AC">
        <w:rPr>
          <w:rFonts w:ascii="Times New Roman" w:hAnsi="Times New Roman" w:cs="Times New Roman"/>
          <w:lang w:val="en-GB"/>
        </w:rPr>
        <w:t>:</w:t>
      </w:r>
      <w:r w:rsidRPr="009B171F">
        <w:rPr>
          <w:rFonts w:ascii="Times New Roman" w:hAnsi="Times New Roman" w:cs="Times New Roman"/>
          <w:lang w:val="en-GB"/>
        </w:rPr>
        <w:t xml:space="preserve"> </w:t>
      </w:r>
      <w:r w:rsidR="009829AC">
        <w:rPr>
          <w:rFonts w:ascii="Times New Roman" w:hAnsi="Times New Roman" w:cs="Times New Roman"/>
          <w:lang w:val="en-GB"/>
        </w:rPr>
        <w:t>f</w:t>
      </w:r>
      <w:r w:rsidR="009829AC" w:rsidRPr="009B171F">
        <w:rPr>
          <w:rFonts w:ascii="Times New Roman" w:hAnsi="Times New Roman" w:cs="Times New Roman"/>
          <w:lang w:val="en-GB"/>
        </w:rPr>
        <w:t xml:space="preserve">our </w:t>
      </w:r>
      <w:r w:rsidRPr="009B171F">
        <w:rPr>
          <w:rFonts w:ascii="Times New Roman" w:hAnsi="Times New Roman" w:cs="Times New Roman"/>
          <w:lang w:val="en-GB"/>
        </w:rPr>
        <w:t xml:space="preserve">papers </w:t>
      </w:r>
      <w:r w:rsidR="009829AC">
        <w:rPr>
          <w:rFonts w:ascii="Times New Roman" w:hAnsi="Times New Roman" w:cs="Times New Roman"/>
          <w:lang w:val="en-GB"/>
        </w:rPr>
        <w:t xml:space="preserve">that </w:t>
      </w:r>
      <w:r w:rsidRPr="009B171F">
        <w:rPr>
          <w:rFonts w:ascii="Times New Roman" w:hAnsi="Times New Roman" w:cs="Times New Roman"/>
          <w:lang w:val="en-GB"/>
        </w:rPr>
        <w:t xml:space="preserve">were </w:t>
      </w:r>
      <w:r w:rsidR="00BE7F7A" w:rsidRPr="009B171F">
        <w:rPr>
          <w:rFonts w:ascii="Times New Roman" w:hAnsi="Times New Roman" w:cs="Times New Roman"/>
          <w:lang w:val="en-GB"/>
        </w:rPr>
        <w:t xml:space="preserve">presented at the </w:t>
      </w:r>
      <w:r w:rsidR="00BE7F7A" w:rsidRPr="009B171F">
        <w:rPr>
          <w:rFonts w:ascii="Times New Roman" w:hAnsi="Times New Roman" w:cs="Times New Roman"/>
          <w:i/>
          <w:lang w:val="en-GB"/>
        </w:rPr>
        <w:t xml:space="preserve">Borders and Administrative Legacy </w:t>
      </w:r>
      <w:r w:rsidR="006F6A35" w:rsidRPr="006F6A35">
        <w:rPr>
          <w:rFonts w:ascii="Times New Roman" w:hAnsi="Times New Roman" w:cs="Times New Roman"/>
          <w:lang w:val="en-GB"/>
        </w:rPr>
        <w:t>conference</w:t>
      </w:r>
      <w:r w:rsidR="007748C7">
        <w:rPr>
          <w:rFonts w:ascii="Times New Roman" w:hAnsi="Times New Roman" w:cs="Times New Roman"/>
          <w:lang w:val="en-GB"/>
        </w:rPr>
        <w:t>,</w:t>
      </w:r>
      <w:r w:rsidR="000E727A">
        <w:rPr>
          <w:rFonts w:ascii="Times New Roman" w:hAnsi="Times New Roman" w:cs="Times New Roman"/>
          <w:i/>
          <w:lang w:val="en-GB"/>
        </w:rPr>
        <w:t xml:space="preserve"> </w:t>
      </w:r>
      <w:r w:rsidR="00BE7F7A" w:rsidRPr="009B171F">
        <w:rPr>
          <w:rFonts w:ascii="Times New Roman" w:hAnsi="Times New Roman" w:cs="Times New Roman"/>
          <w:lang w:val="en-GB"/>
        </w:rPr>
        <w:t xml:space="preserve">and three </w:t>
      </w:r>
      <w:r w:rsidR="009829AC">
        <w:rPr>
          <w:rFonts w:ascii="Times New Roman" w:hAnsi="Times New Roman" w:cs="Times New Roman"/>
          <w:lang w:val="en-GB"/>
        </w:rPr>
        <w:t>from</w:t>
      </w:r>
      <w:r w:rsidR="009829AC" w:rsidRPr="009B171F">
        <w:rPr>
          <w:rFonts w:ascii="Times New Roman" w:hAnsi="Times New Roman" w:cs="Times New Roman"/>
          <w:lang w:val="en-GB"/>
        </w:rPr>
        <w:t xml:space="preserve"> </w:t>
      </w:r>
      <w:r w:rsidR="00BE7F7A" w:rsidRPr="009B171F">
        <w:rPr>
          <w:rFonts w:ascii="Times New Roman" w:hAnsi="Times New Roman" w:cs="Times New Roman"/>
          <w:lang w:val="en-GB"/>
        </w:rPr>
        <w:t>the conference</w:t>
      </w:r>
      <w:r w:rsidR="000E727A">
        <w:rPr>
          <w:rFonts w:ascii="Times New Roman" w:hAnsi="Times New Roman" w:cs="Times New Roman"/>
          <w:lang w:val="en-GB"/>
        </w:rPr>
        <w:t xml:space="preserve"> </w:t>
      </w:r>
      <w:r w:rsidR="007748C7">
        <w:rPr>
          <w:rFonts w:ascii="Times New Roman" w:hAnsi="Times New Roman" w:cs="Times New Roman"/>
          <w:lang w:val="en-GB"/>
        </w:rPr>
        <w:t>en</w:t>
      </w:r>
      <w:r w:rsidR="000E727A">
        <w:rPr>
          <w:rFonts w:ascii="Times New Roman" w:hAnsi="Times New Roman" w:cs="Times New Roman"/>
          <w:lang w:val="en-GB"/>
        </w:rPr>
        <w:t>titled</w:t>
      </w:r>
      <w:r w:rsidR="00BE7F7A" w:rsidRPr="009B171F">
        <w:rPr>
          <w:rFonts w:ascii="Times New Roman" w:hAnsi="Times New Roman" w:cs="Times New Roman"/>
          <w:lang w:val="en-GB"/>
        </w:rPr>
        <w:t xml:space="preserve"> </w:t>
      </w:r>
      <w:r w:rsidR="00BE7F7A" w:rsidRPr="009B171F">
        <w:rPr>
          <w:rFonts w:ascii="Times New Roman" w:hAnsi="Times New Roman" w:cs="Times New Roman"/>
          <w:i/>
          <w:lang w:val="en-GB"/>
        </w:rPr>
        <w:t>Identities, Categories of Identification, and Identifications between the Danube, the Alps, and the Adriatic.</w:t>
      </w:r>
      <w:r w:rsidR="00954CA7" w:rsidRPr="009B171F">
        <w:rPr>
          <w:rFonts w:ascii="Times New Roman" w:hAnsi="Times New Roman" w:cs="Times New Roman"/>
          <w:lang w:val="en-GB"/>
        </w:rPr>
        <w:t xml:space="preserve"> </w:t>
      </w:r>
      <w:proofErr w:type="spellStart"/>
      <w:r w:rsidRPr="009B171F">
        <w:rPr>
          <w:rFonts w:ascii="Times New Roman" w:hAnsi="Times New Roman" w:cs="Times New Roman"/>
          <w:lang w:val="en-GB"/>
        </w:rPr>
        <w:t>Lili</w:t>
      </w:r>
      <w:proofErr w:type="spellEnd"/>
      <w:r w:rsidRPr="009B171F">
        <w:rPr>
          <w:rFonts w:ascii="Times New Roman" w:hAnsi="Times New Roman" w:cs="Times New Roman"/>
          <w:lang w:val="en-GB"/>
        </w:rPr>
        <w:t xml:space="preserve"> </w:t>
      </w:r>
      <w:proofErr w:type="spellStart"/>
      <w:r w:rsidRPr="009B171F">
        <w:rPr>
          <w:rFonts w:ascii="Times New Roman" w:hAnsi="Times New Roman" w:cs="Times New Roman"/>
          <w:lang w:val="en-GB"/>
        </w:rPr>
        <w:t>Z</w:t>
      </w:r>
      <w:r w:rsidR="000E727A" w:rsidRPr="00362682">
        <w:rPr>
          <w:rFonts w:ascii="Times New Roman" w:hAnsi="Times New Roman" w:cs="Times New Roman"/>
          <w:lang w:val="en-GB"/>
        </w:rPr>
        <w:t>á</w:t>
      </w:r>
      <w:r w:rsidRPr="009B171F">
        <w:rPr>
          <w:rFonts w:ascii="Times New Roman" w:hAnsi="Times New Roman" w:cs="Times New Roman"/>
          <w:lang w:val="en-GB"/>
        </w:rPr>
        <w:t>ch</w:t>
      </w:r>
      <w:proofErr w:type="spellEnd"/>
      <w:r w:rsidRPr="009B171F">
        <w:rPr>
          <w:rFonts w:ascii="Times New Roman" w:hAnsi="Times New Roman" w:cs="Times New Roman"/>
          <w:lang w:val="en-GB"/>
        </w:rPr>
        <w:t xml:space="preserve">, </w:t>
      </w:r>
      <w:proofErr w:type="spellStart"/>
      <w:r w:rsidRPr="009B171F">
        <w:rPr>
          <w:rFonts w:ascii="Times New Roman" w:hAnsi="Times New Roman" w:cs="Times New Roman"/>
          <w:lang w:val="en-GB"/>
        </w:rPr>
        <w:t>Stipica</w:t>
      </w:r>
      <w:proofErr w:type="spellEnd"/>
      <w:r w:rsidRPr="009B171F">
        <w:rPr>
          <w:rFonts w:ascii="Times New Roman" w:hAnsi="Times New Roman" w:cs="Times New Roman"/>
          <w:lang w:val="en-GB"/>
        </w:rPr>
        <w:t xml:space="preserve"> </w:t>
      </w:r>
      <w:proofErr w:type="spellStart"/>
      <w:r w:rsidRPr="009B171F">
        <w:rPr>
          <w:rFonts w:ascii="Times New Roman" w:hAnsi="Times New Roman" w:cs="Times New Roman"/>
          <w:lang w:val="en-GB"/>
        </w:rPr>
        <w:t>Grgić</w:t>
      </w:r>
      <w:proofErr w:type="spellEnd"/>
      <w:r w:rsidR="007748C7">
        <w:rPr>
          <w:rFonts w:ascii="Times New Roman" w:hAnsi="Times New Roman" w:cs="Times New Roman"/>
          <w:lang w:val="en-GB"/>
        </w:rPr>
        <w:t>,</w:t>
      </w:r>
      <w:r w:rsidRPr="009B171F">
        <w:rPr>
          <w:rFonts w:ascii="Times New Roman" w:hAnsi="Times New Roman" w:cs="Times New Roman"/>
          <w:lang w:val="en-GB"/>
        </w:rPr>
        <w:t xml:space="preserve"> and the author of this editorial </w:t>
      </w:r>
      <w:r w:rsidR="009829AC">
        <w:rPr>
          <w:rFonts w:ascii="Times New Roman" w:hAnsi="Times New Roman" w:cs="Times New Roman"/>
          <w:lang w:val="en-GB"/>
        </w:rPr>
        <w:t>dealt</w:t>
      </w:r>
      <w:r w:rsidRPr="009B171F">
        <w:rPr>
          <w:rFonts w:ascii="Times New Roman" w:hAnsi="Times New Roman" w:cs="Times New Roman"/>
          <w:lang w:val="en-GB"/>
        </w:rPr>
        <w:t xml:space="preserve"> with borders </w:t>
      </w:r>
      <w:r w:rsidR="007748C7">
        <w:rPr>
          <w:rFonts w:ascii="Times New Roman" w:hAnsi="Times New Roman" w:cs="Times New Roman"/>
          <w:lang w:val="en-GB"/>
        </w:rPr>
        <w:t>"in the field"</w:t>
      </w:r>
      <w:r w:rsidRPr="009B171F">
        <w:rPr>
          <w:rFonts w:ascii="Times New Roman" w:hAnsi="Times New Roman" w:cs="Times New Roman"/>
          <w:lang w:val="en-GB"/>
        </w:rPr>
        <w:t xml:space="preserve"> </w:t>
      </w:r>
      <w:r w:rsidR="007748C7">
        <w:rPr>
          <w:rFonts w:ascii="Times New Roman" w:hAnsi="Times New Roman" w:cs="Times New Roman"/>
          <w:lang w:val="en-GB"/>
        </w:rPr>
        <w:t>as well as</w:t>
      </w:r>
      <w:r w:rsidR="007748C7" w:rsidRPr="009B171F">
        <w:rPr>
          <w:rFonts w:ascii="Times New Roman" w:hAnsi="Times New Roman" w:cs="Times New Roman"/>
          <w:lang w:val="en-GB"/>
        </w:rPr>
        <w:t xml:space="preserve"> </w:t>
      </w:r>
      <w:r w:rsidRPr="009B171F">
        <w:rPr>
          <w:rFonts w:ascii="Times New Roman" w:hAnsi="Times New Roman" w:cs="Times New Roman"/>
          <w:lang w:val="en-GB"/>
        </w:rPr>
        <w:t xml:space="preserve">the borders captured in the official records. </w:t>
      </w:r>
      <w:proofErr w:type="spellStart"/>
      <w:r w:rsidRPr="009B171F">
        <w:rPr>
          <w:rFonts w:ascii="Times New Roman" w:hAnsi="Times New Roman" w:cs="Times New Roman"/>
          <w:lang w:val="en-GB"/>
        </w:rPr>
        <w:t>Lili</w:t>
      </w:r>
      <w:proofErr w:type="spellEnd"/>
      <w:r w:rsidRPr="009B171F">
        <w:rPr>
          <w:rFonts w:ascii="Times New Roman" w:hAnsi="Times New Roman" w:cs="Times New Roman"/>
          <w:lang w:val="en-GB"/>
        </w:rPr>
        <w:t xml:space="preserve"> </w:t>
      </w:r>
      <w:proofErr w:type="spellStart"/>
      <w:r w:rsidRPr="009B171F">
        <w:rPr>
          <w:rFonts w:ascii="Times New Roman" w:hAnsi="Times New Roman" w:cs="Times New Roman"/>
          <w:lang w:val="en-GB"/>
        </w:rPr>
        <w:t>Z</w:t>
      </w:r>
      <w:r w:rsidR="000E727A" w:rsidRPr="00362682">
        <w:rPr>
          <w:rFonts w:ascii="Times New Roman" w:hAnsi="Times New Roman" w:cs="Times New Roman"/>
          <w:lang w:val="en-GB"/>
        </w:rPr>
        <w:t>á</w:t>
      </w:r>
      <w:r w:rsidRPr="009B171F">
        <w:rPr>
          <w:rFonts w:ascii="Times New Roman" w:hAnsi="Times New Roman" w:cs="Times New Roman"/>
          <w:lang w:val="en-GB"/>
        </w:rPr>
        <w:t>ch</w:t>
      </w:r>
      <w:proofErr w:type="spellEnd"/>
      <w:r w:rsidR="00CD72E1" w:rsidRPr="009B171F">
        <w:rPr>
          <w:rFonts w:ascii="Times New Roman" w:hAnsi="Times New Roman" w:cs="Times New Roman"/>
          <w:lang w:val="en-GB"/>
        </w:rPr>
        <w:t xml:space="preserve"> investigate</w:t>
      </w:r>
      <w:r w:rsidR="009829AC">
        <w:rPr>
          <w:rFonts w:ascii="Times New Roman" w:hAnsi="Times New Roman" w:cs="Times New Roman"/>
          <w:lang w:val="en-GB"/>
        </w:rPr>
        <w:t>d</w:t>
      </w:r>
      <w:r w:rsidR="00CD72E1" w:rsidRPr="009B171F">
        <w:rPr>
          <w:rFonts w:ascii="Times New Roman" w:hAnsi="Times New Roman" w:cs="Times New Roman"/>
          <w:lang w:val="en-GB"/>
        </w:rPr>
        <w:t xml:space="preserve"> the transformation of political space in Ireland and Central Europe in the period after the First World War. </w:t>
      </w:r>
      <w:r w:rsidR="007748C7">
        <w:rPr>
          <w:rFonts w:ascii="Times New Roman" w:hAnsi="Times New Roman" w:cs="Times New Roman"/>
          <w:lang w:val="en-GB"/>
        </w:rPr>
        <w:t>The establishment of the borders in</w:t>
      </w:r>
      <w:r w:rsidR="00CD72E1" w:rsidRPr="009B171F">
        <w:rPr>
          <w:rFonts w:ascii="Times New Roman" w:hAnsi="Times New Roman" w:cs="Times New Roman"/>
          <w:lang w:val="en-GB"/>
        </w:rPr>
        <w:t xml:space="preserve"> the territory of the former Austro-Hungarian Empire </w:t>
      </w:r>
      <w:r w:rsidR="007748C7">
        <w:rPr>
          <w:rFonts w:ascii="Times New Roman" w:hAnsi="Times New Roman" w:cs="Times New Roman"/>
          <w:lang w:val="en-GB"/>
        </w:rPr>
        <w:t xml:space="preserve">has </w:t>
      </w:r>
      <w:r w:rsidR="00CD72E1" w:rsidRPr="009B171F">
        <w:rPr>
          <w:rFonts w:ascii="Times New Roman" w:hAnsi="Times New Roman" w:cs="Times New Roman"/>
          <w:lang w:val="en-GB"/>
        </w:rPr>
        <w:t xml:space="preserve">had an interesting impact on the Irish border question. </w:t>
      </w:r>
      <w:proofErr w:type="spellStart"/>
      <w:r w:rsidR="00C73268" w:rsidRPr="009B171F">
        <w:rPr>
          <w:rFonts w:ascii="Times New Roman" w:hAnsi="Times New Roman" w:cs="Times New Roman"/>
          <w:lang w:val="en-GB"/>
        </w:rPr>
        <w:t>Stipica</w:t>
      </w:r>
      <w:proofErr w:type="spellEnd"/>
      <w:r w:rsidR="00C73268" w:rsidRPr="009B171F">
        <w:rPr>
          <w:rFonts w:ascii="Times New Roman" w:hAnsi="Times New Roman" w:cs="Times New Roman"/>
          <w:lang w:val="en-GB"/>
        </w:rPr>
        <w:t xml:space="preserve"> </w:t>
      </w:r>
      <w:proofErr w:type="spellStart"/>
      <w:r w:rsidR="00C73268" w:rsidRPr="009B171F">
        <w:rPr>
          <w:rFonts w:ascii="Times New Roman" w:hAnsi="Times New Roman" w:cs="Times New Roman"/>
          <w:lang w:val="en-GB"/>
        </w:rPr>
        <w:t>Grgić</w:t>
      </w:r>
      <w:proofErr w:type="spellEnd"/>
      <w:r w:rsidR="00C73268" w:rsidRPr="009B171F">
        <w:rPr>
          <w:rFonts w:ascii="Times New Roman" w:hAnsi="Times New Roman" w:cs="Times New Roman"/>
          <w:lang w:val="en-GB"/>
        </w:rPr>
        <w:t xml:space="preserve"> offered a profound analysis on the issue of border </w:t>
      </w:r>
      <w:r w:rsidR="007748C7">
        <w:rPr>
          <w:rFonts w:ascii="Times New Roman" w:hAnsi="Times New Roman" w:cs="Times New Roman"/>
          <w:lang w:val="en-GB"/>
        </w:rPr>
        <w:t>changes</w:t>
      </w:r>
      <w:r w:rsidR="007748C7" w:rsidRPr="009B171F">
        <w:rPr>
          <w:rFonts w:ascii="Times New Roman" w:hAnsi="Times New Roman" w:cs="Times New Roman"/>
          <w:lang w:val="en-GB"/>
        </w:rPr>
        <w:t xml:space="preserve"> </w:t>
      </w:r>
      <w:r w:rsidR="00C73268" w:rsidRPr="009B171F">
        <w:rPr>
          <w:rFonts w:ascii="Times New Roman" w:hAnsi="Times New Roman" w:cs="Times New Roman"/>
          <w:lang w:val="en-GB"/>
        </w:rPr>
        <w:t xml:space="preserve">in the </w:t>
      </w:r>
      <w:proofErr w:type="spellStart"/>
      <w:r w:rsidR="00C73268" w:rsidRPr="009B171F">
        <w:rPr>
          <w:rFonts w:ascii="Times New Roman" w:hAnsi="Times New Roman" w:cs="Times New Roman"/>
          <w:lang w:val="en-GB"/>
        </w:rPr>
        <w:t>Štrigova</w:t>
      </w:r>
      <w:proofErr w:type="spellEnd"/>
      <w:r w:rsidR="00C73268" w:rsidRPr="009B171F">
        <w:rPr>
          <w:rFonts w:ascii="Times New Roman" w:hAnsi="Times New Roman" w:cs="Times New Roman"/>
          <w:lang w:val="en-GB"/>
        </w:rPr>
        <w:t xml:space="preserve"> and </w:t>
      </w:r>
      <w:proofErr w:type="spellStart"/>
      <w:r w:rsidR="00C73268" w:rsidRPr="009B171F">
        <w:rPr>
          <w:rFonts w:ascii="Times New Roman" w:hAnsi="Times New Roman" w:cs="Times New Roman"/>
          <w:lang w:val="en-GB"/>
        </w:rPr>
        <w:t>Razkrižje</w:t>
      </w:r>
      <w:proofErr w:type="spellEnd"/>
      <w:r w:rsidR="00C73268" w:rsidRPr="009B171F">
        <w:rPr>
          <w:rFonts w:ascii="Times New Roman" w:hAnsi="Times New Roman" w:cs="Times New Roman"/>
          <w:lang w:val="en-GB"/>
        </w:rPr>
        <w:t xml:space="preserve"> micro</w:t>
      </w:r>
      <w:r w:rsidR="000E727A">
        <w:rPr>
          <w:rFonts w:ascii="Times New Roman" w:hAnsi="Times New Roman" w:cs="Times New Roman"/>
          <w:lang w:val="en-GB"/>
        </w:rPr>
        <w:t>-</w:t>
      </w:r>
      <w:r w:rsidR="00C73268" w:rsidRPr="009B171F">
        <w:rPr>
          <w:rFonts w:ascii="Times New Roman" w:hAnsi="Times New Roman" w:cs="Times New Roman"/>
          <w:lang w:val="en-GB"/>
        </w:rPr>
        <w:t xml:space="preserve">region (today </w:t>
      </w:r>
      <w:r w:rsidR="00232771" w:rsidRPr="009B171F">
        <w:rPr>
          <w:rFonts w:ascii="Times New Roman" w:hAnsi="Times New Roman" w:cs="Times New Roman"/>
          <w:lang w:val="en-GB"/>
        </w:rPr>
        <w:t>divided</w:t>
      </w:r>
      <w:r w:rsidR="00C73268" w:rsidRPr="009B171F">
        <w:rPr>
          <w:rFonts w:ascii="Times New Roman" w:hAnsi="Times New Roman" w:cs="Times New Roman"/>
          <w:lang w:val="en-GB"/>
        </w:rPr>
        <w:t xml:space="preserve"> between Slovenia and Croatia)</w:t>
      </w:r>
      <w:r w:rsidR="00232771" w:rsidRPr="009B171F">
        <w:rPr>
          <w:rFonts w:ascii="Times New Roman" w:hAnsi="Times New Roman" w:cs="Times New Roman"/>
          <w:lang w:val="en-GB"/>
        </w:rPr>
        <w:t xml:space="preserve">. Marko Zajc, on the other hand, </w:t>
      </w:r>
      <w:r w:rsidR="009829AC">
        <w:rPr>
          <w:rFonts w:ascii="Times New Roman" w:hAnsi="Times New Roman" w:cs="Times New Roman"/>
          <w:lang w:val="en-GB"/>
        </w:rPr>
        <w:t>chose</w:t>
      </w:r>
      <w:r w:rsidR="00232771" w:rsidRPr="009B171F">
        <w:rPr>
          <w:rFonts w:ascii="Times New Roman" w:hAnsi="Times New Roman" w:cs="Times New Roman"/>
          <w:lang w:val="en-GB"/>
        </w:rPr>
        <w:t xml:space="preserve"> the combination of environmental history and border studies approach to analyse two long-term aspects of the border river phenomenon with the example of the Mura</w:t>
      </w:r>
      <w:r w:rsidR="000E727A">
        <w:rPr>
          <w:rFonts w:ascii="Times New Roman" w:hAnsi="Times New Roman" w:cs="Times New Roman"/>
          <w:lang w:val="en-GB"/>
        </w:rPr>
        <w:t xml:space="preserve"> River</w:t>
      </w:r>
      <w:r w:rsidR="00232771" w:rsidRPr="009B171F">
        <w:rPr>
          <w:rFonts w:ascii="Times New Roman" w:hAnsi="Times New Roman" w:cs="Times New Roman"/>
          <w:lang w:val="en-GB"/>
        </w:rPr>
        <w:t>: the relationship between the river and the boundary</w:t>
      </w:r>
      <w:r w:rsidR="000E727A">
        <w:rPr>
          <w:rFonts w:ascii="Times New Roman" w:hAnsi="Times New Roman" w:cs="Times New Roman"/>
          <w:lang w:val="en-GB"/>
        </w:rPr>
        <w:t xml:space="preserve"> </w:t>
      </w:r>
      <w:r w:rsidR="00232771" w:rsidRPr="009B171F">
        <w:rPr>
          <w:rFonts w:ascii="Times New Roman" w:hAnsi="Times New Roman" w:cs="Times New Roman"/>
          <w:lang w:val="en-GB"/>
        </w:rPr>
        <w:t>line</w:t>
      </w:r>
      <w:r w:rsidR="000E727A">
        <w:rPr>
          <w:rFonts w:ascii="Times New Roman" w:hAnsi="Times New Roman" w:cs="Times New Roman"/>
          <w:lang w:val="en-GB"/>
        </w:rPr>
        <w:t>,</w:t>
      </w:r>
      <w:r w:rsidR="00232771" w:rsidRPr="009B171F">
        <w:rPr>
          <w:rFonts w:ascii="Times New Roman" w:hAnsi="Times New Roman" w:cs="Times New Roman"/>
          <w:lang w:val="en-GB"/>
        </w:rPr>
        <w:t xml:space="preserve"> and the relationship between historical structures and border disputes. Scott Moore </w:t>
      </w:r>
      <w:r w:rsidR="009829AC">
        <w:rPr>
          <w:rFonts w:ascii="Times New Roman" w:hAnsi="Times New Roman" w:cs="Times New Roman"/>
          <w:lang w:val="en-GB"/>
        </w:rPr>
        <w:t>did</w:t>
      </w:r>
      <w:r w:rsidR="009829AC" w:rsidRPr="009B171F">
        <w:rPr>
          <w:rFonts w:ascii="Times New Roman" w:hAnsi="Times New Roman" w:cs="Times New Roman"/>
          <w:lang w:val="en-GB"/>
        </w:rPr>
        <w:t xml:space="preserve"> </w:t>
      </w:r>
      <w:r w:rsidR="00232771" w:rsidRPr="009B171F">
        <w:rPr>
          <w:rFonts w:ascii="Times New Roman" w:hAnsi="Times New Roman" w:cs="Times New Roman"/>
          <w:lang w:val="en-GB"/>
        </w:rPr>
        <w:t xml:space="preserve">not </w:t>
      </w:r>
      <w:r w:rsidR="009829AC">
        <w:rPr>
          <w:rFonts w:ascii="Times New Roman" w:hAnsi="Times New Roman" w:cs="Times New Roman"/>
          <w:lang w:val="en-GB"/>
        </w:rPr>
        <w:t>focus on</w:t>
      </w:r>
      <w:r w:rsidR="009829AC" w:rsidRPr="009B171F">
        <w:rPr>
          <w:rFonts w:ascii="Times New Roman" w:hAnsi="Times New Roman" w:cs="Times New Roman"/>
          <w:lang w:val="en-GB"/>
        </w:rPr>
        <w:t xml:space="preserve"> </w:t>
      </w:r>
      <w:r w:rsidR="00232771" w:rsidRPr="009B171F">
        <w:rPr>
          <w:rFonts w:ascii="Times New Roman" w:hAnsi="Times New Roman" w:cs="Times New Roman"/>
          <w:lang w:val="en-GB"/>
        </w:rPr>
        <w:t xml:space="preserve">borders, but </w:t>
      </w:r>
      <w:r w:rsidR="007748C7">
        <w:rPr>
          <w:rFonts w:ascii="Times New Roman" w:hAnsi="Times New Roman" w:cs="Times New Roman"/>
          <w:lang w:val="en-GB"/>
        </w:rPr>
        <w:t xml:space="preserve">rather </w:t>
      </w:r>
      <w:r w:rsidR="009829AC">
        <w:rPr>
          <w:rFonts w:ascii="Times New Roman" w:hAnsi="Times New Roman" w:cs="Times New Roman"/>
          <w:lang w:val="en-GB"/>
        </w:rPr>
        <w:t xml:space="preserve">on </w:t>
      </w:r>
      <w:r w:rsidR="00232771" w:rsidRPr="009B171F">
        <w:rPr>
          <w:rFonts w:ascii="Times New Roman" w:hAnsi="Times New Roman" w:cs="Times New Roman"/>
          <w:lang w:val="en-GB"/>
        </w:rPr>
        <w:t xml:space="preserve">the issue of the Habsburg imperial legacy: </w:t>
      </w:r>
      <w:r w:rsidR="007748C7">
        <w:rPr>
          <w:rFonts w:ascii="Times New Roman" w:hAnsi="Times New Roman" w:cs="Times New Roman"/>
          <w:lang w:val="en-GB"/>
        </w:rPr>
        <w:t xml:space="preserve">the </w:t>
      </w:r>
      <w:r w:rsidR="00232771" w:rsidRPr="009B171F">
        <w:rPr>
          <w:rFonts w:ascii="Times New Roman" w:hAnsi="Times New Roman" w:cs="Times New Roman"/>
          <w:lang w:val="en-GB"/>
        </w:rPr>
        <w:t xml:space="preserve">post-war Austrian schools used programs identical to those from the Habsburg period </w:t>
      </w:r>
      <w:r w:rsidR="007748C7">
        <w:rPr>
          <w:rFonts w:ascii="Times New Roman" w:hAnsi="Times New Roman" w:cs="Times New Roman"/>
          <w:lang w:val="en-GB"/>
        </w:rPr>
        <w:t xml:space="preserve">in order </w:t>
      </w:r>
      <w:r w:rsidR="00232771" w:rsidRPr="009B171F">
        <w:rPr>
          <w:rFonts w:ascii="Times New Roman" w:hAnsi="Times New Roman" w:cs="Times New Roman"/>
          <w:lang w:val="en-GB"/>
        </w:rPr>
        <w:t xml:space="preserve">to develop patriotism </w:t>
      </w:r>
      <w:r w:rsidR="007748C7">
        <w:rPr>
          <w:rFonts w:ascii="Times New Roman" w:hAnsi="Times New Roman" w:cs="Times New Roman"/>
          <w:lang w:val="en-GB"/>
        </w:rPr>
        <w:t>in</w:t>
      </w:r>
      <w:r w:rsidR="007748C7" w:rsidRPr="009B171F">
        <w:rPr>
          <w:rFonts w:ascii="Times New Roman" w:hAnsi="Times New Roman" w:cs="Times New Roman"/>
          <w:lang w:val="en-GB"/>
        </w:rPr>
        <w:t xml:space="preserve"> </w:t>
      </w:r>
      <w:r w:rsidR="00232771" w:rsidRPr="009B171F">
        <w:rPr>
          <w:rFonts w:ascii="Times New Roman" w:hAnsi="Times New Roman" w:cs="Times New Roman"/>
          <w:lang w:val="en-GB"/>
        </w:rPr>
        <w:t xml:space="preserve">students.  </w:t>
      </w:r>
    </w:p>
    <w:p w14:paraId="604F610B" w14:textId="401E08EF" w:rsidR="00FF4817" w:rsidRPr="009B171F" w:rsidRDefault="00685BD6" w:rsidP="009B171F">
      <w:pPr>
        <w:spacing w:line="360" w:lineRule="auto"/>
        <w:ind w:firstLine="720"/>
        <w:jc w:val="both"/>
        <w:rPr>
          <w:rFonts w:ascii="Times New Roman" w:hAnsi="Times New Roman" w:cs="Times New Roman"/>
          <w:lang w:val="en-GB"/>
        </w:rPr>
      </w:pPr>
      <w:r w:rsidRPr="009B171F">
        <w:rPr>
          <w:rFonts w:ascii="Times New Roman" w:hAnsi="Times New Roman" w:cs="Times New Roman"/>
          <w:lang w:val="en-GB"/>
        </w:rPr>
        <w:t xml:space="preserve">The three contributions that were presented at the conference on identities and identifications </w:t>
      </w:r>
      <w:r w:rsidR="007748C7">
        <w:rPr>
          <w:rFonts w:ascii="Times New Roman" w:hAnsi="Times New Roman" w:cs="Times New Roman"/>
          <w:lang w:val="en-GB"/>
        </w:rPr>
        <w:t>focused</w:t>
      </w:r>
      <w:r w:rsidRPr="009B171F">
        <w:rPr>
          <w:rFonts w:ascii="Times New Roman" w:hAnsi="Times New Roman" w:cs="Times New Roman"/>
          <w:lang w:val="en-GB"/>
        </w:rPr>
        <w:t xml:space="preserve"> on the period of the late 19</w:t>
      </w:r>
      <w:r w:rsidRPr="009B171F">
        <w:rPr>
          <w:rFonts w:ascii="Times New Roman" w:hAnsi="Times New Roman" w:cs="Times New Roman"/>
          <w:vertAlign w:val="superscript"/>
          <w:lang w:val="en-GB"/>
        </w:rPr>
        <w:t>th</w:t>
      </w:r>
      <w:r w:rsidRPr="009B171F">
        <w:rPr>
          <w:rFonts w:ascii="Times New Roman" w:hAnsi="Times New Roman" w:cs="Times New Roman"/>
          <w:lang w:val="en-GB"/>
        </w:rPr>
        <w:t xml:space="preserve"> and early 20</w:t>
      </w:r>
      <w:r w:rsidRPr="009B171F">
        <w:rPr>
          <w:rFonts w:ascii="Times New Roman" w:hAnsi="Times New Roman" w:cs="Times New Roman"/>
          <w:vertAlign w:val="superscript"/>
          <w:lang w:val="en-GB"/>
        </w:rPr>
        <w:t>th</w:t>
      </w:r>
      <w:r w:rsidRPr="009B171F">
        <w:rPr>
          <w:rFonts w:ascii="Times New Roman" w:hAnsi="Times New Roman" w:cs="Times New Roman"/>
          <w:lang w:val="en-GB"/>
        </w:rPr>
        <w:t xml:space="preserve"> century. </w:t>
      </w:r>
      <w:r w:rsidR="009B171F" w:rsidRPr="009B171F">
        <w:rPr>
          <w:rFonts w:ascii="Times New Roman" w:hAnsi="Times New Roman" w:cs="Times New Roman"/>
          <w:lang w:val="en-GB"/>
        </w:rPr>
        <w:t xml:space="preserve">Igor </w:t>
      </w:r>
      <w:proofErr w:type="spellStart"/>
      <w:r w:rsidR="009B171F" w:rsidRPr="009B171F">
        <w:rPr>
          <w:rFonts w:ascii="Times New Roman" w:hAnsi="Times New Roman" w:cs="Times New Roman"/>
          <w:lang w:val="en-GB"/>
        </w:rPr>
        <w:t>Vranić</w:t>
      </w:r>
      <w:proofErr w:type="spellEnd"/>
      <w:r w:rsidR="009B171F" w:rsidRPr="009B171F">
        <w:rPr>
          <w:rFonts w:ascii="Times New Roman" w:hAnsi="Times New Roman" w:cs="Times New Roman"/>
          <w:lang w:val="en-GB"/>
        </w:rPr>
        <w:t xml:space="preserve"> </w:t>
      </w:r>
      <w:r w:rsidR="007748C7">
        <w:rPr>
          <w:rFonts w:ascii="Times New Roman" w:hAnsi="Times New Roman" w:cs="Times New Roman"/>
          <w:lang w:val="en-GB"/>
        </w:rPr>
        <w:t>chose</w:t>
      </w:r>
      <w:r w:rsidR="009B171F" w:rsidRPr="009B171F">
        <w:rPr>
          <w:rFonts w:ascii="Times New Roman" w:hAnsi="Times New Roman" w:cs="Times New Roman"/>
          <w:lang w:val="en-GB"/>
        </w:rPr>
        <w:t xml:space="preserve"> the Croatian art historian and politician Izidor Kršnjavi as the subject of</w:t>
      </w:r>
      <w:r w:rsidR="000E727A">
        <w:rPr>
          <w:rFonts w:ascii="Times New Roman" w:hAnsi="Times New Roman" w:cs="Times New Roman"/>
          <w:lang w:val="en-GB"/>
        </w:rPr>
        <w:t xml:space="preserve"> his</w:t>
      </w:r>
      <w:r w:rsidR="009B171F" w:rsidRPr="009B171F">
        <w:rPr>
          <w:rFonts w:ascii="Times New Roman" w:hAnsi="Times New Roman" w:cs="Times New Roman"/>
          <w:lang w:val="en-GB"/>
        </w:rPr>
        <w:t xml:space="preserve"> </w:t>
      </w:r>
      <w:r w:rsidR="009B171F" w:rsidRPr="009B171F">
        <w:rPr>
          <w:rFonts w:ascii="Times New Roman" w:hAnsi="Times New Roman" w:cs="Times New Roman"/>
          <w:lang w:val="en-GB"/>
        </w:rPr>
        <w:lastRenderedPageBreak/>
        <w:t>interest. He analyse</w:t>
      </w:r>
      <w:r w:rsidR="007748C7">
        <w:rPr>
          <w:rFonts w:ascii="Times New Roman" w:hAnsi="Times New Roman" w:cs="Times New Roman"/>
          <w:lang w:val="en-GB"/>
        </w:rPr>
        <w:t>d</w:t>
      </w:r>
      <w:r w:rsidR="009B171F" w:rsidRPr="009B171F">
        <w:rPr>
          <w:rFonts w:ascii="Times New Roman" w:hAnsi="Times New Roman" w:cs="Times New Roman"/>
          <w:lang w:val="en-GB"/>
        </w:rPr>
        <w:t xml:space="preserve"> </w:t>
      </w:r>
      <w:proofErr w:type="spellStart"/>
      <w:r w:rsidR="009B171F" w:rsidRPr="009B171F">
        <w:rPr>
          <w:rFonts w:ascii="Times New Roman" w:hAnsi="Times New Roman" w:cs="Times New Roman"/>
          <w:lang w:val="en-GB"/>
        </w:rPr>
        <w:t>Kršnjavi’s</w:t>
      </w:r>
      <w:proofErr w:type="spellEnd"/>
      <w:r w:rsidR="009B171F" w:rsidRPr="009B171F">
        <w:rPr>
          <w:rFonts w:ascii="Times New Roman" w:hAnsi="Times New Roman" w:cs="Times New Roman"/>
          <w:lang w:val="en-GB"/>
        </w:rPr>
        <w:t xml:space="preserve"> interpretation of the role of Croatia in</w:t>
      </w:r>
      <w:r w:rsidR="007748C7">
        <w:rPr>
          <w:rFonts w:ascii="Times New Roman" w:hAnsi="Times New Roman" w:cs="Times New Roman"/>
          <w:lang w:val="en-GB"/>
        </w:rPr>
        <w:t xml:space="preserve"> the</w:t>
      </w:r>
      <w:r w:rsidR="009B171F" w:rsidRPr="009B171F">
        <w:rPr>
          <w:rFonts w:ascii="Times New Roman" w:hAnsi="Times New Roman" w:cs="Times New Roman"/>
          <w:lang w:val="en-GB"/>
        </w:rPr>
        <w:t xml:space="preserve"> Imperial (and European) symbolic geography. </w:t>
      </w:r>
      <w:r w:rsidR="000E727A">
        <w:rPr>
          <w:rFonts w:ascii="Times New Roman" w:hAnsi="Times New Roman" w:cs="Times New Roman"/>
          <w:lang w:val="en-GB"/>
        </w:rPr>
        <w:t>É</w:t>
      </w:r>
      <w:r w:rsidR="00FF4817" w:rsidRPr="009B171F">
        <w:rPr>
          <w:rFonts w:ascii="Times New Roman" w:hAnsi="Times New Roman" w:cs="Times New Roman"/>
          <w:lang w:val="en-GB"/>
        </w:rPr>
        <w:t xml:space="preserve">tienne </w:t>
      </w:r>
      <w:proofErr w:type="spellStart"/>
      <w:r w:rsidR="00FF4817" w:rsidRPr="009B171F">
        <w:rPr>
          <w:rFonts w:ascii="Times New Roman" w:hAnsi="Times New Roman" w:cs="Times New Roman"/>
          <w:lang w:val="en-GB"/>
        </w:rPr>
        <w:t>Boisserie</w:t>
      </w:r>
      <w:proofErr w:type="spellEnd"/>
      <w:r w:rsidR="00FF4817" w:rsidRPr="009B171F">
        <w:rPr>
          <w:rFonts w:ascii="Times New Roman" w:hAnsi="Times New Roman" w:cs="Times New Roman"/>
          <w:lang w:val="en-GB"/>
        </w:rPr>
        <w:t xml:space="preserve"> and Martin </w:t>
      </w:r>
      <w:proofErr w:type="spellStart"/>
      <w:r w:rsidR="00FF4817" w:rsidRPr="009B171F">
        <w:rPr>
          <w:rFonts w:ascii="Times New Roman" w:hAnsi="Times New Roman" w:cs="Times New Roman"/>
          <w:lang w:val="en-GB"/>
        </w:rPr>
        <w:t>Jemelka</w:t>
      </w:r>
      <w:proofErr w:type="spellEnd"/>
      <w:r w:rsidR="00FF4817" w:rsidRPr="009B171F">
        <w:rPr>
          <w:rFonts w:ascii="Times New Roman" w:hAnsi="Times New Roman" w:cs="Times New Roman"/>
          <w:lang w:val="en-GB"/>
        </w:rPr>
        <w:t xml:space="preserve"> present</w:t>
      </w:r>
      <w:r w:rsidR="007748C7">
        <w:rPr>
          <w:rFonts w:ascii="Times New Roman" w:hAnsi="Times New Roman" w:cs="Times New Roman"/>
          <w:lang w:val="en-GB"/>
        </w:rPr>
        <w:t>ed</w:t>
      </w:r>
      <w:r w:rsidR="00FF4817" w:rsidRPr="009B171F">
        <w:rPr>
          <w:rFonts w:ascii="Times New Roman" w:hAnsi="Times New Roman" w:cs="Times New Roman"/>
          <w:lang w:val="en-GB"/>
        </w:rPr>
        <w:t xml:space="preserve"> detailed case studies of the Slovak national movement. The </w:t>
      </w:r>
      <w:r w:rsidR="007748C7">
        <w:rPr>
          <w:rFonts w:ascii="Times New Roman" w:hAnsi="Times New Roman" w:cs="Times New Roman"/>
          <w:lang w:val="en-GB"/>
        </w:rPr>
        <w:t>former</w:t>
      </w:r>
      <w:r w:rsidR="007748C7" w:rsidRPr="009B171F">
        <w:rPr>
          <w:rFonts w:ascii="Times New Roman" w:hAnsi="Times New Roman" w:cs="Times New Roman"/>
          <w:lang w:val="en-GB"/>
        </w:rPr>
        <w:t xml:space="preserve"> </w:t>
      </w:r>
      <w:r w:rsidR="00FF4817" w:rsidRPr="009B171F">
        <w:rPr>
          <w:rFonts w:ascii="Times New Roman" w:hAnsi="Times New Roman" w:cs="Times New Roman"/>
          <w:lang w:val="en-GB"/>
        </w:rPr>
        <w:t>explore</w:t>
      </w:r>
      <w:r w:rsidR="009829AC">
        <w:rPr>
          <w:rFonts w:ascii="Times New Roman" w:hAnsi="Times New Roman" w:cs="Times New Roman"/>
          <w:lang w:val="en-GB"/>
        </w:rPr>
        <w:t>d</w:t>
      </w:r>
      <w:r w:rsidR="00FF4817" w:rsidRPr="009B171F">
        <w:rPr>
          <w:rFonts w:ascii="Times New Roman" w:hAnsi="Times New Roman" w:cs="Times New Roman"/>
          <w:lang w:val="en-GB"/>
        </w:rPr>
        <w:t xml:space="preserve"> the relations between family networks and patriotic activities, </w:t>
      </w:r>
      <w:r w:rsidR="000E727A">
        <w:rPr>
          <w:rFonts w:ascii="Times New Roman" w:hAnsi="Times New Roman" w:cs="Times New Roman"/>
          <w:lang w:val="en-GB"/>
        </w:rPr>
        <w:t xml:space="preserve">while </w:t>
      </w:r>
      <w:r w:rsidR="00FF4817" w:rsidRPr="009B171F">
        <w:rPr>
          <w:rFonts w:ascii="Times New Roman" w:hAnsi="Times New Roman" w:cs="Times New Roman"/>
          <w:lang w:val="en-GB"/>
        </w:rPr>
        <w:t>the latter focuse</w:t>
      </w:r>
      <w:r w:rsidR="009829AC">
        <w:rPr>
          <w:rFonts w:ascii="Times New Roman" w:hAnsi="Times New Roman" w:cs="Times New Roman"/>
          <w:lang w:val="en-GB"/>
        </w:rPr>
        <w:t>d</w:t>
      </w:r>
      <w:r w:rsidR="00FF4817" w:rsidRPr="009B171F">
        <w:rPr>
          <w:rFonts w:ascii="Times New Roman" w:hAnsi="Times New Roman" w:cs="Times New Roman"/>
          <w:lang w:val="en-GB"/>
        </w:rPr>
        <w:t xml:space="preserve"> on the workers</w:t>
      </w:r>
      <w:r w:rsidR="007748C7">
        <w:rPr>
          <w:rFonts w:ascii="Times New Roman" w:hAnsi="Times New Roman" w:cs="Times New Roman"/>
          <w:lang w:val="en-GB"/>
        </w:rPr>
        <w:t>'</w:t>
      </w:r>
      <w:r w:rsidR="00FF4817" w:rsidRPr="009B171F">
        <w:rPr>
          <w:rFonts w:ascii="Times New Roman" w:hAnsi="Times New Roman" w:cs="Times New Roman"/>
          <w:lang w:val="en-GB"/>
        </w:rPr>
        <w:t xml:space="preserve"> religious and national identification</w:t>
      </w:r>
      <w:r w:rsidR="007748C7">
        <w:rPr>
          <w:rFonts w:ascii="Times New Roman" w:hAnsi="Times New Roman" w:cs="Times New Roman"/>
          <w:lang w:val="en-GB"/>
        </w:rPr>
        <w:t>s</w:t>
      </w:r>
      <w:r w:rsidR="00FF4817" w:rsidRPr="009B171F">
        <w:rPr>
          <w:rFonts w:ascii="Times New Roman" w:hAnsi="Times New Roman" w:cs="Times New Roman"/>
          <w:lang w:val="en-GB"/>
        </w:rPr>
        <w:t xml:space="preserve"> and changes in</w:t>
      </w:r>
      <w:r w:rsidR="000E727A">
        <w:rPr>
          <w:rFonts w:ascii="Times New Roman" w:hAnsi="Times New Roman" w:cs="Times New Roman"/>
          <w:lang w:val="en-GB"/>
        </w:rPr>
        <w:t xml:space="preserve"> the</w:t>
      </w:r>
      <w:r w:rsidR="00FF4817" w:rsidRPr="009B171F">
        <w:rPr>
          <w:rFonts w:ascii="Times New Roman" w:hAnsi="Times New Roman" w:cs="Times New Roman"/>
          <w:lang w:val="en-GB"/>
        </w:rPr>
        <w:t xml:space="preserve"> Ostrava region. </w:t>
      </w:r>
    </w:p>
    <w:p w14:paraId="604ADEDA" w14:textId="5B497FEE" w:rsidR="00685BD6" w:rsidRPr="009B171F" w:rsidRDefault="009B171F" w:rsidP="009B171F">
      <w:pPr>
        <w:spacing w:line="360" w:lineRule="auto"/>
        <w:ind w:firstLine="720"/>
        <w:jc w:val="both"/>
        <w:rPr>
          <w:rFonts w:ascii="Times New Roman" w:hAnsi="Times New Roman" w:cs="Times New Roman"/>
          <w:lang w:val="en-GB"/>
        </w:rPr>
      </w:pPr>
      <w:r w:rsidRPr="009B171F">
        <w:rPr>
          <w:rFonts w:ascii="Times New Roman" w:hAnsi="Times New Roman" w:cs="Times New Roman"/>
          <w:lang w:val="en-GB"/>
        </w:rPr>
        <w:t xml:space="preserve">Most of the presentations from both conferences were recorded and are </w:t>
      </w:r>
      <w:r w:rsidR="007748C7">
        <w:rPr>
          <w:rFonts w:ascii="Times New Roman" w:hAnsi="Times New Roman" w:cs="Times New Roman"/>
          <w:lang w:val="en-GB"/>
        </w:rPr>
        <w:t>available at</w:t>
      </w:r>
      <w:r w:rsidRPr="009B171F">
        <w:rPr>
          <w:rFonts w:ascii="Times New Roman" w:hAnsi="Times New Roman" w:cs="Times New Roman"/>
          <w:lang w:val="en-GB"/>
        </w:rPr>
        <w:t xml:space="preserve"> our Sistory.si </w:t>
      </w:r>
      <w:r w:rsidR="000E727A" w:rsidRPr="009B171F">
        <w:rPr>
          <w:rFonts w:ascii="Times New Roman" w:hAnsi="Times New Roman" w:cs="Times New Roman"/>
          <w:lang w:val="en-GB"/>
        </w:rPr>
        <w:t xml:space="preserve">portal </w:t>
      </w:r>
      <w:r w:rsidRPr="009B171F">
        <w:rPr>
          <w:rFonts w:ascii="Times New Roman" w:hAnsi="Times New Roman" w:cs="Times New Roman"/>
          <w:lang w:val="en-GB"/>
        </w:rPr>
        <w:t xml:space="preserve">as video lectures. </w:t>
      </w:r>
    </w:p>
    <w:p w14:paraId="335434B4" w14:textId="77777777" w:rsidR="00685BD6" w:rsidRPr="009B171F" w:rsidRDefault="00685BD6" w:rsidP="009B171F">
      <w:pPr>
        <w:spacing w:line="360" w:lineRule="auto"/>
        <w:jc w:val="both"/>
        <w:rPr>
          <w:rFonts w:ascii="Times New Roman" w:hAnsi="Times New Roman" w:cs="Times New Roman"/>
          <w:lang w:val="en-GB"/>
        </w:rPr>
      </w:pPr>
      <w:bookmarkStart w:id="3" w:name="_GoBack"/>
      <w:bookmarkEnd w:id="3"/>
    </w:p>
    <w:p w14:paraId="36E69FDE" w14:textId="77777777" w:rsidR="00975F50" w:rsidRPr="00975F50" w:rsidRDefault="00975F50" w:rsidP="00975F50">
      <w:pPr>
        <w:spacing w:line="360" w:lineRule="auto"/>
        <w:jc w:val="right"/>
        <w:rPr>
          <w:rFonts w:ascii="Times New Roman" w:hAnsi="Times New Roman" w:cs="Times New Roman"/>
          <w:i/>
          <w:lang w:val="en-GB"/>
        </w:rPr>
      </w:pPr>
      <w:r w:rsidRPr="00975F50">
        <w:rPr>
          <w:rFonts w:ascii="Times New Roman" w:hAnsi="Times New Roman" w:cs="Times New Roman"/>
          <w:i/>
          <w:lang w:val="en-GB"/>
        </w:rPr>
        <w:t>Marko Zajc</w:t>
      </w:r>
    </w:p>
    <w:p w14:paraId="40769942" w14:textId="77777777" w:rsidR="00685BD6" w:rsidRPr="009B171F" w:rsidRDefault="00685BD6" w:rsidP="00975F50">
      <w:pPr>
        <w:spacing w:line="360" w:lineRule="auto"/>
        <w:jc w:val="right"/>
        <w:rPr>
          <w:rFonts w:ascii="Times New Roman" w:hAnsi="Times New Roman" w:cs="Times New Roman"/>
          <w:lang w:val="en-GB"/>
        </w:rPr>
      </w:pPr>
    </w:p>
    <w:p w14:paraId="20E257D7" w14:textId="77777777" w:rsidR="00685BD6" w:rsidRPr="009B171F" w:rsidRDefault="00685BD6" w:rsidP="009B171F">
      <w:pPr>
        <w:spacing w:line="360" w:lineRule="auto"/>
        <w:jc w:val="both"/>
        <w:rPr>
          <w:rFonts w:ascii="Times New Roman" w:hAnsi="Times New Roman" w:cs="Times New Roman"/>
          <w:lang w:val="en-GB"/>
        </w:rPr>
      </w:pPr>
    </w:p>
    <w:sectPr w:rsidR="00685BD6" w:rsidRPr="009B171F" w:rsidSect="000F53B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178"/>
    <w:rsid w:val="00001178"/>
    <w:rsid w:val="000455FA"/>
    <w:rsid w:val="0007569A"/>
    <w:rsid w:val="00087F27"/>
    <w:rsid w:val="000966F9"/>
    <w:rsid w:val="000B7B16"/>
    <w:rsid w:val="000E727A"/>
    <w:rsid w:val="000F53BD"/>
    <w:rsid w:val="001F7563"/>
    <w:rsid w:val="00232771"/>
    <w:rsid w:val="002C73CF"/>
    <w:rsid w:val="002C7C1C"/>
    <w:rsid w:val="002D5DB5"/>
    <w:rsid w:val="00597E27"/>
    <w:rsid w:val="005A6E7F"/>
    <w:rsid w:val="00623487"/>
    <w:rsid w:val="00630002"/>
    <w:rsid w:val="00631836"/>
    <w:rsid w:val="00656425"/>
    <w:rsid w:val="0066139C"/>
    <w:rsid w:val="00671A5F"/>
    <w:rsid w:val="00685BD6"/>
    <w:rsid w:val="006F6A35"/>
    <w:rsid w:val="0070197C"/>
    <w:rsid w:val="00711C61"/>
    <w:rsid w:val="00731EAF"/>
    <w:rsid w:val="00743B7D"/>
    <w:rsid w:val="007748C7"/>
    <w:rsid w:val="007F6D51"/>
    <w:rsid w:val="00802E45"/>
    <w:rsid w:val="00805064"/>
    <w:rsid w:val="0086059C"/>
    <w:rsid w:val="0087264C"/>
    <w:rsid w:val="00877C7F"/>
    <w:rsid w:val="00954CA7"/>
    <w:rsid w:val="00975F50"/>
    <w:rsid w:val="009829AC"/>
    <w:rsid w:val="009B171F"/>
    <w:rsid w:val="009D3C3D"/>
    <w:rsid w:val="009D66E5"/>
    <w:rsid w:val="00A57056"/>
    <w:rsid w:val="00A8193E"/>
    <w:rsid w:val="00AB4BF6"/>
    <w:rsid w:val="00AF102A"/>
    <w:rsid w:val="00B449B0"/>
    <w:rsid w:val="00B94A52"/>
    <w:rsid w:val="00BE7F7A"/>
    <w:rsid w:val="00BF6622"/>
    <w:rsid w:val="00C00B32"/>
    <w:rsid w:val="00C2281A"/>
    <w:rsid w:val="00C7203C"/>
    <w:rsid w:val="00C73268"/>
    <w:rsid w:val="00CB4A00"/>
    <w:rsid w:val="00CD72E1"/>
    <w:rsid w:val="00D75C93"/>
    <w:rsid w:val="00DB417D"/>
    <w:rsid w:val="00EC4DF8"/>
    <w:rsid w:val="00ED0999"/>
    <w:rsid w:val="00F0116D"/>
    <w:rsid w:val="00F120A4"/>
    <w:rsid w:val="00FC672C"/>
    <w:rsid w:val="00FF4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0896A5"/>
  <w15:docId w15:val="{445327E4-5570-4E8C-9361-63E5205E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0E727A"/>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E727A"/>
    <w:rPr>
      <w:rFonts w:ascii="Segoe UI" w:hAnsi="Segoe UI" w:cs="Segoe UI"/>
      <w:sz w:val="18"/>
      <w:szCs w:val="1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7152">
      <w:bodyDiv w:val="1"/>
      <w:marLeft w:val="0"/>
      <w:marRight w:val="0"/>
      <w:marTop w:val="0"/>
      <w:marBottom w:val="0"/>
      <w:divBdr>
        <w:top w:val="none" w:sz="0" w:space="0" w:color="auto"/>
        <w:left w:val="none" w:sz="0" w:space="0" w:color="auto"/>
        <w:bottom w:val="none" w:sz="0" w:space="0" w:color="auto"/>
        <w:right w:val="none" w:sz="0" w:space="0" w:color="auto"/>
      </w:divBdr>
    </w:div>
    <w:div w:id="200945199">
      <w:bodyDiv w:val="1"/>
      <w:marLeft w:val="0"/>
      <w:marRight w:val="0"/>
      <w:marTop w:val="0"/>
      <w:marBottom w:val="0"/>
      <w:divBdr>
        <w:top w:val="none" w:sz="0" w:space="0" w:color="auto"/>
        <w:left w:val="none" w:sz="0" w:space="0" w:color="auto"/>
        <w:bottom w:val="none" w:sz="0" w:space="0" w:color="auto"/>
        <w:right w:val="none" w:sz="0" w:space="0" w:color="auto"/>
      </w:divBdr>
    </w:div>
    <w:div w:id="369302142">
      <w:bodyDiv w:val="1"/>
      <w:marLeft w:val="0"/>
      <w:marRight w:val="0"/>
      <w:marTop w:val="0"/>
      <w:marBottom w:val="0"/>
      <w:divBdr>
        <w:top w:val="none" w:sz="0" w:space="0" w:color="auto"/>
        <w:left w:val="none" w:sz="0" w:space="0" w:color="auto"/>
        <w:bottom w:val="none" w:sz="0" w:space="0" w:color="auto"/>
        <w:right w:val="none" w:sz="0" w:space="0" w:color="auto"/>
      </w:divBdr>
    </w:div>
    <w:div w:id="397754714">
      <w:bodyDiv w:val="1"/>
      <w:marLeft w:val="0"/>
      <w:marRight w:val="0"/>
      <w:marTop w:val="0"/>
      <w:marBottom w:val="0"/>
      <w:divBdr>
        <w:top w:val="none" w:sz="0" w:space="0" w:color="auto"/>
        <w:left w:val="none" w:sz="0" w:space="0" w:color="auto"/>
        <w:bottom w:val="none" w:sz="0" w:space="0" w:color="auto"/>
        <w:right w:val="none" w:sz="0" w:space="0" w:color="auto"/>
      </w:divBdr>
    </w:div>
    <w:div w:id="453908145">
      <w:bodyDiv w:val="1"/>
      <w:marLeft w:val="0"/>
      <w:marRight w:val="0"/>
      <w:marTop w:val="0"/>
      <w:marBottom w:val="0"/>
      <w:divBdr>
        <w:top w:val="none" w:sz="0" w:space="0" w:color="auto"/>
        <w:left w:val="none" w:sz="0" w:space="0" w:color="auto"/>
        <w:bottom w:val="none" w:sz="0" w:space="0" w:color="auto"/>
        <w:right w:val="none" w:sz="0" w:space="0" w:color="auto"/>
      </w:divBdr>
    </w:div>
    <w:div w:id="519046520">
      <w:bodyDiv w:val="1"/>
      <w:marLeft w:val="0"/>
      <w:marRight w:val="0"/>
      <w:marTop w:val="0"/>
      <w:marBottom w:val="0"/>
      <w:divBdr>
        <w:top w:val="none" w:sz="0" w:space="0" w:color="auto"/>
        <w:left w:val="none" w:sz="0" w:space="0" w:color="auto"/>
        <w:bottom w:val="none" w:sz="0" w:space="0" w:color="auto"/>
        <w:right w:val="none" w:sz="0" w:space="0" w:color="auto"/>
      </w:divBdr>
    </w:div>
    <w:div w:id="638802767">
      <w:bodyDiv w:val="1"/>
      <w:marLeft w:val="0"/>
      <w:marRight w:val="0"/>
      <w:marTop w:val="0"/>
      <w:marBottom w:val="0"/>
      <w:divBdr>
        <w:top w:val="none" w:sz="0" w:space="0" w:color="auto"/>
        <w:left w:val="none" w:sz="0" w:space="0" w:color="auto"/>
        <w:bottom w:val="none" w:sz="0" w:space="0" w:color="auto"/>
        <w:right w:val="none" w:sz="0" w:space="0" w:color="auto"/>
      </w:divBdr>
    </w:div>
    <w:div w:id="718557884">
      <w:bodyDiv w:val="1"/>
      <w:marLeft w:val="0"/>
      <w:marRight w:val="0"/>
      <w:marTop w:val="0"/>
      <w:marBottom w:val="0"/>
      <w:divBdr>
        <w:top w:val="none" w:sz="0" w:space="0" w:color="auto"/>
        <w:left w:val="none" w:sz="0" w:space="0" w:color="auto"/>
        <w:bottom w:val="none" w:sz="0" w:space="0" w:color="auto"/>
        <w:right w:val="none" w:sz="0" w:space="0" w:color="auto"/>
      </w:divBdr>
    </w:div>
    <w:div w:id="722216905">
      <w:bodyDiv w:val="1"/>
      <w:marLeft w:val="0"/>
      <w:marRight w:val="0"/>
      <w:marTop w:val="0"/>
      <w:marBottom w:val="0"/>
      <w:divBdr>
        <w:top w:val="none" w:sz="0" w:space="0" w:color="auto"/>
        <w:left w:val="none" w:sz="0" w:space="0" w:color="auto"/>
        <w:bottom w:val="none" w:sz="0" w:space="0" w:color="auto"/>
        <w:right w:val="none" w:sz="0" w:space="0" w:color="auto"/>
      </w:divBdr>
    </w:div>
    <w:div w:id="914973337">
      <w:bodyDiv w:val="1"/>
      <w:marLeft w:val="0"/>
      <w:marRight w:val="0"/>
      <w:marTop w:val="0"/>
      <w:marBottom w:val="0"/>
      <w:divBdr>
        <w:top w:val="none" w:sz="0" w:space="0" w:color="auto"/>
        <w:left w:val="none" w:sz="0" w:space="0" w:color="auto"/>
        <w:bottom w:val="none" w:sz="0" w:space="0" w:color="auto"/>
        <w:right w:val="none" w:sz="0" w:space="0" w:color="auto"/>
      </w:divBdr>
    </w:div>
    <w:div w:id="1611811936">
      <w:bodyDiv w:val="1"/>
      <w:marLeft w:val="0"/>
      <w:marRight w:val="0"/>
      <w:marTop w:val="0"/>
      <w:marBottom w:val="0"/>
      <w:divBdr>
        <w:top w:val="none" w:sz="0" w:space="0" w:color="auto"/>
        <w:left w:val="none" w:sz="0" w:space="0" w:color="auto"/>
        <w:bottom w:val="none" w:sz="0" w:space="0" w:color="auto"/>
        <w:right w:val="none" w:sz="0" w:space="0" w:color="auto"/>
      </w:divBdr>
    </w:div>
    <w:div w:id="1623031175">
      <w:bodyDiv w:val="1"/>
      <w:marLeft w:val="0"/>
      <w:marRight w:val="0"/>
      <w:marTop w:val="0"/>
      <w:marBottom w:val="0"/>
      <w:divBdr>
        <w:top w:val="none" w:sz="0" w:space="0" w:color="auto"/>
        <w:left w:val="none" w:sz="0" w:space="0" w:color="auto"/>
        <w:bottom w:val="none" w:sz="0" w:space="0" w:color="auto"/>
        <w:right w:val="none" w:sz="0" w:space="0" w:color="auto"/>
      </w:divBdr>
    </w:div>
    <w:div w:id="1733776328">
      <w:bodyDiv w:val="1"/>
      <w:marLeft w:val="0"/>
      <w:marRight w:val="0"/>
      <w:marTop w:val="0"/>
      <w:marBottom w:val="0"/>
      <w:divBdr>
        <w:top w:val="none" w:sz="0" w:space="0" w:color="auto"/>
        <w:left w:val="none" w:sz="0" w:space="0" w:color="auto"/>
        <w:bottom w:val="none" w:sz="0" w:space="0" w:color="auto"/>
        <w:right w:val="none" w:sz="0" w:space="0" w:color="auto"/>
      </w:divBdr>
    </w:div>
    <w:div w:id="1844315708">
      <w:bodyDiv w:val="1"/>
      <w:marLeft w:val="0"/>
      <w:marRight w:val="0"/>
      <w:marTop w:val="0"/>
      <w:marBottom w:val="0"/>
      <w:divBdr>
        <w:top w:val="none" w:sz="0" w:space="0" w:color="auto"/>
        <w:left w:val="none" w:sz="0" w:space="0" w:color="auto"/>
        <w:bottom w:val="none" w:sz="0" w:space="0" w:color="auto"/>
        <w:right w:val="none" w:sz="0" w:space="0" w:color="auto"/>
      </w:divBdr>
    </w:div>
    <w:div w:id="1857962868">
      <w:bodyDiv w:val="1"/>
      <w:marLeft w:val="0"/>
      <w:marRight w:val="0"/>
      <w:marTop w:val="0"/>
      <w:marBottom w:val="0"/>
      <w:divBdr>
        <w:top w:val="none" w:sz="0" w:space="0" w:color="auto"/>
        <w:left w:val="none" w:sz="0" w:space="0" w:color="auto"/>
        <w:bottom w:val="none" w:sz="0" w:space="0" w:color="auto"/>
        <w:right w:val="none" w:sz="0" w:space="0" w:color="auto"/>
      </w:divBdr>
    </w:div>
    <w:div w:id="1907059955">
      <w:bodyDiv w:val="1"/>
      <w:marLeft w:val="0"/>
      <w:marRight w:val="0"/>
      <w:marTop w:val="0"/>
      <w:marBottom w:val="0"/>
      <w:divBdr>
        <w:top w:val="none" w:sz="0" w:space="0" w:color="auto"/>
        <w:left w:val="none" w:sz="0" w:space="0" w:color="auto"/>
        <w:bottom w:val="none" w:sz="0" w:space="0" w:color="auto"/>
        <w:right w:val="none" w:sz="0" w:space="0" w:color="auto"/>
      </w:divBdr>
    </w:div>
    <w:div w:id="2040424366">
      <w:bodyDiv w:val="1"/>
      <w:marLeft w:val="0"/>
      <w:marRight w:val="0"/>
      <w:marTop w:val="0"/>
      <w:marBottom w:val="0"/>
      <w:divBdr>
        <w:top w:val="none" w:sz="0" w:space="0" w:color="auto"/>
        <w:left w:val="none" w:sz="0" w:space="0" w:color="auto"/>
        <w:bottom w:val="none" w:sz="0" w:space="0" w:color="auto"/>
        <w:right w:val="none" w:sz="0" w:space="0" w:color="auto"/>
      </w:divBdr>
    </w:div>
    <w:div w:id="21428474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1199</Words>
  <Characters>6837</Characters>
  <Application>Microsoft Office Word</Application>
  <DocSecurity>0</DocSecurity>
  <Lines>56</Lines>
  <Paragraphs>16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INZ</Company>
  <LinksUpToDate>false</LinksUpToDate>
  <CharactersWithSpaces>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Zajc</dc:creator>
  <cp:lastModifiedBy>Neja Blaj Hribar</cp:lastModifiedBy>
  <cp:revision>2</cp:revision>
  <dcterms:created xsi:type="dcterms:W3CDTF">2017-11-22T14:54:00Z</dcterms:created>
  <dcterms:modified xsi:type="dcterms:W3CDTF">2017-11-22T14:54:00Z</dcterms:modified>
</cp:coreProperties>
</file>