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DF981" w14:textId="4F490883" w:rsidR="004B7802" w:rsidRPr="00453EE1" w:rsidRDefault="00E85BF7" w:rsidP="004B7802">
      <w:pPr>
        <w:spacing w:after="150"/>
        <w:rPr>
          <w:color w:val="000000"/>
          <w:lang w:eastAsia="sl-SI"/>
        </w:rPr>
      </w:pPr>
      <w:r w:rsidRPr="00453EE1">
        <w:rPr>
          <w:rFonts w:eastAsia="Times New Roman"/>
          <w:bCs/>
          <w:lang w:val="fr-FR" w:eastAsia="sl-SI"/>
        </w:rPr>
        <w:t xml:space="preserve">1.01                                                      </w:t>
      </w:r>
      <w:r w:rsidR="004B7802" w:rsidRPr="00453EE1">
        <w:rPr>
          <w:rFonts w:eastAsia="Times New Roman"/>
          <w:bCs/>
          <w:lang w:val="fr-FR" w:eastAsia="sl-SI"/>
        </w:rPr>
        <w:t xml:space="preserve">                             </w:t>
      </w:r>
      <w:r w:rsidR="00453EE1">
        <w:rPr>
          <w:rFonts w:eastAsia="Times New Roman"/>
          <w:bCs/>
          <w:lang w:val="fr-FR" w:eastAsia="sl-SI"/>
        </w:rPr>
        <w:t xml:space="preserve">           </w:t>
      </w:r>
      <w:bookmarkStart w:id="0" w:name="_GoBack"/>
      <w:bookmarkEnd w:id="0"/>
      <w:r w:rsidRPr="00453EE1">
        <w:rPr>
          <w:rFonts w:eastAsia="Times New Roman"/>
          <w:bCs/>
          <w:lang w:val="fr-FR" w:eastAsia="sl-SI"/>
        </w:rPr>
        <w:t>UDC</w:t>
      </w:r>
      <w:r w:rsidRPr="00453EE1">
        <w:rPr>
          <w:rFonts w:eastAsia="Times New Roman"/>
          <w:lang w:val="fr-FR" w:eastAsia="sl-SI"/>
        </w:rPr>
        <w:t xml:space="preserve"> : </w:t>
      </w:r>
      <w:r w:rsidR="004B7802" w:rsidRPr="00453EE1">
        <w:rPr>
          <w:color w:val="000000"/>
          <w:lang w:val="fr-FR" w:eastAsia="sl-SI"/>
        </w:rPr>
        <w:t>323.2(497.4)"1945/1991"</w:t>
      </w:r>
    </w:p>
    <w:p w14:paraId="364569F4" w14:textId="344FACD5" w:rsidR="009D30DE" w:rsidRPr="008E3173" w:rsidRDefault="007A0A8C" w:rsidP="004B7802">
      <w:pPr>
        <w:jc w:val="center"/>
        <w:rPr>
          <w:b/>
          <w:szCs w:val="32"/>
          <w:lang w:val="en-GB"/>
        </w:rPr>
      </w:pPr>
      <w:r w:rsidRPr="008E3173">
        <w:rPr>
          <w:b/>
          <w:szCs w:val="32"/>
          <w:lang w:val="en-GB"/>
        </w:rPr>
        <w:t xml:space="preserve">Jure </w:t>
      </w:r>
      <w:proofErr w:type="spellStart"/>
      <w:r w:rsidRPr="008E3173">
        <w:rPr>
          <w:b/>
          <w:szCs w:val="32"/>
          <w:lang w:val="en-GB"/>
        </w:rPr>
        <w:t>Ramšak</w:t>
      </w:r>
      <w:proofErr w:type="spellEnd"/>
      <w:r w:rsidRPr="008E3173">
        <w:rPr>
          <w:rStyle w:val="Sprotnaopomba-sklic"/>
          <w:b/>
          <w:szCs w:val="32"/>
          <w:lang w:val="en-GB"/>
        </w:rPr>
        <w:footnoteReference w:customMarkFollows="1" w:id="1"/>
        <w:sym w:font="Symbol" w:char="F02A"/>
      </w:r>
    </w:p>
    <w:p w14:paraId="5632D527" w14:textId="1743A330" w:rsidR="00C90C85" w:rsidRPr="00C53A4B" w:rsidRDefault="00130E33" w:rsidP="00C90C85">
      <w:pPr>
        <w:jc w:val="center"/>
        <w:rPr>
          <w:b/>
          <w:sz w:val="32"/>
          <w:szCs w:val="32"/>
          <w:lang w:val="en-GB"/>
        </w:rPr>
      </w:pPr>
      <w:r w:rsidRPr="00C53A4B">
        <w:rPr>
          <w:b/>
          <w:sz w:val="32"/>
          <w:szCs w:val="32"/>
          <w:lang w:val="en-GB"/>
        </w:rPr>
        <w:t>The Contours of Social Criticism in Late-Socialist Slovenia</w:t>
      </w:r>
    </w:p>
    <w:p w14:paraId="77280C8F" w14:textId="77777777" w:rsidR="00C90C85" w:rsidRPr="00C53A4B" w:rsidRDefault="00C90C85" w:rsidP="00C90C85">
      <w:pPr>
        <w:jc w:val="center"/>
        <w:rPr>
          <w:lang w:val="en-GB"/>
        </w:rPr>
      </w:pPr>
    </w:p>
    <w:p w14:paraId="5293A499" w14:textId="79E241AD" w:rsidR="0008306C" w:rsidRPr="00E85BF7" w:rsidRDefault="0008306C" w:rsidP="000A1D76">
      <w:pPr>
        <w:jc w:val="center"/>
        <w:rPr>
          <w:b/>
          <w:lang w:val="en-GB"/>
        </w:rPr>
      </w:pPr>
      <w:r w:rsidRPr="00E85BF7">
        <w:rPr>
          <w:b/>
          <w:lang w:val="en-GB"/>
        </w:rPr>
        <w:t>IZVLEČEK</w:t>
      </w:r>
    </w:p>
    <w:p w14:paraId="2D5B85DC" w14:textId="6367D779" w:rsidR="000A1D76" w:rsidRPr="0050336E" w:rsidRDefault="000A1D76" w:rsidP="000A1D76">
      <w:pPr>
        <w:jc w:val="center"/>
        <w:rPr>
          <w:caps/>
          <w:lang w:val="en-GB"/>
        </w:rPr>
      </w:pPr>
      <w:r w:rsidRPr="0050336E">
        <w:rPr>
          <w:caps/>
          <w:lang w:val="en-GB"/>
        </w:rPr>
        <w:t>Gabariti družbene kritike v poznosocialistični Sloveniji</w:t>
      </w:r>
    </w:p>
    <w:p w14:paraId="051E63AB" w14:textId="72461968" w:rsidR="0008306C" w:rsidRPr="008E3173" w:rsidRDefault="000A1D76" w:rsidP="006909CE">
      <w:pPr>
        <w:rPr>
          <w:i/>
          <w:lang w:val="en-GB"/>
        </w:rPr>
      </w:pPr>
      <w:r>
        <w:rPr>
          <w:lang w:val="en-GB"/>
        </w:rPr>
        <w:tab/>
      </w:r>
      <w:proofErr w:type="spellStart"/>
      <w:r w:rsidR="008364E4" w:rsidRPr="008E3173">
        <w:rPr>
          <w:i/>
          <w:lang w:val="en-GB"/>
        </w:rPr>
        <w:t>Tako</w:t>
      </w:r>
      <w:proofErr w:type="spellEnd"/>
      <w:r w:rsidR="008364E4" w:rsidRPr="008E3173">
        <w:rPr>
          <w:i/>
          <w:lang w:val="en-GB"/>
        </w:rPr>
        <w:t xml:space="preserve"> </w:t>
      </w:r>
      <w:proofErr w:type="spellStart"/>
      <w:r w:rsidR="008364E4" w:rsidRPr="008E3173">
        <w:rPr>
          <w:i/>
          <w:lang w:val="en-GB"/>
        </w:rPr>
        <w:t>kot</w:t>
      </w:r>
      <w:proofErr w:type="spellEnd"/>
      <w:r w:rsidR="008364E4" w:rsidRPr="008E3173">
        <w:rPr>
          <w:i/>
          <w:lang w:val="en-GB"/>
        </w:rPr>
        <w:t xml:space="preserve"> </w:t>
      </w:r>
      <w:proofErr w:type="spellStart"/>
      <w:proofErr w:type="gramStart"/>
      <w:r w:rsidR="008364E4" w:rsidRPr="008E3173">
        <w:rPr>
          <w:i/>
          <w:lang w:val="en-GB"/>
        </w:rPr>
        <w:t>na</w:t>
      </w:r>
      <w:proofErr w:type="spellEnd"/>
      <w:proofErr w:type="gramEnd"/>
      <w:r w:rsidR="008364E4" w:rsidRPr="008E3173">
        <w:rPr>
          <w:i/>
          <w:lang w:val="en-GB"/>
        </w:rPr>
        <w:t xml:space="preserve"> </w:t>
      </w:r>
      <w:proofErr w:type="spellStart"/>
      <w:r w:rsidR="008364E4" w:rsidRPr="008E3173">
        <w:rPr>
          <w:i/>
          <w:lang w:val="en-GB"/>
        </w:rPr>
        <w:t>mnogih</w:t>
      </w:r>
      <w:proofErr w:type="spellEnd"/>
      <w:r w:rsidR="006C2B6D" w:rsidRPr="008E3173">
        <w:rPr>
          <w:i/>
          <w:lang w:val="en-GB"/>
        </w:rPr>
        <w:t xml:space="preserve"> </w:t>
      </w:r>
      <w:proofErr w:type="spellStart"/>
      <w:r w:rsidR="006C2B6D" w:rsidRPr="008E3173">
        <w:rPr>
          <w:i/>
          <w:lang w:val="en-GB"/>
        </w:rPr>
        <w:t>področjih</w:t>
      </w:r>
      <w:proofErr w:type="spellEnd"/>
      <w:r w:rsidR="006C2B6D" w:rsidRPr="008E3173">
        <w:rPr>
          <w:i/>
          <w:lang w:val="en-GB"/>
        </w:rPr>
        <w:t xml:space="preserve"> </w:t>
      </w:r>
      <w:proofErr w:type="spellStart"/>
      <w:r w:rsidR="006C2B6D" w:rsidRPr="008E3173">
        <w:rPr>
          <w:i/>
          <w:lang w:val="en-GB"/>
        </w:rPr>
        <w:t>družbenega</w:t>
      </w:r>
      <w:proofErr w:type="spellEnd"/>
      <w:r w:rsidR="006C2B6D" w:rsidRPr="008E3173">
        <w:rPr>
          <w:i/>
          <w:lang w:val="en-GB"/>
        </w:rPr>
        <w:t xml:space="preserve"> </w:t>
      </w:r>
      <w:proofErr w:type="spellStart"/>
      <w:r w:rsidR="006C2B6D" w:rsidRPr="008E3173">
        <w:rPr>
          <w:i/>
          <w:lang w:val="en-GB"/>
        </w:rPr>
        <w:t>življenja</w:t>
      </w:r>
      <w:proofErr w:type="spellEnd"/>
      <w:r w:rsidR="008364E4" w:rsidRPr="008E3173">
        <w:rPr>
          <w:i/>
          <w:lang w:val="en-GB"/>
        </w:rPr>
        <w:t xml:space="preserve"> je </w:t>
      </w:r>
      <w:proofErr w:type="spellStart"/>
      <w:r w:rsidR="008364E4" w:rsidRPr="008E3173">
        <w:rPr>
          <w:i/>
          <w:lang w:val="en-GB"/>
        </w:rPr>
        <w:t>samoupravni</w:t>
      </w:r>
      <w:proofErr w:type="spellEnd"/>
      <w:r w:rsidR="008364E4" w:rsidRPr="008E3173">
        <w:rPr>
          <w:i/>
          <w:lang w:val="en-GB"/>
        </w:rPr>
        <w:t xml:space="preserve"> </w:t>
      </w:r>
      <w:proofErr w:type="spellStart"/>
      <w:r w:rsidR="008364E4" w:rsidRPr="008E3173">
        <w:rPr>
          <w:i/>
          <w:lang w:val="en-GB"/>
        </w:rPr>
        <w:t>socializem</w:t>
      </w:r>
      <w:proofErr w:type="spellEnd"/>
      <w:r w:rsidR="008364E4" w:rsidRPr="008E3173">
        <w:rPr>
          <w:i/>
          <w:lang w:val="en-GB"/>
        </w:rPr>
        <w:t xml:space="preserve"> </w:t>
      </w:r>
      <w:proofErr w:type="spellStart"/>
      <w:r w:rsidR="008364E4" w:rsidRPr="008E3173">
        <w:rPr>
          <w:i/>
          <w:lang w:val="en-GB"/>
        </w:rPr>
        <w:t>tudi</w:t>
      </w:r>
      <w:proofErr w:type="spellEnd"/>
      <w:r w:rsidR="008364E4" w:rsidRPr="008E3173">
        <w:rPr>
          <w:i/>
          <w:lang w:val="en-GB"/>
        </w:rPr>
        <w:t xml:space="preserve"> </w:t>
      </w:r>
      <w:proofErr w:type="spellStart"/>
      <w:r w:rsidR="008364E4" w:rsidRPr="008E3173">
        <w:rPr>
          <w:i/>
          <w:lang w:val="en-GB"/>
        </w:rPr>
        <w:t>pri</w:t>
      </w:r>
      <w:proofErr w:type="spellEnd"/>
      <w:r w:rsidR="008364E4" w:rsidRPr="008E3173">
        <w:rPr>
          <w:i/>
          <w:lang w:val="en-GB"/>
        </w:rPr>
        <w:t xml:space="preserve"> </w:t>
      </w:r>
      <w:proofErr w:type="spellStart"/>
      <w:r w:rsidR="008364E4" w:rsidRPr="008E3173">
        <w:rPr>
          <w:i/>
          <w:lang w:val="en-GB"/>
        </w:rPr>
        <w:t>upravljanju</w:t>
      </w:r>
      <w:proofErr w:type="spellEnd"/>
      <w:r w:rsidR="008364E4" w:rsidRPr="008E3173">
        <w:rPr>
          <w:i/>
          <w:lang w:val="en-GB"/>
        </w:rPr>
        <w:t xml:space="preserve"> </w:t>
      </w:r>
      <w:proofErr w:type="spellStart"/>
      <w:r w:rsidR="008364E4" w:rsidRPr="008E3173">
        <w:rPr>
          <w:i/>
          <w:lang w:val="en-GB"/>
        </w:rPr>
        <w:t>družbene</w:t>
      </w:r>
      <w:proofErr w:type="spellEnd"/>
      <w:r w:rsidR="008364E4" w:rsidRPr="008E3173">
        <w:rPr>
          <w:i/>
          <w:lang w:val="en-GB"/>
        </w:rPr>
        <w:t xml:space="preserve"> </w:t>
      </w:r>
      <w:proofErr w:type="spellStart"/>
      <w:r w:rsidR="008364E4" w:rsidRPr="008E3173">
        <w:rPr>
          <w:i/>
          <w:lang w:val="en-GB"/>
        </w:rPr>
        <w:t>polemike</w:t>
      </w:r>
      <w:proofErr w:type="spellEnd"/>
      <w:r w:rsidR="008364E4" w:rsidRPr="008E3173">
        <w:rPr>
          <w:i/>
          <w:lang w:val="en-GB"/>
        </w:rPr>
        <w:t xml:space="preserve"> oz. </w:t>
      </w:r>
      <w:proofErr w:type="spellStart"/>
      <w:r w:rsidR="008364E4" w:rsidRPr="008E3173">
        <w:rPr>
          <w:i/>
          <w:lang w:val="en-GB"/>
        </w:rPr>
        <w:t>javnega</w:t>
      </w:r>
      <w:proofErr w:type="spellEnd"/>
      <w:r w:rsidR="008364E4" w:rsidRPr="008E3173">
        <w:rPr>
          <w:i/>
          <w:lang w:val="en-GB"/>
        </w:rPr>
        <w:t xml:space="preserve"> </w:t>
      </w:r>
      <w:proofErr w:type="spellStart"/>
      <w:r w:rsidR="008364E4" w:rsidRPr="008E3173">
        <w:rPr>
          <w:i/>
          <w:lang w:val="en-GB"/>
        </w:rPr>
        <w:t>življenja</w:t>
      </w:r>
      <w:proofErr w:type="spellEnd"/>
      <w:r w:rsidR="008364E4" w:rsidRPr="008E3173">
        <w:rPr>
          <w:i/>
          <w:lang w:val="en-GB"/>
        </w:rPr>
        <w:t xml:space="preserve"> </w:t>
      </w:r>
      <w:proofErr w:type="spellStart"/>
      <w:r w:rsidR="008364E4" w:rsidRPr="008E3173">
        <w:rPr>
          <w:i/>
          <w:lang w:val="en-GB"/>
        </w:rPr>
        <w:t>nasploh</w:t>
      </w:r>
      <w:proofErr w:type="spellEnd"/>
      <w:r w:rsidR="008364E4" w:rsidRPr="008E3173">
        <w:rPr>
          <w:i/>
          <w:lang w:val="en-GB"/>
        </w:rPr>
        <w:t xml:space="preserve"> </w:t>
      </w:r>
      <w:proofErr w:type="spellStart"/>
      <w:r w:rsidR="008364E4" w:rsidRPr="008E3173">
        <w:rPr>
          <w:i/>
          <w:lang w:val="en-GB"/>
        </w:rPr>
        <w:t>izkazoval</w:t>
      </w:r>
      <w:proofErr w:type="spellEnd"/>
      <w:r w:rsidR="008364E4" w:rsidRPr="008E3173">
        <w:rPr>
          <w:i/>
          <w:lang w:val="en-GB"/>
        </w:rPr>
        <w:t xml:space="preserve"> </w:t>
      </w:r>
      <w:proofErr w:type="spellStart"/>
      <w:r w:rsidR="008364E4" w:rsidRPr="008E3173">
        <w:rPr>
          <w:i/>
          <w:lang w:val="en-GB"/>
        </w:rPr>
        <w:t>dvoumnost</w:t>
      </w:r>
      <w:proofErr w:type="spellEnd"/>
      <w:r w:rsidR="008364E4" w:rsidRPr="008E3173">
        <w:rPr>
          <w:i/>
          <w:lang w:val="en-GB"/>
        </w:rPr>
        <w:t xml:space="preserve"> in </w:t>
      </w:r>
      <w:proofErr w:type="spellStart"/>
      <w:r w:rsidR="008364E4" w:rsidRPr="008E3173">
        <w:rPr>
          <w:i/>
          <w:lang w:val="en-GB"/>
        </w:rPr>
        <w:t>nejasnost</w:t>
      </w:r>
      <w:proofErr w:type="spellEnd"/>
      <w:r w:rsidR="008364E4" w:rsidRPr="008E3173">
        <w:rPr>
          <w:i/>
          <w:lang w:val="en-GB"/>
        </w:rPr>
        <w:t xml:space="preserve">, </w:t>
      </w:r>
      <w:proofErr w:type="spellStart"/>
      <w:r w:rsidR="008364E4" w:rsidRPr="008E3173">
        <w:rPr>
          <w:i/>
          <w:lang w:val="en-GB"/>
        </w:rPr>
        <w:t>ki</w:t>
      </w:r>
      <w:proofErr w:type="spellEnd"/>
      <w:r w:rsidR="008364E4" w:rsidRPr="008E3173">
        <w:rPr>
          <w:i/>
          <w:lang w:val="en-GB"/>
        </w:rPr>
        <w:t xml:space="preserve"> je </w:t>
      </w:r>
      <w:proofErr w:type="spellStart"/>
      <w:r w:rsidR="008364E4" w:rsidRPr="008E3173">
        <w:rPr>
          <w:i/>
          <w:lang w:val="en-GB"/>
        </w:rPr>
        <w:t>bila</w:t>
      </w:r>
      <w:proofErr w:type="spellEnd"/>
      <w:r w:rsidR="008364E4" w:rsidRPr="008E3173">
        <w:rPr>
          <w:i/>
          <w:lang w:val="en-GB"/>
        </w:rPr>
        <w:t xml:space="preserve"> </w:t>
      </w:r>
      <w:proofErr w:type="spellStart"/>
      <w:r w:rsidR="008364E4" w:rsidRPr="008E3173">
        <w:rPr>
          <w:i/>
          <w:lang w:val="en-GB"/>
        </w:rPr>
        <w:t>vzrok</w:t>
      </w:r>
      <w:proofErr w:type="spellEnd"/>
      <w:r w:rsidR="008364E4" w:rsidRPr="008E3173">
        <w:rPr>
          <w:i/>
          <w:lang w:val="en-GB"/>
        </w:rPr>
        <w:t xml:space="preserve"> </w:t>
      </w:r>
      <w:proofErr w:type="spellStart"/>
      <w:r w:rsidR="008364E4" w:rsidRPr="008E3173">
        <w:rPr>
          <w:i/>
          <w:lang w:val="en-GB"/>
        </w:rPr>
        <w:t>mnogim</w:t>
      </w:r>
      <w:proofErr w:type="spellEnd"/>
      <w:r w:rsidR="008364E4" w:rsidRPr="008E3173">
        <w:rPr>
          <w:i/>
          <w:lang w:val="en-GB"/>
        </w:rPr>
        <w:t xml:space="preserve"> </w:t>
      </w:r>
      <w:proofErr w:type="spellStart"/>
      <w:r w:rsidR="008364E4" w:rsidRPr="008E3173">
        <w:rPr>
          <w:i/>
          <w:lang w:val="en-GB"/>
        </w:rPr>
        <w:t>posebnostim</w:t>
      </w:r>
      <w:proofErr w:type="spellEnd"/>
      <w:r w:rsidR="008364E4" w:rsidRPr="008E3173">
        <w:rPr>
          <w:i/>
          <w:lang w:val="en-GB"/>
        </w:rPr>
        <w:t xml:space="preserve"> </w:t>
      </w:r>
      <w:proofErr w:type="spellStart"/>
      <w:r w:rsidR="008364E4" w:rsidRPr="008E3173">
        <w:rPr>
          <w:i/>
          <w:lang w:val="en-GB"/>
        </w:rPr>
        <w:t>tega</w:t>
      </w:r>
      <w:proofErr w:type="spellEnd"/>
      <w:r w:rsidR="008364E4" w:rsidRPr="008E3173">
        <w:rPr>
          <w:i/>
          <w:lang w:val="en-GB"/>
        </w:rPr>
        <w:t xml:space="preserve"> </w:t>
      </w:r>
      <w:proofErr w:type="spellStart"/>
      <w:r w:rsidR="008364E4" w:rsidRPr="008E3173">
        <w:rPr>
          <w:i/>
          <w:lang w:val="en-GB"/>
        </w:rPr>
        <w:t>fenomena</w:t>
      </w:r>
      <w:proofErr w:type="spellEnd"/>
      <w:r w:rsidR="008364E4" w:rsidRPr="008E3173">
        <w:rPr>
          <w:i/>
          <w:lang w:val="en-GB"/>
        </w:rPr>
        <w:t xml:space="preserve"> v </w:t>
      </w:r>
      <w:proofErr w:type="spellStart"/>
      <w:r w:rsidR="008364E4" w:rsidRPr="008E3173">
        <w:rPr>
          <w:i/>
          <w:lang w:val="en-GB"/>
        </w:rPr>
        <w:t>Jugoslaviji</w:t>
      </w:r>
      <w:proofErr w:type="spellEnd"/>
      <w:r w:rsidR="008364E4" w:rsidRPr="008E3173">
        <w:rPr>
          <w:i/>
          <w:lang w:val="en-GB"/>
        </w:rPr>
        <w:t xml:space="preserve">. V </w:t>
      </w:r>
      <w:proofErr w:type="spellStart"/>
      <w:r w:rsidR="008364E4" w:rsidRPr="008E3173">
        <w:rPr>
          <w:i/>
          <w:lang w:val="en-GB"/>
        </w:rPr>
        <w:t>ozadju</w:t>
      </w:r>
      <w:proofErr w:type="spellEnd"/>
      <w:r w:rsidR="008364E4" w:rsidRPr="008E3173">
        <w:rPr>
          <w:i/>
          <w:lang w:val="en-GB"/>
        </w:rPr>
        <w:t xml:space="preserve"> </w:t>
      </w:r>
      <w:proofErr w:type="spellStart"/>
      <w:r w:rsidR="008364E4" w:rsidRPr="008E3173">
        <w:rPr>
          <w:i/>
          <w:lang w:val="en-GB"/>
        </w:rPr>
        <w:t>Kardeljevega</w:t>
      </w:r>
      <w:proofErr w:type="spellEnd"/>
      <w:r w:rsidR="008364E4" w:rsidRPr="008E3173">
        <w:rPr>
          <w:i/>
          <w:lang w:val="en-GB"/>
        </w:rPr>
        <w:t xml:space="preserve"> </w:t>
      </w:r>
      <w:proofErr w:type="spellStart"/>
      <w:r w:rsidR="008364E4" w:rsidRPr="008E3173">
        <w:rPr>
          <w:i/>
          <w:lang w:val="en-GB"/>
        </w:rPr>
        <w:t>recepta</w:t>
      </w:r>
      <w:proofErr w:type="spellEnd"/>
      <w:r w:rsidR="008364E4" w:rsidRPr="008E3173">
        <w:rPr>
          <w:i/>
          <w:lang w:val="en-GB"/>
        </w:rPr>
        <w:t xml:space="preserve"> </w:t>
      </w:r>
      <w:proofErr w:type="spellStart"/>
      <w:r w:rsidR="008364E4" w:rsidRPr="008E3173">
        <w:rPr>
          <w:i/>
          <w:lang w:val="en-GB"/>
        </w:rPr>
        <w:t>za</w:t>
      </w:r>
      <w:proofErr w:type="spellEnd"/>
      <w:r w:rsidR="008364E4" w:rsidRPr="008E3173">
        <w:rPr>
          <w:i/>
          <w:lang w:val="en-GB"/>
        </w:rPr>
        <w:t xml:space="preserve"> »</w:t>
      </w:r>
      <w:proofErr w:type="spellStart"/>
      <w:r w:rsidR="008364E4" w:rsidRPr="008E3173">
        <w:rPr>
          <w:i/>
          <w:lang w:val="en-GB"/>
        </w:rPr>
        <w:t>družbeno</w:t>
      </w:r>
      <w:proofErr w:type="spellEnd"/>
      <w:r w:rsidR="008364E4" w:rsidRPr="008E3173">
        <w:rPr>
          <w:i/>
          <w:lang w:val="en-GB"/>
        </w:rPr>
        <w:t xml:space="preserve"> </w:t>
      </w:r>
      <w:proofErr w:type="spellStart"/>
      <w:r w:rsidR="008364E4" w:rsidRPr="008E3173">
        <w:rPr>
          <w:i/>
          <w:lang w:val="en-GB"/>
        </w:rPr>
        <w:t>odgovorno</w:t>
      </w:r>
      <w:proofErr w:type="spellEnd"/>
      <w:r w:rsidR="008364E4" w:rsidRPr="008E3173">
        <w:rPr>
          <w:i/>
          <w:lang w:val="en-GB"/>
        </w:rPr>
        <w:t xml:space="preserve"> </w:t>
      </w:r>
      <w:proofErr w:type="spellStart"/>
      <w:r w:rsidR="008364E4" w:rsidRPr="008E3173">
        <w:rPr>
          <w:i/>
          <w:lang w:val="en-GB"/>
        </w:rPr>
        <w:t>kritiko</w:t>
      </w:r>
      <w:proofErr w:type="spellEnd"/>
      <w:r w:rsidR="008364E4" w:rsidRPr="008E3173">
        <w:rPr>
          <w:i/>
          <w:lang w:val="en-GB"/>
        </w:rPr>
        <w:t xml:space="preserve">« je </w:t>
      </w:r>
      <w:proofErr w:type="spellStart"/>
      <w:r w:rsidR="008364E4" w:rsidRPr="008E3173">
        <w:rPr>
          <w:i/>
          <w:lang w:val="en-GB"/>
        </w:rPr>
        <w:t>bilo</w:t>
      </w:r>
      <w:proofErr w:type="spellEnd"/>
      <w:r w:rsidR="008364E4" w:rsidRPr="008E3173">
        <w:rPr>
          <w:i/>
          <w:lang w:val="en-GB"/>
        </w:rPr>
        <w:t xml:space="preserve"> </w:t>
      </w:r>
      <w:proofErr w:type="spellStart"/>
      <w:r w:rsidR="008364E4" w:rsidRPr="008E3173">
        <w:rPr>
          <w:i/>
          <w:lang w:val="en-GB"/>
        </w:rPr>
        <w:t>leninistično</w:t>
      </w:r>
      <w:proofErr w:type="spellEnd"/>
      <w:r w:rsidR="008364E4" w:rsidRPr="008E3173">
        <w:rPr>
          <w:i/>
          <w:lang w:val="en-GB"/>
        </w:rPr>
        <w:t xml:space="preserve"> </w:t>
      </w:r>
      <w:proofErr w:type="spellStart"/>
      <w:r w:rsidR="008364E4" w:rsidRPr="008E3173">
        <w:rPr>
          <w:i/>
          <w:lang w:val="en-GB"/>
        </w:rPr>
        <w:t>razumevanje</w:t>
      </w:r>
      <w:proofErr w:type="spellEnd"/>
      <w:r w:rsidR="008364E4" w:rsidRPr="008E3173">
        <w:rPr>
          <w:i/>
          <w:lang w:val="en-GB"/>
        </w:rPr>
        <w:t xml:space="preserve"> </w:t>
      </w:r>
      <w:proofErr w:type="spellStart"/>
      <w:r w:rsidR="008364E4" w:rsidRPr="008E3173">
        <w:rPr>
          <w:i/>
          <w:lang w:val="en-GB"/>
        </w:rPr>
        <w:t>demokracije</w:t>
      </w:r>
      <w:proofErr w:type="spellEnd"/>
      <w:r w:rsidR="008364E4" w:rsidRPr="008E3173">
        <w:rPr>
          <w:i/>
          <w:lang w:val="en-GB"/>
        </w:rPr>
        <w:t xml:space="preserve"> v </w:t>
      </w:r>
      <w:proofErr w:type="spellStart"/>
      <w:r w:rsidR="008364E4" w:rsidRPr="008E3173">
        <w:rPr>
          <w:i/>
          <w:lang w:val="en-GB"/>
        </w:rPr>
        <w:t>socializmu</w:t>
      </w:r>
      <w:proofErr w:type="spellEnd"/>
      <w:r w:rsidR="00A45F36" w:rsidRPr="008E3173">
        <w:rPr>
          <w:i/>
          <w:lang w:val="en-GB"/>
        </w:rPr>
        <w:t xml:space="preserve">, </w:t>
      </w:r>
      <w:proofErr w:type="spellStart"/>
      <w:r w:rsidR="00A45F36" w:rsidRPr="008E3173">
        <w:rPr>
          <w:i/>
          <w:lang w:val="en-GB"/>
        </w:rPr>
        <w:t>hkrati</w:t>
      </w:r>
      <w:proofErr w:type="spellEnd"/>
      <w:r w:rsidR="00A45F36" w:rsidRPr="008E3173">
        <w:rPr>
          <w:i/>
          <w:lang w:val="en-GB"/>
        </w:rPr>
        <w:t xml:space="preserve"> pa je </w:t>
      </w:r>
      <w:proofErr w:type="spellStart"/>
      <w:r w:rsidR="00A45F36" w:rsidRPr="008E3173">
        <w:rPr>
          <w:i/>
          <w:lang w:val="en-GB"/>
        </w:rPr>
        <w:t>bil</w:t>
      </w:r>
      <w:proofErr w:type="spellEnd"/>
      <w:r w:rsidR="00A45F36" w:rsidRPr="008E3173">
        <w:rPr>
          <w:i/>
          <w:lang w:val="en-GB"/>
        </w:rPr>
        <w:t xml:space="preserve"> </w:t>
      </w:r>
      <w:proofErr w:type="spellStart"/>
      <w:r w:rsidR="00EA5314" w:rsidRPr="008E3173">
        <w:rPr>
          <w:i/>
          <w:lang w:val="en-GB"/>
        </w:rPr>
        <w:t>jugoslovanski</w:t>
      </w:r>
      <w:proofErr w:type="spellEnd"/>
      <w:r w:rsidR="00EA5314" w:rsidRPr="008E3173">
        <w:rPr>
          <w:i/>
          <w:lang w:val="en-GB"/>
        </w:rPr>
        <w:t xml:space="preserve"> in </w:t>
      </w:r>
      <w:proofErr w:type="spellStart"/>
      <w:r w:rsidR="00A45F36" w:rsidRPr="008E3173">
        <w:rPr>
          <w:i/>
          <w:lang w:val="en-GB"/>
        </w:rPr>
        <w:t>slovenski</w:t>
      </w:r>
      <w:proofErr w:type="spellEnd"/>
      <w:r w:rsidR="00A45F36" w:rsidRPr="008E3173">
        <w:rPr>
          <w:i/>
          <w:lang w:val="en-GB"/>
        </w:rPr>
        <w:t xml:space="preserve"> </w:t>
      </w:r>
      <w:proofErr w:type="spellStart"/>
      <w:r w:rsidR="00A45F36" w:rsidRPr="008E3173">
        <w:rPr>
          <w:i/>
          <w:lang w:val="en-GB"/>
        </w:rPr>
        <w:t>prostor</w:t>
      </w:r>
      <w:proofErr w:type="spellEnd"/>
      <w:r w:rsidR="00A45F36" w:rsidRPr="008E3173">
        <w:rPr>
          <w:i/>
          <w:lang w:val="en-GB"/>
        </w:rPr>
        <w:t xml:space="preserve"> </w:t>
      </w:r>
      <w:proofErr w:type="spellStart"/>
      <w:r w:rsidR="00A45F36" w:rsidRPr="008E3173">
        <w:rPr>
          <w:i/>
          <w:lang w:val="en-GB"/>
        </w:rPr>
        <w:t>tudi</w:t>
      </w:r>
      <w:proofErr w:type="spellEnd"/>
      <w:r w:rsidR="00A45F36" w:rsidRPr="008E3173">
        <w:rPr>
          <w:i/>
          <w:lang w:val="en-GB"/>
        </w:rPr>
        <w:t xml:space="preserve"> pod </w:t>
      </w:r>
      <w:proofErr w:type="spellStart"/>
      <w:r w:rsidR="00A45F36" w:rsidRPr="008E3173">
        <w:rPr>
          <w:i/>
          <w:lang w:val="en-GB"/>
        </w:rPr>
        <w:t>vplivom</w:t>
      </w:r>
      <w:proofErr w:type="spellEnd"/>
      <w:r w:rsidR="00A45F36" w:rsidRPr="008E3173">
        <w:rPr>
          <w:i/>
          <w:lang w:val="en-GB"/>
        </w:rPr>
        <w:t xml:space="preserve"> </w:t>
      </w:r>
      <w:proofErr w:type="spellStart"/>
      <w:r w:rsidR="00A45F36" w:rsidRPr="008E3173">
        <w:rPr>
          <w:i/>
          <w:lang w:val="en-GB"/>
        </w:rPr>
        <w:t>zahodnih</w:t>
      </w:r>
      <w:proofErr w:type="spellEnd"/>
      <w:r w:rsidR="00A45F36" w:rsidRPr="008E3173">
        <w:rPr>
          <w:i/>
          <w:lang w:val="en-GB"/>
        </w:rPr>
        <w:t xml:space="preserve"> </w:t>
      </w:r>
      <w:proofErr w:type="spellStart"/>
      <w:r w:rsidR="00A45F36" w:rsidRPr="008E3173">
        <w:rPr>
          <w:i/>
          <w:lang w:val="en-GB"/>
        </w:rPr>
        <w:t>liberalnih</w:t>
      </w:r>
      <w:proofErr w:type="spellEnd"/>
      <w:r w:rsidR="00A45F36" w:rsidRPr="008E3173">
        <w:rPr>
          <w:i/>
          <w:lang w:val="en-GB"/>
        </w:rPr>
        <w:t xml:space="preserve"> </w:t>
      </w:r>
      <w:proofErr w:type="spellStart"/>
      <w:r w:rsidR="00A45F36" w:rsidRPr="008E3173">
        <w:rPr>
          <w:i/>
          <w:lang w:val="en-GB"/>
        </w:rPr>
        <w:t>konceptov</w:t>
      </w:r>
      <w:proofErr w:type="spellEnd"/>
      <w:r w:rsidR="008364E4" w:rsidRPr="008E3173">
        <w:rPr>
          <w:i/>
          <w:lang w:val="en-GB"/>
        </w:rPr>
        <w:t xml:space="preserve">. </w:t>
      </w:r>
      <w:proofErr w:type="spellStart"/>
      <w:r w:rsidR="008364E4" w:rsidRPr="008E3173">
        <w:rPr>
          <w:i/>
          <w:lang w:val="en-GB"/>
        </w:rPr>
        <w:t>Upoš</w:t>
      </w:r>
      <w:r w:rsidR="00110181" w:rsidRPr="008E3173">
        <w:rPr>
          <w:i/>
          <w:lang w:val="en-GB"/>
        </w:rPr>
        <w:t>tevajoč</w:t>
      </w:r>
      <w:proofErr w:type="spellEnd"/>
      <w:r w:rsidR="00110181" w:rsidRPr="008E3173">
        <w:rPr>
          <w:i/>
          <w:lang w:val="en-GB"/>
        </w:rPr>
        <w:t xml:space="preserve"> </w:t>
      </w:r>
      <w:proofErr w:type="spellStart"/>
      <w:r w:rsidR="00110181" w:rsidRPr="008E3173">
        <w:rPr>
          <w:i/>
          <w:lang w:val="en-GB"/>
        </w:rPr>
        <w:t>politični</w:t>
      </w:r>
      <w:proofErr w:type="spellEnd"/>
      <w:r w:rsidR="00110181" w:rsidRPr="008E3173">
        <w:rPr>
          <w:i/>
          <w:lang w:val="en-GB"/>
        </w:rPr>
        <w:t xml:space="preserve"> in </w:t>
      </w:r>
      <w:proofErr w:type="spellStart"/>
      <w:r w:rsidR="00110181" w:rsidRPr="008E3173">
        <w:rPr>
          <w:i/>
          <w:lang w:val="en-GB"/>
        </w:rPr>
        <w:t>ideološki</w:t>
      </w:r>
      <w:proofErr w:type="spellEnd"/>
      <w:r w:rsidR="00110181" w:rsidRPr="008E3173">
        <w:rPr>
          <w:i/>
          <w:lang w:val="en-GB"/>
        </w:rPr>
        <w:t xml:space="preserve"> </w:t>
      </w:r>
      <w:proofErr w:type="spellStart"/>
      <w:r w:rsidR="00110181" w:rsidRPr="008E3173">
        <w:rPr>
          <w:i/>
          <w:lang w:val="en-GB"/>
        </w:rPr>
        <w:t>kontekst</w:t>
      </w:r>
      <w:proofErr w:type="spellEnd"/>
      <w:r w:rsidR="00110181" w:rsidRPr="008E3173">
        <w:rPr>
          <w:i/>
          <w:lang w:val="en-GB"/>
        </w:rPr>
        <w:t xml:space="preserve"> </w:t>
      </w:r>
      <w:proofErr w:type="spellStart"/>
      <w:r w:rsidR="00110181" w:rsidRPr="008E3173">
        <w:rPr>
          <w:i/>
          <w:lang w:val="en-GB"/>
        </w:rPr>
        <w:t>poznega</w:t>
      </w:r>
      <w:proofErr w:type="spellEnd"/>
      <w:r w:rsidR="00110181" w:rsidRPr="008E3173">
        <w:rPr>
          <w:i/>
          <w:lang w:val="en-GB"/>
        </w:rPr>
        <w:t xml:space="preserve"> </w:t>
      </w:r>
      <w:proofErr w:type="spellStart"/>
      <w:r w:rsidR="00110181" w:rsidRPr="008E3173">
        <w:rPr>
          <w:i/>
          <w:lang w:val="en-GB"/>
        </w:rPr>
        <w:t>socializma</w:t>
      </w:r>
      <w:proofErr w:type="spellEnd"/>
      <w:r w:rsidR="00110181" w:rsidRPr="008E3173">
        <w:rPr>
          <w:i/>
          <w:lang w:val="en-GB"/>
        </w:rPr>
        <w:t>,</w:t>
      </w:r>
      <w:r w:rsidR="00A62D78" w:rsidRPr="008E3173">
        <w:rPr>
          <w:i/>
          <w:lang w:val="en-GB"/>
        </w:rPr>
        <w:t xml:space="preserve"> </w:t>
      </w:r>
      <w:proofErr w:type="spellStart"/>
      <w:r w:rsidR="00A62D78" w:rsidRPr="008E3173">
        <w:rPr>
          <w:i/>
          <w:lang w:val="en-GB"/>
        </w:rPr>
        <w:t>prispevek</w:t>
      </w:r>
      <w:proofErr w:type="spellEnd"/>
      <w:r w:rsidR="00A62D78" w:rsidRPr="008E3173">
        <w:rPr>
          <w:i/>
          <w:lang w:val="en-GB"/>
        </w:rPr>
        <w:t xml:space="preserve"> </w:t>
      </w:r>
      <w:proofErr w:type="spellStart"/>
      <w:r w:rsidR="00A62D78" w:rsidRPr="008E3173">
        <w:rPr>
          <w:i/>
          <w:lang w:val="en-GB"/>
        </w:rPr>
        <w:t>obravnava</w:t>
      </w:r>
      <w:proofErr w:type="spellEnd"/>
      <w:r w:rsidR="00A62D78" w:rsidRPr="008E3173">
        <w:rPr>
          <w:i/>
          <w:lang w:val="en-GB"/>
        </w:rPr>
        <w:t xml:space="preserve"> </w:t>
      </w:r>
      <w:proofErr w:type="spellStart"/>
      <w:r w:rsidR="00A62D78" w:rsidRPr="008E3173">
        <w:rPr>
          <w:i/>
          <w:lang w:val="en-GB"/>
        </w:rPr>
        <w:t>sistemski</w:t>
      </w:r>
      <w:proofErr w:type="spellEnd"/>
      <w:r w:rsidR="00A62D78" w:rsidRPr="008E3173">
        <w:rPr>
          <w:i/>
          <w:lang w:val="en-GB"/>
        </w:rPr>
        <w:t xml:space="preserve"> </w:t>
      </w:r>
      <w:proofErr w:type="spellStart"/>
      <w:r w:rsidR="00A62D78" w:rsidRPr="008E3173">
        <w:rPr>
          <w:i/>
          <w:lang w:val="en-GB"/>
        </w:rPr>
        <w:t>način</w:t>
      </w:r>
      <w:proofErr w:type="spellEnd"/>
      <w:r w:rsidR="00A62D78" w:rsidRPr="008E3173">
        <w:rPr>
          <w:i/>
          <w:lang w:val="en-GB"/>
        </w:rPr>
        <w:t xml:space="preserve"> </w:t>
      </w:r>
      <w:proofErr w:type="spellStart"/>
      <w:r w:rsidR="00A62D78" w:rsidRPr="008E3173">
        <w:rPr>
          <w:i/>
          <w:lang w:val="en-GB"/>
        </w:rPr>
        <w:t>soočanja</w:t>
      </w:r>
      <w:proofErr w:type="spellEnd"/>
      <w:r w:rsidR="00A62D78" w:rsidRPr="008E3173">
        <w:rPr>
          <w:i/>
          <w:lang w:val="en-GB"/>
        </w:rPr>
        <w:t xml:space="preserve"> z </w:t>
      </w:r>
      <w:proofErr w:type="spellStart"/>
      <w:r w:rsidR="00A62D78" w:rsidRPr="008E3173">
        <w:rPr>
          <w:i/>
          <w:lang w:val="en-GB"/>
        </w:rPr>
        <w:t>družbeno</w:t>
      </w:r>
      <w:proofErr w:type="spellEnd"/>
      <w:r w:rsidR="00A62D78" w:rsidRPr="008E3173">
        <w:rPr>
          <w:i/>
          <w:lang w:val="en-GB"/>
        </w:rPr>
        <w:t xml:space="preserve"> </w:t>
      </w:r>
      <w:proofErr w:type="spellStart"/>
      <w:r w:rsidR="00A62D78" w:rsidRPr="008E3173">
        <w:rPr>
          <w:i/>
          <w:lang w:val="en-GB"/>
        </w:rPr>
        <w:t>kritiko</w:t>
      </w:r>
      <w:proofErr w:type="spellEnd"/>
      <w:r w:rsidR="008364E4" w:rsidRPr="008E3173">
        <w:rPr>
          <w:i/>
          <w:lang w:val="en-GB"/>
        </w:rPr>
        <w:t xml:space="preserve"> </w:t>
      </w:r>
      <w:proofErr w:type="spellStart"/>
      <w:proofErr w:type="gramStart"/>
      <w:r w:rsidR="008364E4" w:rsidRPr="008E3173">
        <w:rPr>
          <w:i/>
          <w:lang w:val="en-GB"/>
        </w:rPr>
        <w:t>od</w:t>
      </w:r>
      <w:proofErr w:type="spellEnd"/>
      <w:proofErr w:type="gramEnd"/>
      <w:r w:rsidR="008364E4" w:rsidRPr="008E3173">
        <w:rPr>
          <w:i/>
          <w:lang w:val="en-GB"/>
        </w:rPr>
        <w:t xml:space="preserve"> </w:t>
      </w:r>
      <w:proofErr w:type="spellStart"/>
      <w:r w:rsidR="008364E4" w:rsidRPr="008E3173">
        <w:rPr>
          <w:i/>
          <w:lang w:val="en-GB"/>
        </w:rPr>
        <w:t>konca</w:t>
      </w:r>
      <w:proofErr w:type="spellEnd"/>
      <w:r w:rsidR="008364E4" w:rsidRPr="008E3173">
        <w:rPr>
          <w:i/>
          <w:lang w:val="en-GB"/>
        </w:rPr>
        <w:t xml:space="preserve"> </w:t>
      </w:r>
      <w:proofErr w:type="spellStart"/>
      <w:r w:rsidR="008364E4" w:rsidRPr="008E3173">
        <w:rPr>
          <w:i/>
          <w:lang w:val="en-GB"/>
        </w:rPr>
        <w:t>šestdesetih</w:t>
      </w:r>
      <w:proofErr w:type="spellEnd"/>
      <w:r w:rsidR="008364E4" w:rsidRPr="008E3173">
        <w:rPr>
          <w:i/>
          <w:lang w:val="en-GB"/>
        </w:rPr>
        <w:t xml:space="preserve"> do </w:t>
      </w:r>
      <w:proofErr w:type="spellStart"/>
      <w:r w:rsidR="008364E4" w:rsidRPr="008E3173">
        <w:rPr>
          <w:i/>
          <w:lang w:val="en-GB"/>
        </w:rPr>
        <w:t>sredine</w:t>
      </w:r>
      <w:proofErr w:type="spellEnd"/>
      <w:r w:rsidR="008364E4" w:rsidRPr="008E3173">
        <w:rPr>
          <w:i/>
          <w:lang w:val="en-GB"/>
        </w:rPr>
        <w:t xml:space="preserve"> </w:t>
      </w:r>
      <w:proofErr w:type="spellStart"/>
      <w:r w:rsidR="008364E4" w:rsidRPr="008E3173">
        <w:rPr>
          <w:i/>
          <w:lang w:val="en-GB"/>
        </w:rPr>
        <w:t>osemdesetih</w:t>
      </w:r>
      <w:proofErr w:type="spellEnd"/>
      <w:r w:rsidR="008364E4" w:rsidRPr="008E3173">
        <w:rPr>
          <w:i/>
          <w:lang w:val="en-GB"/>
        </w:rPr>
        <w:t xml:space="preserve"> let in </w:t>
      </w:r>
      <w:proofErr w:type="spellStart"/>
      <w:r w:rsidR="000D4CF8" w:rsidRPr="008E3173">
        <w:rPr>
          <w:i/>
          <w:lang w:val="en-GB"/>
        </w:rPr>
        <w:t>ugotavlja</w:t>
      </w:r>
      <w:proofErr w:type="spellEnd"/>
      <w:r w:rsidR="000D4CF8" w:rsidRPr="008E3173">
        <w:rPr>
          <w:i/>
          <w:lang w:val="en-GB"/>
        </w:rPr>
        <w:t xml:space="preserve">, </w:t>
      </w:r>
      <w:proofErr w:type="spellStart"/>
      <w:r w:rsidR="008364E4" w:rsidRPr="008E3173">
        <w:rPr>
          <w:i/>
          <w:lang w:val="en-GB"/>
        </w:rPr>
        <w:t>kakšen</w:t>
      </w:r>
      <w:proofErr w:type="spellEnd"/>
      <w:r w:rsidR="008364E4" w:rsidRPr="008E3173">
        <w:rPr>
          <w:i/>
          <w:lang w:val="en-GB"/>
        </w:rPr>
        <w:t xml:space="preserve"> </w:t>
      </w:r>
      <w:proofErr w:type="spellStart"/>
      <w:r w:rsidR="008364E4" w:rsidRPr="008E3173">
        <w:rPr>
          <w:i/>
          <w:lang w:val="en-GB"/>
        </w:rPr>
        <w:t>pomen</w:t>
      </w:r>
      <w:proofErr w:type="spellEnd"/>
      <w:r w:rsidR="008364E4" w:rsidRPr="008E3173">
        <w:rPr>
          <w:i/>
          <w:lang w:val="en-GB"/>
        </w:rPr>
        <w:t xml:space="preserve"> je </w:t>
      </w:r>
      <w:proofErr w:type="spellStart"/>
      <w:r w:rsidR="008364E4" w:rsidRPr="008E3173">
        <w:rPr>
          <w:i/>
          <w:lang w:val="en-GB"/>
        </w:rPr>
        <w:t>imelo</w:t>
      </w:r>
      <w:proofErr w:type="spellEnd"/>
      <w:r w:rsidR="008364E4" w:rsidRPr="008E3173">
        <w:rPr>
          <w:i/>
          <w:lang w:val="en-GB"/>
        </w:rPr>
        <w:t xml:space="preserve"> to </w:t>
      </w:r>
      <w:proofErr w:type="spellStart"/>
      <w:r w:rsidR="008364E4" w:rsidRPr="008E3173">
        <w:rPr>
          <w:i/>
          <w:lang w:val="en-GB"/>
        </w:rPr>
        <w:t>stanje</w:t>
      </w:r>
      <w:proofErr w:type="spellEnd"/>
      <w:r w:rsidR="008364E4" w:rsidRPr="008E3173">
        <w:rPr>
          <w:i/>
          <w:lang w:val="en-GB"/>
        </w:rPr>
        <w:t xml:space="preserve"> </w:t>
      </w:r>
      <w:proofErr w:type="spellStart"/>
      <w:r w:rsidR="008364E4" w:rsidRPr="008E3173">
        <w:rPr>
          <w:i/>
          <w:lang w:val="en-GB"/>
        </w:rPr>
        <w:t>za</w:t>
      </w:r>
      <w:proofErr w:type="spellEnd"/>
      <w:r w:rsidR="008364E4" w:rsidRPr="008E3173">
        <w:rPr>
          <w:i/>
          <w:lang w:val="en-GB"/>
        </w:rPr>
        <w:t xml:space="preserve"> </w:t>
      </w:r>
      <w:proofErr w:type="spellStart"/>
      <w:r w:rsidR="00E64EA8" w:rsidRPr="008E3173">
        <w:rPr>
          <w:i/>
          <w:lang w:val="en-GB"/>
        </w:rPr>
        <w:t>kasnejši</w:t>
      </w:r>
      <w:proofErr w:type="spellEnd"/>
      <w:r w:rsidR="00E64EA8" w:rsidRPr="008E3173">
        <w:rPr>
          <w:i/>
          <w:lang w:val="en-GB"/>
        </w:rPr>
        <w:t xml:space="preserve"> </w:t>
      </w:r>
      <w:proofErr w:type="spellStart"/>
      <w:r w:rsidR="00E64EA8" w:rsidRPr="008E3173">
        <w:rPr>
          <w:i/>
          <w:lang w:val="en-GB"/>
        </w:rPr>
        <w:t>razvoj</w:t>
      </w:r>
      <w:proofErr w:type="spellEnd"/>
      <w:r w:rsidR="00E64EA8" w:rsidRPr="008E3173">
        <w:rPr>
          <w:i/>
          <w:lang w:val="en-GB"/>
        </w:rPr>
        <w:t xml:space="preserve"> </w:t>
      </w:r>
      <w:proofErr w:type="spellStart"/>
      <w:r w:rsidR="00E64EA8" w:rsidRPr="008E3173">
        <w:rPr>
          <w:i/>
          <w:lang w:val="en-GB"/>
        </w:rPr>
        <w:t>demokratizacije</w:t>
      </w:r>
      <w:proofErr w:type="spellEnd"/>
      <w:r w:rsidR="008364E4" w:rsidRPr="008E3173">
        <w:rPr>
          <w:i/>
          <w:lang w:val="en-GB"/>
        </w:rPr>
        <w:t xml:space="preserve">. </w:t>
      </w:r>
      <w:proofErr w:type="spellStart"/>
      <w:r w:rsidR="008364E4" w:rsidRPr="008E3173">
        <w:rPr>
          <w:i/>
          <w:lang w:val="en-GB"/>
        </w:rPr>
        <w:t>Preden</w:t>
      </w:r>
      <w:proofErr w:type="spellEnd"/>
      <w:r w:rsidR="008364E4" w:rsidRPr="008E3173">
        <w:rPr>
          <w:i/>
          <w:lang w:val="en-GB"/>
        </w:rPr>
        <w:t xml:space="preserve"> so se </w:t>
      </w:r>
      <w:r w:rsidR="00E64EA8" w:rsidRPr="008E3173">
        <w:rPr>
          <w:i/>
          <w:lang w:val="en-GB"/>
        </w:rPr>
        <w:t xml:space="preserve">v </w:t>
      </w:r>
      <w:proofErr w:type="spellStart"/>
      <w:r w:rsidR="00E64EA8" w:rsidRPr="008E3173">
        <w:rPr>
          <w:i/>
          <w:lang w:val="en-GB"/>
        </w:rPr>
        <w:t>drugi</w:t>
      </w:r>
      <w:proofErr w:type="spellEnd"/>
      <w:r w:rsidR="00E64EA8" w:rsidRPr="008E3173">
        <w:rPr>
          <w:i/>
          <w:lang w:val="en-GB"/>
        </w:rPr>
        <w:t xml:space="preserve"> </w:t>
      </w:r>
      <w:proofErr w:type="spellStart"/>
      <w:r w:rsidR="00E64EA8" w:rsidRPr="008E3173">
        <w:rPr>
          <w:i/>
          <w:lang w:val="en-GB"/>
        </w:rPr>
        <w:t>polovi</w:t>
      </w:r>
      <w:r w:rsidR="00110181" w:rsidRPr="008E3173">
        <w:rPr>
          <w:i/>
          <w:lang w:val="en-GB"/>
        </w:rPr>
        <w:t>c</w:t>
      </w:r>
      <w:r w:rsidR="00E64EA8" w:rsidRPr="008E3173">
        <w:rPr>
          <w:i/>
          <w:lang w:val="en-GB"/>
        </w:rPr>
        <w:t>i</w:t>
      </w:r>
      <w:proofErr w:type="spellEnd"/>
      <w:r w:rsidR="00E64EA8" w:rsidRPr="008E3173">
        <w:rPr>
          <w:i/>
          <w:lang w:val="en-GB"/>
        </w:rPr>
        <w:t xml:space="preserve"> </w:t>
      </w:r>
      <w:proofErr w:type="spellStart"/>
      <w:r w:rsidR="00E64EA8" w:rsidRPr="008E3173">
        <w:rPr>
          <w:i/>
          <w:lang w:val="en-GB"/>
        </w:rPr>
        <w:t>osemdesetih</w:t>
      </w:r>
      <w:proofErr w:type="spellEnd"/>
      <w:r w:rsidR="00E64EA8" w:rsidRPr="008E3173">
        <w:rPr>
          <w:i/>
          <w:lang w:val="en-GB"/>
        </w:rPr>
        <w:t xml:space="preserve"> let </w:t>
      </w:r>
      <w:proofErr w:type="spellStart"/>
      <w:r w:rsidR="00E64EA8" w:rsidRPr="008E3173">
        <w:rPr>
          <w:i/>
          <w:lang w:val="en-GB"/>
        </w:rPr>
        <w:t>z</w:t>
      </w:r>
      <w:r w:rsidR="008364E4" w:rsidRPr="008E3173">
        <w:rPr>
          <w:i/>
          <w:lang w:val="en-GB"/>
        </w:rPr>
        <w:t>godili</w:t>
      </w:r>
      <w:proofErr w:type="spellEnd"/>
      <w:r w:rsidR="008364E4" w:rsidRPr="008E3173">
        <w:rPr>
          <w:i/>
          <w:lang w:val="en-GB"/>
        </w:rPr>
        <w:t xml:space="preserve"> </w:t>
      </w:r>
      <w:proofErr w:type="spellStart"/>
      <w:r w:rsidR="008364E4" w:rsidRPr="008E3173">
        <w:rPr>
          <w:i/>
          <w:lang w:val="en-GB"/>
        </w:rPr>
        <w:t>veli</w:t>
      </w:r>
      <w:r w:rsidR="00E64EA8" w:rsidRPr="008E3173">
        <w:rPr>
          <w:i/>
          <w:lang w:val="en-GB"/>
        </w:rPr>
        <w:t>ki</w:t>
      </w:r>
      <w:proofErr w:type="spellEnd"/>
      <w:r w:rsidR="00E64EA8" w:rsidRPr="008E3173">
        <w:rPr>
          <w:i/>
          <w:lang w:val="en-GB"/>
        </w:rPr>
        <w:t xml:space="preserve"> </w:t>
      </w:r>
      <w:proofErr w:type="spellStart"/>
      <w:r w:rsidR="00E64EA8" w:rsidRPr="008E3173">
        <w:rPr>
          <w:i/>
          <w:lang w:val="en-GB"/>
        </w:rPr>
        <w:t>družbeni</w:t>
      </w:r>
      <w:proofErr w:type="spellEnd"/>
      <w:r w:rsidR="00E64EA8" w:rsidRPr="008E3173">
        <w:rPr>
          <w:i/>
          <w:lang w:val="en-GB"/>
        </w:rPr>
        <w:t xml:space="preserve"> </w:t>
      </w:r>
      <w:proofErr w:type="spellStart"/>
      <w:r w:rsidR="00E64EA8" w:rsidRPr="008E3173">
        <w:rPr>
          <w:i/>
          <w:lang w:val="en-GB"/>
        </w:rPr>
        <w:t>premiki</w:t>
      </w:r>
      <w:proofErr w:type="spellEnd"/>
      <w:r w:rsidR="00110181" w:rsidRPr="008E3173">
        <w:rPr>
          <w:i/>
          <w:lang w:val="en-GB"/>
        </w:rPr>
        <w:t>,</w:t>
      </w:r>
      <w:r w:rsidR="008364E4" w:rsidRPr="008E3173">
        <w:rPr>
          <w:i/>
          <w:lang w:val="en-GB"/>
        </w:rPr>
        <w:t xml:space="preserve"> se je »</w:t>
      </w:r>
      <w:proofErr w:type="spellStart"/>
      <w:r w:rsidR="008364E4" w:rsidRPr="008E3173">
        <w:rPr>
          <w:i/>
          <w:lang w:val="en-GB"/>
        </w:rPr>
        <w:t>pluralizem</w:t>
      </w:r>
      <w:proofErr w:type="spellEnd"/>
      <w:r w:rsidR="008364E4" w:rsidRPr="008E3173">
        <w:rPr>
          <w:i/>
          <w:lang w:val="en-GB"/>
        </w:rPr>
        <w:t xml:space="preserve"> </w:t>
      </w:r>
      <w:proofErr w:type="spellStart"/>
      <w:r w:rsidR="008364E4" w:rsidRPr="008E3173">
        <w:rPr>
          <w:i/>
          <w:lang w:val="en-GB"/>
        </w:rPr>
        <w:t>samoupravnih</w:t>
      </w:r>
      <w:proofErr w:type="spellEnd"/>
      <w:r w:rsidR="008364E4" w:rsidRPr="008E3173">
        <w:rPr>
          <w:i/>
          <w:lang w:val="en-GB"/>
        </w:rPr>
        <w:t xml:space="preserve"> </w:t>
      </w:r>
      <w:proofErr w:type="spellStart"/>
      <w:r w:rsidR="008364E4" w:rsidRPr="008E3173">
        <w:rPr>
          <w:i/>
          <w:lang w:val="en-GB"/>
        </w:rPr>
        <w:t>intereso</w:t>
      </w:r>
      <w:r w:rsidR="00E64EA8" w:rsidRPr="008E3173">
        <w:rPr>
          <w:i/>
          <w:lang w:val="en-GB"/>
        </w:rPr>
        <w:t>v</w:t>
      </w:r>
      <w:proofErr w:type="spellEnd"/>
      <w:r w:rsidR="00E64EA8" w:rsidRPr="008E3173">
        <w:rPr>
          <w:i/>
          <w:lang w:val="en-GB"/>
        </w:rPr>
        <w:t xml:space="preserve">« </w:t>
      </w:r>
      <w:proofErr w:type="spellStart"/>
      <w:r w:rsidR="00E64EA8" w:rsidRPr="008E3173">
        <w:rPr>
          <w:i/>
          <w:lang w:val="en-GB"/>
        </w:rPr>
        <w:t>lahko</w:t>
      </w:r>
      <w:proofErr w:type="spellEnd"/>
      <w:r w:rsidR="00E64EA8" w:rsidRPr="008E3173">
        <w:rPr>
          <w:i/>
          <w:lang w:val="en-GB"/>
        </w:rPr>
        <w:t xml:space="preserve"> v </w:t>
      </w:r>
      <w:proofErr w:type="spellStart"/>
      <w:r w:rsidR="00E64EA8" w:rsidRPr="008E3173">
        <w:rPr>
          <w:i/>
          <w:lang w:val="en-GB"/>
        </w:rPr>
        <w:t>praksi</w:t>
      </w:r>
      <w:proofErr w:type="spellEnd"/>
      <w:r w:rsidR="00E64EA8" w:rsidRPr="008E3173">
        <w:rPr>
          <w:i/>
          <w:lang w:val="en-GB"/>
        </w:rPr>
        <w:t xml:space="preserve"> </w:t>
      </w:r>
      <w:proofErr w:type="spellStart"/>
      <w:r w:rsidR="00E64EA8" w:rsidRPr="008E3173">
        <w:rPr>
          <w:i/>
          <w:lang w:val="en-GB"/>
        </w:rPr>
        <w:t>artikuliral</w:t>
      </w:r>
      <w:proofErr w:type="spellEnd"/>
      <w:r w:rsidR="00E64EA8" w:rsidRPr="008E3173">
        <w:rPr>
          <w:i/>
          <w:lang w:val="en-GB"/>
        </w:rPr>
        <w:t xml:space="preserve"> </w:t>
      </w:r>
      <w:proofErr w:type="spellStart"/>
      <w:r w:rsidR="00E64EA8" w:rsidRPr="008E3173">
        <w:rPr>
          <w:i/>
          <w:lang w:val="en-GB"/>
        </w:rPr>
        <w:t>predvsem</w:t>
      </w:r>
      <w:proofErr w:type="spellEnd"/>
      <w:r w:rsidR="006C2B6D" w:rsidRPr="008E3173">
        <w:rPr>
          <w:i/>
          <w:lang w:val="en-GB"/>
        </w:rPr>
        <w:t xml:space="preserve"> </w:t>
      </w:r>
      <w:proofErr w:type="spellStart"/>
      <w:r w:rsidR="006C2B6D" w:rsidRPr="008E3173">
        <w:rPr>
          <w:i/>
          <w:lang w:val="en-GB"/>
        </w:rPr>
        <w:t>na</w:t>
      </w:r>
      <w:proofErr w:type="spellEnd"/>
      <w:r w:rsidR="006C2B6D" w:rsidRPr="008E3173">
        <w:rPr>
          <w:i/>
          <w:lang w:val="en-GB"/>
        </w:rPr>
        <w:t xml:space="preserve"> </w:t>
      </w:r>
      <w:proofErr w:type="spellStart"/>
      <w:r w:rsidR="006C2B6D" w:rsidRPr="008E3173">
        <w:rPr>
          <w:i/>
          <w:lang w:val="en-GB"/>
        </w:rPr>
        <w:t>način</w:t>
      </w:r>
      <w:proofErr w:type="spellEnd"/>
      <w:r w:rsidR="006C2B6D" w:rsidRPr="008E3173">
        <w:rPr>
          <w:i/>
          <w:lang w:val="en-GB"/>
        </w:rPr>
        <w:t xml:space="preserve">, da </w:t>
      </w:r>
      <w:proofErr w:type="spellStart"/>
      <w:r w:rsidR="006C2B6D" w:rsidRPr="008E3173">
        <w:rPr>
          <w:i/>
          <w:lang w:val="en-GB"/>
        </w:rPr>
        <w:t>ni</w:t>
      </w:r>
      <w:proofErr w:type="spellEnd"/>
      <w:r w:rsidR="006C2B6D" w:rsidRPr="008E3173">
        <w:rPr>
          <w:i/>
          <w:lang w:val="en-GB"/>
        </w:rPr>
        <w:t xml:space="preserve"> </w:t>
      </w:r>
      <w:proofErr w:type="spellStart"/>
      <w:r w:rsidR="006C2B6D" w:rsidRPr="008E3173">
        <w:rPr>
          <w:i/>
          <w:lang w:val="en-GB"/>
        </w:rPr>
        <w:t>bil</w:t>
      </w:r>
      <w:proofErr w:type="spellEnd"/>
      <w:r w:rsidR="008364E4" w:rsidRPr="008E3173">
        <w:rPr>
          <w:i/>
          <w:lang w:val="en-GB"/>
        </w:rPr>
        <w:t xml:space="preserve"> v </w:t>
      </w:r>
      <w:proofErr w:type="spellStart"/>
      <w:r w:rsidR="008364E4" w:rsidRPr="008E3173">
        <w:rPr>
          <w:i/>
          <w:lang w:val="en-GB"/>
        </w:rPr>
        <w:t>kompeticiji</w:t>
      </w:r>
      <w:proofErr w:type="spellEnd"/>
      <w:r w:rsidR="008364E4" w:rsidRPr="008E3173">
        <w:rPr>
          <w:i/>
          <w:lang w:val="en-GB"/>
        </w:rPr>
        <w:t xml:space="preserve"> s </w:t>
      </w:r>
      <w:proofErr w:type="spellStart"/>
      <w:r w:rsidR="008364E4" w:rsidRPr="008E3173">
        <w:rPr>
          <w:i/>
          <w:lang w:val="en-GB"/>
        </w:rPr>
        <w:t>partijskim</w:t>
      </w:r>
      <w:proofErr w:type="spellEnd"/>
      <w:r w:rsidR="008364E4" w:rsidRPr="008E3173">
        <w:rPr>
          <w:i/>
          <w:lang w:val="en-GB"/>
        </w:rPr>
        <w:t xml:space="preserve"> </w:t>
      </w:r>
      <w:proofErr w:type="spellStart"/>
      <w:r w:rsidR="008364E4" w:rsidRPr="008E3173">
        <w:rPr>
          <w:i/>
          <w:lang w:val="en-GB"/>
        </w:rPr>
        <w:t>monopolom</w:t>
      </w:r>
      <w:proofErr w:type="spellEnd"/>
      <w:r w:rsidR="008364E4" w:rsidRPr="008E3173">
        <w:rPr>
          <w:i/>
          <w:lang w:val="en-GB"/>
        </w:rPr>
        <w:t xml:space="preserve">. V </w:t>
      </w:r>
      <w:proofErr w:type="spellStart"/>
      <w:r w:rsidR="008364E4" w:rsidRPr="008E3173">
        <w:rPr>
          <w:i/>
          <w:lang w:val="en-GB"/>
        </w:rPr>
        <w:t>kolikor</w:t>
      </w:r>
      <w:proofErr w:type="spellEnd"/>
      <w:r w:rsidR="008364E4" w:rsidRPr="008E3173">
        <w:rPr>
          <w:i/>
          <w:lang w:val="en-GB"/>
        </w:rPr>
        <w:t xml:space="preserve"> pa je do </w:t>
      </w:r>
      <w:proofErr w:type="spellStart"/>
      <w:r w:rsidR="008364E4" w:rsidRPr="008E3173">
        <w:rPr>
          <w:i/>
          <w:lang w:val="en-GB"/>
        </w:rPr>
        <w:t>tega</w:t>
      </w:r>
      <w:proofErr w:type="spellEnd"/>
      <w:r w:rsidR="008364E4" w:rsidRPr="008E3173">
        <w:rPr>
          <w:i/>
          <w:lang w:val="en-GB"/>
        </w:rPr>
        <w:t xml:space="preserve"> </w:t>
      </w:r>
      <w:proofErr w:type="spellStart"/>
      <w:r w:rsidR="008364E4" w:rsidRPr="008E3173">
        <w:rPr>
          <w:i/>
          <w:lang w:val="en-GB"/>
        </w:rPr>
        <w:t>prišlo</w:t>
      </w:r>
      <w:proofErr w:type="spellEnd"/>
      <w:r w:rsidR="008364E4" w:rsidRPr="008E3173">
        <w:rPr>
          <w:i/>
          <w:lang w:val="en-GB"/>
        </w:rPr>
        <w:t xml:space="preserve">, je </w:t>
      </w:r>
      <w:proofErr w:type="spellStart"/>
      <w:r w:rsidR="008364E4" w:rsidRPr="008E3173">
        <w:rPr>
          <w:i/>
          <w:lang w:val="en-GB"/>
        </w:rPr>
        <w:t>vodilna</w:t>
      </w:r>
      <w:proofErr w:type="spellEnd"/>
      <w:r w:rsidR="008364E4" w:rsidRPr="008E3173">
        <w:rPr>
          <w:i/>
          <w:lang w:val="en-GB"/>
        </w:rPr>
        <w:t xml:space="preserve"> </w:t>
      </w:r>
      <w:proofErr w:type="spellStart"/>
      <w:r w:rsidR="008364E4" w:rsidRPr="008E3173">
        <w:rPr>
          <w:i/>
          <w:lang w:val="en-GB"/>
        </w:rPr>
        <w:t>politična</w:t>
      </w:r>
      <w:proofErr w:type="spellEnd"/>
      <w:r w:rsidR="008364E4" w:rsidRPr="008E3173">
        <w:rPr>
          <w:i/>
          <w:lang w:val="en-GB"/>
        </w:rPr>
        <w:t xml:space="preserve"> </w:t>
      </w:r>
      <w:proofErr w:type="spellStart"/>
      <w:r w:rsidR="008364E4" w:rsidRPr="008E3173">
        <w:rPr>
          <w:i/>
          <w:lang w:val="en-GB"/>
        </w:rPr>
        <w:t>garnitura</w:t>
      </w:r>
      <w:proofErr w:type="spellEnd"/>
      <w:r w:rsidR="008364E4" w:rsidRPr="008E3173">
        <w:rPr>
          <w:i/>
          <w:lang w:val="en-GB"/>
        </w:rPr>
        <w:t xml:space="preserve"> </w:t>
      </w:r>
      <w:proofErr w:type="spellStart"/>
      <w:r w:rsidR="008364E4" w:rsidRPr="008E3173">
        <w:rPr>
          <w:i/>
          <w:lang w:val="en-GB"/>
        </w:rPr>
        <w:t>obračun</w:t>
      </w:r>
      <w:proofErr w:type="spellEnd"/>
      <w:r w:rsidR="008364E4" w:rsidRPr="008E3173">
        <w:rPr>
          <w:i/>
          <w:lang w:val="en-GB"/>
        </w:rPr>
        <w:t xml:space="preserve"> </w:t>
      </w:r>
      <w:proofErr w:type="spellStart"/>
      <w:r w:rsidR="008364E4" w:rsidRPr="008E3173">
        <w:rPr>
          <w:i/>
          <w:lang w:val="en-GB"/>
        </w:rPr>
        <w:t>najraje</w:t>
      </w:r>
      <w:proofErr w:type="spellEnd"/>
      <w:r w:rsidR="008364E4" w:rsidRPr="008E3173">
        <w:rPr>
          <w:i/>
          <w:lang w:val="en-GB"/>
        </w:rPr>
        <w:t xml:space="preserve"> </w:t>
      </w:r>
      <w:proofErr w:type="spellStart"/>
      <w:r w:rsidR="008364E4" w:rsidRPr="008E3173">
        <w:rPr>
          <w:i/>
          <w:lang w:val="en-GB"/>
        </w:rPr>
        <w:t>zaupala</w:t>
      </w:r>
      <w:proofErr w:type="spellEnd"/>
      <w:r w:rsidR="008364E4" w:rsidRPr="008E3173">
        <w:rPr>
          <w:i/>
          <w:lang w:val="en-GB"/>
        </w:rPr>
        <w:t xml:space="preserve"> </w:t>
      </w:r>
      <w:proofErr w:type="spellStart"/>
      <w:r w:rsidR="008364E4" w:rsidRPr="008E3173">
        <w:rPr>
          <w:i/>
          <w:lang w:val="en-GB"/>
        </w:rPr>
        <w:t>svojim</w:t>
      </w:r>
      <w:proofErr w:type="spellEnd"/>
      <w:r w:rsidR="008364E4" w:rsidRPr="008E3173">
        <w:rPr>
          <w:i/>
          <w:lang w:val="en-GB"/>
        </w:rPr>
        <w:t xml:space="preserve"> »</w:t>
      </w:r>
      <w:proofErr w:type="spellStart"/>
      <w:r w:rsidR="008364E4" w:rsidRPr="008E3173">
        <w:rPr>
          <w:i/>
          <w:lang w:val="en-GB"/>
        </w:rPr>
        <w:t>pooblaščencem</w:t>
      </w:r>
      <w:proofErr w:type="spellEnd"/>
      <w:r w:rsidR="008364E4" w:rsidRPr="008E3173">
        <w:rPr>
          <w:i/>
          <w:lang w:val="en-GB"/>
        </w:rPr>
        <w:t xml:space="preserve">«, </w:t>
      </w:r>
      <w:proofErr w:type="spellStart"/>
      <w:r w:rsidR="008364E4" w:rsidRPr="008E3173">
        <w:rPr>
          <w:i/>
          <w:lang w:val="en-GB"/>
        </w:rPr>
        <w:t>s</w:t>
      </w:r>
      <w:r w:rsidR="001E7031" w:rsidRPr="008E3173">
        <w:rPr>
          <w:i/>
          <w:lang w:val="en-GB"/>
        </w:rPr>
        <w:t>ama</w:t>
      </w:r>
      <w:proofErr w:type="spellEnd"/>
      <w:r w:rsidR="001E7031" w:rsidRPr="008E3173">
        <w:rPr>
          <w:i/>
          <w:lang w:val="en-GB"/>
        </w:rPr>
        <w:t xml:space="preserve"> pa </w:t>
      </w:r>
      <w:proofErr w:type="spellStart"/>
      <w:r w:rsidR="001E7031" w:rsidRPr="008E3173">
        <w:rPr>
          <w:i/>
          <w:lang w:val="en-GB"/>
        </w:rPr>
        <w:t>zavzela</w:t>
      </w:r>
      <w:proofErr w:type="spellEnd"/>
      <w:r w:rsidR="008364E4" w:rsidRPr="008E3173">
        <w:rPr>
          <w:i/>
          <w:lang w:val="en-GB"/>
        </w:rPr>
        <w:t xml:space="preserve"> </w:t>
      </w:r>
      <w:proofErr w:type="spellStart"/>
      <w:r w:rsidR="008364E4" w:rsidRPr="008E3173">
        <w:rPr>
          <w:i/>
          <w:lang w:val="en-GB"/>
        </w:rPr>
        <w:t>arbitrarna</w:t>
      </w:r>
      <w:proofErr w:type="spellEnd"/>
      <w:r w:rsidR="008364E4" w:rsidRPr="008E3173">
        <w:rPr>
          <w:i/>
          <w:lang w:val="en-GB"/>
        </w:rPr>
        <w:t xml:space="preserve"> </w:t>
      </w:r>
      <w:proofErr w:type="spellStart"/>
      <w:r w:rsidR="008364E4" w:rsidRPr="008E3173">
        <w:rPr>
          <w:i/>
          <w:lang w:val="en-GB"/>
        </w:rPr>
        <w:t>stališča</w:t>
      </w:r>
      <w:proofErr w:type="spellEnd"/>
      <w:r w:rsidR="008364E4" w:rsidRPr="008E3173">
        <w:rPr>
          <w:i/>
          <w:lang w:val="en-GB"/>
        </w:rPr>
        <w:t xml:space="preserve">, </w:t>
      </w:r>
      <w:proofErr w:type="spellStart"/>
      <w:r w:rsidR="008364E4" w:rsidRPr="008E3173">
        <w:rPr>
          <w:i/>
          <w:lang w:val="en-GB"/>
        </w:rPr>
        <w:t>prek</w:t>
      </w:r>
      <w:proofErr w:type="spellEnd"/>
      <w:r w:rsidR="008364E4" w:rsidRPr="008E3173">
        <w:rPr>
          <w:i/>
          <w:lang w:val="en-GB"/>
        </w:rPr>
        <w:t xml:space="preserve"> </w:t>
      </w:r>
      <w:proofErr w:type="spellStart"/>
      <w:r w:rsidR="008364E4" w:rsidRPr="008E3173">
        <w:rPr>
          <w:i/>
          <w:lang w:val="en-GB"/>
        </w:rPr>
        <w:t>katerih</w:t>
      </w:r>
      <w:proofErr w:type="spellEnd"/>
      <w:r w:rsidR="008364E4" w:rsidRPr="008E3173">
        <w:rPr>
          <w:i/>
          <w:lang w:val="en-GB"/>
        </w:rPr>
        <w:t xml:space="preserve"> </w:t>
      </w:r>
      <w:proofErr w:type="spellStart"/>
      <w:r w:rsidR="008364E4" w:rsidRPr="008E3173">
        <w:rPr>
          <w:i/>
          <w:lang w:val="en-GB"/>
        </w:rPr>
        <w:t>lahko</w:t>
      </w:r>
      <w:proofErr w:type="spellEnd"/>
      <w:r w:rsidR="008364E4" w:rsidRPr="008E3173">
        <w:rPr>
          <w:i/>
          <w:lang w:val="en-GB"/>
        </w:rPr>
        <w:t xml:space="preserve"> </w:t>
      </w:r>
      <w:proofErr w:type="spellStart"/>
      <w:r w:rsidR="008364E4" w:rsidRPr="008E3173">
        <w:rPr>
          <w:i/>
          <w:lang w:val="en-GB"/>
        </w:rPr>
        <w:t>prepoznamo</w:t>
      </w:r>
      <w:proofErr w:type="spellEnd"/>
      <w:r w:rsidR="008364E4" w:rsidRPr="008E3173">
        <w:rPr>
          <w:i/>
          <w:lang w:val="en-GB"/>
        </w:rPr>
        <w:t xml:space="preserve"> </w:t>
      </w:r>
      <w:proofErr w:type="spellStart"/>
      <w:r w:rsidR="008364E4" w:rsidRPr="008E3173">
        <w:rPr>
          <w:i/>
          <w:lang w:val="en-GB"/>
        </w:rPr>
        <w:t>nekaj</w:t>
      </w:r>
      <w:proofErr w:type="spellEnd"/>
      <w:r w:rsidR="008364E4" w:rsidRPr="008E3173">
        <w:rPr>
          <w:i/>
          <w:lang w:val="en-GB"/>
        </w:rPr>
        <w:t xml:space="preserve"> </w:t>
      </w:r>
      <w:proofErr w:type="spellStart"/>
      <w:r w:rsidR="008364E4" w:rsidRPr="008E3173">
        <w:rPr>
          <w:i/>
          <w:lang w:val="en-GB"/>
        </w:rPr>
        <w:t>ključnih</w:t>
      </w:r>
      <w:proofErr w:type="spellEnd"/>
      <w:r w:rsidR="008364E4" w:rsidRPr="008E3173">
        <w:rPr>
          <w:i/>
          <w:lang w:val="en-GB"/>
        </w:rPr>
        <w:t xml:space="preserve"> </w:t>
      </w:r>
      <w:proofErr w:type="spellStart"/>
      <w:r w:rsidR="008364E4" w:rsidRPr="008E3173">
        <w:rPr>
          <w:i/>
          <w:lang w:val="en-GB"/>
        </w:rPr>
        <w:t>značilnosti</w:t>
      </w:r>
      <w:proofErr w:type="spellEnd"/>
      <w:r w:rsidR="008364E4" w:rsidRPr="008E3173">
        <w:rPr>
          <w:i/>
          <w:lang w:val="en-GB"/>
        </w:rPr>
        <w:t xml:space="preserve"> </w:t>
      </w:r>
      <w:proofErr w:type="spellStart"/>
      <w:r w:rsidR="008364E4" w:rsidRPr="008E3173">
        <w:rPr>
          <w:i/>
          <w:lang w:val="en-GB"/>
        </w:rPr>
        <w:t>poznosocialističnega</w:t>
      </w:r>
      <w:proofErr w:type="spellEnd"/>
      <w:r w:rsidR="008364E4" w:rsidRPr="008E3173">
        <w:rPr>
          <w:i/>
          <w:lang w:val="en-GB"/>
        </w:rPr>
        <w:t xml:space="preserve"> </w:t>
      </w:r>
      <w:proofErr w:type="spellStart"/>
      <w:r w:rsidR="008364E4" w:rsidRPr="008E3173">
        <w:rPr>
          <w:i/>
          <w:lang w:val="en-GB"/>
        </w:rPr>
        <w:t>režima</w:t>
      </w:r>
      <w:proofErr w:type="spellEnd"/>
      <w:r w:rsidR="008364E4" w:rsidRPr="008E3173">
        <w:rPr>
          <w:i/>
          <w:lang w:val="en-GB"/>
        </w:rPr>
        <w:t xml:space="preserve"> v </w:t>
      </w:r>
      <w:proofErr w:type="spellStart"/>
      <w:r w:rsidR="008364E4" w:rsidRPr="008E3173">
        <w:rPr>
          <w:i/>
          <w:lang w:val="en-GB"/>
        </w:rPr>
        <w:t>Sloveniji</w:t>
      </w:r>
      <w:proofErr w:type="spellEnd"/>
      <w:r w:rsidR="008364E4" w:rsidRPr="008E3173">
        <w:rPr>
          <w:i/>
          <w:lang w:val="en-GB"/>
        </w:rPr>
        <w:t>.</w:t>
      </w:r>
    </w:p>
    <w:p w14:paraId="11E3F30F" w14:textId="77777777" w:rsidR="00D05B98" w:rsidRPr="008E3173" w:rsidRDefault="00D05B98" w:rsidP="006909CE">
      <w:pPr>
        <w:rPr>
          <w:i/>
          <w:lang w:val="en-GB"/>
        </w:rPr>
      </w:pPr>
    </w:p>
    <w:p w14:paraId="70F03547" w14:textId="5F85FE8B" w:rsidR="00D05B98" w:rsidRPr="008E3173" w:rsidRDefault="00D05B98" w:rsidP="006C2B6D">
      <w:pPr>
        <w:ind w:firstLine="709"/>
        <w:rPr>
          <w:i/>
          <w:lang w:val="en-GB"/>
        </w:rPr>
      </w:pPr>
      <w:proofErr w:type="spellStart"/>
      <w:r w:rsidRPr="008E3173">
        <w:rPr>
          <w:i/>
          <w:lang w:val="en-GB"/>
        </w:rPr>
        <w:t>Ključne</w:t>
      </w:r>
      <w:proofErr w:type="spellEnd"/>
      <w:r w:rsidRPr="008E3173">
        <w:rPr>
          <w:i/>
          <w:lang w:val="en-GB"/>
        </w:rPr>
        <w:t xml:space="preserve"> </w:t>
      </w:r>
      <w:proofErr w:type="spellStart"/>
      <w:r w:rsidRPr="008E3173">
        <w:rPr>
          <w:i/>
          <w:lang w:val="en-GB"/>
        </w:rPr>
        <w:t>besede</w:t>
      </w:r>
      <w:proofErr w:type="spellEnd"/>
      <w:r w:rsidRPr="008E3173">
        <w:rPr>
          <w:i/>
          <w:lang w:val="en-GB"/>
        </w:rPr>
        <w:t xml:space="preserve">: </w:t>
      </w:r>
      <w:proofErr w:type="spellStart"/>
      <w:r w:rsidRPr="008E3173">
        <w:rPr>
          <w:i/>
          <w:lang w:val="en-GB"/>
        </w:rPr>
        <w:t>samoupravni</w:t>
      </w:r>
      <w:proofErr w:type="spellEnd"/>
      <w:r w:rsidRPr="008E3173">
        <w:rPr>
          <w:i/>
          <w:lang w:val="en-GB"/>
        </w:rPr>
        <w:t xml:space="preserve"> </w:t>
      </w:r>
      <w:proofErr w:type="spellStart"/>
      <w:r w:rsidRPr="008E3173">
        <w:rPr>
          <w:i/>
          <w:lang w:val="en-GB"/>
        </w:rPr>
        <w:t>socializem</w:t>
      </w:r>
      <w:proofErr w:type="spellEnd"/>
      <w:r w:rsidRPr="008E3173">
        <w:rPr>
          <w:i/>
          <w:lang w:val="en-GB"/>
        </w:rPr>
        <w:t xml:space="preserve">, </w:t>
      </w:r>
      <w:proofErr w:type="spellStart"/>
      <w:r w:rsidRPr="008E3173">
        <w:rPr>
          <w:i/>
          <w:lang w:val="en-GB"/>
        </w:rPr>
        <w:t>družbena</w:t>
      </w:r>
      <w:proofErr w:type="spellEnd"/>
      <w:r w:rsidRPr="008E3173">
        <w:rPr>
          <w:i/>
          <w:lang w:val="en-GB"/>
        </w:rPr>
        <w:t xml:space="preserve"> </w:t>
      </w:r>
      <w:proofErr w:type="spellStart"/>
      <w:r w:rsidRPr="008E3173">
        <w:rPr>
          <w:i/>
          <w:lang w:val="en-GB"/>
        </w:rPr>
        <w:t>kritika</w:t>
      </w:r>
      <w:proofErr w:type="spellEnd"/>
      <w:r w:rsidRPr="008E3173">
        <w:rPr>
          <w:i/>
          <w:lang w:val="en-GB"/>
        </w:rPr>
        <w:t xml:space="preserve">, </w:t>
      </w:r>
      <w:proofErr w:type="spellStart"/>
      <w:r w:rsidRPr="008E3173">
        <w:rPr>
          <w:i/>
          <w:lang w:val="en-GB"/>
        </w:rPr>
        <w:t>intelektualci</w:t>
      </w:r>
      <w:proofErr w:type="spellEnd"/>
      <w:r w:rsidRPr="008E3173">
        <w:rPr>
          <w:i/>
          <w:lang w:val="en-GB"/>
        </w:rPr>
        <w:t xml:space="preserve">, </w:t>
      </w:r>
      <w:proofErr w:type="spellStart"/>
      <w:r w:rsidRPr="008E3173">
        <w:rPr>
          <w:i/>
          <w:lang w:val="en-GB"/>
        </w:rPr>
        <w:t>Zveza</w:t>
      </w:r>
      <w:proofErr w:type="spellEnd"/>
      <w:r w:rsidRPr="008E3173">
        <w:rPr>
          <w:i/>
          <w:lang w:val="en-GB"/>
        </w:rPr>
        <w:t xml:space="preserve"> </w:t>
      </w:r>
      <w:proofErr w:type="spellStart"/>
      <w:r w:rsidRPr="008E3173">
        <w:rPr>
          <w:i/>
          <w:lang w:val="en-GB"/>
        </w:rPr>
        <w:t>komunistov</w:t>
      </w:r>
      <w:proofErr w:type="spellEnd"/>
      <w:r w:rsidRPr="008E3173">
        <w:rPr>
          <w:i/>
          <w:lang w:val="en-GB"/>
        </w:rPr>
        <w:t xml:space="preserve"> </w:t>
      </w:r>
      <w:proofErr w:type="spellStart"/>
      <w:r w:rsidRPr="008E3173">
        <w:rPr>
          <w:i/>
          <w:lang w:val="en-GB"/>
        </w:rPr>
        <w:t>Slovenije</w:t>
      </w:r>
      <w:proofErr w:type="spellEnd"/>
      <w:r w:rsidRPr="008E3173">
        <w:rPr>
          <w:i/>
          <w:lang w:val="en-GB"/>
        </w:rPr>
        <w:t xml:space="preserve">, </w:t>
      </w:r>
      <w:proofErr w:type="spellStart"/>
      <w:r w:rsidR="00210ABB" w:rsidRPr="008E3173">
        <w:rPr>
          <w:i/>
          <w:lang w:val="en-GB"/>
        </w:rPr>
        <w:t>Edvard</w:t>
      </w:r>
      <w:proofErr w:type="spellEnd"/>
      <w:r w:rsidR="00210ABB" w:rsidRPr="008E3173">
        <w:rPr>
          <w:i/>
          <w:lang w:val="en-GB"/>
        </w:rPr>
        <w:t xml:space="preserve"> </w:t>
      </w:r>
      <w:proofErr w:type="spellStart"/>
      <w:r w:rsidR="00210ABB" w:rsidRPr="008E3173">
        <w:rPr>
          <w:i/>
          <w:lang w:val="en-GB"/>
        </w:rPr>
        <w:t>Kardelj</w:t>
      </w:r>
      <w:proofErr w:type="spellEnd"/>
    </w:p>
    <w:p w14:paraId="22EE942F" w14:textId="77777777" w:rsidR="00322FCC" w:rsidRPr="00C53A4B" w:rsidRDefault="00322FCC" w:rsidP="006909CE">
      <w:pPr>
        <w:rPr>
          <w:lang w:val="en-GB"/>
        </w:rPr>
      </w:pPr>
    </w:p>
    <w:p w14:paraId="66AD6459" w14:textId="18E70186" w:rsidR="00210ABB" w:rsidRPr="00E85BF7" w:rsidRDefault="00210ABB" w:rsidP="000A1D76">
      <w:pPr>
        <w:jc w:val="center"/>
        <w:rPr>
          <w:b/>
          <w:lang w:val="en-GB"/>
        </w:rPr>
      </w:pPr>
      <w:r w:rsidRPr="00E85BF7">
        <w:rPr>
          <w:b/>
          <w:lang w:val="en-GB"/>
        </w:rPr>
        <w:t>ABSTRACT</w:t>
      </w:r>
    </w:p>
    <w:p w14:paraId="05B0D5AE" w14:textId="325DEED4" w:rsidR="009337C7" w:rsidRPr="008E3173" w:rsidRDefault="000A1D76" w:rsidP="004F7E5D">
      <w:pPr>
        <w:rPr>
          <w:i/>
          <w:lang w:val="en-GB"/>
        </w:rPr>
      </w:pPr>
      <w:r w:rsidRPr="000A1D76">
        <w:rPr>
          <w:i/>
          <w:lang w:val="en-GB"/>
        </w:rPr>
        <w:tab/>
      </w:r>
      <w:r w:rsidR="006B5DB9" w:rsidRPr="008E3173">
        <w:rPr>
          <w:i/>
          <w:lang w:val="en-GB"/>
        </w:rPr>
        <w:t>S</w:t>
      </w:r>
      <w:r w:rsidR="0016588A" w:rsidRPr="008E3173">
        <w:rPr>
          <w:i/>
          <w:lang w:val="en-GB"/>
        </w:rPr>
        <w:t xml:space="preserve">elf-management socialism displayed ambiguities and vagueness in handling social </w:t>
      </w:r>
      <w:r w:rsidR="009337C7" w:rsidRPr="008E3173">
        <w:rPr>
          <w:i/>
          <w:lang w:val="en-GB"/>
        </w:rPr>
        <w:t>controversy</w:t>
      </w:r>
      <w:r w:rsidR="0016588A" w:rsidRPr="008E3173">
        <w:rPr>
          <w:i/>
          <w:lang w:val="en-GB"/>
        </w:rPr>
        <w:t xml:space="preserve"> and public life in general, giving rise to numerous peculiarities </w:t>
      </w:r>
      <w:r w:rsidR="00C73978" w:rsidRPr="008E3173">
        <w:rPr>
          <w:i/>
          <w:lang w:val="en-GB"/>
        </w:rPr>
        <w:t xml:space="preserve">particular to </w:t>
      </w:r>
      <w:r w:rsidR="0016588A" w:rsidRPr="008E3173">
        <w:rPr>
          <w:i/>
          <w:lang w:val="en-GB"/>
        </w:rPr>
        <w:t xml:space="preserve">this social phenomenon in Yugoslavia. While a Leninist interpretation of democracy in socialism constituted the background of </w:t>
      </w:r>
      <w:proofErr w:type="spellStart"/>
      <w:r w:rsidR="00302B4B" w:rsidRPr="008E3173">
        <w:rPr>
          <w:i/>
          <w:lang w:val="en-GB"/>
        </w:rPr>
        <w:t>Edvard</w:t>
      </w:r>
      <w:proofErr w:type="spellEnd"/>
      <w:r w:rsidR="00302B4B" w:rsidRPr="008E3173">
        <w:rPr>
          <w:i/>
          <w:lang w:val="en-GB"/>
        </w:rPr>
        <w:t xml:space="preserve"> </w:t>
      </w:r>
      <w:proofErr w:type="spellStart"/>
      <w:r w:rsidR="0016588A" w:rsidRPr="008E3173">
        <w:rPr>
          <w:i/>
          <w:lang w:val="en-GB"/>
        </w:rPr>
        <w:t>Kardelj’s</w:t>
      </w:r>
      <w:proofErr w:type="spellEnd"/>
      <w:r w:rsidR="0016588A" w:rsidRPr="008E3173">
        <w:rPr>
          <w:i/>
          <w:lang w:val="en-GB"/>
        </w:rPr>
        <w:t xml:space="preserve"> recipe for “socially responsible criticism</w:t>
      </w:r>
      <w:r w:rsidR="007C4706" w:rsidRPr="008E3173">
        <w:rPr>
          <w:i/>
          <w:lang w:val="en-GB"/>
        </w:rPr>
        <w:t>,</w:t>
      </w:r>
      <w:r w:rsidR="0016588A" w:rsidRPr="008E3173">
        <w:rPr>
          <w:i/>
          <w:lang w:val="en-GB"/>
        </w:rPr>
        <w:t xml:space="preserve">” </w:t>
      </w:r>
      <w:r w:rsidR="00EA5314" w:rsidRPr="008E3173">
        <w:rPr>
          <w:i/>
          <w:lang w:val="en-GB"/>
        </w:rPr>
        <w:t xml:space="preserve">Yugoslavia and </w:t>
      </w:r>
      <w:r w:rsidR="0016588A" w:rsidRPr="008E3173">
        <w:rPr>
          <w:i/>
          <w:lang w:val="en-GB"/>
        </w:rPr>
        <w:t xml:space="preserve">Slovenia </w:t>
      </w:r>
      <w:r w:rsidR="00EA5314" w:rsidRPr="008E3173">
        <w:rPr>
          <w:i/>
          <w:lang w:val="en-GB"/>
        </w:rPr>
        <w:t xml:space="preserve">were </w:t>
      </w:r>
      <w:r w:rsidR="0016588A" w:rsidRPr="008E3173">
        <w:rPr>
          <w:i/>
          <w:lang w:val="en-GB"/>
        </w:rPr>
        <w:t xml:space="preserve">at the same time under the influence of western liberal concepts. Considering the political and ideological contexts of late socialism, the </w:t>
      </w:r>
      <w:r w:rsidR="00B67C2F" w:rsidRPr="008E3173">
        <w:rPr>
          <w:i/>
          <w:lang w:val="en-GB"/>
        </w:rPr>
        <w:t>article</w:t>
      </w:r>
      <w:r w:rsidR="009337C7" w:rsidRPr="008E3173">
        <w:rPr>
          <w:i/>
          <w:lang w:val="en-GB"/>
        </w:rPr>
        <w:t xml:space="preserve"> </w:t>
      </w:r>
      <w:r w:rsidR="0016588A" w:rsidRPr="008E3173">
        <w:rPr>
          <w:i/>
          <w:lang w:val="en-GB"/>
        </w:rPr>
        <w:t xml:space="preserve">discusses the </w:t>
      </w:r>
      <w:r w:rsidR="0016588A" w:rsidRPr="008E3173">
        <w:rPr>
          <w:i/>
          <w:lang w:val="en-GB"/>
        </w:rPr>
        <w:lastRenderedPageBreak/>
        <w:t xml:space="preserve">systemic way of dealing with social criticism </w:t>
      </w:r>
      <w:r w:rsidR="004F7E5D" w:rsidRPr="008E3173">
        <w:rPr>
          <w:i/>
          <w:lang w:val="en-GB"/>
        </w:rPr>
        <w:t xml:space="preserve">between the late 1960s and the mid-1980s, while trying to determine the impact of these circumstances on the subsequent evolvement of democratisation. </w:t>
      </w:r>
      <w:r w:rsidR="009337C7" w:rsidRPr="008E3173">
        <w:rPr>
          <w:i/>
          <w:lang w:val="en-GB"/>
        </w:rPr>
        <w:t>Prior to</w:t>
      </w:r>
      <w:r w:rsidR="004F7E5D" w:rsidRPr="008E3173">
        <w:rPr>
          <w:i/>
          <w:lang w:val="en-GB"/>
        </w:rPr>
        <w:t xml:space="preserve"> the major social shifts </w:t>
      </w:r>
      <w:r w:rsidR="009337C7" w:rsidRPr="008E3173">
        <w:rPr>
          <w:i/>
          <w:lang w:val="en-GB"/>
        </w:rPr>
        <w:t>of</w:t>
      </w:r>
      <w:r w:rsidR="004F7E5D" w:rsidRPr="008E3173">
        <w:rPr>
          <w:i/>
          <w:lang w:val="en-GB"/>
        </w:rPr>
        <w:t xml:space="preserve"> the second half of the 1980s</w:t>
      </w:r>
      <w:r w:rsidR="009337C7" w:rsidRPr="008E3173">
        <w:rPr>
          <w:i/>
          <w:lang w:val="en-GB"/>
        </w:rPr>
        <w:t>,</w:t>
      </w:r>
      <w:r w:rsidR="004F7E5D" w:rsidRPr="008E3173">
        <w:rPr>
          <w:i/>
          <w:lang w:val="en-GB"/>
        </w:rPr>
        <w:t xml:space="preserve"> the “pluralism of self-management interests” </w:t>
      </w:r>
      <w:r w:rsidR="009337C7" w:rsidRPr="008E3173">
        <w:rPr>
          <w:i/>
          <w:lang w:val="en-GB"/>
        </w:rPr>
        <w:t>could be</w:t>
      </w:r>
      <w:r w:rsidR="004F7E5D" w:rsidRPr="008E3173">
        <w:rPr>
          <w:i/>
          <w:lang w:val="en-GB"/>
        </w:rPr>
        <w:t xml:space="preserve"> articulate</w:t>
      </w:r>
      <w:r w:rsidR="009337C7" w:rsidRPr="008E3173">
        <w:rPr>
          <w:i/>
          <w:lang w:val="en-GB"/>
        </w:rPr>
        <w:t>d</w:t>
      </w:r>
      <w:r w:rsidR="004F7E5D" w:rsidRPr="008E3173">
        <w:rPr>
          <w:i/>
          <w:lang w:val="en-GB"/>
        </w:rPr>
        <w:t xml:space="preserve"> in practice primarily in a way that did not </w:t>
      </w:r>
      <w:r w:rsidR="002A6D13" w:rsidRPr="008E3173">
        <w:rPr>
          <w:i/>
          <w:lang w:val="en-GB"/>
        </w:rPr>
        <w:t xml:space="preserve">force </w:t>
      </w:r>
      <w:r w:rsidR="004F7E5D" w:rsidRPr="008E3173">
        <w:rPr>
          <w:i/>
          <w:lang w:val="en-GB"/>
        </w:rPr>
        <w:t>it in</w:t>
      </w:r>
      <w:r w:rsidR="002A6D13" w:rsidRPr="008E3173">
        <w:rPr>
          <w:i/>
          <w:lang w:val="en-GB"/>
        </w:rPr>
        <w:t>to</w:t>
      </w:r>
      <w:r w:rsidR="004F7E5D" w:rsidRPr="008E3173">
        <w:rPr>
          <w:i/>
          <w:lang w:val="en-GB"/>
        </w:rPr>
        <w:t xml:space="preserve"> competition with the Party. </w:t>
      </w:r>
      <w:r w:rsidR="009337C7" w:rsidRPr="008E3173">
        <w:rPr>
          <w:i/>
          <w:lang w:val="en-GB"/>
        </w:rPr>
        <w:t xml:space="preserve">In </w:t>
      </w:r>
      <w:r w:rsidR="002A6D13" w:rsidRPr="008E3173">
        <w:rPr>
          <w:i/>
          <w:lang w:val="en-GB"/>
        </w:rPr>
        <w:t xml:space="preserve">those </w:t>
      </w:r>
      <w:r w:rsidR="009337C7" w:rsidRPr="008E3173">
        <w:rPr>
          <w:i/>
          <w:lang w:val="en-GB"/>
        </w:rPr>
        <w:t>cases when</w:t>
      </w:r>
      <w:r w:rsidR="004F7E5D" w:rsidRPr="008E3173">
        <w:rPr>
          <w:i/>
          <w:lang w:val="en-GB"/>
        </w:rPr>
        <w:t xml:space="preserve"> this nevertheless occur</w:t>
      </w:r>
      <w:r w:rsidR="009337C7" w:rsidRPr="008E3173">
        <w:rPr>
          <w:i/>
          <w:lang w:val="en-GB"/>
        </w:rPr>
        <w:t>red</w:t>
      </w:r>
      <w:r w:rsidR="004F7E5D" w:rsidRPr="008E3173">
        <w:rPr>
          <w:i/>
          <w:lang w:val="en-GB"/>
        </w:rPr>
        <w:t xml:space="preserve">, the leading political establishment preferred to </w:t>
      </w:r>
      <w:r w:rsidR="009337C7" w:rsidRPr="008E3173">
        <w:rPr>
          <w:i/>
          <w:lang w:val="en-GB"/>
        </w:rPr>
        <w:t>leave it to its</w:t>
      </w:r>
      <w:r w:rsidR="004F7E5D" w:rsidRPr="008E3173">
        <w:rPr>
          <w:i/>
          <w:lang w:val="en-GB"/>
        </w:rPr>
        <w:t xml:space="preserve"> </w:t>
      </w:r>
      <w:r w:rsidR="009337C7" w:rsidRPr="008E3173">
        <w:rPr>
          <w:i/>
          <w:lang w:val="en-GB"/>
        </w:rPr>
        <w:t xml:space="preserve">“proxies” to deal with the transgressors, while </w:t>
      </w:r>
      <w:r w:rsidR="002A6D13" w:rsidRPr="008E3173">
        <w:rPr>
          <w:i/>
          <w:lang w:val="en-GB"/>
        </w:rPr>
        <w:t xml:space="preserve">itself </w:t>
      </w:r>
      <w:r w:rsidR="009337C7" w:rsidRPr="008E3173">
        <w:rPr>
          <w:i/>
          <w:lang w:val="en-GB"/>
        </w:rPr>
        <w:t>taking on arbitrary positions that display</w:t>
      </w:r>
      <w:r w:rsidR="002A6D13" w:rsidRPr="008E3173">
        <w:rPr>
          <w:i/>
          <w:lang w:val="en-GB"/>
        </w:rPr>
        <w:t>ed</w:t>
      </w:r>
      <w:r w:rsidR="009337C7" w:rsidRPr="008E3173">
        <w:rPr>
          <w:i/>
          <w:lang w:val="en-GB"/>
        </w:rPr>
        <w:t xml:space="preserve"> some of the key features of </w:t>
      </w:r>
      <w:r w:rsidR="002A6D13" w:rsidRPr="008E3173">
        <w:rPr>
          <w:i/>
          <w:lang w:val="en-GB"/>
        </w:rPr>
        <w:t xml:space="preserve">the </w:t>
      </w:r>
      <w:r w:rsidR="009337C7" w:rsidRPr="008E3173">
        <w:rPr>
          <w:i/>
          <w:lang w:val="en-GB"/>
        </w:rPr>
        <w:t>late-socialist regime in Slovenia.</w:t>
      </w:r>
    </w:p>
    <w:p w14:paraId="2304A38E" w14:textId="77777777" w:rsidR="001173BB" w:rsidRPr="008E3173" w:rsidRDefault="001173BB" w:rsidP="001173BB">
      <w:pPr>
        <w:rPr>
          <w:i/>
          <w:lang w:val="en-GB"/>
        </w:rPr>
      </w:pPr>
    </w:p>
    <w:p w14:paraId="03CB04F2" w14:textId="7558C29B" w:rsidR="001173BB" w:rsidRDefault="00790B9F" w:rsidP="006C2B6D">
      <w:pPr>
        <w:ind w:firstLine="709"/>
        <w:rPr>
          <w:i/>
          <w:lang w:val="en-GB"/>
        </w:rPr>
      </w:pPr>
      <w:r w:rsidRPr="008E3173">
        <w:rPr>
          <w:i/>
          <w:lang w:val="en-GB"/>
        </w:rPr>
        <w:t>Key</w:t>
      </w:r>
      <w:r w:rsidR="00210ABB" w:rsidRPr="008E3173">
        <w:rPr>
          <w:i/>
          <w:lang w:val="en-GB"/>
        </w:rPr>
        <w:t>words:</w:t>
      </w:r>
      <w:r w:rsidR="001173BB" w:rsidRPr="008E3173">
        <w:rPr>
          <w:i/>
          <w:lang w:val="en-GB"/>
        </w:rPr>
        <w:t xml:space="preserve"> self-management socialism, social </w:t>
      </w:r>
      <w:r w:rsidR="00D7428A" w:rsidRPr="008E3173">
        <w:rPr>
          <w:i/>
          <w:lang w:val="en-GB"/>
        </w:rPr>
        <w:t>c</w:t>
      </w:r>
      <w:r w:rsidR="001173BB" w:rsidRPr="008E3173">
        <w:rPr>
          <w:i/>
          <w:lang w:val="en-GB"/>
        </w:rPr>
        <w:t xml:space="preserve">riticism, intellectuals, League of Communists of Slovenia, </w:t>
      </w:r>
      <w:proofErr w:type="spellStart"/>
      <w:r w:rsidR="001173BB" w:rsidRPr="008E3173">
        <w:rPr>
          <w:i/>
          <w:lang w:val="en-GB"/>
        </w:rPr>
        <w:t>Edvard</w:t>
      </w:r>
      <w:proofErr w:type="spellEnd"/>
      <w:r w:rsidR="001173BB" w:rsidRPr="008E3173">
        <w:rPr>
          <w:i/>
          <w:lang w:val="en-GB"/>
        </w:rPr>
        <w:t xml:space="preserve"> </w:t>
      </w:r>
      <w:proofErr w:type="spellStart"/>
      <w:r w:rsidR="001173BB" w:rsidRPr="008E3173">
        <w:rPr>
          <w:i/>
          <w:lang w:val="en-GB"/>
        </w:rPr>
        <w:t>Kardelj</w:t>
      </w:r>
      <w:proofErr w:type="spellEnd"/>
    </w:p>
    <w:p w14:paraId="09844FEA" w14:textId="77777777" w:rsidR="008E3173" w:rsidRPr="008E3173" w:rsidRDefault="008E3173" w:rsidP="006C2B6D">
      <w:pPr>
        <w:ind w:firstLine="709"/>
        <w:rPr>
          <w:i/>
          <w:lang w:val="en-GB"/>
        </w:rPr>
      </w:pPr>
    </w:p>
    <w:p w14:paraId="7B06C5BF" w14:textId="77777777" w:rsidR="00E85BF7" w:rsidRPr="0022572A" w:rsidRDefault="00E85BF7" w:rsidP="006C2B6D">
      <w:pPr>
        <w:ind w:firstLine="709"/>
        <w:rPr>
          <w:i/>
          <w:sz w:val="20"/>
          <w:lang w:val="en-GB"/>
        </w:rPr>
      </w:pPr>
    </w:p>
    <w:p w14:paraId="7D3FF627" w14:textId="434E7F86" w:rsidR="00C90C85" w:rsidRPr="008E3173" w:rsidRDefault="000A1D76" w:rsidP="000A1D76">
      <w:pPr>
        <w:jc w:val="center"/>
        <w:rPr>
          <w:b/>
          <w:sz w:val="28"/>
          <w:szCs w:val="28"/>
          <w:lang w:val="en-GB"/>
        </w:rPr>
      </w:pPr>
      <w:r w:rsidRPr="008E3173">
        <w:rPr>
          <w:b/>
          <w:sz w:val="28"/>
          <w:szCs w:val="28"/>
          <w:lang w:val="en-GB"/>
        </w:rPr>
        <w:t>Introduction</w:t>
      </w:r>
    </w:p>
    <w:p w14:paraId="19D34330" w14:textId="77777777" w:rsidR="0030246B" w:rsidRPr="00C53A4B" w:rsidRDefault="0030246B" w:rsidP="006909CE">
      <w:pPr>
        <w:rPr>
          <w:lang w:val="en-GB"/>
        </w:rPr>
      </w:pPr>
    </w:p>
    <w:p w14:paraId="58C53638" w14:textId="4BA984BF" w:rsidR="00306164" w:rsidRPr="00C53A4B" w:rsidRDefault="0016588A" w:rsidP="001C3710">
      <w:pPr>
        <w:ind w:firstLine="708"/>
        <w:rPr>
          <w:lang w:val="en-GB"/>
        </w:rPr>
      </w:pPr>
      <w:r w:rsidRPr="00C53A4B">
        <w:rPr>
          <w:lang w:val="en-GB"/>
        </w:rPr>
        <w:t>In steering</w:t>
      </w:r>
      <w:r w:rsidR="00306164" w:rsidRPr="00C53A4B">
        <w:rPr>
          <w:lang w:val="en-GB"/>
        </w:rPr>
        <w:t xml:space="preserve"> </w:t>
      </w:r>
      <w:r w:rsidR="00794F8A" w:rsidRPr="00C53A4B">
        <w:rPr>
          <w:lang w:val="en-GB"/>
        </w:rPr>
        <w:t xml:space="preserve">intellectual </w:t>
      </w:r>
      <w:r w:rsidRPr="00C53A4B">
        <w:rPr>
          <w:lang w:val="en-GB"/>
        </w:rPr>
        <w:t>debates</w:t>
      </w:r>
      <w:r w:rsidR="00306164" w:rsidRPr="00C53A4B">
        <w:rPr>
          <w:lang w:val="en-GB"/>
        </w:rPr>
        <w:t xml:space="preserve"> </w:t>
      </w:r>
      <w:r w:rsidR="008B62D1" w:rsidRPr="00C53A4B">
        <w:rPr>
          <w:lang w:val="en-GB"/>
        </w:rPr>
        <w:t>and</w:t>
      </w:r>
      <w:r w:rsidR="00306164" w:rsidRPr="00C53A4B">
        <w:rPr>
          <w:lang w:val="en-GB"/>
        </w:rPr>
        <w:t xml:space="preserve"> in </w:t>
      </w:r>
      <w:r w:rsidR="00850BBF" w:rsidRPr="00C53A4B">
        <w:rPr>
          <w:lang w:val="en-GB"/>
        </w:rPr>
        <w:t xml:space="preserve">the </w:t>
      </w:r>
      <w:r w:rsidR="00306164" w:rsidRPr="00C53A4B">
        <w:rPr>
          <w:lang w:val="en-GB"/>
        </w:rPr>
        <w:t xml:space="preserve">public sphere in general, </w:t>
      </w:r>
      <w:r w:rsidR="008B62D1" w:rsidRPr="00C53A4B">
        <w:rPr>
          <w:lang w:val="en-GB"/>
        </w:rPr>
        <w:t>as</w:t>
      </w:r>
      <w:r w:rsidR="00306164" w:rsidRPr="00C53A4B">
        <w:rPr>
          <w:lang w:val="en-GB"/>
        </w:rPr>
        <w:t xml:space="preserve"> in </w:t>
      </w:r>
      <w:r w:rsidR="008B62D1" w:rsidRPr="00C53A4B">
        <w:rPr>
          <w:lang w:val="en-GB"/>
        </w:rPr>
        <w:t>various other</w:t>
      </w:r>
      <w:r w:rsidR="00306164" w:rsidRPr="00C53A4B">
        <w:rPr>
          <w:lang w:val="en-GB"/>
        </w:rPr>
        <w:t xml:space="preserve"> areas of social life, self-management socialism </w:t>
      </w:r>
      <w:r w:rsidR="00E1737E" w:rsidRPr="00C53A4B">
        <w:rPr>
          <w:lang w:val="en-GB"/>
        </w:rPr>
        <w:t>displayed</w:t>
      </w:r>
      <w:r w:rsidR="00306164" w:rsidRPr="00C53A4B">
        <w:rPr>
          <w:lang w:val="en-GB"/>
        </w:rPr>
        <w:t xml:space="preserve"> ambiguities and vagueness</w:t>
      </w:r>
      <w:r w:rsidR="008B62D1" w:rsidRPr="00C53A4B">
        <w:rPr>
          <w:lang w:val="en-GB"/>
        </w:rPr>
        <w:t>, giving</w:t>
      </w:r>
      <w:r w:rsidR="00306164" w:rsidRPr="00C53A4B">
        <w:rPr>
          <w:lang w:val="en-GB"/>
        </w:rPr>
        <w:t xml:space="preserve"> </w:t>
      </w:r>
      <w:r w:rsidR="008B62D1" w:rsidRPr="00C53A4B">
        <w:rPr>
          <w:lang w:val="en-GB"/>
        </w:rPr>
        <w:t xml:space="preserve">rise to numerous </w:t>
      </w:r>
      <w:r w:rsidR="00306164" w:rsidRPr="00C53A4B">
        <w:rPr>
          <w:lang w:val="en-GB"/>
        </w:rPr>
        <w:t xml:space="preserve">peculiarities </w:t>
      </w:r>
      <w:r w:rsidR="00F8284F" w:rsidRPr="00C53A4B">
        <w:rPr>
          <w:lang w:val="en-GB"/>
        </w:rPr>
        <w:t xml:space="preserve">unique to </w:t>
      </w:r>
      <w:r w:rsidR="00306164" w:rsidRPr="00C53A4B">
        <w:rPr>
          <w:lang w:val="en-GB"/>
        </w:rPr>
        <w:t>this social phenomenon in Yugoslavia</w:t>
      </w:r>
      <w:r w:rsidR="00E1737E" w:rsidRPr="00C53A4B">
        <w:rPr>
          <w:lang w:val="en-GB"/>
        </w:rPr>
        <w:t xml:space="preserve"> that </w:t>
      </w:r>
      <w:r w:rsidR="00850BBF" w:rsidRPr="00C53A4B">
        <w:rPr>
          <w:lang w:val="en-GB"/>
        </w:rPr>
        <w:t xml:space="preserve">now </w:t>
      </w:r>
      <w:r w:rsidR="00E1737E" w:rsidRPr="00C53A4B">
        <w:rPr>
          <w:lang w:val="en-GB"/>
        </w:rPr>
        <w:t>make</w:t>
      </w:r>
      <w:r w:rsidR="008B62D1" w:rsidRPr="00C53A4B">
        <w:rPr>
          <w:lang w:val="en-GB"/>
        </w:rPr>
        <w:t xml:space="preserve"> it</w:t>
      </w:r>
      <w:r w:rsidR="00306164" w:rsidRPr="00C53A4B">
        <w:rPr>
          <w:lang w:val="en-GB"/>
        </w:rPr>
        <w:t xml:space="preserve"> difficult to </w:t>
      </w:r>
      <w:r w:rsidR="00E1737E" w:rsidRPr="00C53A4B">
        <w:rPr>
          <w:lang w:val="en-GB"/>
        </w:rPr>
        <w:t xml:space="preserve">compare </w:t>
      </w:r>
      <w:r w:rsidR="00850BBF" w:rsidRPr="00C53A4B">
        <w:rPr>
          <w:lang w:val="en-GB"/>
        </w:rPr>
        <w:t xml:space="preserve">the system or phenomenon </w:t>
      </w:r>
      <w:r w:rsidR="00E1737E" w:rsidRPr="00C53A4B">
        <w:rPr>
          <w:lang w:val="en-GB"/>
        </w:rPr>
        <w:t>with</w:t>
      </w:r>
      <w:r w:rsidR="00306164" w:rsidRPr="00C53A4B">
        <w:rPr>
          <w:lang w:val="en-GB"/>
        </w:rPr>
        <w:t xml:space="preserve"> situations in central and eastern</w:t>
      </w:r>
      <w:r w:rsidR="00850BBF" w:rsidRPr="00C53A4B">
        <w:rPr>
          <w:lang w:val="en-GB"/>
        </w:rPr>
        <w:t xml:space="preserve"> </w:t>
      </w:r>
      <w:r w:rsidR="00306164" w:rsidRPr="00C53A4B">
        <w:rPr>
          <w:lang w:val="en-GB"/>
        </w:rPr>
        <w:t xml:space="preserve">European </w:t>
      </w:r>
      <w:r w:rsidR="00850BBF" w:rsidRPr="00C53A4B">
        <w:rPr>
          <w:lang w:val="en-GB"/>
        </w:rPr>
        <w:t>‘</w:t>
      </w:r>
      <w:r w:rsidR="00306164" w:rsidRPr="00C53A4B">
        <w:rPr>
          <w:lang w:val="en-GB"/>
        </w:rPr>
        <w:t>real-socialist</w:t>
      </w:r>
      <w:r w:rsidR="00850BBF" w:rsidRPr="00C53A4B">
        <w:rPr>
          <w:lang w:val="en-GB"/>
        </w:rPr>
        <w:t>’</w:t>
      </w:r>
      <w:r w:rsidR="00306164" w:rsidRPr="00C53A4B">
        <w:rPr>
          <w:lang w:val="en-GB"/>
        </w:rPr>
        <w:t xml:space="preserve"> countries.</w:t>
      </w:r>
      <w:r w:rsidR="008B62D1" w:rsidRPr="00C53A4B">
        <w:rPr>
          <w:lang w:val="en-GB"/>
        </w:rPr>
        <w:t xml:space="preserve"> </w:t>
      </w:r>
      <w:r w:rsidR="00F00400" w:rsidRPr="00C53A4B">
        <w:rPr>
          <w:lang w:val="en-GB"/>
        </w:rPr>
        <w:t>In t</w:t>
      </w:r>
      <w:r w:rsidR="008B62D1" w:rsidRPr="00C53A4B">
        <w:rPr>
          <w:lang w:val="en-GB"/>
        </w:rPr>
        <w:t xml:space="preserve">he background of the idea </w:t>
      </w:r>
      <w:r w:rsidR="00F00400" w:rsidRPr="00C53A4B">
        <w:rPr>
          <w:lang w:val="en-GB"/>
        </w:rPr>
        <w:t>of</w:t>
      </w:r>
      <w:r w:rsidR="008B62D1" w:rsidRPr="00C53A4B">
        <w:rPr>
          <w:lang w:val="en-GB"/>
        </w:rPr>
        <w:t xml:space="preserve"> an organic connection between the social system and </w:t>
      </w:r>
      <w:r w:rsidR="00F8284F" w:rsidRPr="00C53A4B">
        <w:rPr>
          <w:lang w:val="en-GB"/>
        </w:rPr>
        <w:t xml:space="preserve">the </w:t>
      </w:r>
      <w:r w:rsidR="008B62D1" w:rsidRPr="00C53A4B">
        <w:rPr>
          <w:lang w:val="en-GB"/>
        </w:rPr>
        <w:t xml:space="preserve">engaged </w:t>
      </w:r>
      <w:r w:rsidR="007B762E" w:rsidRPr="00C53A4B">
        <w:rPr>
          <w:lang w:val="en-GB"/>
        </w:rPr>
        <w:t>intellectual</w:t>
      </w:r>
      <w:r w:rsidR="008E16BC" w:rsidRPr="00C53A4B">
        <w:rPr>
          <w:lang w:val="en-GB"/>
        </w:rPr>
        <w:t xml:space="preserve"> as a</w:t>
      </w:r>
      <w:r w:rsidR="00F00400" w:rsidRPr="00C53A4B">
        <w:rPr>
          <w:lang w:val="en-GB"/>
        </w:rPr>
        <w:t xml:space="preserve"> predisposition for a “socially </w:t>
      </w:r>
      <w:r w:rsidR="008E16BC" w:rsidRPr="00C53A4B">
        <w:rPr>
          <w:lang w:val="en-GB"/>
        </w:rPr>
        <w:t xml:space="preserve">responsible criticism,” </w:t>
      </w:r>
      <w:r w:rsidR="005B215E" w:rsidRPr="00C53A4B">
        <w:rPr>
          <w:lang w:val="en-GB"/>
        </w:rPr>
        <w:t>advocated</w:t>
      </w:r>
      <w:r w:rsidR="008E16BC" w:rsidRPr="00C53A4B">
        <w:rPr>
          <w:lang w:val="en-GB"/>
        </w:rPr>
        <w:t xml:space="preserve"> by the leading Yugoslav ideologist, </w:t>
      </w:r>
      <w:proofErr w:type="spellStart"/>
      <w:r w:rsidR="008E16BC" w:rsidRPr="00C53A4B">
        <w:rPr>
          <w:lang w:val="en-GB"/>
        </w:rPr>
        <w:t>Edvard</w:t>
      </w:r>
      <w:proofErr w:type="spellEnd"/>
      <w:r w:rsidR="008E16BC" w:rsidRPr="00C53A4B">
        <w:rPr>
          <w:lang w:val="en-GB"/>
        </w:rPr>
        <w:t xml:space="preserve"> </w:t>
      </w:r>
      <w:proofErr w:type="spellStart"/>
      <w:r w:rsidR="008E16BC" w:rsidRPr="00C53A4B">
        <w:rPr>
          <w:lang w:val="en-GB"/>
        </w:rPr>
        <w:t>Kardelj</w:t>
      </w:r>
      <w:proofErr w:type="spellEnd"/>
      <w:r w:rsidR="008E16BC" w:rsidRPr="00C53A4B">
        <w:rPr>
          <w:lang w:val="en-GB"/>
        </w:rPr>
        <w:t xml:space="preserve">, was </w:t>
      </w:r>
      <w:r w:rsidR="00F8284F" w:rsidRPr="00C53A4B">
        <w:rPr>
          <w:lang w:val="en-GB"/>
        </w:rPr>
        <w:t xml:space="preserve">essentially </w:t>
      </w:r>
      <w:r w:rsidR="008E16BC" w:rsidRPr="00C53A4B">
        <w:rPr>
          <w:lang w:val="en-GB"/>
        </w:rPr>
        <w:t xml:space="preserve">the Leninist conception of socialist democracy. </w:t>
      </w:r>
      <w:r w:rsidR="00F8284F" w:rsidRPr="00C53A4B">
        <w:rPr>
          <w:lang w:val="en-GB"/>
        </w:rPr>
        <w:t>This</w:t>
      </w:r>
      <w:r w:rsidR="001D58E2" w:rsidRPr="00C53A4B">
        <w:rPr>
          <w:lang w:val="en-GB"/>
        </w:rPr>
        <w:t xml:space="preserve"> country</w:t>
      </w:r>
      <w:r w:rsidR="007C4706">
        <w:rPr>
          <w:lang w:val="en-GB"/>
        </w:rPr>
        <w:t>,</w:t>
      </w:r>
      <w:r w:rsidR="00FE0919" w:rsidRPr="00C53A4B">
        <w:rPr>
          <w:lang w:val="en-GB"/>
        </w:rPr>
        <w:t xml:space="preserve"> and its northernmost constituent republic of Slovenia in particular</w:t>
      </w:r>
      <w:r w:rsidR="007C4706">
        <w:rPr>
          <w:lang w:val="en-GB"/>
        </w:rPr>
        <w:t>,</w:t>
      </w:r>
      <w:r w:rsidR="001D58E2" w:rsidRPr="00C53A4B">
        <w:rPr>
          <w:lang w:val="en-GB"/>
        </w:rPr>
        <w:t xml:space="preserve"> </w:t>
      </w:r>
      <w:r w:rsidR="00AE72B4" w:rsidRPr="00C53A4B">
        <w:rPr>
          <w:lang w:val="en-GB"/>
        </w:rPr>
        <w:t>situated at the intersection of liberal capitalism and state socialism</w:t>
      </w:r>
      <w:r w:rsidR="001D58E2" w:rsidRPr="00C53A4B">
        <w:rPr>
          <w:lang w:val="en-GB"/>
        </w:rPr>
        <w:t>,</w:t>
      </w:r>
      <w:r w:rsidR="00AE72B4" w:rsidRPr="00C53A4B">
        <w:rPr>
          <w:lang w:val="en-GB"/>
        </w:rPr>
        <w:t xml:space="preserve"> bore impacts of exposure to </w:t>
      </w:r>
      <w:r w:rsidR="0076355A" w:rsidRPr="00C53A4B">
        <w:rPr>
          <w:lang w:val="en-GB"/>
        </w:rPr>
        <w:t xml:space="preserve">western </w:t>
      </w:r>
      <w:r w:rsidR="00AE72B4" w:rsidRPr="00C53A4B">
        <w:rPr>
          <w:lang w:val="en-GB"/>
        </w:rPr>
        <w:t xml:space="preserve">intellectual and political currents, and the dynamics of public controversy </w:t>
      </w:r>
      <w:r w:rsidR="00971CF0" w:rsidRPr="00C53A4B">
        <w:rPr>
          <w:lang w:val="en-GB"/>
        </w:rPr>
        <w:t xml:space="preserve">were </w:t>
      </w:r>
      <w:r w:rsidR="00AE72B4" w:rsidRPr="00C53A4B">
        <w:rPr>
          <w:lang w:val="en-GB"/>
        </w:rPr>
        <w:t>strongly correlated to the political (and judicial) culture</w:t>
      </w:r>
      <w:r w:rsidR="0076355A" w:rsidRPr="00C53A4B">
        <w:rPr>
          <w:lang w:val="en-GB"/>
        </w:rPr>
        <w:t xml:space="preserve">, </w:t>
      </w:r>
      <w:r w:rsidR="001D58E2" w:rsidRPr="00C53A4B">
        <w:rPr>
          <w:lang w:val="en-GB"/>
        </w:rPr>
        <w:t>clearly</w:t>
      </w:r>
      <w:r w:rsidR="0076355A" w:rsidRPr="00C53A4B">
        <w:rPr>
          <w:lang w:val="en-GB"/>
        </w:rPr>
        <w:t xml:space="preserve"> distinctive</w:t>
      </w:r>
      <w:r w:rsidR="001D58E2" w:rsidRPr="00C53A4B">
        <w:rPr>
          <w:lang w:val="en-GB"/>
        </w:rPr>
        <w:t xml:space="preserve"> in each</w:t>
      </w:r>
      <w:r w:rsidR="0076355A" w:rsidRPr="00C53A4B">
        <w:rPr>
          <w:lang w:val="en-GB"/>
        </w:rPr>
        <w:t xml:space="preserve"> of the</w:t>
      </w:r>
      <w:r w:rsidR="00AE72B4" w:rsidRPr="00C53A4B">
        <w:rPr>
          <w:lang w:val="en-GB"/>
        </w:rPr>
        <w:t xml:space="preserve"> Yugoslav republic</w:t>
      </w:r>
      <w:r w:rsidR="0076355A" w:rsidRPr="00C53A4B">
        <w:rPr>
          <w:lang w:val="en-GB"/>
        </w:rPr>
        <w:t>s</w:t>
      </w:r>
      <w:r w:rsidR="00AE72B4" w:rsidRPr="00C53A4B">
        <w:rPr>
          <w:lang w:val="en-GB"/>
        </w:rPr>
        <w:t>.</w:t>
      </w:r>
    </w:p>
    <w:p w14:paraId="2E9AE9E9" w14:textId="1277961A" w:rsidR="0030246B" w:rsidRPr="00C53A4B" w:rsidRDefault="0076355A" w:rsidP="000B385E">
      <w:pPr>
        <w:ind w:firstLine="708"/>
        <w:rPr>
          <w:lang w:val="en-GB"/>
        </w:rPr>
      </w:pPr>
      <w:r w:rsidRPr="00C53A4B">
        <w:rPr>
          <w:lang w:val="en-GB"/>
        </w:rPr>
        <w:t xml:space="preserve">Taking into account political oscillations, this </w:t>
      </w:r>
      <w:r w:rsidR="00501CA4" w:rsidRPr="00C53A4B">
        <w:rPr>
          <w:lang w:val="en-GB"/>
        </w:rPr>
        <w:t>article</w:t>
      </w:r>
      <w:r w:rsidRPr="00C53A4B">
        <w:rPr>
          <w:lang w:val="en-GB"/>
        </w:rPr>
        <w:t xml:space="preserve"> aims at profiling the cultural hegemony of self-management socialism between the late 1960s and the mid-1980s and </w:t>
      </w:r>
      <w:r w:rsidR="00501CA4" w:rsidRPr="00C53A4B">
        <w:rPr>
          <w:lang w:val="en-GB"/>
        </w:rPr>
        <w:t>ascertaining</w:t>
      </w:r>
      <w:r w:rsidRPr="00C53A4B">
        <w:rPr>
          <w:lang w:val="en-GB"/>
        </w:rPr>
        <w:t xml:space="preserve"> what this configuration meant for the vigour of the public sphere and the </w:t>
      </w:r>
      <w:r w:rsidR="001D58E2" w:rsidRPr="00C53A4B">
        <w:rPr>
          <w:lang w:val="en-GB"/>
        </w:rPr>
        <w:t>later</w:t>
      </w:r>
      <w:r w:rsidRPr="00C53A4B">
        <w:rPr>
          <w:lang w:val="en-GB"/>
        </w:rPr>
        <w:t xml:space="preserve"> democratisation process. </w:t>
      </w:r>
      <w:r w:rsidR="00AE20CF" w:rsidRPr="00C53A4B">
        <w:rPr>
          <w:lang w:val="en-GB"/>
        </w:rPr>
        <w:t xml:space="preserve">Rather than </w:t>
      </w:r>
      <w:r w:rsidR="000458EE" w:rsidRPr="00C53A4B">
        <w:rPr>
          <w:lang w:val="en-GB"/>
        </w:rPr>
        <w:t>scrutinising</w:t>
      </w:r>
      <w:r w:rsidR="00AE20CF" w:rsidRPr="00C53A4B">
        <w:rPr>
          <w:lang w:val="en-GB"/>
        </w:rPr>
        <w:t xml:space="preserve"> concrete forms of </w:t>
      </w:r>
      <w:r w:rsidR="000458EE" w:rsidRPr="00C53A4B">
        <w:rPr>
          <w:lang w:val="en-GB"/>
        </w:rPr>
        <w:t xml:space="preserve">individual </w:t>
      </w:r>
      <w:r w:rsidR="00B410D6" w:rsidRPr="00C53A4B">
        <w:rPr>
          <w:lang w:val="en-GB"/>
        </w:rPr>
        <w:t>intellectuals</w:t>
      </w:r>
      <w:r w:rsidR="000458EE" w:rsidRPr="00C53A4B">
        <w:rPr>
          <w:lang w:val="en-GB"/>
        </w:rPr>
        <w:t>’</w:t>
      </w:r>
      <w:r w:rsidR="00B410D6" w:rsidRPr="00C53A4B">
        <w:rPr>
          <w:lang w:val="en-GB"/>
        </w:rPr>
        <w:t xml:space="preserve"> engagement,</w:t>
      </w:r>
      <w:r w:rsidR="000458EE" w:rsidRPr="00C53A4B">
        <w:rPr>
          <w:rStyle w:val="Sprotnaopomba-sklic"/>
          <w:lang w:val="en-GB"/>
        </w:rPr>
        <w:footnoteReference w:id="2"/>
      </w:r>
      <w:r w:rsidR="00B410D6" w:rsidRPr="00C53A4B">
        <w:rPr>
          <w:lang w:val="en-GB"/>
        </w:rPr>
        <w:t xml:space="preserve"> this article is based </w:t>
      </w:r>
      <w:r w:rsidRPr="00C53A4B">
        <w:rPr>
          <w:lang w:val="en-GB"/>
        </w:rPr>
        <w:t>on an analysis of key theoretical texts and political documents</w:t>
      </w:r>
      <w:r w:rsidR="00BF2EA2" w:rsidRPr="00C53A4B">
        <w:rPr>
          <w:lang w:val="en-GB"/>
        </w:rPr>
        <w:t xml:space="preserve"> </w:t>
      </w:r>
      <w:r w:rsidR="00BF2EA2" w:rsidRPr="00C53A4B">
        <w:rPr>
          <w:lang w:val="en-GB"/>
        </w:rPr>
        <w:lastRenderedPageBreak/>
        <w:t xml:space="preserve">in order to present </w:t>
      </w:r>
      <w:r w:rsidRPr="00C53A4B">
        <w:rPr>
          <w:lang w:val="en-GB"/>
        </w:rPr>
        <w:t xml:space="preserve">the typology of </w:t>
      </w:r>
      <w:r w:rsidR="003212A2" w:rsidRPr="00C53A4B">
        <w:rPr>
          <w:lang w:val="en-GB"/>
        </w:rPr>
        <w:t xml:space="preserve">the </w:t>
      </w:r>
      <w:r w:rsidRPr="00C53A4B">
        <w:rPr>
          <w:lang w:val="en-GB"/>
        </w:rPr>
        <w:t>regime</w:t>
      </w:r>
      <w:r w:rsidR="00006E69" w:rsidRPr="00C53A4B">
        <w:rPr>
          <w:lang w:val="en-GB"/>
        </w:rPr>
        <w:t>’s</w:t>
      </w:r>
      <w:r w:rsidRPr="00C53A4B">
        <w:rPr>
          <w:lang w:val="en-GB"/>
        </w:rPr>
        <w:t xml:space="preserve"> classification of social criticism </w:t>
      </w:r>
      <w:r w:rsidR="003212A2" w:rsidRPr="00C53A4B">
        <w:rPr>
          <w:lang w:val="en-GB"/>
        </w:rPr>
        <w:t xml:space="preserve">and the ways of dealing with its contents </w:t>
      </w:r>
      <w:r w:rsidR="000917F7" w:rsidRPr="00C53A4B">
        <w:rPr>
          <w:lang w:val="en-GB"/>
        </w:rPr>
        <w:t xml:space="preserve">in </w:t>
      </w:r>
      <w:r w:rsidR="003212A2" w:rsidRPr="00C53A4B">
        <w:rPr>
          <w:lang w:val="en-GB"/>
        </w:rPr>
        <w:t xml:space="preserve">the </w:t>
      </w:r>
      <w:r w:rsidR="000917F7" w:rsidRPr="00C53A4B">
        <w:rPr>
          <w:lang w:val="en-GB"/>
        </w:rPr>
        <w:t xml:space="preserve">late </w:t>
      </w:r>
      <w:r w:rsidR="003212A2" w:rsidRPr="00C53A4B">
        <w:rPr>
          <w:lang w:val="en-GB"/>
        </w:rPr>
        <w:t xml:space="preserve">socialist republic of Slovenia. The restraint in the </w:t>
      </w:r>
      <w:r w:rsidR="001D58E2" w:rsidRPr="00C53A4B">
        <w:rPr>
          <w:lang w:val="en-GB"/>
        </w:rPr>
        <w:t>use</w:t>
      </w:r>
      <w:r w:rsidR="003212A2" w:rsidRPr="00C53A4B">
        <w:rPr>
          <w:lang w:val="en-GB"/>
        </w:rPr>
        <w:t xml:space="preserve"> of repressive measures, the loose “rules of the game,” which did not require a complete identification with the </w:t>
      </w:r>
      <w:r w:rsidR="007C7BA1" w:rsidRPr="00C53A4B">
        <w:rPr>
          <w:lang w:val="en-GB"/>
        </w:rPr>
        <w:t>dominant</w:t>
      </w:r>
      <w:r w:rsidR="003212A2" w:rsidRPr="00C53A4B">
        <w:rPr>
          <w:lang w:val="en-GB"/>
        </w:rPr>
        <w:t xml:space="preserve"> ideology, the open borders, the mechanisms of catalysing public </w:t>
      </w:r>
      <w:r w:rsidR="00BD141E" w:rsidRPr="00C53A4B">
        <w:rPr>
          <w:lang w:val="en-GB"/>
        </w:rPr>
        <w:t>debate</w:t>
      </w:r>
      <w:r w:rsidR="003212A2" w:rsidRPr="00C53A4B">
        <w:rPr>
          <w:lang w:val="en-GB"/>
        </w:rPr>
        <w:t xml:space="preserve"> through the Socialist Alliance of the Working People (</w:t>
      </w:r>
      <w:r w:rsidR="006E29BF" w:rsidRPr="00C53A4B">
        <w:rPr>
          <w:lang w:val="en-GB"/>
        </w:rPr>
        <w:t>SAWP</w:t>
      </w:r>
      <w:r w:rsidR="003212A2" w:rsidRPr="00C53A4B">
        <w:rPr>
          <w:lang w:val="en-GB"/>
        </w:rPr>
        <w:t xml:space="preserve">), the </w:t>
      </w:r>
      <w:r w:rsidR="00BE30A8" w:rsidRPr="00C53A4B">
        <w:rPr>
          <w:lang w:val="en-GB"/>
        </w:rPr>
        <w:t>designation of the League of Communists</w:t>
      </w:r>
      <w:r w:rsidR="006E29BF" w:rsidRPr="00C53A4B">
        <w:rPr>
          <w:lang w:val="en-GB"/>
        </w:rPr>
        <w:t xml:space="preserve"> [of Slovenia]</w:t>
      </w:r>
      <w:r w:rsidR="00BE30A8" w:rsidRPr="00C53A4B">
        <w:rPr>
          <w:lang w:val="en-GB"/>
        </w:rPr>
        <w:t xml:space="preserve"> (</w:t>
      </w:r>
      <w:r w:rsidR="009E627A" w:rsidRPr="00C53A4B">
        <w:rPr>
          <w:lang w:val="en-GB"/>
        </w:rPr>
        <w:t>LC</w:t>
      </w:r>
      <w:r w:rsidR="00BE30A8" w:rsidRPr="00C53A4B">
        <w:rPr>
          <w:lang w:val="en-GB"/>
        </w:rPr>
        <w:t>[S]) as the bearer of national interests</w:t>
      </w:r>
      <w:r w:rsidR="001D58E2" w:rsidRPr="00C53A4B">
        <w:rPr>
          <w:lang w:val="en-GB"/>
        </w:rPr>
        <w:t>,</w:t>
      </w:r>
      <w:r w:rsidR="00BE30A8" w:rsidRPr="00C53A4B">
        <w:rPr>
          <w:lang w:val="en-GB"/>
        </w:rPr>
        <w:t xml:space="preserve"> and a series of other </w:t>
      </w:r>
      <w:r w:rsidR="00B61502" w:rsidRPr="00C53A4B">
        <w:rPr>
          <w:lang w:val="en-GB"/>
        </w:rPr>
        <w:t xml:space="preserve">influences </w:t>
      </w:r>
      <w:r w:rsidR="00BE30A8" w:rsidRPr="00C53A4B">
        <w:rPr>
          <w:lang w:val="en-GB"/>
        </w:rPr>
        <w:t xml:space="preserve">led to the fact that </w:t>
      </w:r>
      <w:r w:rsidR="00944A9A" w:rsidRPr="00C53A4B">
        <w:rPr>
          <w:lang w:val="en-GB"/>
        </w:rPr>
        <w:t xml:space="preserve">even </w:t>
      </w:r>
      <w:r w:rsidR="00B61502" w:rsidRPr="00C53A4B">
        <w:rPr>
          <w:lang w:val="en-GB"/>
        </w:rPr>
        <w:t xml:space="preserve">during </w:t>
      </w:r>
      <w:r w:rsidR="00BE30A8" w:rsidRPr="00C53A4B">
        <w:rPr>
          <w:lang w:val="en-GB"/>
        </w:rPr>
        <w:t>the early 1980s</w:t>
      </w:r>
      <w:r w:rsidR="00B7179D" w:rsidRPr="00C53A4B">
        <w:rPr>
          <w:lang w:val="en-GB"/>
        </w:rPr>
        <w:t xml:space="preserve"> </w:t>
      </w:r>
      <w:r w:rsidR="00B61502" w:rsidRPr="00C53A4B">
        <w:rPr>
          <w:lang w:val="en-GB"/>
        </w:rPr>
        <w:t>there was neither</w:t>
      </w:r>
      <w:r w:rsidR="00B7179D" w:rsidRPr="00C53A4B">
        <w:rPr>
          <w:lang w:val="en-GB"/>
        </w:rPr>
        <w:t xml:space="preserve"> complete identification </w:t>
      </w:r>
      <w:r w:rsidR="00B61502" w:rsidRPr="00C53A4B">
        <w:rPr>
          <w:lang w:val="en-GB"/>
        </w:rPr>
        <w:t>n</w:t>
      </w:r>
      <w:r w:rsidR="00B7179D" w:rsidRPr="00C53A4B">
        <w:rPr>
          <w:lang w:val="en-GB"/>
        </w:rPr>
        <w:t xml:space="preserve">or direct opposition to the regime </w:t>
      </w:r>
      <w:r w:rsidR="00B61502" w:rsidRPr="00C53A4B">
        <w:rPr>
          <w:lang w:val="en-GB"/>
        </w:rPr>
        <w:t xml:space="preserve">among </w:t>
      </w:r>
      <w:r w:rsidR="00B7179D" w:rsidRPr="00C53A4B">
        <w:rPr>
          <w:lang w:val="en-GB"/>
        </w:rPr>
        <w:t xml:space="preserve">the greater part of </w:t>
      </w:r>
      <w:r w:rsidR="00B61502" w:rsidRPr="00C53A4B">
        <w:rPr>
          <w:lang w:val="en-GB"/>
        </w:rPr>
        <w:t xml:space="preserve">the </w:t>
      </w:r>
      <w:r w:rsidR="00B7179D" w:rsidRPr="00C53A4B">
        <w:rPr>
          <w:lang w:val="en-GB"/>
        </w:rPr>
        <w:t>intelligentsia</w:t>
      </w:r>
      <w:r w:rsidR="00BE30A8" w:rsidRPr="00C53A4B">
        <w:rPr>
          <w:lang w:val="en-GB"/>
        </w:rPr>
        <w:t>.</w:t>
      </w:r>
      <w:r w:rsidR="00B7179D" w:rsidRPr="00C53A4B">
        <w:rPr>
          <w:lang w:val="en-GB"/>
        </w:rPr>
        <w:t xml:space="preserve"> It is, therefore, difficult to draw a clear line between what was </w:t>
      </w:r>
      <w:r w:rsidR="00B7179D" w:rsidRPr="00C53A4B">
        <w:rPr>
          <w:i/>
          <w:lang w:val="en-GB"/>
        </w:rPr>
        <w:t>allowed</w:t>
      </w:r>
      <w:r w:rsidR="00B7179D" w:rsidRPr="00C53A4B">
        <w:rPr>
          <w:lang w:val="en-GB"/>
        </w:rPr>
        <w:t xml:space="preserve"> to write or say in late-socialist Slovenia and what </w:t>
      </w:r>
      <w:r w:rsidR="00B7179D" w:rsidRPr="00C53A4B">
        <w:rPr>
          <w:i/>
          <w:lang w:val="en-GB"/>
        </w:rPr>
        <w:t>wasn’t</w:t>
      </w:r>
      <w:r w:rsidR="00B61502" w:rsidRPr="00C53A4B">
        <w:rPr>
          <w:lang w:val="en-GB"/>
        </w:rPr>
        <w:t>;</w:t>
      </w:r>
      <w:r w:rsidR="00B7179D" w:rsidRPr="00C53A4B">
        <w:rPr>
          <w:lang w:val="en-GB"/>
        </w:rPr>
        <w:t xml:space="preserve"> however, </w:t>
      </w:r>
      <w:r w:rsidR="002F2A1C" w:rsidRPr="00C53A4B">
        <w:rPr>
          <w:lang w:val="en-GB"/>
        </w:rPr>
        <w:t xml:space="preserve">any such </w:t>
      </w:r>
      <w:r w:rsidR="00B7179D" w:rsidRPr="00C53A4B">
        <w:rPr>
          <w:lang w:val="en-GB"/>
        </w:rPr>
        <w:t xml:space="preserve">attempt at illustrating the </w:t>
      </w:r>
      <w:r w:rsidR="00B61502" w:rsidRPr="00C53A4B">
        <w:rPr>
          <w:lang w:val="en-GB"/>
        </w:rPr>
        <w:t>limit</w:t>
      </w:r>
      <w:r w:rsidR="00F300B5" w:rsidRPr="00C53A4B">
        <w:rPr>
          <w:lang w:val="en-GB"/>
        </w:rPr>
        <w:t>s</w:t>
      </w:r>
      <w:r w:rsidR="00B7179D" w:rsidRPr="00C53A4B">
        <w:rPr>
          <w:color w:val="FF0000"/>
          <w:lang w:val="en-GB"/>
        </w:rPr>
        <w:t xml:space="preserve"> </w:t>
      </w:r>
      <w:r w:rsidR="00B7179D" w:rsidRPr="00C53A4B">
        <w:rPr>
          <w:lang w:val="en-GB"/>
        </w:rPr>
        <w:t xml:space="preserve">of </w:t>
      </w:r>
      <w:r w:rsidR="002F2A1C" w:rsidRPr="00C53A4B">
        <w:rPr>
          <w:lang w:val="en-GB"/>
        </w:rPr>
        <w:t>acceptable social criticism should be taken as a basis for comparing the development of intellectual life within Yugoslav as well as central and eastern</w:t>
      </w:r>
      <w:r w:rsidR="00B61502" w:rsidRPr="00C53A4B">
        <w:rPr>
          <w:lang w:val="en-GB"/>
        </w:rPr>
        <w:t xml:space="preserve"> </w:t>
      </w:r>
      <w:r w:rsidR="002F2A1C" w:rsidRPr="00C53A4B">
        <w:rPr>
          <w:lang w:val="en-GB"/>
        </w:rPr>
        <w:t xml:space="preserve">European contexts, and therefore as a prerequisite to the various debates addressed by this </w:t>
      </w:r>
      <w:r w:rsidR="00944A9A" w:rsidRPr="00C53A4B">
        <w:rPr>
          <w:lang w:val="en-GB"/>
        </w:rPr>
        <w:t>special issue</w:t>
      </w:r>
      <w:r w:rsidR="002F2A1C" w:rsidRPr="00C53A4B">
        <w:rPr>
          <w:lang w:val="en-GB"/>
        </w:rPr>
        <w:t>.</w:t>
      </w:r>
    </w:p>
    <w:p w14:paraId="080C67C4" w14:textId="77777777" w:rsidR="007E4BEC" w:rsidRPr="00C53A4B" w:rsidRDefault="007E4BEC" w:rsidP="006909CE">
      <w:pPr>
        <w:rPr>
          <w:lang w:val="en-GB"/>
        </w:rPr>
      </w:pPr>
    </w:p>
    <w:p w14:paraId="5EF56EB1" w14:textId="132B492F" w:rsidR="00C0760F" w:rsidRPr="008E3173" w:rsidRDefault="002F2A1C" w:rsidP="000A1D76">
      <w:pPr>
        <w:jc w:val="center"/>
        <w:rPr>
          <w:b/>
          <w:sz w:val="28"/>
          <w:szCs w:val="28"/>
          <w:lang w:val="en-GB"/>
        </w:rPr>
      </w:pPr>
      <w:r w:rsidRPr="008E3173">
        <w:rPr>
          <w:b/>
          <w:sz w:val="28"/>
          <w:szCs w:val="28"/>
          <w:lang w:val="en-GB"/>
        </w:rPr>
        <w:t>Y</w:t>
      </w:r>
      <w:r w:rsidR="006C2B6D" w:rsidRPr="008E3173">
        <w:rPr>
          <w:b/>
          <w:sz w:val="28"/>
          <w:szCs w:val="28"/>
          <w:lang w:val="en-GB"/>
        </w:rPr>
        <w:t>ugoslavia as a Model of N</w:t>
      </w:r>
      <w:r w:rsidR="000A1D76" w:rsidRPr="008E3173">
        <w:rPr>
          <w:b/>
          <w:sz w:val="28"/>
          <w:szCs w:val="28"/>
          <w:lang w:val="en-GB"/>
        </w:rPr>
        <w:t>on-dissent?</w:t>
      </w:r>
    </w:p>
    <w:p w14:paraId="08A467C0" w14:textId="77777777" w:rsidR="0030246B" w:rsidRPr="00C53A4B" w:rsidRDefault="0030246B" w:rsidP="006909CE">
      <w:pPr>
        <w:rPr>
          <w:lang w:val="en-GB"/>
        </w:rPr>
      </w:pPr>
    </w:p>
    <w:p w14:paraId="262CF65C" w14:textId="3A21F5F1" w:rsidR="006909CE" w:rsidRPr="00C53A4B" w:rsidRDefault="002F2A1C" w:rsidP="004D7527">
      <w:pPr>
        <w:ind w:firstLine="708"/>
        <w:rPr>
          <w:lang w:val="en-GB"/>
        </w:rPr>
      </w:pPr>
      <w:r w:rsidRPr="00C53A4B">
        <w:rPr>
          <w:lang w:val="en-GB"/>
        </w:rPr>
        <w:t>Although all social</w:t>
      </w:r>
      <w:r w:rsidR="00EB77BE" w:rsidRPr="00C53A4B">
        <w:rPr>
          <w:lang w:val="en-GB"/>
        </w:rPr>
        <w:t>ist</w:t>
      </w:r>
      <w:r w:rsidRPr="00C53A4B">
        <w:rPr>
          <w:lang w:val="en-GB"/>
        </w:rPr>
        <w:t xml:space="preserve"> systems shared a common frame of reference,</w:t>
      </w:r>
      <w:r w:rsidR="00454B7C" w:rsidRPr="00C53A4B">
        <w:rPr>
          <w:lang w:val="en-GB"/>
        </w:rPr>
        <w:t xml:space="preserve"> </w:t>
      </w:r>
      <w:r w:rsidR="00E51678" w:rsidRPr="00C53A4B">
        <w:rPr>
          <w:lang w:val="en-GB"/>
        </w:rPr>
        <w:t>from</w:t>
      </w:r>
      <w:r w:rsidR="00454B7C" w:rsidRPr="00C53A4B">
        <w:rPr>
          <w:lang w:val="en-GB"/>
        </w:rPr>
        <w:t xml:space="preserve"> which the leading party groups derived their politics of the day, the dissimilarities between the</w:t>
      </w:r>
      <w:r w:rsidR="00EB77BE" w:rsidRPr="00C53A4B">
        <w:rPr>
          <w:lang w:val="en-GB"/>
        </w:rPr>
        <w:t>se</w:t>
      </w:r>
      <w:r w:rsidR="00454B7C" w:rsidRPr="00C53A4B">
        <w:rPr>
          <w:lang w:val="en-GB"/>
        </w:rPr>
        <w:t xml:space="preserve"> </w:t>
      </w:r>
      <w:r w:rsidR="00EB77BE" w:rsidRPr="00C53A4B">
        <w:rPr>
          <w:lang w:val="en-GB"/>
        </w:rPr>
        <w:t>had magnified</w:t>
      </w:r>
      <w:r w:rsidR="00454B7C" w:rsidRPr="00C53A4B">
        <w:rPr>
          <w:lang w:val="en-GB"/>
        </w:rPr>
        <w:t xml:space="preserve"> over the first two decades after WWII </w:t>
      </w:r>
      <w:r w:rsidR="00EB77BE" w:rsidRPr="00C53A4B">
        <w:rPr>
          <w:lang w:val="en-GB"/>
        </w:rPr>
        <w:t xml:space="preserve">to such </w:t>
      </w:r>
      <w:r w:rsidR="004272CB" w:rsidRPr="00C53A4B">
        <w:rPr>
          <w:lang w:val="en-GB"/>
        </w:rPr>
        <w:t>a degree</w:t>
      </w:r>
      <w:r w:rsidR="00EB77BE" w:rsidRPr="00C53A4B">
        <w:rPr>
          <w:lang w:val="en-GB"/>
        </w:rPr>
        <w:t xml:space="preserve"> that </w:t>
      </w:r>
      <w:r w:rsidR="00454B7C" w:rsidRPr="00C53A4B">
        <w:rPr>
          <w:lang w:val="en-GB"/>
        </w:rPr>
        <w:t xml:space="preserve">individual countries </w:t>
      </w:r>
      <w:r w:rsidR="00EB77BE" w:rsidRPr="00C53A4B">
        <w:rPr>
          <w:lang w:val="en-GB"/>
        </w:rPr>
        <w:t xml:space="preserve">could have more in common with other </w:t>
      </w:r>
      <w:r w:rsidR="00033CCA" w:rsidRPr="00C53A4B">
        <w:rPr>
          <w:lang w:val="en-GB"/>
        </w:rPr>
        <w:t xml:space="preserve">political </w:t>
      </w:r>
      <w:r w:rsidR="00EB77BE" w:rsidRPr="00C53A4B">
        <w:rPr>
          <w:lang w:val="en-GB"/>
        </w:rPr>
        <w:t>systems than with other socialist countries.</w:t>
      </w:r>
      <w:r w:rsidR="00454B7C" w:rsidRPr="00C53A4B">
        <w:rPr>
          <w:lang w:val="en-GB"/>
        </w:rPr>
        <w:t xml:space="preserve"> </w:t>
      </w:r>
      <w:r w:rsidR="004272CB" w:rsidRPr="00C53A4B">
        <w:rPr>
          <w:lang w:val="en-GB"/>
        </w:rPr>
        <w:t>The extent of the</w:t>
      </w:r>
      <w:r w:rsidR="00183C04" w:rsidRPr="00C53A4B">
        <w:rPr>
          <w:lang w:val="en-GB"/>
        </w:rPr>
        <w:t>se</w:t>
      </w:r>
      <w:r w:rsidR="004272CB" w:rsidRPr="00C53A4B">
        <w:rPr>
          <w:lang w:val="en-GB"/>
        </w:rPr>
        <w:t xml:space="preserve"> differences can be </w:t>
      </w:r>
      <w:r w:rsidR="00183C04" w:rsidRPr="00C53A4B">
        <w:rPr>
          <w:lang w:val="en-GB"/>
        </w:rPr>
        <w:t>appreciated</w:t>
      </w:r>
      <w:r w:rsidR="004272CB" w:rsidRPr="00C53A4B">
        <w:rPr>
          <w:lang w:val="en-GB"/>
        </w:rPr>
        <w:t xml:space="preserve"> particularly in </w:t>
      </w:r>
      <w:r w:rsidR="00183C04" w:rsidRPr="00C53A4B">
        <w:rPr>
          <w:lang w:val="en-GB"/>
        </w:rPr>
        <w:t>terms</w:t>
      </w:r>
      <w:r w:rsidR="004272CB" w:rsidRPr="00C53A4B">
        <w:rPr>
          <w:lang w:val="en-GB"/>
        </w:rPr>
        <w:t xml:space="preserve"> of the following key variables: level of economic development, type of political culture and mode of communist takeover</w:t>
      </w:r>
      <w:r w:rsidR="006909CE" w:rsidRPr="00C53A4B">
        <w:rPr>
          <w:lang w:val="en-GB"/>
        </w:rPr>
        <w:t>.</w:t>
      </w:r>
      <w:r w:rsidR="006909CE" w:rsidRPr="00C53A4B">
        <w:rPr>
          <w:rStyle w:val="Sprotnaopomba-sklic"/>
          <w:lang w:val="en-GB"/>
        </w:rPr>
        <w:footnoteReference w:id="3"/>
      </w:r>
      <w:r w:rsidR="006909CE" w:rsidRPr="00C53A4B">
        <w:rPr>
          <w:lang w:val="en-GB"/>
        </w:rPr>
        <w:t xml:space="preserve"> </w:t>
      </w:r>
      <w:r w:rsidR="004272CB" w:rsidRPr="00C53A4B">
        <w:rPr>
          <w:lang w:val="en-GB"/>
        </w:rPr>
        <w:t>In close connection to these factors</w:t>
      </w:r>
      <w:r w:rsidR="00F10F6E" w:rsidRPr="00C53A4B">
        <w:rPr>
          <w:lang w:val="en-GB"/>
        </w:rPr>
        <w:t>,</w:t>
      </w:r>
      <w:r w:rsidR="004272CB" w:rsidRPr="00C53A4B">
        <w:rPr>
          <w:lang w:val="en-GB"/>
        </w:rPr>
        <w:t xml:space="preserve"> it is also possible to </w:t>
      </w:r>
      <w:r w:rsidR="00B628F4" w:rsidRPr="00C53A4B">
        <w:rPr>
          <w:lang w:val="en-GB"/>
        </w:rPr>
        <w:t>trace</w:t>
      </w:r>
      <w:r w:rsidR="004272CB" w:rsidRPr="00C53A4B">
        <w:rPr>
          <w:lang w:val="en-GB"/>
        </w:rPr>
        <w:t xml:space="preserve"> differences in the phenomena of dissent and opposition, in </w:t>
      </w:r>
      <w:r w:rsidR="00C35481" w:rsidRPr="00C53A4B">
        <w:rPr>
          <w:lang w:val="en-GB"/>
        </w:rPr>
        <w:t>the</w:t>
      </w:r>
      <w:r w:rsidR="004272CB" w:rsidRPr="00C53A4B">
        <w:rPr>
          <w:lang w:val="en-GB"/>
        </w:rPr>
        <w:t xml:space="preserve"> importance </w:t>
      </w:r>
      <w:r w:rsidR="00C35481" w:rsidRPr="00C53A4B">
        <w:rPr>
          <w:lang w:val="en-GB"/>
        </w:rPr>
        <w:t xml:space="preserve">of </w:t>
      </w:r>
      <w:r w:rsidR="00720FF2" w:rsidRPr="00C53A4B">
        <w:rPr>
          <w:lang w:val="en-GB"/>
        </w:rPr>
        <w:t xml:space="preserve">the </w:t>
      </w:r>
      <w:r w:rsidR="00B605A9" w:rsidRPr="00C53A4B">
        <w:rPr>
          <w:lang w:val="en-GB"/>
        </w:rPr>
        <w:t>integration</w:t>
      </w:r>
      <w:r w:rsidR="00720FF2" w:rsidRPr="00C53A4B">
        <w:rPr>
          <w:lang w:val="en-GB"/>
        </w:rPr>
        <w:t xml:space="preserve"> of critics</w:t>
      </w:r>
      <w:r w:rsidR="004272CB" w:rsidRPr="00C53A4B">
        <w:rPr>
          <w:lang w:val="en-GB"/>
        </w:rPr>
        <w:t xml:space="preserve"> </w:t>
      </w:r>
      <w:r w:rsidR="00C35481" w:rsidRPr="00C53A4B">
        <w:rPr>
          <w:lang w:val="en-GB"/>
        </w:rPr>
        <w:t>in</w:t>
      </w:r>
      <w:r w:rsidR="009E7CE6" w:rsidRPr="00C53A4B">
        <w:rPr>
          <w:lang w:val="en-GB"/>
        </w:rPr>
        <w:t>to</w:t>
      </w:r>
      <w:r w:rsidR="004272CB" w:rsidRPr="00C53A4B">
        <w:rPr>
          <w:lang w:val="en-GB"/>
        </w:rPr>
        <w:t xml:space="preserve"> society and party circles </w:t>
      </w:r>
      <w:r w:rsidR="00F10F6E" w:rsidRPr="00C53A4B">
        <w:rPr>
          <w:lang w:val="en-GB"/>
        </w:rPr>
        <w:t>since</w:t>
      </w:r>
      <w:r w:rsidR="004272CB" w:rsidRPr="00C53A4B">
        <w:rPr>
          <w:lang w:val="en-GB"/>
        </w:rPr>
        <w:t xml:space="preserve"> the early post-Stalinist era.</w:t>
      </w:r>
      <w:r w:rsidR="00C35481" w:rsidRPr="00C53A4B">
        <w:rPr>
          <w:lang w:val="en-GB"/>
        </w:rPr>
        <w:t xml:space="preserve"> The </w:t>
      </w:r>
      <w:r w:rsidR="00B628F4" w:rsidRPr="00C53A4B">
        <w:rPr>
          <w:lang w:val="en-GB"/>
        </w:rPr>
        <w:t>vigo</w:t>
      </w:r>
      <w:r w:rsidR="00BA64AD" w:rsidRPr="00C53A4B">
        <w:rPr>
          <w:lang w:val="en-GB"/>
        </w:rPr>
        <w:t>u</w:t>
      </w:r>
      <w:r w:rsidR="00B628F4" w:rsidRPr="00C53A4B">
        <w:rPr>
          <w:lang w:val="en-GB"/>
        </w:rPr>
        <w:t>r</w:t>
      </w:r>
      <w:r w:rsidR="00C35481" w:rsidRPr="00C53A4B">
        <w:rPr>
          <w:lang w:val="en-GB"/>
        </w:rPr>
        <w:t xml:space="preserve"> of social criticism was </w:t>
      </w:r>
      <w:r w:rsidR="00BA64AD" w:rsidRPr="00C53A4B">
        <w:rPr>
          <w:lang w:val="en-GB"/>
        </w:rPr>
        <w:t xml:space="preserve">strongly related to </w:t>
      </w:r>
      <w:r w:rsidR="00C35481" w:rsidRPr="00C53A4B">
        <w:rPr>
          <w:lang w:val="en-GB"/>
        </w:rPr>
        <w:t xml:space="preserve">the degree of </w:t>
      </w:r>
      <w:r w:rsidR="00BE4B15" w:rsidRPr="00C53A4B">
        <w:rPr>
          <w:lang w:val="en-GB"/>
        </w:rPr>
        <w:t xml:space="preserve">a country’s </w:t>
      </w:r>
      <w:r w:rsidR="00C35481" w:rsidRPr="00C53A4B">
        <w:rPr>
          <w:lang w:val="en-GB"/>
        </w:rPr>
        <w:t xml:space="preserve">political dependence on Moscow, </w:t>
      </w:r>
      <w:r w:rsidR="003969C5" w:rsidRPr="00C53A4B">
        <w:rPr>
          <w:lang w:val="en-GB"/>
        </w:rPr>
        <w:t>to</w:t>
      </w:r>
      <w:r w:rsidR="00C35481" w:rsidRPr="00C53A4B">
        <w:rPr>
          <w:lang w:val="en-GB"/>
        </w:rPr>
        <w:t xml:space="preserve"> the economic and ideological capacity of a regime to preserve the loyalty of its citizens, the ability to curb religious communities, the level of cultural interconnectedness and openness to the West</w:t>
      </w:r>
      <w:r w:rsidR="006909CE" w:rsidRPr="00C53A4B">
        <w:rPr>
          <w:lang w:val="en-GB"/>
        </w:rPr>
        <w:t>.</w:t>
      </w:r>
      <w:r w:rsidR="006909CE" w:rsidRPr="00C53A4B">
        <w:rPr>
          <w:rStyle w:val="Sprotnaopomba-sklic"/>
          <w:lang w:val="en-GB"/>
        </w:rPr>
        <w:footnoteReference w:id="4"/>
      </w:r>
      <w:r w:rsidR="006909CE" w:rsidRPr="00C53A4B">
        <w:rPr>
          <w:lang w:val="en-GB"/>
        </w:rPr>
        <w:t xml:space="preserve"> </w:t>
      </w:r>
      <w:r w:rsidR="009E7CE6" w:rsidRPr="00C53A4B">
        <w:rPr>
          <w:lang w:val="en-GB"/>
        </w:rPr>
        <w:t xml:space="preserve">Based on </w:t>
      </w:r>
      <w:r w:rsidR="003638B6" w:rsidRPr="00C53A4B">
        <w:rPr>
          <w:lang w:val="en-GB"/>
        </w:rPr>
        <w:t xml:space="preserve">a survey of comparable </w:t>
      </w:r>
      <w:r w:rsidR="009E7CE6" w:rsidRPr="00C53A4B">
        <w:rPr>
          <w:lang w:val="en-GB"/>
        </w:rPr>
        <w:t xml:space="preserve">factors </w:t>
      </w:r>
      <w:r w:rsidR="003638B6" w:rsidRPr="00C53A4B">
        <w:rPr>
          <w:lang w:val="en-GB"/>
        </w:rPr>
        <w:t xml:space="preserve">that had a significant </w:t>
      </w:r>
      <w:r w:rsidR="009E7CE6" w:rsidRPr="00C53A4B">
        <w:rPr>
          <w:lang w:val="en-GB"/>
        </w:rPr>
        <w:t xml:space="preserve">effect during the late-socialist </w:t>
      </w:r>
      <w:r w:rsidR="009E7CE6" w:rsidRPr="00C53A4B">
        <w:rPr>
          <w:lang w:val="en-GB"/>
        </w:rPr>
        <w:lastRenderedPageBreak/>
        <w:t>period</w:t>
      </w:r>
      <w:r w:rsidR="003638B6" w:rsidRPr="00C53A4B">
        <w:rPr>
          <w:lang w:val="en-GB"/>
        </w:rPr>
        <w:t>,</w:t>
      </w:r>
      <w:r w:rsidR="009E7CE6" w:rsidRPr="00C53A4B">
        <w:rPr>
          <w:lang w:val="en-GB"/>
        </w:rPr>
        <w:t xml:space="preserve"> </w:t>
      </w:r>
      <w:r w:rsidR="003638B6" w:rsidRPr="00C53A4B">
        <w:rPr>
          <w:lang w:val="en-GB"/>
        </w:rPr>
        <w:t>the political scientist</w:t>
      </w:r>
      <w:r w:rsidR="009E7CE6" w:rsidRPr="00C53A4B">
        <w:rPr>
          <w:lang w:val="en-GB"/>
        </w:rPr>
        <w:t xml:space="preserve"> Rudolf </w:t>
      </w:r>
      <w:proofErr w:type="spellStart"/>
      <w:r w:rsidR="009E7CE6" w:rsidRPr="00C53A4B">
        <w:rPr>
          <w:lang w:val="en-GB"/>
        </w:rPr>
        <w:t>Tökés</w:t>
      </w:r>
      <w:proofErr w:type="spellEnd"/>
      <w:r w:rsidR="009E7CE6" w:rsidRPr="00C53A4B">
        <w:rPr>
          <w:lang w:val="en-GB"/>
        </w:rPr>
        <w:t xml:space="preserve"> remarked</w:t>
      </w:r>
      <w:r w:rsidR="003638B6" w:rsidRPr="00C53A4B">
        <w:rPr>
          <w:lang w:val="en-GB"/>
        </w:rPr>
        <w:t>,</w:t>
      </w:r>
      <w:r w:rsidR="009E7CE6" w:rsidRPr="00C53A4B">
        <w:rPr>
          <w:lang w:val="en-GB"/>
        </w:rPr>
        <w:t xml:space="preserve"> </w:t>
      </w:r>
      <w:r w:rsidR="003638B6" w:rsidRPr="00C53A4B">
        <w:rPr>
          <w:lang w:val="en-GB"/>
        </w:rPr>
        <w:t xml:space="preserve">towards the end of the 1970s, </w:t>
      </w:r>
      <w:r w:rsidR="009E7CE6" w:rsidRPr="00C53A4B">
        <w:rPr>
          <w:lang w:val="en-GB"/>
        </w:rPr>
        <w:t xml:space="preserve">that Yugoslavia had always </w:t>
      </w:r>
      <w:r w:rsidR="003638B6" w:rsidRPr="00C53A4B">
        <w:rPr>
          <w:lang w:val="en-GB"/>
        </w:rPr>
        <w:t>been a peculiarity in this sense, as it solved its internal conflicts with methods that significantly reduced (though did not annihilate) the potential of the opposition in the country</w:t>
      </w:r>
      <w:r w:rsidR="006909CE" w:rsidRPr="00C53A4B">
        <w:rPr>
          <w:lang w:val="en-GB"/>
        </w:rPr>
        <w:t>.</w:t>
      </w:r>
      <w:r w:rsidR="006909CE" w:rsidRPr="00C53A4B">
        <w:rPr>
          <w:rStyle w:val="Sprotnaopomba-sklic"/>
          <w:lang w:val="en-GB"/>
        </w:rPr>
        <w:footnoteReference w:id="5"/>
      </w:r>
      <w:r w:rsidR="00B67A74" w:rsidRPr="00C53A4B">
        <w:rPr>
          <w:lang w:val="en-GB"/>
        </w:rPr>
        <w:t xml:space="preserve"> </w:t>
      </w:r>
    </w:p>
    <w:p w14:paraId="25F3F772" w14:textId="4226A2E1" w:rsidR="002755BF" w:rsidRPr="00C53A4B" w:rsidRDefault="00D61E0A" w:rsidP="00D61E0A">
      <w:pPr>
        <w:ind w:firstLine="708"/>
        <w:rPr>
          <w:lang w:val="en-GB"/>
        </w:rPr>
      </w:pPr>
      <w:r w:rsidRPr="00C53A4B">
        <w:rPr>
          <w:lang w:val="en-GB"/>
        </w:rPr>
        <w:t xml:space="preserve">The most frequently quoted argument </w:t>
      </w:r>
      <w:r w:rsidR="00DD73E2" w:rsidRPr="00C53A4B">
        <w:rPr>
          <w:lang w:val="en-GB"/>
        </w:rPr>
        <w:t>distinguishing</w:t>
      </w:r>
      <w:r w:rsidRPr="00C53A4B">
        <w:rPr>
          <w:lang w:val="en-GB"/>
        </w:rPr>
        <w:t xml:space="preserve"> between east</w:t>
      </w:r>
      <w:r w:rsidR="00900575" w:rsidRPr="00C53A4B">
        <w:rPr>
          <w:lang w:val="en-GB"/>
        </w:rPr>
        <w:t xml:space="preserve">ern </w:t>
      </w:r>
      <w:r w:rsidRPr="00C53A4B">
        <w:rPr>
          <w:lang w:val="en-GB"/>
        </w:rPr>
        <w:t xml:space="preserve">European dissent and Yugoslav forms of opposition to the socialist regime is a considerably lower level of repression compared to the measures that the critics in </w:t>
      </w:r>
      <w:r w:rsidR="00720FF2" w:rsidRPr="00C53A4B">
        <w:rPr>
          <w:lang w:val="en-GB"/>
        </w:rPr>
        <w:t>‘</w:t>
      </w:r>
      <w:r w:rsidRPr="00C53A4B">
        <w:rPr>
          <w:lang w:val="en-GB"/>
        </w:rPr>
        <w:t>real-socialist</w:t>
      </w:r>
      <w:r w:rsidR="00720FF2" w:rsidRPr="00C53A4B">
        <w:rPr>
          <w:lang w:val="en-GB"/>
        </w:rPr>
        <w:t>’</w:t>
      </w:r>
      <w:r w:rsidRPr="00C53A4B">
        <w:rPr>
          <w:lang w:val="en-GB"/>
        </w:rPr>
        <w:t xml:space="preserve"> countries were </w:t>
      </w:r>
      <w:r w:rsidR="003969C5" w:rsidRPr="00C53A4B">
        <w:rPr>
          <w:lang w:val="en-GB"/>
        </w:rPr>
        <w:t>subjected</w:t>
      </w:r>
      <w:r w:rsidRPr="00C53A4B">
        <w:rPr>
          <w:lang w:val="en-GB"/>
        </w:rPr>
        <w:t xml:space="preserve"> to, which was particularly evident from the 1960s onwards.</w:t>
      </w:r>
      <w:r w:rsidR="002755BF" w:rsidRPr="00C53A4B">
        <w:rPr>
          <w:rStyle w:val="Sprotnaopomba-sklic"/>
          <w:lang w:val="en-GB"/>
        </w:rPr>
        <w:footnoteReference w:id="6"/>
      </w:r>
      <w:r w:rsidR="002755BF" w:rsidRPr="00C53A4B">
        <w:rPr>
          <w:lang w:val="en-GB"/>
        </w:rPr>
        <w:t xml:space="preserve"> </w:t>
      </w:r>
      <w:r w:rsidR="009C3BA8" w:rsidRPr="00C53A4B">
        <w:rPr>
          <w:lang w:val="en-GB"/>
        </w:rPr>
        <w:t xml:space="preserve">On account of that, Yugoslavia </w:t>
      </w:r>
      <w:r w:rsidR="00EB6EF5" w:rsidRPr="00C53A4B">
        <w:rPr>
          <w:lang w:val="en-GB"/>
        </w:rPr>
        <w:t>was missing</w:t>
      </w:r>
      <w:r w:rsidR="009C3BA8" w:rsidRPr="00C53A4B">
        <w:rPr>
          <w:lang w:val="en-GB"/>
        </w:rPr>
        <w:t xml:space="preserve"> one of the </w:t>
      </w:r>
      <w:r w:rsidRPr="00C53A4B">
        <w:rPr>
          <w:lang w:val="en-GB"/>
        </w:rPr>
        <w:t xml:space="preserve">three conditions </w:t>
      </w:r>
      <w:r w:rsidR="009C3BA8" w:rsidRPr="00C53A4B">
        <w:rPr>
          <w:lang w:val="en-GB"/>
        </w:rPr>
        <w:t xml:space="preserve">necessary </w:t>
      </w:r>
      <w:r w:rsidRPr="00C53A4B">
        <w:rPr>
          <w:lang w:val="en-GB"/>
        </w:rPr>
        <w:t>for the existence of dissent</w:t>
      </w:r>
      <w:r w:rsidR="004C4C48" w:rsidRPr="00C53A4B">
        <w:rPr>
          <w:lang w:val="en-GB"/>
        </w:rPr>
        <w:t xml:space="preserve"> </w:t>
      </w:r>
      <w:r w:rsidR="00720FF2" w:rsidRPr="00C53A4B">
        <w:rPr>
          <w:lang w:val="en-GB"/>
        </w:rPr>
        <w:t>delineated</w:t>
      </w:r>
      <w:r w:rsidR="00BE4B15" w:rsidRPr="00C53A4B">
        <w:rPr>
          <w:lang w:val="en-GB"/>
        </w:rPr>
        <w:t xml:space="preserve"> by sociologist</w:t>
      </w:r>
      <w:r w:rsidR="002755BF" w:rsidRPr="00C53A4B">
        <w:rPr>
          <w:lang w:val="en-GB"/>
        </w:rPr>
        <w:t xml:space="preserve"> Sharon </w:t>
      </w:r>
      <w:proofErr w:type="spellStart"/>
      <w:r w:rsidR="002755BF" w:rsidRPr="00C53A4B">
        <w:rPr>
          <w:lang w:val="en-GB"/>
        </w:rPr>
        <w:t>Zukin</w:t>
      </w:r>
      <w:proofErr w:type="spellEnd"/>
      <w:r w:rsidR="009C3BA8" w:rsidRPr="00C53A4B">
        <w:rPr>
          <w:lang w:val="en-GB"/>
        </w:rPr>
        <w:t xml:space="preserve"> in the early 1980s</w:t>
      </w:r>
      <w:r w:rsidR="002755BF" w:rsidRPr="00C53A4B">
        <w:rPr>
          <w:lang w:val="en-GB"/>
        </w:rPr>
        <w:t xml:space="preserve"> </w:t>
      </w:r>
      <w:r w:rsidR="00900575" w:rsidRPr="00C53A4B">
        <w:rPr>
          <w:lang w:val="en-GB"/>
        </w:rPr>
        <w:t>{</w:t>
      </w:r>
      <w:r w:rsidR="002755BF" w:rsidRPr="00C53A4B">
        <w:rPr>
          <w:lang w:val="en-GB"/>
        </w:rPr>
        <w:t xml:space="preserve">1) </w:t>
      </w:r>
      <w:r w:rsidR="00BE4B15" w:rsidRPr="00C53A4B">
        <w:rPr>
          <w:lang w:val="en-GB"/>
        </w:rPr>
        <w:t>public action</w:t>
      </w:r>
      <w:r w:rsidR="002755BF" w:rsidRPr="00C53A4B">
        <w:rPr>
          <w:lang w:val="en-GB"/>
        </w:rPr>
        <w:t xml:space="preserve">, 2) </w:t>
      </w:r>
      <w:r w:rsidR="00BE4B15" w:rsidRPr="00C53A4B">
        <w:rPr>
          <w:lang w:val="en-GB"/>
        </w:rPr>
        <w:t>criticism of the current conditions and their rejection</w:t>
      </w:r>
      <w:r w:rsidR="002755BF" w:rsidRPr="00C53A4B">
        <w:rPr>
          <w:lang w:val="en-GB"/>
        </w:rPr>
        <w:t xml:space="preserve">, 3) </w:t>
      </w:r>
      <w:r w:rsidR="00BE4B15" w:rsidRPr="00C53A4B">
        <w:rPr>
          <w:lang w:val="en-GB"/>
        </w:rPr>
        <w:t>administrative measures</w:t>
      </w:r>
      <w:r w:rsidR="00900575" w:rsidRPr="00C53A4B">
        <w:rPr>
          <w:lang w:val="en-GB"/>
        </w:rPr>
        <w:t>}, so that,</w:t>
      </w:r>
      <w:r w:rsidR="002755BF" w:rsidRPr="00C53A4B">
        <w:rPr>
          <w:lang w:val="en-GB"/>
        </w:rPr>
        <w:t xml:space="preserve"> </w:t>
      </w:r>
      <w:r w:rsidR="00900575" w:rsidRPr="00C53A4B">
        <w:rPr>
          <w:lang w:val="en-GB"/>
        </w:rPr>
        <w:t>t</w:t>
      </w:r>
      <w:r w:rsidR="00720FF2" w:rsidRPr="00C53A4B">
        <w:rPr>
          <w:lang w:val="en-GB"/>
        </w:rPr>
        <w:t>o</w:t>
      </w:r>
      <w:r w:rsidR="009C3BA8" w:rsidRPr="00C53A4B">
        <w:rPr>
          <w:lang w:val="en-GB"/>
        </w:rPr>
        <w:t xml:space="preserve"> </w:t>
      </w:r>
      <w:proofErr w:type="spellStart"/>
      <w:r w:rsidR="009C3BA8" w:rsidRPr="00C53A4B">
        <w:rPr>
          <w:lang w:val="en-GB"/>
        </w:rPr>
        <w:t>Zukin</w:t>
      </w:r>
      <w:proofErr w:type="spellEnd"/>
      <w:r w:rsidR="00720FF2" w:rsidRPr="00C53A4B">
        <w:rPr>
          <w:lang w:val="en-GB"/>
        </w:rPr>
        <w:t>, Yugoslavia</w:t>
      </w:r>
      <w:r w:rsidR="009C3BA8" w:rsidRPr="00C53A4B">
        <w:rPr>
          <w:lang w:val="en-GB"/>
        </w:rPr>
        <w:t xml:space="preserve"> </w:t>
      </w:r>
      <w:r w:rsidR="00720FF2" w:rsidRPr="00C53A4B">
        <w:rPr>
          <w:lang w:val="en-GB"/>
        </w:rPr>
        <w:t>was</w:t>
      </w:r>
      <w:r w:rsidR="009C3BA8" w:rsidRPr="00C53A4B">
        <w:rPr>
          <w:lang w:val="en-GB"/>
        </w:rPr>
        <w:t xml:space="preserve"> “a </w:t>
      </w:r>
      <w:r w:rsidR="003969C5" w:rsidRPr="00C53A4B">
        <w:rPr>
          <w:lang w:val="en-GB"/>
        </w:rPr>
        <w:t>model</w:t>
      </w:r>
      <w:r w:rsidR="009C3BA8" w:rsidRPr="00C53A4B">
        <w:rPr>
          <w:lang w:val="en-GB"/>
        </w:rPr>
        <w:t xml:space="preserve"> of non-dissent,”</w:t>
      </w:r>
      <w:r w:rsidR="00902663" w:rsidRPr="00C53A4B">
        <w:rPr>
          <w:lang w:val="en-GB"/>
        </w:rPr>
        <w:t xml:space="preserve"> </w:t>
      </w:r>
      <w:r w:rsidR="009C3BA8" w:rsidRPr="00C53A4B">
        <w:rPr>
          <w:lang w:val="en-GB"/>
        </w:rPr>
        <w:t xml:space="preserve">as it inspired </w:t>
      </w:r>
      <w:r w:rsidR="003B04A4" w:rsidRPr="00C53A4B">
        <w:rPr>
          <w:lang w:val="en-GB"/>
        </w:rPr>
        <w:t>few</w:t>
      </w:r>
      <w:r w:rsidR="009C3BA8" w:rsidRPr="00C53A4B">
        <w:rPr>
          <w:lang w:val="en-GB"/>
        </w:rPr>
        <w:t xml:space="preserve"> statements that could be perceived as dissident and even </w:t>
      </w:r>
      <w:r w:rsidR="003B04A4" w:rsidRPr="00C53A4B">
        <w:rPr>
          <w:lang w:val="en-GB"/>
        </w:rPr>
        <w:t>fewer</w:t>
      </w:r>
      <w:r w:rsidR="009C3BA8" w:rsidRPr="00C53A4B">
        <w:rPr>
          <w:lang w:val="en-GB"/>
        </w:rPr>
        <w:t xml:space="preserve"> groups that could claim the status of </w:t>
      </w:r>
      <w:r w:rsidR="003B04A4" w:rsidRPr="00C53A4B">
        <w:rPr>
          <w:lang w:val="en-GB"/>
        </w:rPr>
        <w:t>dissidents</w:t>
      </w:r>
      <w:r w:rsidR="002755BF" w:rsidRPr="00C53A4B">
        <w:rPr>
          <w:lang w:val="en-GB"/>
        </w:rPr>
        <w:t>.</w:t>
      </w:r>
      <w:r w:rsidR="002755BF" w:rsidRPr="00C53A4B">
        <w:rPr>
          <w:rStyle w:val="Sprotnaopomba-sklic"/>
          <w:lang w:val="en-GB"/>
        </w:rPr>
        <w:footnoteReference w:id="7"/>
      </w:r>
    </w:p>
    <w:p w14:paraId="1B68A9F5" w14:textId="6177C81B" w:rsidR="006909CE" w:rsidRPr="00C53A4B" w:rsidRDefault="00A32561" w:rsidP="006603B8">
      <w:pPr>
        <w:ind w:firstLine="708"/>
        <w:rPr>
          <w:lang w:val="en-GB"/>
        </w:rPr>
      </w:pPr>
      <w:r w:rsidRPr="00C53A4B">
        <w:rPr>
          <w:lang w:val="en-GB"/>
        </w:rPr>
        <w:t xml:space="preserve">Before proceeding with an analysis of the </w:t>
      </w:r>
      <w:r w:rsidR="00F32873" w:rsidRPr="00C53A4B">
        <w:rPr>
          <w:lang w:val="en-GB"/>
        </w:rPr>
        <w:t>status</w:t>
      </w:r>
      <w:r w:rsidRPr="00C53A4B">
        <w:rPr>
          <w:lang w:val="en-GB"/>
        </w:rPr>
        <w:t xml:space="preserve"> of social criticism in Yugoslavia, it is necessary to look at some preconditions that essentially defined its scope and significance in the specific Yugoslav environment. First, we should point out the </w:t>
      </w:r>
      <w:r w:rsidR="00A33E09" w:rsidRPr="00C53A4B">
        <w:rPr>
          <w:lang w:val="en-GB"/>
        </w:rPr>
        <w:t>“</w:t>
      </w:r>
      <w:r w:rsidRPr="00C53A4B">
        <w:rPr>
          <w:lang w:val="en-GB"/>
        </w:rPr>
        <w:t>authenticity</w:t>
      </w:r>
      <w:r w:rsidR="00A33E09" w:rsidRPr="00C53A4B">
        <w:rPr>
          <w:lang w:val="en-GB"/>
        </w:rPr>
        <w:t>”</w:t>
      </w:r>
      <w:r w:rsidRPr="00C53A4B">
        <w:rPr>
          <w:lang w:val="en-GB"/>
        </w:rPr>
        <w:t xml:space="preserve"> of the Communist revolution in Yugoslavia, based on the wartime resistance movement under the leadership of the Communist Party, </w:t>
      </w:r>
      <w:r w:rsidR="00F32873" w:rsidRPr="00C53A4B">
        <w:rPr>
          <w:lang w:val="en-GB"/>
        </w:rPr>
        <w:t>which</w:t>
      </w:r>
      <w:r w:rsidR="003E6F7E" w:rsidRPr="00C53A4B">
        <w:rPr>
          <w:lang w:val="en-GB"/>
        </w:rPr>
        <w:t xml:space="preserve"> rose to power</w:t>
      </w:r>
      <w:r w:rsidRPr="00C53A4B">
        <w:rPr>
          <w:lang w:val="en-GB"/>
        </w:rPr>
        <w:t xml:space="preserve"> </w:t>
      </w:r>
      <w:r w:rsidR="003E6F7E" w:rsidRPr="00C53A4B">
        <w:rPr>
          <w:lang w:val="en-GB"/>
        </w:rPr>
        <w:t>principally owing to the</w:t>
      </w:r>
      <w:r w:rsidRPr="00C53A4B">
        <w:rPr>
          <w:lang w:val="en-GB"/>
        </w:rPr>
        <w:t xml:space="preserve"> majority support of the masses and only </w:t>
      </w:r>
      <w:r w:rsidR="003E6F7E" w:rsidRPr="00C53A4B">
        <w:rPr>
          <w:lang w:val="en-GB"/>
        </w:rPr>
        <w:t xml:space="preserve">partially through assistance from </w:t>
      </w:r>
      <w:r w:rsidR="003B04A4" w:rsidRPr="00C53A4B">
        <w:rPr>
          <w:lang w:val="en-GB"/>
        </w:rPr>
        <w:t>Soviet t</w:t>
      </w:r>
      <w:r w:rsidR="003513C7" w:rsidRPr="00C53A4B">
        <w:rPr>
          <w:lang w:val="en-GB"/>
        </w:rPr>
        <w:t>roops</w:t>
      </w:r>
      <w:r w:rsidR="00047F2E" w:rsidRPr="00C53A4B">
        <w:rPr>
          <w:lang w:val="en-GB"/>
        </w:rPr>
        <w:t>,</w:t>
      </w:r>
      <w:r w:rsidR="00A33E09" w:rsidRPr="00C53A4B">
        <w:rPr>
          <w:lang w:val="en-GB"/>
        </w:rPr>
        <w:t xml:space="preserve"> as was the case in east-central Europe</w:t>
      </w:r>
      <w:r w:rsidR="006909CE" w:rsidRPr="00C53A4B">
        <w:rPr>
          <w:lang w:val="en-GB"/>
        </w:rPr>
        <w:t>.</w:t>
      </w:r>
      <w:r w:rsidR="006909CE" w:rsidRPr="00C53A4B">
        <w:rPr>
          <w:rStyle w:val="Sprotnaopomba-sklic"/>
          <w:lang w:val="en-GB"/>
        </w:rPr>
        <w:footnoteReference w:id="8"/>
      </w:r>
      <w:r w:rsidR="006909CE" w:rsidRPr="00C53A4B">
        <w:rPr>
          <w:lang w:val="en-GB"/>
        </w:rPr>
        <w:t xml:space="preserve"> </w:t>
      </w:r>
      <w:r w:rsidR="003B04A4" w:rsidRPr="00C53A4B">
        <w:rPr>
          <w:lang w:val="en-GB"/>
        </w:rPr>
        <w:t xml:space="preserve">The </w:t>
      </w:r>
      <w:r w:rsidR="006B2AE6" w:rsidRPr="00C53A4B">
        <w:rPr>
          <w:lang w:val="en-GB"/>
        </w:rPr>
        <w:t>National Liberation Struggle</w:t>
      </w:r>
      <w:r w:rsidR="003B04A4" w:rsidRPr="00C53A4B">
        <w:rPr>
          <w:lang w:val="en-GB"/>
        </w:rPr>
        <w:t xml:space="preserve"> and revolution became key social integrative factor</w:t>
      </w:r>
      <w:r w:rsidR="00F32873" w:rsidRPr="00C53A4B">
        <w:rPr>
          <w:lang w:val="en-GB"/>
        </w:rPr>
        <w:t>s</w:t>
      </w:r>
      <w:r w:rsidR="003B04A4" w:rsidRPr="00C53A4B">
        <w:rPr>
          <w:lang w:val="en-GB"/>
        </w:rPr>
        <w:t xml:space="preserve"> and an integral part of civil religion as an amalgamation of spontaneous and manipulated creation in Yugoslavia. </w:t>
      </w:r>
      <w:r w:rsidR="00B67A74" w:rsidRPr="00C53A4B">
        <w:rPr>
          <w:lang w:val="en-GB"/>
        </w:rPr>
        <w:t>At</w:t>
      </w:r>
      <w:r w:rsidR="006D4A89" w:rsidRPr="00C53A4B">
        <w:rPr>
          <w:lang w:val="en-GB"/>
        </w:rPr>
        <w:t xml:space="preserve"> </w:t>
      </w:r>
      <w:r w:rsidR="003B04A4" w:rsidRPr="00C53A4B">
        <w:rPr>
          <w:lang w:val="en-GB"/>
        </w:rPr>
        <w:t xml:space="preserve">and after the end of the </w:t>
      </w:r>
      <w:r w:rsidR="006603B8" w:rsidRPr="00C53A4B">
        <w:rPr>
          <w:lang w:val="en-GB"/>
        </w:rPr>
        <w:t xml:space="preserve">war, </w:t>
      </w:r>
      <w:r w:rsidR="00490864" w:rsidRPr="00C53A4B">
        <w:rPr>
          <w:lang w:val="en-GB"/>
        </w:rPr>
        <w:t>much of a</w:t>
      </w:r>
      <w:r w:rsidR="003B04A4" w:rsidRPr="00C53A4B">
        <w:rPr>
          <w:lang w:val="en-GB"/>
        </w:rPr>
        <w:t xml:space="preserve"> potential opposition was exiled or liquidated, while a </w:t>
      </w:r>
      <w:r w:rsidR="006603B8" w:rsidRPr="00C53A4B">
        <w:rPr>
          <w:lang w:val="en-GB"/>
        </w:rPr>
        <w:t>considerable</w:t>
      </w:r>
      <w:r w:rsidR="003B04A4" w:rsidRPr="00C53A4B">
        <w:rPr>
          <w:lang w:val="en-GB"/>
        </w:rPr>
        <w:t xml:space="preserve"> part of uncompromised </w:t>
      </w:r>
      <w:r w:rsidR="006603B8" w:rsidRPr="00C53A4B">
        <w:rPr>
          <w:lang w:val="en-GB"/>
        </w:rPr>
        <w:t>adherents</w:t>
      </w:r>
      <w:r w:rsidR="003B04A4" w:rsidRPr="00C53A4B">
        <w:rPr>
          <w:lang w:val="en-GB"/>
        </w:rPr>
        <w:t xml:space="preserve"> </w:t>
      </w:r>
      <w:r w:rsidR="00F32873" w:rsidRPr="00C53A4B">
        <w:rPr>
          <w:lang w:val="en-GB"/>
        </w:rPr>
        <w:t>to</w:t>
      </w:r>
      <w:r w:rsidR="003B04A4" w:rsidRPr="00C53A4B">
        <w:rPr>
          <w:lang w:val="en-GB"/>
        </w:rPr>
        <w:t xml:space="preserve"> </w:t>
      </w:r>
      <w:r w:rsidR="006603B8" w:rsidRPr="00C53A4B">
        <w:rPr>
          <w:lang w:val="en-GB"/>
        </w:rPr>
        <w:t>the left wing</w:t>
      </w:r>
      <w:r w:rsidR="00F32873" w:rsidRPr="00C53A4B">
        <w:rPr>
          <w:lang w:val="en-GB"/>
        </w:rPr>
        <w:t>s</w:t>
      </w:r>
      <w:r w:rsidR="006603B8" w:rsidRPr="00C53A4B">
        <w:rPr>
          <w:lang w:val="en-GB"/>
        </w:rPr>
        <w:t xml:space="preserve"> of pre-war bourgeois parties and movements was drawn to participate in the Liberation Front, slowly merg</w:t>
      </w:r>
      <w:r w:rsidR="00900575" w:rsidRPr="00C53A4B">
        <w:rPr>
          <w:lang w:val="en-GB"/>
        </w:rPr>
        <w:t>ing</w:t>
      </w:r>
      <w:r w:rsidR="006603B8" w:rsidRPr="00C53A4B">
        <w:rPr>
          <w:lang w:val="en-GB"/>
        </w:rPr>
        <w:t xml:space="preserve"> with the Communist majority.</w:t>
      </w:r>
      <w:r w:rsidR="006909CE" w:rsidRPr="00C53A4B">
        <w:rPr>
          <w:rStyle w:val="Sprotnaopomba-sklic"/>
          <w:lang w:val="en-GB"/>
        </w:rPr>
        <w:footnoteReference w:id="9"/>
      </w:r>
    </w:p>
    <w:p w14:paraId="194CD1CE" w14:textId="2544CE11" w:rsidR="006909CE" w:rsidRPr="00C53A4B" w:rsidRDefault="006603B8" w:rsidP="007116C6">
      <w:pPr>
        <w:ind w:firstLine="708"/>
        <w:rPr>
          <w:lang w:val="en-GB"/>
        </w:rPr>
      </w:pPr>
      <w:r w:rsidRPr="00C53A4B">
        <w:rPr>
          <w:lang w:val="en-GB"/>
        </w:rPr>
        <w:lastRenderedPageBreak/>
        <w:t xml:space="preserve">Of particular importance for the </w:t>
      </w:r>
      <w:r w:rsidR="00296195" w:rsidRPr="00C53A4B">
        <w:rPr>
          <w:lang w:val="en-GB"/>
        </w:rPr>
        <w:t>handling</w:t>
      </w:r>
      <w:r w:rsidRPr="00C53A4B">
        <w:rPr>
          <w:lang w:val="en-GB"/>
        </w:rPr>
        <w:t xml:space="preserve"> of the domestic situation was the 1948 break with the Soviet Union, which made of Yugoslavia a valuable ally of the West. According to the Croatian publicist Daniel </w:t>
      </w:r>
      <w:proofErr w:type="spellStart"/>
      <w:r w:rsidRPr="00C53A4B">
        <w:rPr>
          <w:lang w:val="en-GB"/>
        </w:rPr>
        <w:t>Ivin</w:t>
      </w:r>
      <w:proofErr w:type="spellEnd"/>
      <w:r w:rsidRPr="00C53A4B">
        <w:rPr>
          <w:lang w:val="en-GB"/>
        </w:rPr>
        <w:t xml:space="preserve">, at the </w:t>
      </w:r>
      <w:r w:rsidR="00D21591" w:rsidRPr="00C53A4B">
        <w:rPr>
          <w:lang w:val="en-GB"/>
        </w:rPr>
        <w:t>triumphant</w:t>
      </w:r>
      <w:r w:rsidRPr="00C53A4B">
        <w:rPr>
          <w:lang w:val="en-GB"/>
        </w:rPr>
        <w:t xml:space="preserve"> VI Congress</w:t>
      </w:r>
      <w:r w:rsidR="00854C03" w:rsidRPr="00C53A4B">
        <w:rPr>
          <w:lang w:val="en-GB"/>
        </w:rPr>
        <w:t xml:space="preserve"> of the LCY</w:t>
      </w:r>
      <w:r w:rsidRPr="00C53A4B">
        <w:rPr>
          <w:lang w:val="en-GB"/>
        </w:rPr>
        <w:t xml:space="preserve"> in 1952, the Yugoslav party itself assumed the position of a </w:t>
      </w:r>
      <w:r w:rsidR="00B80560" w:rsidRPr="00C53A4B">
        <w:rPr>
          <w:lang w:val="en-GB"/>
        </w:rPr>
        <w:t xml:space="preserve">collective </w:t>
      </w:r>
      <w:r w:rsidRPr="00C53A4B">
        <w:rPr>
          <w:lang w:val="en-GB"/>
        </w:rPr>
        <w:t xml:space="preserve">dissident, a renegade, although in the belief </w:t>
      </w:r>
      <w:r w:rsidR="00F32873" w:rsidRPr="00C53A4B">
        <w:rPr>
          <w:lang w:val="en-GB"/>
        </w:rPr>
        <w:t xml:space="preserve">that </w:t>
      </w:r>
      <w:r w:rsidRPr="00C53A4B">
        <w:rPr>
          <w:lang w:val="en-GB"/>
        </w:rPr>
        <w:t xml:space="preserve">it was faithfully following Marx’s ideals. </w:t>
      </w:r>
      <w:r w:rsidR="00E95B9A" w:rsidRPr="00C53A4B">
        <w:rPr>
          <w:lang w:val="en-GB"/>
        </w:rPr>
        <w:t xml:space="preserve">Due to its constant interest </w:t>
      </w:r>
      <w:r w:rsidR="00490864" w:rsidRPr="00C53A4B">
        <w:rPr>
          <w:lang w:val="en-GB"/>
        </w:rPr>
        <w:t xml:space="preserve">in </w:t>
      </w:r>
      <w:r w:rsidR="00E95B9A" w:rsidRPr="00C53A4B">
        <w:rPr>
          <w:lang w:val="en-GB"/>
        </w:rPr>
        <w:t>preserv</w:t>
      </w:r>
      <w:r w:rsidR="00490864" w:rsidRPr="00C53A4B">
        <w:rPr>
          <w:lang w:val="en-GB"/>
        </w:rPr>
        <w:t>ing</w:t>
      </w:r>
      <w:r w:rsidR="00E95B9A" w:rsidRPr="00C53A4B">
        <w:rPr>
          <w:lang w:val="en-GB"/>
        </w:rPr>
        <w:t xml:space="preserve"> a stable multi-ethnic Yugoslavia, the West, in most cases, did not cultivate such sympathies for Yugoslav dissidents as it did for their east-European contemporaries and denied them the support enjoyed by other fighters against Communism.</w:t>
      </w:r>
      <w:r w:rsidR="006909CE" w:rsidRPr="00C53A4B">
        <w:rPr>
          <w:rStyle w:val="Sprotnaopomba-sklic"/>
          <w:lang w:val="en-GB"/>
        </w:rPr>
        <w:footnoteReference w:id="10"/>
      </w:r>
      <w:r w:rsidR="003C596D" w:rsidRPr="00C53A4B">
        <w:rPr>
          <w:lang w:val="en-GB"/>
        </w:rPr>
        <w:t xml:space="preserve"> </w:t>
      </w:r>
      <w:r w:rsidR="00E95B9A" w:rsidRPr="00C53A4B">
        <w:rPr>
          <w:lang w:val="en-GB"/>
        </w:rPr>
        <w:t xml:space="preserve">The foreign policies of western countries were </w:t>
      </w:r>
      <w:r w:rsidR="007116C6" w:rsidRPr="00C53A4B">
        <w:rPr>
          <w:lang w:val="en-GB"/>
        </w:rPr>
        <w:t xml:space="preserve">quite </w:t>
      </w:r>
      <w:r w:rsidR="00E95B9A" w:rsidRPr="00C53A4B">
        <w:rPr>
          <w:lang w:val="en-GB"/>
        </w:rPr>
        <w:t xml:space="preserve">reserved towards </w:t>
      </w:r>
      <w:r w:rsidR="007116C6" w:rsidRPr="00C53A4B">
        <w:rPr>
          <w:lang w:val="en-GB"/>
        </w:rPr>
        <w:t>nationalist movements</w:t>
      </w:r>
      <w:r w:rsidR="00FF6FC3" w:rsidRPr="00C53A4B">
        <w:rPr>
          <w:lang w:val="en-GB"/>
        </w:rPr>
        <w:t>,</w:t>
      </w:r>
      <w:r w:rsidR="00F32873" w:rsidRPr="00C53A4B">
        <w:rPr>
          <w:lang w:val="en-GB"/>
        </w:rPr>
        <w:t xml:space="preserve"> </w:t>
      </w:r>
      <w:r w:rsidR="007116C6" w:rsidRPr="00C53A4B">
        <w:rPr>
          <w:lang w:val="en-GB"/>
        </w:rPr>
        <w:t xml:space="preserve">showing </w:t>
      </w:r>
      <w:r w:rsidR="00F32873" w:rsidRPr="00C53A4B">
        <w:rPr>
          <w:lang w:val="en-GB"/>
        </w:rPr>
        <w:t xml:space="preserve">only slightly </w:t>
      </w:r>
      <w:r w:rsidR="007116C6" w:rsidRPr="00C53A4B">
        <w:rPr>
          <w:lang w:val="en-GB"/>
        </w:rPr>
        <w:t>more sensitivity to human rights issue</w:t>
      </w:r>
      <w:r w:rsidR="0057094E" w:rsidRPr="00C53A4B">
        <w:rPr>
          <w:lang w:val="en-GB"/>
        </w:rPr>
        <w:t>s</w:t>
      </w:r>
      <w:r w:rsidR="00FF6FC3" w:rsidRPr="00C53A4B">
        <w:rPr>
          <w:lang w:val="en-GB"/>
        </w:rPr>
        <w:t>;</w:t>
      </w:r>
      <w:r w:rsidR="007116C6" w:rsidRPr="00C53A4B">
        <w:rPr>
          <w:lang w:val="en-GB"/>
        </w:rPr>
        <w:t xml:space="preserve"> </w:t>
      </w:r>
      <w:r w:rsidR="00BA1F35" w:rsidRPr="00C53A4B">
        <w:rPr>
          <w:lang w:val="en-GB"/>
        </w:rPr>
        <w:t>although</w:t>
      </w:r>
      <w:r w:rsidR="007116C6" w:rsidRPr="00C53A4B">
        <w:rPr>
          <w:lang w:val="en-GB"/>
        </w:rPr>
        <w:t xml:space="preserve"> the</w:t>
      </w:r>
      <w:r w:rsidR="00BA1F35" w:rsidRPr="00C53A4B">
        <w:rPr>
          <w:lang w:val="en-GB"/>
        </w:rPr>
        <w:t>ir</w:t>
      </w:r>
      <w:r w:rsidR="007116C6" w:rsidRPr="00C53A4B">
        <w:rPr>
          <w:lang w:val="en-GB"/>
        </w:rPr>
        <w:t xml:space="preserve"> official representatives were willing to turn not one, but two blind eyes to this sort of problem, as the omission of Yugoslavia from </w:t>
      </w:r>
      <w:r w:rsidR="00BA1F35" w:rsidRPr="00C53A4B">
        <w:rPr>
          <w:lang w:val="en-GB"/>
        </w:rPr>
        <w:t>US</w:t>
      </w:r>
      <w:r w:rsidR="007116C6" w:rsidRPr="00C53A4B">
        <w:rPr>
          <w:lang w:val="en-GB"/>
        </w:rPr>
        <w:t xml:space="preserve"> reports on the implementation of human rights protection following the Helsinki Conference or leniency towards the host country at the Belgrade follow-up meeting in 1977 clearly </w:t>
      </w:r>
      <w:r w:rsidR="00FF6FC3" w:rsidRPr="00C53A4B">
        <w:rPr>
          <w:lang w:val="en-GB"/>
        </w:rPr>
        <w:t>demonstrate</w:t>
      </w:r>
      <w:r w:rsidR="007116C6" w:rsidRPr="00C53A4B">
        <w:rPr>
          <w:lang w:val="en-GB"/>
        </w:rPr>
        <w:t>.</w:t>
      </w:r>
      <w:r w:rsidR="006909CE" w:rsidRPr="00C53A4B">
        <w:rPr>
          <w:rStyle w:val="Sprotnaopomba-sklic"/>
          <w:lang w:val="en-GB"/>
        </w:rPr>
        <w:footnoteReference w:id="11"/>
      </w:r>
    </w:p>
    <w:p w14:paraId="33198F59" w14:textId="3A68A895" w:rsidR="006909CE" w:rsidRPr="00C53A4B" w:rsidRDefault="00575357" w:rsidP="005B7E9D">
      <w:pPr>
        <w:ind w:firstLine="708"/>
        <w:rPr>
          <w:lang w:val="en-GB"/>
        </w:rPr>
      </w:pPr>
      <w:r w:rsidRPr="00C53A4B">
        <w:rPr>
          <w:lang w:val="en-GB"/>
        </w:rPr>
        <w:t xml:space="preserve">The most important social </w:t>
      </w:r>
      <w:r w:rsidR="009963D2" w:rsidRPr="00C53A4B">
        <w:rPr>
          <w:lang w:val="en-GB"/>
        </w:rPr>
        <w:t>prerequisite</w:t>
      </w:r>
      <w:r w:rsidRPr="00C53A4B">
        <w:rPr>
          <w:lang w:val="en-GB"/>
        </w:rPr>
        <w:t xml:space="preserve"> to reduce the </w:t>
      </w:r>
      <w:r w:rsidR="009963D2" w:rsidRPr="00C53A4B">
        <w:rPr>
          <w:lang w:val="en-GB"/>
        </w:rPr>
        <w:t>incidence</w:t>
      </w:r>
      <w:r w:rsidRPr="00C53A4B">
        <w:rPr>
          <w:lang w:val="en-GB"/>
        </w:rPr>
        <w:t xml:space="preserve"> of dissent in the Yugoslav socialist system was </w:t>
      </w:r>
      <w:r w:rsidR="009963D2" w:rsidRPr="00C53A4B">
        <w:rPr>
          <w:lang w:val="en-GB"/>
        </w:rPr>
        <w:t xml:space="preserve">most certainly a peculiar interpretation of Marxism, established after 1948. Among western philosophers and sociologists the </w:t>
      </w:r>
      <w:r w:rsidR="00BA1F35" w:rsidRPr="00C53A4B">
        <w:rPr>
          <w:lang w:val="en-GB"/>
        </w:rPr>
        <w:t>opinion</w:t>
      </w:r>
      <w:r w:rsidR="0057094E" w:rsidRPr="00C53A4B">
        <w:rPr>
          <w:lang w:val="en-GB"/>
        </w:rPr>
        <w:t xml:space="preserve"> became</w:t>
      </w:r>
      <w:r w:rsidR="009963D2" w:rsidRPr="00C53A4B">
        <w:rPr>
          <w:lang w:val="en-GB"/>
        </w:rPr>
        <w:t xml:space="preserve"> </w:t>
      </w:r>
      <w:r w:rsidR="0057094E" w:rsidRPr="00C53A4B">
        <w:rPr>
          <w:lang w:val="en-GB"/>
        </w:rPr>
        <w:t xml:space="preserve">consolidated </w:t>
      </w:r>
      <w:r w:rsidR="009963D2" w:rsidRPr="00C53A4B">
        <w:rPr>
          <w:lang w:val="en-GB"/>
        </w:rPr>
        <w:t xml:space="preserve">that </w:t>
      </w:r>
      <w:r w:rsidR="00062CCC" w:rsidRPr="00C53A4B">
        <w:rPr>
          <w:lang w:val="en-GB"/>
        </w:rPr>
        <w:t xml:space="preserve">the Yugoslav system was where </w:t>
      </w:r>
      <w:r w:rsidR="009963D2" w:rsidRPr="00C53A4B">
        <w:rPr>
          <w:lang w:val="en-GB"/>
        </w:rPr>
        <w:t xml:space="preserve">socialist humanism was </w:t>
      </w:r>
      <w:r w:rsidR="00062CCC" w:rsidRPr="00C53A4B">
        <w:rPr>
          <w:lang w:val="en-GB"/>
        </w:rPr>
        <w:t>particularly</w:t>
      </w:r>
      <w:r w:rsidR="009963D2" w:rsidRPr="00C53A4B">
        <w:rPr>
          <w:lang w:val="en-GB"/>
        </w:rPr>
        <w:t xml:space="preserve"> </w:t>
      </w:r>
      <w:r w:rsidR="00062CCC" w:rsidRPr="00C53A4B">
        <w:rPr>
          <w:lang w:val="en-GB"/>
        </w:rPr>
        <w:t>well-</w:t>
      </w:r>
      <w:r w:rsidR="009963D2" w:rsidRPr="00C53A4B">
        <w:rPr>
          <w:lang w:val="en-GB"/>
        </w:rPr>
        <w:t>anchored</w:t>
      </w:r>
      <w:r w:rsidR="0057094E" w:rsidRPr="00C53A4B">
        <w:rPr>
          <w:lang w:val="en-GB"/>
        </w:rPr>
        <w:t>,</w:t>
      </w:r>
      <w:r w:rsidR="00062CCC" w:rsidRPr="00C53A4B">
        <w:rPr>
          <w:lang w:val="en-GB"/>
        </w:rPr>
        <w:t xml:space="preserve"> and</w:t>
      </w:r>
      <w:r w:rsidR="00BA1F35" w:rsidRPr="00C53A4B">
        <w:rPr>
          <w:lang w:val="en-GB"/>
        </w:rPr>
        <w:t xml:space="preserve"> where</w:t>
      </w:r>
      <w:r w:rsidR="00D25C24" w:rsidRPr="00C53A4B">
        <w:rPr>
          <w:lang w:val="en-GB"/>
        </w:rPr>
        <w:t>,</w:t>
      </w:r>
      <w:r w:rsidR="00062CCC" w:rsidRPr="00C53A4B">
        <w:rPr>
          <w:lang w:val="en-GB"/>
        </w:rPr>
        <w:t xml:space="preserve"> </w:t>
      </w:r>
      <w:r w:rsidR="00D25C24" w:rsidRPr="00C53A4B">
        <w:rPr>
          <w:lang w:val="en-GB"/>
        </w:rPr>
        <w:t>accordingly,</w:t>
      </w:r>
      <w:r w:rsidR="009963D2" w:rsidRPr="00C53A4B">
        <w:rPr>
          <w:lang w:val="en-GB"/>
        </w:rPr>
        <w:t xml:space="preserve"> emphasis </w:t>
      </w:r>
      <w:r w:rsidR="00D25C24" w:rsidRPr="00C53A4B">
        <w:rPr>
          <w:lang w:val="en-GB"/>
        </w:rPr>
        <w:t xml:space="preserve">was placed </w:t>
      </w:r>
      <w:r w:rsidR="009963D2" w:rsidRPr="00C53A4B">
        <w:rPr>
          <w:lang w:val="en-GB"/>
        </w:rPr>
        <w:t xml:space="preserve">on </w:t>
      </w:r>
      <w:r w:rsidR="003D2024" w:rsidRPr="00C53A4B">
        <w:rPr>
          <w:lang w:val="en-GB"/>
        </w:rPr>
        <w:t xml:space="preserve">greater </w:t>
      </w:r>
      <w:r w:rsidR="009963D2" w:rsidRPr="00C53A4B">
        <w:rPr>
          <w:lang w:val="en-GB"/>
        </w:rPr>
        <w:t xml:space="preserve">respect of individual rights and </w:t>
      </w:r>
      <w:r w:rsidR="0057094E" w:rsidRPr="00C53A4B">
        <w:rPr>
          <w:lang w:val="en-GB"/>
        </w:rPr>
        <w:t xml:space="preserve">the </w:t>
      </w:r>
      <w:r w:rsidR="009963D2" w:rsidRPr="00C53A4B">
        <w:rPr>
          <w:lang w:val="en-GB"/>
        </w:rPr>
        <w:t>needs of man as a well-rounded being.</w:t>
      </w:r>
      <w:r w:rsidR="00062CCC" w:rsidRPr="00C53A4B">
        <w:rPr>
          <w:lang w:val="en-GB"/>
        </w:rPr>
        <w:t xml:space="preserve"> </w:t>
      </w:r>
      <w:r w:rsidR="00BA1F35" w:rsidRPr="00C53A4B">
        <w:rPr>
          <w:lang w:val="en-GB"/>
        </w:rPr>
        <w:t>The underlining</w:t>
      </w:r>
      <w:r w:rsidR="00062CCC" w:rsidRPr="00C53A4B">
        <w:rPr>
          <w:lang w:val="en-GB"/>
        </w:rPr>
        <w:t xml:space="preserve"> </w:t>
      </w:r>
      <w:r w:rsidR="00BA1F35" w:rsidRPr="00C53A4B">
        <w:rPr>
          <w:lang w:val="en-GB"/>
        </w:rPr>
        <w:t xml:space="preserve">of </w:t>
      </w:r>
      <w:r w:rsidR="00D25C24" w:rsidRPr="00C53A4B">
        <w:rPr>
          <w:lang w:val="en-GB"/>
        </w:rPr>
        <w:t>the system’s</w:t>
      </w:r>
      <w:r w:rsidR="00062CCC" w:rsidRPr="00C53A4B">
        <w:rPr>
          <w:lang w:val="en-GB"/>
        </w:rPr>
        <w:t xml:space="preserve"> distinctness from </w:t>
      </w:r>
      <w:r w:rsidR="00D25C24" w:rsidRPr="00C53A4B">
        <w:rPr>
          <w:lang w:val="en-GB"/>
        </w:rPr>
        <w:t xml:space="preserve">its Soviet counterpart was </w:t>
      </w:r>
      <w:r w:rsidR="0057094E" w:rsidRPr="00C53A4B">
        <w:rPr>
          <w:lang w:val="en-GB"/>
        </w:rPr>
        <w:t xml:space="preserve">a </w:t>
      </w:r>
      <w:r w:rsidR="00D25C24" w:rsidRPr="00C53A4B">
        <w:rPr>
          <w:lang w:val="en-GB"/>
        </w:rPr>
        <w:t xml:space="preserve">sort of security valve </w:t>
      </w:r>
      <w:r w:rsidR="00E15574" w:rsidRPr="00C53A4B">
        <w:rPr>
          <w:lang w:val="en-GB"/>
        </w:rPr>
        <w:t>for a controlled release of</w:t>
      </w:r>
      <w:r w:rsidR="00D25C24" w:rsidRPr="00C53A4B">
        <w:rPr>
          <w:lang w:val="en-GB"/>
        </w:rPr>
        <w:t xml:space="preserve"> criticism of the authoritarian elements of </w:t>
      </w:r>
      <w:r w:rsidR="0057094E" w:rsidRPr="00C53A4B">
        <w:rPr>
          <w:lang w:val="en-GB"/>
        </w:rPr>
        <w:t>‘</w:t>
      </w:r>
      <w:r w:rsidR="00D25C24" w:rsidRPr="00C53A4B">
        <w:rPr>
          <w:lang w:val="en-GB"/>
        </w:rPr>
        <w:t>real socialism</w:t>
      </w:r>
      <w:r w:rsidR="00C77A02" w:rsidRPr="00C53A4B">
        <w:rPr>
          <w:lang w:val="en-GB"/>
        </w:rPr>
        <w:t>,</w:t>
      </w:r>
      <w:r w:rsidR="0057094E" w:rsidRPr="00C53A4B">
        <w:rPr>
          <w:lang w:val="en-GB"/>
        </w:rPr>
        <w:t>’</w:t>
      </w:r>
      <w:r w:rsidR="00BA1F35" w:rsidRPr="00C53A4B">
        <w:rPr>
          <w:lang w:val="en-GB"/>
        </w:rPr>
        <w:t xml:space="preserve"> which</w:t>
      </w:r>
      <w:r w:rsidR="00D25C24" w:rsidRPr="00C53A4B">
        <w:rPr>
          <w:lang w:val="en-GB"/>
        </w:rPr>
        <w:t xml:space="preserve"> the self-management </w:t>
      </w:r>
      <w:r w:rsidR="00E15574" w:rsidRPr="00C53A4B">
        <w:rPr>
          <w:lang w:val="en-GB"/>
        </w:rPr>
        <w:t xml:space="preserve">system </w:t>
      </w:r>
      <w:r w:rsidR="00D25C24" w:rsidRPr="00C53A4B">
        <w:rPr>
          <w:lang w:val="en-GB"/>
        </w:rPr>
        <w:t xml:space="preserve">was supposed to have </w:t>
      </w:r>
      <w:r w:rsidR="003201D9" w:rsidRPr="00C53A4B">
        <w:rPr>
          <w:lang w:val="en-GB"/>
        </w:rPr>
        <w:t>long reckoned with</w:t>
      </w:r>
      <w:r w:rsidR="00D25C24" w:rsidRPr="00C53A4B">
        <w:rPr>
          <w:lang w:val="en-GB"/>
        </w:rPr>
        <w:t>.</w:t>
      </w:r>
      <w:r w:rsidR="00E15574" w:rsidRPr="00C53A4B">
        <w:rPr>
          <w:lang w:val="en-GB"/>
        </w:rPr>
        <w:t xml:space="preserve"> This obsession with “</w:t>
      </w:r>
      <w:r w:rsidR="002A002B" w:rsidRPr="00C53A4B">
        <w:rPr>
          <w:lang w:val="en-GB"/>
        </w:rPr>
        <w:t>Stalin</w:t>
      </w:r>
      <w:r w:rsidR="00E15574" w:rsidRPr="00C53A4B">
        <w:rPr>
          <w:lang w:val="en-GB"/>
        </w:rPr>
        <w:t>’s phantom</w:t>
      </w:r>
      <w:r w:rsidR="002A002B" w:rsidRPr="00C53A4B">
        <w:rPr>
          <w:lang w:val="en-GB"/>
        </w:rPr>
        <w:t>,” which persisted among intellectuals for quite some time, distracted Yugoslav critics from searching for flaws in their own socialist development</w:t>
      </w:r>
      <w:r w:rsidR="006909CE" w:rsidRPr="00C53A4B">
        <w:rPr>
          <w:lang w:val="en-GB"/>
        </w:rPr>
        <w:t>.</w:t>
      </w:r>
      <w:r w:rsidR="006909CE" w:rsidRPr="00C53A4B">
        <w:rPr>
          <w:rStyle w:val="Sprotnaopomba-sklic"/>
          <w:lang w:val="en-GB"/>
        </w:rPr>
        <w:footnoteReference w:id="12"/>
      </w:r>
      <w:r w:rsidR="006909CE" w:rsidRPr="00C53A4B">
        <w:rPr>
          <w:lang w:val="en-GB"/>
        </w:rPr>
        <w:t xml:space="preserve"> </w:t>
      </w:r>
      <w:r w:rsidR="002A002B" w:rsidRPr="00C53A4B">
        <w:rPr>
          <w:lang w:val="en-GB"/>
        </w:rPr>
        <w:t xml:space="preserve">The introduction of self-management </w:t>
      </w:r>
      <w:r w:rsidR="00446E8B" w:rsidRPr="00C53A4B">
        <w:rPr>
          <w:lang w:val="en-GB"/>
        </w:rPr>
        <w:t>attained to</w:t>
      </w:r>
      <w:r w:rsidR="002A002B" w:rsidRPr="00C53A4B">
        <w:rPr>
          <w:lang w:val="en-GB"/>
        </w:rPr>
        <w:t xml:space="preserve"> a </w:t>
      </w:r>
      <w:r w:rsidR="00446E8B" w:rsidRPr="00C53A4B">
        <w:rPr>
          <w:lang w:val="en-GB"/>
        </w:rPr>
        <w:t>rather</w:t>
      </w:r>
      <w:r w:rsidR="002A002B" w:rsidRPr="00C53A4B">
        <w:rPr>
          <w:lang w:val="en-GB"/>
        </w:rPr>
        <w:t xml:space="preserve"> </w:t>
      </w:r>
      <w:r w:rsidR="00446E8B" w:rsidRPr="00C53A4B">
        <w:rPr>
          <w:lang w:val="en-GB"/>
        </w:rPr>
        <w:t>highly</w:t>
      </w:r>
      <w:r w:rsidR="002A002B" w:rsidRPr="00C53A4B">
        <w:rPr>
          <w:lang w:val="en-GB"/>
        </w:rPr>
        <w:t xml:space="preserve"> </w:t>
      </w:r>
      <w:r w:rsidR="00446E8B" w:rsidRPr="00C53A4B">
        <w:rPr>
          <w:lang w:val="en-GB"/>
        </w:rPr>
        <w:t xml:space="preserve">institutionalised articulation of interests in individual communities of producers (workers), </w:t>
      </w:r>
      <w:r w:rsidR="00910AB0" w:rsidRPr="00C53A4B">
        <w:rPr>
          <w:lang w:val="en-GB"/>
        </w:rPr>
        <w:t>but</w:t>
      </w:r>
      <w:r w:rsidR="00446E8B" w:rsidRPr="00C53A4B">
        <w:rPr>
          <w:lang w:val="en-GB"/>
        </w:rPr>
        <w:t xml:space="preserve"> the political </w:t>
      </w:r>
      <w:r w:rsidR="0057094E" w:rsidRPr="00C53A4B">
        <w:rPr>
          <w:lang w:val="en-GB"/>
        </w:rPr>
        <w:t>highest</w:t>
      </w:r>
      <w:r w:rsidR="00446E8B" w:rsidRPr="00C53A4B">
        <w:rPr>
          <w:lang w:val="en-GB"/>
        </w:rPr>
        <w:t>-class never gave free rein</w:t>
      </w:r>
      <w:r w:rsidR="00E41971" w:rsidRPr="00C53A4B">
        <w:rPr>
          <w:lang w:val="en-GB"/>
        </w:rPr>
        <w:t xml:space="preserve"> to self-management and </w:t>
      </w:r>
      <w:r w:rsidR="00910AB0" w:rsidRPr="00C53A4B">
        <w:rPr>
          <w:lang w:val="en-GB"/>
        </w:rPr>
        <w:t>continued to use the</w:t>
      </w:r>
      <w:r w:rsidR="00E41971" w:rsidRPr="00C53A4B">
        <w:rPr>
          <w:lang w:val="en-GB"/>
        </w:rPr>
        <w:t xml:space="preserve"> levers </w:t>
      </w:r>
      <w:r w:rsidR="00910AB0" w:rsidRPr="00C53A4B">
        <w:rPr>
          <w:lang w:val="en-GB"/>
        </w:rPr>
        <w:t xml:space="preserve">of </w:t>
      </w:r>
      <w:r w:rsidR="00334412" w:rsidRPr="00C53A4B">
        <w:rPr>
          <w:lang w:val="en-GB"/>
        </w:rPr>
        <w:t xml:space="preserve">both </w:t>
      </w:r>
      <w:r w:rsidR="00910AB0" w:rsidRPr="00C53A4B">
        <w:rPr>
          <w:lang w:val="en-GB"/>
        </w:rPr>
        <w:t>bottom-up and top-down control</w:t>
      </w:r>
      <w:r w:rsidR="006909CE" w:rsidRPr="00C53A4B">
        <w:rPr>
          <w:lang w:val="en-GB"/>
        </w:rPr>
        <w:t>.</w:t>
      </w:r>
      <w:r w:rsidR="006909CE" w:rsidRPr="00C53A4B">
        <w:rPr>
          <w:rStyle w:val="Sprotnaopomba-sklic"/>
          <w:lang w:val="en-GB"/>
        </w:rPr>
        <w:footnoteReference w:id="13"/>
      </w:r>
      <w:r w:rsidR="006909CE" w:rsidRPr="00C53A4B">
        <w:rPr>
          <w:lang w:val="en-GB"/>
        </w:rPr>
        <w:t xml:space="preserve"> </w:t>
      </w:r>
      <w:r w:rsidR="00910AB0" w:rsidRPr="00C53A4B">
        <w:rPr>
          <w:lang w:val="en-GB"/>
        </w:rPr>
        <w:t xml:space="preserve">This is probably the very </w:t>
      </w:r>
      <w:r w:rsidR="00334412" w:rsidRPr="00C53A4B">
        <w:rPr>
          <w:lang w:val="en-GB"/>
        </w:rPr>
        <w:t>origin</w:t>
      </w:r>
      <w:r w:rsidR="00910AB0" w:rsidRPr="00C53A4B">
        <w:rPr>
          <w:lang w:val="en-GB"/>
        </w:rPr>
        <w:t xml:space="preserve"> of the paradox of Yugoslav </w:t>
      </w:r>
      <w:r w:rsidR="00910AB0" w:rsidRPr="00C53A4B">
        <w:rPr>
          <w:lang w:val="en-GB"/>
        </w:rPr>
        <w:lastRenderedPageBreak/>
        <w:t xml:space="preserve">self-management, </w:t>
      </w:r>
      <w:r w:rsidR="00334412" w:rsidRPr="00C53A4B">
        <w:rPr>
          <w:lang w:val="en-GB"/>
        </w:rPr>
        <w:t>as</w:t>
      </w:r>
      <w:r w:rsidR="00910AB0" w:rsidRPr="00C53A4B">
        <w:rPr>
          <w:lang w:val="en-GB"/>
        </w:rPr>
        <w:t xml:space="preserve"> the philosopher </w:t>
      </w:r>
      <w:proofErr w:type="spellStart"/>
      <w:r w:rsidR="00910AB0" w:rsidRPr="00C53A4B">
        <w:rPr>
          <w:lang w:val="en-GB"/>
        </w:rPr>
        <w:t>Slavoj</w:t>
      </w:r>
      <w:proofErr w:type="spellEnd"/>
      <w:r w:rsidR="00910AB0" w:rsidRPr="00C53A4B">
        <w:rPr>
          <w:lang w:val="en-GB"/>
        </w:rPr>
        <w:t xml:space="preserve"> </w:t>
      </w:r>
      <w:proofErr w:type="spellStart"/>
      <w:r w:rsidR="00910AB0" w:rsidRPr="00C53A4B">
        <w:rPr>
          <w:lang w:val="en-GB"/>
        </w:rPr>
        <w:t>Žižek</w:t>
      </w:r>
      <w:proofErr w:type="spellEnd"/>
      <w:r w:rsidR="00910AB0" w:rsidRPr="00C53A4B">
        <w:rPr>
          <w:lang w:val="en-GB"/>
        </w:rPr>
        <w:t xml:space="preserve"> defined </w:t>
      </w:r>
      <w:r w:rsidR="00334412" w:rsidRPr="00C53A4B">
        <w:rPr>
          <w:lang w:val="en-GB"/>
        </w:rPr>
        <w:t>the</w:t>
      </w:r>
      <w:r w:rsidR="00910AB0" w:rsidRPr="00C53A4B">
        <w:rPr>
          <w:lang w:val="en-GB"/>
        </w:rPr>
        <w:t xml:space="preserve"> discrepancy between the continuous official campaign for </w:t>
      </w:r>
      <w:r w:rsidR="00334412" w:rsidRPr="00C53A4B">
        <w:rPr>
          <w:lang w:val="en-GB"/>
        </w:rPr>
        <w:t>joining</w:t>
      </w:r>
      <w:r w:rsidR="00910AB0" w:rsidRPr="00C53A4B">
        <w:rPr>
          <w:lang w:val="en-GB"/>
        </w:rPr>
        <w:t xml:space="preserve"> the self-management process and </w:t>
      </w:r>
      <w:r w:rsidR="00D25A52" w:rsidRPr="00C53A4B">
        <w:rPr>
          <w:lang w:val="en-GB"/>
        </w:rPr>
        <w:t>the regime’s</w:t>
      </w:r>
      <w:r w:rsidR="00910AB0" w:rsidRPr="00C53A4B">
        <w:rPr>
          <w:lang w:val="en-GB"/>
        </w:rPr>
        <w:t xml:space="preserve"> actual fear </w:t>
      </w:r>
      <w:r w:rsidR="005B7E9D" w:rsidRPr="00C53A4B">
        <w:rPr>
          <w:lang w:val="en-GB"/>
        </w:rPr>
        <w:t xml:space="preserve">that </w:t>
      </w:r>
      <w:r w:rsidR="00D25A52" w:rsidRPr="00C53A4B">
        <w:rPr>
          <w:lang w:val="en-GB"/>
        </w:rPr>
        <w:t>its</w:t>
      </w:r>
      <w:r w:rsidR="005B7E9D" w:rsidRPr="00C53A4B">
        <w:rPr>
          <w:lang w:val="en-GB"/>
        </w:rPr>
        <w:t xml:space="preserve"> citizens would </w:t>
      </w:r>
      <w:r w:rsidR="00674F07" w:rsidRPr="00C53A4B">
        <w:rPr>
          <w:lang w:val="en-GB"/>
        </w:rPr>
        <w:t xml:space="preserve">indeed </w:t>
      </w:r>
      <w:r w:rsidR="005B7E9D" w:rsidRPr="00C53A4B">
        <w:rPr>
          <w:lang w:val="en-GB"/>
        </w:rPr>
        <w:t xml:space="preserve">act out Communism, </w:t>
      </w:r>
      <w:r w:rsidR="00651A27" w:rsidRPr="00C53A4B">
        <w:rPr>
          <w:lang w:val="en-GB"/>
        </w:rPr>
        <w:t>the</w:t>
      </w:r>
      <w:r w:rsidR="00334412" w:rsidRPr="00C53A4B">
        <w:rPr>
          <w:lang w:val="en-GB"/>
        </w:rPr>
        <w:t>ir</w:t>
      </w:r>
      <w:r w:rsidR="005B7E9D" w:rsidRPr="00C53A4B">
        <w:rPr>
          <w:lang w:val="en-GB"/>
        </w:rPr>
        <w:t xml:space="preserve"> cynical attitude towards the ruling ideology</w:t>
      </w:r>
      <w:r w:rsidR="009E627A" w:rsidRPr="00C53A4B">
        <w:rPr>
          <w:lang w:val="en-GB"/>
        </w:rPr>
        <w:t xml:space="preserve"> </w:t>
      </w:r>
      <w:r w:rsidR="0085075A" w:rsidRPr="00C53A4B">
        <w:rPr>
          <w:lang w:val="en-GB"/>
        </w:rPr>
        <w:t>presenting</w:t>
      </w:r>
      <w:r w:rsidR="005B7E9D" w:rsidRPr="00C53A4B">
        <w:rPr>
          <w:lang w:val="en-GB"/>
        </w:rPr>
        <w:t xml:space="preserve"> </w:t>
      </w:r>
      <w:r w:rsidR="00334412" w:rsidRPr="00C53A4B">
        <w:rPr>
          <w:lang w:val="en-GB"/>
        </w:rPr>
        <w:t xml:space="preserve">the least </w:t>
      </w:r>
      <w:r w:rsidR="00D25A52" w:rsidRPr="00C53A4B">
        <w:rPr>
          <w:lang w:val="en-GB"/>
        </w:rPr>
        <w:t>threat to it</w:t>
      </w:r>
      <w:r w:rsidR="006909CE" w:rsidRPr="00C53A4B">
        <w:rPr>
          <w:lang w:val="en-GB"/>
        </w:rPr>
        <w:t>.</w:t>
      </w:r>
      <w:r w:rsidR="006909CE" w:rsidRPr="00C53A4B">
        <w:rPr>
          <w:rStyle w:val="Sprotnaopomba-sklic"/>
          <w:lang w:val="en-GB"/>
        </w:rPr>
        <w:footnoteReference w:id="14"/>
      </w:r>
    </w:p>
    <w:p w14:paraId="6D595BAE" w14:textId="25333A8F" w:rsidR="009E7B12" w:rsidRPr="00C53A4B" w:rsidRDefault="0057094E" w:rsidP="00244394">
      <w:pPr>
        <w:ind w:firstLine="708"/>
        <w:rPr>
          <w:lang w:val="en-GB"/>
        </w:rPr>
      </w:pPr>
      <w:r w:rsidRPr="00C53A4B">
        <w:rPr>
          <w:lang w:val="en-GB"/>
        </w:rPr>
        <w:t xml:space="preserve">Undoubtedly, </w:t>
      </w:r>
      <w:r w:rsidR="00B33B76" w:rsidRPr="00C53A4B">
        <w:rPr>
          <w:lang w:val="en-GB"/>
        </w:rPr>
        <w:t xml:space="preserve">this contributed to </w:t>
      </w:r>
      <w:proofErr w:type="spellStart"/>
      <w:r w:rsidR="009E7B12" w:rsidRPr="00C53A4B">
        <w:rPr>
          <w:lang w:val="en-GB"/>
        </w:rPr>
        <w:t>relativising</w:t>
      </w:r>
      <w:proofErr w:type="spellEnd"/>
      <w:r w:rsidR="00B33B76" w:rsidRPr="00C53A4B">
        <w:rPr>
          <w:lang w:val="en-GB"/>
        </w:rPr>
        <w:t xml:space="preserve"> the “feeling of hopelessness”</w:t>
      </w:r>
      <w:r w:rsidR="006909CE" w:rsidRPr="00C53A4B">
        <w:rPr>
          <w:lang w:val="en-GB"/>
        </w:rPr>
        <w:t xml:space="preserve"> </w:t>
      </w:r>
      <w:r w:rsidR="00B33B76" w:rsidRPr="00C53A4B">
        <w:rPr>
          <w:lang w:val="en-GB"/>
        </w:rPr>
        <w:t xml:space="preserve">typical of </w:t>
      </w:r>
      <w:r w:rsidRPr="00C53A4B">
        <w:rPr>
          <w:lang w:val="en-GB"/>
        </w:rPr>
        <w:t>‘</w:t>
      </w:r>
      <w:r w:rsidR="00B33B76" w:rsidRPr="00C53A4B">
        <w:rPr>
          <w:lang w:val="en-GB"/>
        </w:rPr>
        <w:t>real-socialist</w:t>
      </w:r>
      <w:r w:rsidRPr="00C53A4B">
        <w:rPr>
          <w:lang w:val="en-GB"/>
        </w:rPr>
        <w:t>’</w:t>
      </w:r>
      <w:r w:rsidR="00B33B76" w:rsidRPr="00C53A4B">
        <w:rPr>
          <w:lang w:val="en-GB"/>
        </w:rPr>
        <w:t xml:space="preserve"> countries</w:t>
      </w:r>
      <w:r w:rsidR="00607849" w:rsidRPr="00C53A4B">
        <w:rPr>
          <w:lang w:val="en-GB"/>
        </w:rPr>
        <w:t>,</w:t>
      </w:r>
      <w:r w:rsidR="006909CE" w:rsidRPr="00C53A4B">
        <w:rPr>
          <w:rStyle w:val="Sprotnaopomba-sklic"/>
          <w:lang w:val="en-GB"/>
        </w:rPr>
        <w:footnoteReference w:id="15"/>
      </w:r>
      <w:r w:rsidR="006909CE" w:rsidRPr="00C53A4B">
        <w:rPr>
          <w:lang w:val="en-GB"/>
        </w:rPr>
        <w:t xml:space="preserve"> </w:t>
      </w:r>
      <w:r w:rsidR="00A10943" w:rsidRPr="00C53A4B">
        <w:rPr>
          <w:lang w:val="en-GB"/>
        </w:rPr>
        <w:t>as did, specifically, the possibilities</w:t>
      </w:r>
      <w:r w:rsidR="009E7B12" w:rsidRPr="00C53A4B">
        <w:rPr>
          <w:lang w:val="en-GB"/>
        </w:rPr>
        <w:t xml:space="preserve"> of tr</w:t>
      </w:r>
      <w:r w:rsidR="00A10943" w:rsidRPr="00C53A4B">
        <w:rPr>
          <w:lang w:val="en-GB"/>
        </w:rPr>
        <w:t xml:space="preserve">avelling and working abroad. The resulting contacts with the West enabled a more comprehensive understanding of the situation there and the related critical distance to the problems of the liberal-capitalist system, neo-colonialism, US foreign policy, etc. </w:t>
      </w:r>
      <w:r w:rsidRPr="00C53A4B">
        <w:rPr>
          <w:lang w:val="en-GB"/>
        </w:rPr>
        <w:t xml:space="preserve">Also significant, of course, was </w:t>
      </w:r>
      <w:r w:rsidR="00791C20" w:rsidRPr="00C53A4B">
        <w:rPr>
          <w:lang w:val="en-GB"/>
        </w:rPr>
        <w:t>the</w:t>
      </w:r>
      <w:r w:rsidR="00DC0B70" w:rsidRPr="00C53A4B">
        <w:rPr>
          <w:lang w:val="en-GB"/>
        </w:rPr>
        <w:t xml:space="preserve"> increased standard of living</w:t>
      </w:r>
      <w:r w:rsidR="00791C20" w:rsidRPr="00C53A4B">
        <w:rPr>
          <w:lang w:val="en-GB"/>
        </w:rPr>
        <w:t xml:space="preserve">, </w:t>
      </w:r>
      <w:r w:rsidR="00F45890" w:rsidRPr="00C53A4B">
        <w:rPr>
          <w:lang w:val="en-GB"/>
        </w:rPr>
        <w:t xml:space="preserve">of great importance for </w:t>
      </w:r>
      <w:r w:rsidR="00791C20" w:rsidRPr="00C53A4B">
        <w:rPr>
          <w:lang w:val="en-GB"/>
        </w:rPr>
        <w:t>Yugoslavia</w:t>
      </w:r>
      <w:r w:rsidR="00F45890" w:rsidRPr="00C53A4B">
        <w:rPr>
          <w:lang w:val="en-GB"/>
        </w:rPr>
        <w:t xml:space="preserve">, even </w:t>
      </w:r>
      <w:r w:rsidR="006B2AE6" w:rsidRPr="00C53A4B">
        <w:rPr>
          <w:lang w:val="en-GB"/>
        </w:rPr>
        <w:t>more so</w:t>
      </w:r>
      <w:r w:rsidR="00791C20" w:rsidRPr="00C53A4B">
        <w:rPr>
          <w:lang w:val="en-GB"/>
        </w:rPr>
        <w:t xml:space="preserve"> than</w:t>
      </w:r>
      <w:r w:rsidR="00DC0B70" w:rsidRPr="00C53A4B">
        <w:rPr>
          <w:lang w:val="en-GB"/>
        </w:rPr>
        <w:t xml:space="preserve"> for east</w:t>
      </w:r>
      <w:r w:rsidRPr="00C53A4B">
        <w:rPr>
          <w:lang w:val="en-GB"/>
        </w:rPr>
        <w:t xml:space="preserve">ern </w:t>
      </w:r>
      <w:r w:rsidR="00DC0B70" w:rsidRPr="00C53A4B">
        <w:rPr>
          <w:lang w:val="en-GB"/>
        </w:rPr>
        <w:t xml:space="preserve">European countries, </w:t>
      </w:r>
      <w:r w:rsidR="00791C20" w:rsidRPr="00C53A4B">
        <w:rPr>
          <w:lang w:val="en-GB"/>
        </w:rPr>
        <w:t>and which</w:t>
      </w:r>
      <w:r w:rsidR="00DC0B70" w:rsidRPr="00C53A4B">
        <w:rPr>
          <w:lang w:val="en-GB"/>
        </w:rPr>
        <w:t xml:space="preserve"> </w:t>
      </w:r>
      <w:r w:rsidR="00791C20" w:rsidRPr="00C53A4B">
        <w:rPr>
          <w:lang w:val="en-GB"/>
        </w:rPr>
        <w:t xml:space="preserve">in the very 1970s reached its highest point </w:t>
      </w:r>
      <w:r w:rsidRPr="00C53A4B">
        <w:rPr>
          <w:lang w:val="en-GB"/>
        </w:rPr>
        <w:t xml:space="preserve">during </w:t>
      </w:r>
      <w:r w:rsidR="00791C20" w:rsidRPr="00C53A4B">
        <w:rPr>
          <w:lang w:val="en-GB"/>
        </w:rPr>
        <w:t>the entire</w:t>
      </w:r>
      <w:r w:rsidRPr="00C53A4B">
        <w:rPr>
          <w:lang w:val="en-GB"/>
        </w:rPr>
        <w:t xml:space="preserve"> period of</w:t>
      </w:r>
      <w:r w:rsidR="00DC0B70" w:rsidRPr="00C53A4B">
        <w:rPr>
          <w:lang w:val="en-GB"/>
        </w:rPr>
        <w:t xml:space="preserve"> post-war </w:t>
      </w:r>
      <w:r w:rsidR="00791C20" w:rsidRPr="00C53A4B">
        <w:rPr>
          <w:lang w:val="en-GB"/>
        </w:rPr>
        <w:t>development</w:t>
      </w:r>
      <w:r w:rsidR="00DC0B70" w:rsidRPr="00C53A4B">
        <w:rPr>
          <w:lang w:val="en-GB"/>
        </w:rPr>
        <w:t>.</w:t>
      </w:r>
    </w:p>
    <w:p w14:paraId="0364174B" w14:textId="7DE1D5A3" w:rsidR="006909CE" w:rsidRPr="00C53A4B" w:rsidRDefault="00F45890" w:rsidP="0098240F">
      <w:pPr>
        <w:ind w:firstLine="708"/>
        <w:rPr>
          <w:lang w:val="en-GB"/>
        </w:rPr>
      </w:pPr>
      <w:r w:rsidRPr="00C53A4B">
        <w:rPr>
          <w:lang w:val="en-GB"/>
        </w:rPr>
        <w:t xml:space="preserve">The attitude of the Yugoslav political establishment towards social criticism </w:t>
      </w:r>
      <w:r w:rsidR="0057094E" w:rsidRPr="00C53A4B">
        <w:rPr>
          <w:lang w:val="en-GB"/>
        </w:rPr>
        <w:t xml:space="preserve">remains a </w:t>
      </w:r>
      <w:r w:rsidRPr="00C53A4B">
        <w:rPr>
          <w:lang w:val="en-GB"/>
        </w:rPr>
        <w:t xml:space="preserve">very complex issue. In his </w:t>
      </w:r>
      <w:r w:rsidR="005172BF" w:rsidRPr="00C53A4B">
        <w:rPr>
          <w:lang w:val="en-GB"/>
        </w:rPr>
        <w:t>well-known</w:t>
      </w:r>
      <w:r w:rsidRPr="00C53A4B">
        <w:rPr>
          <w:lang w:val="en-GB"/>
        </w:rPr>
        <w:t xml:space="preserve"> survey of the main currents of Marxism, </w:t>
      </w:r>
      <w:proofErr w:type="spellStart"/>
      <w:r w:rsidRPr="00C53A4B">
        <w:rPr>
          <w:lang w:val="en-GB"/>
        </w:rPr>
        <w:t>Leszek</w:t>
      </w:r>
      <w:proofErr w:type="spellEnd"/>
      <w:r w:rsidRPr="00C53A4B">
        <w:rPr>
          <w:lang w:val="en-GB"/>
        </w:rPr>
        <w:t xml:space="preserve"> </w:t>
      </w:r>
      <w:proofErr w:type="spellStart"/>
      <w:r w:rsidRPr="00C53A4B">
        <w:rPr>
          <w:lang w:val="en-GB"/>
        </w:rPr>
        <w:t>Kołakowski</w:t>
      </w:r>
      <w:proofErr w:type="spellEnd"/>
      <w:r w:rsidRPr="00C53A4B">
        <w:rPr>
          <w:lang w:val="en-GB"/>
        </w:rPr>
        <w:t xml:space="preserve"> pointed out that in Yugoslavia the public word may have enjoyed more freedom, but the repressive measures there were just as </w:t>
      </w:r>
      <w:r w:rsidR="00CC71A2" w:rsidRPr="00C53A4B">
        <w:rPr>
          <w:lang w:val="en-GB"/>
        </w:rPr>
        <w:t>severe</w:t>
      </w:r>
      <w:r w:rsidRPr="00C53A4B">
        <w:rPr>
          <w:lang w:val="en-GB"/>
        </w:rPr>
        <w:t xml:space="preserve"> as in other socialist countries, and the elements of pluralism in social life could only stretch as far as </w:t>
      </w:r>
      <w:r w:rsidR="00E356D1" w:rsidRPr="00C53A4B">
        <w:rPr>
          <w:lang w:val="en-GB"/>
        </w:rPr>
        <w:t>it suited the leading group in the Party</w:t>
      </w:r>
      <w:r w:rsidR="006909CE" w:rsidRPr="00C53A4B">
        <w:rPr>
          <w:lang w:val="en-GB"/>
        </w:rPr>
        <w:t>.</w:t>
      </w:r>
      <w:r w:rsidR="006909CE" w:rsidRPr="00C53A4B">
        <w:rPr>
          <w:rStyle w:val="Sprotnaopomba-sklic"/>
          <w:lang w:val="en-GB"/>
        </w:rPr>
        <w:footnoteReference w:id="16"/>
      </w:r>
      <w:r w:rsidR="006909CE" w:rsidRPr="00C53A4B">
        <w:rPr>
          <w:lang w:val="en-GB"/>
        </w:rPr>
        <w:t xml:space="preserve"> </w:t>
      </w:r>
      <w:r w:rsidR="00E356D1" w:rsidRPr="00C53A4B">
        <w:rPr>
          <w:lang w:val="en-GB"/>
        </w:rPr>
        <w:t>There should be no doubt</w:t>
      </w:r>
      <w:r w:rsidR="0057094E" w:rsidRPr="00C53A4B">
        <w:rPr>
          <w:lang w:val="en-GB"/>
        </w:rPr>
        <w:t>,</w:t>
      </w:r>
      <w:r w:rsidR="00E356D1" w:rsidRPr="00C53A4B">
        <w:rPr>
          <w:lang w:val="en-GB"/>
        </w:rPr>
        <w:t xml:space="preserve"> therefore</w:t>
      </w:r>
      <w:r w:rsidR="0057094E" w:rsidRPr="00C53A4B">
        <w:rPr>
          <w:lang w:val="en-GB"/>
        </w:rPr>
        <w:t>,</w:t>
      </w:r>
      <w:r w:rsidR="00E356D1" w:rsidRPr="00C53A4B">
        <w:rPr>
          <w:lang w:val="en-GB"/>
        </w:rPr>
        <w:t xml:space="preserve"> that in terms of personal autonomy and restriction of civil rights Yugoslav intellectuals </w:t>
      </w:r>
      <w:r w:rsidR="006B2AE6" w:rsidRPr="00C53A4B">
        <w:rPr>
          <w:lang w:val="en-GB"/>
        </w:rPr>
        <w:t>were</w:t>
      </w:r>
      <w:r w:rsidR="00E356D1" w:rsidRPr="00C53A4B">
        <w:rPr>
          <w:lang w:val="en-GB"/>
        </w:rPr>
        <w:t xml:space="preserve"> still much </w:t>
      </w:r>
      <w:r w:rsidR="006B2AE6" w:rsidRPr="00C53A4B">
        <w:rPr>
          <w:lang w:val="en-GB"/>
        </w:rPr>
        <w:t>closer to</w:t>
      </w:r>
      <w:r w:rsidR="00E356D1" w:rsidRPr="00C53A4B">
        <w:rPr>
          <w:lang w:val="en-GB"/>
        </w:rPr>
        <w:t xml:space="preserve"> their east</w:t>
      </w:r>
      <w:r w:rsidR="0057094E" w:rsidRPr="00C53A4B">
        <w:rPr>
          <w:lang w:val="en-GB"/>
        </w:rPr>
        <w:t xml:space="preserve">ern </w:t>
      </w:r>
      <w:r w:rsidR="00E356D1" w:rsidRPr="00C53A4B">
        <w:rPr>
          <w:lang w:val="en-GB"/>
        </w:rPr>
        <w:t xml:space="preserve">European </w:t>
      </w:r>
      <w:r w:rsidR="00E82481" w:rsidRPr="00C53A4B">
        <w:rPr>
          <w:lang w:val="en-GB"/>
        </w:rPr>
        <w:t>peers</w:t>
      </w:r>
      <w:r w:rsidR="00E356D1" w:rsidRPr="00C53A4B">
        <w:rPr>
          <w:lang w:val="en-GB"/>
        </w:rPr>
        <w:t xml:space="preserve"> than </w:t>
      </w:r>
      <w:r w:rsidR="006B2AE6" w:rsidRPr="00C53A4B">
        <w:rPr>
          <w:lang w:val="en-GB"/>
        </w:rPr>
        <w:t>to</w:t>
      </w:r>
      <w:r w:rsidR="00E356D1" w:rsidRPr="00C53A4B">
        <w:rPr>
          <w:lang w:val="en-GB"/>
        </w:rPr>
        <w:t xml:space="preserve"> those from western liberal democracies. Indeed, the line between </w:t>
      </w:r>
      <w:r w:rsidR="00405491" w:rsidRPr="00C53A4B">
        <w:rPr>
          <w:lang w:val="en-GB"/>
        </w:rPr>
        <w:t>the</w:t>
      </w:r>
      <w:r w:rsidR="00E356D1" w:rsidRPr="00C53A4B">
        <w:rPr>
          <w:lang w:val="en-GB"/>
        </w:rPr>
        <w:t xml:space="preserve"> permitted </w:t>
      </w:r>
      <w:r w:rsidR="006B2AE6" w:rsidRPr="00C53A4B">
        <w:rPr>
          <w:lang w:val="en-GB"/>
        </w:rPr>
        <w:t xml:space="preserve">and </w:t>
      </w:r>
      <w:r w:rsidR="00405491" w:rsidRPr="00C53A4B">
        <w:rPr>
          <w:lang w:val="en-GB"/>
        </w:rPr>
        <w:t xml:space="preserve">the </w:t>
      </w:r>
      <w:r w:rsidR="00E356D1" w:rsidRPr="00C53A4B">
        <w:rPr>
          <w:lang w:val="en-GB"/>
        </w:rPr>
        <w:t>prohibited was quite blurred and dependent on the current political situation in individual republics, and particularly on the personal history of the author of the criticism</w:t>
      </w:r>
      <w:r w:rsidR="006B2AE6" w:rsidRPr="00C53A4B">
        <w:rPr>
          <w:lang w:val="en-GB"/>
        </w:rPr>
        <w:t xml:space="preserve"> in question</w:t>
      </w:r>
      <w:r w:rsidR="00E356D1" w:rsidRPr="00C53A4B">
        <w:rPr>
          <w:lang w:val="en-GB"/>
        </w:rPr>
        <w:t xml:space="preserve">. In </w:t>
      </w:r>
      <w:r w:rsidR="00CC71A2" w:rsidRPr="00C53A4B">
        <w:rPr>
          <w:lang w:val="en-GB"/>
        </w:rPr>
        <w:t xml:space="preserve">individuals who put their head on the block it was important whether they were members of the League of Communists or </w:t>
      </w:r>
      <w:r w:rsidR="00754DF1" w:rsidRPr="00C53A4B">
        <w:rPr>
          <w:lang w:val="en-GB"/>
        </w:rPr>
        <w:t xml:space="preserve">former </w:t>
      </w:r>
      <w:r w:rsidR="001631AC" w:rsidRPr="00C53A4B">
        <w:rPr>
          <w:lang w:val="en-GB"/>
        </w:rPr>
        <w:t>partisans</w:t>
      </w:r>
      <w:r w:rsidR="00CC71A2" w:rsidRPr="00C53A4B">
        <w:rPr>
          <w:lang w:val="en-GB"/>
        </w:rPr>
        <w:t xml:space="preserve">, whether they had international connections or enjoyed a good reputation abroad. In fact, the regime strived to preserve its image </w:t>
      </w:r>
      <w:r w:rsidR="00405491" w:rsidRPr="00C53A4B">
        <w:rPr>
          <w:lang w:val="en-GB"/>
        </w:rPr>
        <w:t xml:space="preserve">as </w:t>
      </w:r>
      <w:r w:rsidR="00CC71A2" w:rsidRPr="00C53A4B">
        <w:rPr>
          <w:lang w:val="en-GB"/>
        </w:rPr>
        <w:t xml:space="preserve">a liberal system and </w:t>
      </w:r>
      <w:r w:rsidR="00E3349B" w:rsidRPr="00C53A4B">
        <w:rPr>
          <w:lang w:val="en-GB"/>
        </w:rPr>
        <w:t>looked</w:t>
      </w:r>
      <w:r w:rsidR="00CC71A2" w:rsidRPr="00C53A4B">
        <w:rPr>
          <w:lang w:val="en-GB"/>
        </w:rPr>
        <w:t xml:space="preserve"> for alternative</w:t>
      </w:r>
      <w:r w:rsidR="00405491" w:rsidRPr="00C53A4B">
        <w:rPr>
          <w:lang w:val="en-GB"/>
        </w:rPr>
        <w:t>s to</w:t>
      </w:r>
      <w:r w:rsidR="00CC71A2" w:rsidRPr="00C53A4B">
        <w:rPr>
          <w:lang w:val="en-GB"/>
        </w:rPr>
        <w:t xml:space="preserve"> harsh repressive measures (e.g., </w:t>
      </w:r>
      <w:r w:rsidR="0098240F" w:rsidRPr="00C53A4B">
        <w:rPr>
          <w:lang w:val="en-GB"/>
        </w:rPr>
        <w:t>reassignment</w:t>
      </w:r>
      <w:r w:rsidR="00CC71A2" w:rsidRPr="00C53A4B">
        <w:rPr>
          <w:lang w:val="en-GB"/>
        </w:rPr>
        <w:t xml:space="preserve"> from teaching to research institutions, </w:t>
      </w:r>
      <w:r w:rsidR="0098240F" w:rsidRPr="00C53A4B">
        <w:rPr>
          <w:lang w:val="en-GB"/>
        </w:rPr>
        <w:t>pressure to move abroad)</w:t>
      </w:r>
      <w:r w:rsidR="006909CE" w:rsidRPr="00C53A4B">
        <w:rPr>
          <w:lang w:val="en-GB"/>
        </w:rPr>
        <w:t>.</w:t>
      </w:r>
      <w:r w:rsidR="006909CE" w:rsidRPr="00C53A4B">
        <w:rPr>
          <w:rStyle w:val="Sprotnaopomba-sklic"/>
          <w:lang w:val="en-GB"/>
        </w:rPr>
        <w:footnoteReference w:id="17"/>
      </w:r>
    </w:p>
    <w:p w14:paraId="31DE43A1" w14:textId="26E6E7C3" w:rsidR="006909CE" w:rsidRPr="00C53A4B" w:rsidRDefault="00A700EA" w:rsidP="005F6967">
      <w:pPr>
        <w:ind w:firstLine="708"/>
        <w:rPr>
          <w:lang w:val="en-GB"/>
        </w:rPr>
      </w:pPr>
      <w:r w:rsidRPr="00C53A4B">
        <w:rPr>
          <w:lang w:val="en-GB"/>
        </w:rPr>
        <w:lastRenderedPageBreak/>
        <w:t>C</w:t>
      </w:r>
      <w:r w:rsidR="0098240F" w:rsidRPr="00C53A4B">
        <w:rPr>
          <w:lang w:val="en-GB"/>
        </w:rPr>
        <w:t xml:space="preserve">ensorship formally did not exist, but the </w:t>
      </w:r>
      <w:r w:rsidR="002D3607" w:rsidRPr="00C53A4B">
        <w:rPr>
          <w:lang w:val="en-GB"/>
        </w:rPr>
        <w:t>establishment</w:t>
      </w:r>
      <w:r w:rsidR="0098240F" w:rsidRPr="00C53A4B">
        <w:rPr>
          <w:lang w:val="en-GB"/>
        </w:rPr>
        <w:t xml:space="preserve"> spread a wide web of formal and </w:t>
      </w:r>
      <w:r w:rsidRPr="00C53A4B">
        <w:rPr>
          <w:lang w:val="en-GB"/>
        </w:rPr>
        <w:t>i</w:t>
      </w:r>
      <w:r w:rsidR="0098240F" w:rsidRPr="00C53A4B">
        <w:rPr>
          <w:lang w:val="en-GB"/>
        </w:rPr>
        <w:t xml:space="preserve">nformal mechanisms with a censoring effect and could, through specific methods, </w:t>
      </w:r>
      <w:r w:rsidR="00E3349B" w:rsidRPr="00C53A4B">
        <w:rPr>
          <w:lang w:val="en-GB"/>
        </w:rPr>
        <w:t xml:space="preserve">also </w:t>
      </w:r>
      <w:r w:rsidR="0098240F" w:rsidRPr="00C53A4B">
        <w:rPr>
          <w:lang w:val="en-GB"/>
        </w:rPr>
        <w:t xml:space="preserve">reach outside the state borders, particularly </w:t>
      </w:r>
      <w:r w:rsidRPr="00C53A4B">
        <w:rPr>
          <w:lang w:val="en-GB"/>
        </w:rPr>
        <w:t xml:space="preserve">into </w:t>
      </w:r>
      <w:r w:rsidR="0098240F" w:rsidRPr="00C53A4B">
        <w:rPr>
          <w:lang w:val="en-GB"/>
        </w:rPr>
        <w:t xml:space="preserve">the environment of the Slovene minorities in </w:t>
      </w:r>
      <w:r w:rsidR="00642589" w:rsidRPr="00C53A4B">
        <w:rPr>
          <w:lang w:val="en-GB"/>
        </w:rPr>
        <w:t xml:space="preserve">neighbouring </w:t>
      </w:r>
      <w:r w:rsidR="0098240F" w:rsidRPr="00C53A4B">
        <w:rPr>
          <w:lang w:val="en-GB"/>
        </w:rPr>
        <w:t xml:space="preserve">Austria and Italy. Rather </w:t>
      </w:r>
      <w:r w:rsidRPr="00C53A4B">
        <w:rPr>
          <w:lang w:val="en-GB"/>
        </w:rPr>
        <w:t xml:space="preserve">than </w:t>
      </w:r>
      <w:r w:rsidR="0098240F" w:rsidRPr="00C53A4B">
        <w:rPr>
          <w:lang w:val="en-GB"/>
        </w:rPr>
        <w:t xml:space="preserve">by repressive measures, the autonomy of an individual was most often restricted by </w:t>
      </w:r>
      <w:r w:rsidR="00E3349B" w:rsidRPr="00C53A4B">
        <w:rPr>
          <w:lang w:val="en-GB"/>
        </w:rPr>
        <w:t>“</w:t>
      </w:r>
      <w:r w:rsidR="0098240F" w:rsidRPr="00C53A4B">
        <w:rPr>
          <w:lang w:val="en-GB"/>
        </w:rPr>
        <w:t>friendly</w:t>
      </w:r>
      <w:r w:rsidR="00E3349B" w:rsidRPr="00C53A4B">
        <w:rPr>
          <w:lang w:val="en-GB"/>
        </w:rPr>
        <w:t>”</w:t>
      </w:r>
      <w:r w:rsidR="0098240F" w:rsidRPr="00C53A4B">
        <w:rPr>
          <w:lang w:val="en-GB"/>
        </w:rPr>
        <w:t xml:space="preserve"> or </w:t>
      </w:r>
      <w:r w:rsidR="005673DC" w:rsidRPr="00C53A4B">
        <w:rPr>
          <w:lang w:val="en-GB"/>
        </w:rPr>
        <w:t>even</w:t>
      </w:r>
      <w:r w:rsidR="0098240F" w:rsidRPr="00C53A4B">
        <w:rPr>
          <w:lang w:val="en-GB"/>
        </w:rPr>
        <w:t xml:space="preserve"> cautionary conversations, by a </w:t>
      </w:r>
      <w:r w:rsidR="005673DC" w:rsidRPr="00C53A4B">
        <w:rPr>
          <w:lang w:val="en-GB"/>
        </w:rPr>
        <w:t xml:space="preserve">system of punishment </w:t>
      </w:r>
      <w:r w:rsidRPr="00C53A4B">
        <w:rPr>
          <w:lang w:val="en-GB"/>
        </w:rPr>
        <w:t xml:space="preserve">versus </w:t>
      </w:r>
      <w:r w:rsidR="005673DC" w:rsidRPr="00C53A4B">
        <w:rPr>
          <w:lang w:val="en-GB"/>
        </w:rPr>
        <w:t>reward</w:t>
      </w:r>
      <w:r w:rsidR="0098240F" w:rsidRPr="00C53A4B">
        <w:rPr>
          <w:lang w:val="en-GB"/>
        </w:rPr>
        <w:t xml:space="preserve">, </w:t>
      </w:r>
      <w:r w:rsidRPr="00C53A4B">
        <w:rPr>
          <w:lang w:val="en-GB"/>
        </w:rPr>
        <w:t xml:space="preserve">that </w:t>
      </w:r>
      <w:r w:rsidR="005673DC" w:rsidRPr="00C53A4B">
        <w:rPr>
          <w:lang w:val="en-GB"/>
        </w:rPr>
        <w:t xml:space="preserve">trapped </w:t>
      </w:r>
      <w:r w:rsidRPr="00C53A4B">
        <w:rPr>
          <w:lang w:val="en-GB"/>
        </w:rPr>
        <w:t xml:space="preserve">them </w:t>
      </w:r>
      <w:r w:rsidR="00487CED" w:rsidRPr="00C53A4B">
        <w:rPr>
          <w:lang w:val="en-GB"/>
        </w:rPr>
        <w:t xml:space="preserve">in </w:t>
      </w:r>
      <w:r w:rsidRPr="00C53A4B">
        <w:rPr>
          <w:lang w:val="en-GB"/>
        </w:rPr>
        <w:t xml:space="preserve">the nearly undetectable position of self-censors. </w:t>
      </w:r>
      <w:r w:rsidR="005673DC" w:rsidRPr="00C53A4B">
        <w:rPr>
          <w:lang w:val="en-GB"/>
        </w:rPr>
        <w:t>Despite the relinquishment of some of the most obvious mechanisms of ideological control</w:t>
      </w:r>
      <w:r w:rsidRPr="00C53A4B">
        <w:rPr>
          <w:lang w:val="en-GB"/>
        </w:rPr>
        <w:t xml:space="preserve"> -</w:t>
      </w:r>
      <w:r w:rsidR="005673DC" w:rsidRPr="00C53A4B">
        <w:rPr>
          <w:lang w:val="en-GB"/>
        </w:rPr>
        <w:t xml:space="preserve"> e.g., the abolition of agitprop </w:t>
      </w:r>
      <w:r w:rsidR="002F25EB" w:rsidRPr="00C53A4B">
        <w:rPr>
          <w:lang w:val="en-GB"/>
        </w:rPr>
        <w:t xml:space="preserve">following the </w:t>
      </w:r>
      <w:proofErr w:type="spellStart"/>
      <w:r w:rsidR="002F25EB" w:rsidRPr="00C53A4B">
        <w:rPr>
          <w:lang w:val="en-GB"/>
        </w:rPr>
        <w:t>Cominform</w:t>
      </w:r>
      <w:proofErr w:type="spellEnd"/>
      <w:r w:rsidR="002F25EB" w:rsidRPr="00C53A4B">
        <w:rPr>
          <w:lang w:val="en-GB"/>
        </w:rPr>
        <w:t xml:space="preserve"> rift</w:t>
      </w:r>
      <w:r w:rsidRPr="00C53A4B">
        <w:rPr>
          <w:lang w:val="en-GB"/>
        </w:rPr>
        <w:t xml:space="preserve"> -</w:t>
      </w:r>
      <w:r w:rsidR="002F25EB" w:rsidRPr="00C53A4B">
        <w:rPr>
          <w:lang w:val="en-GB"/>
        </w:rPr>
        <w:t xml:space="preserve"> the control was maintained through boards, faculty councils and editorial offices, where members of regime socio-political organisations held the majorit</w:t>
      </w:r>
      <w:r w:rsidRPr="00C53A4B">
        <w:rPr>
          <w:lang w:val="en-GB"/>
        </w:rPr>
        <w:t>ies</w:t>
      </w:r>
      <w:r w:rsidR="002F25EB" w:rsidRPr="00C53A4B">
        <w:rPr>
          <w:lang w:val="en-GB"/>
        </w:rPr>
        <w:t xml:space="preserve">. </w:t>
      </w:r>
      <w:r w:rsidR="00DA59AC" w:rsidRPr="00C53A4B">
        <w:rPr>
          <w:lang w:val="en-GB"/>
        </w:rPr>
        <w:t xml:space="preserve">Outwardly, the autonomy of cultural institutions was preserved, but inwardly they were controlled and run by </w:t>
      </w:r>
      <w:r w:rsidR="00754DF1" w:rsidRPr="00C53A4B">
        <w:rPr>
          <w:lang w:val="en-GB"/>
        </w:rPr>
        <w:t xml:space="preserve">the so called </w:t>
      </w:r>
      <w:r w:rsidR="00DA59AC" w:rsidRPr="00C53A4B">
        <w:rPr>
          <w:lang w:val="en-GB"/>
        </w:rPr>
        <w:t>Party cells</w:t>
      </w:r>
      <w:r w:rsidR="00F74D08" w:rsidRPr="00C53A4B">
        <w:rPr>
          <w:lang w:val="en-GB"/>
        </w:rPr>
        <w:t xml:space="preserve"> (basic organisations of the League of Communists). This was particularly evident in the period of late socialism, when a certain illusion of freedom was maintained: the leaders imagining they </w:t>
      </w:r>
      <w:r w:rsidR="00E91ECA" w:rsidRPr="00C53A4B">
        <w:rPr>
          <w:lang w:val="en-GB"/>
        </w:rPr>
        <w:t>were</w:t>
      </w:r>
      <w:r w:rsidR="00F74D08" w:rsidRPr="00C53A4B">
        <w:rPr>
          <w:lang w:val="en-GB"/>
        </w:rPr>
        <w:t xml:space="preserve"> not </w:t>
      </w:r>
      <w:r w:rsidR="00E91ECA" w:rsidRPr="00C53A4B">
        <w:rPr>
          <w:lang w:val="en-GB"/>
        </w:rPr>
        <w:t>censoring</w:t>
      </w:r>
      <w:r w:rsidR="00F74D08" w:rsidRPr="00C53A4B">
        <w:rPr>
          <w:lang w:val="en-GB"/>
        </w:rPr>
        <w:t xml:space="preserve"> and the </w:t>
      </w:r>
      <w:r w:rsidR="00712D26" w:rsidRPr="00C53A4B">
        <w:rPr>
          <w:lang w:val="en-GB"/>
        </w:rPr>
        <w:t>authors</w:t>
      </w:r>
      <w:r w:rsidR="00F74D08" w:rsidRPr="00C53A4B">
        <w:rPr>
          <w:lang w:val="en-GB"/>
        </w:rPr>
        <w:t xml:space="preserve"> imagining they </w:t>
      </w:r>
      <w:r w:rsidR="00E91ECA" w:rsidRPr="00C53A4B">
        <w:rPr>
          <w:lang w:val="en-GB"/>
        </w:rPr>
        <w:t>were not being censored</w:t>
      </w:r>
      <w:r w:rsidR="00F74D08" w:rsidRPr="00C53A4B">
        <w:rPr>
          <w:lang w:val="en-GB"/>
        </w:rPr>
        <w:t xml:space="preserve">. </w:t>
      </w:r>
      <w:r w:rsidRPr="00C53A4B">
        <w:rPr>
          <w:lang w:val="en-GB"/>
        </w:rPr>
        <w:t>W</w:t>
      </w:r>
      <w:r w:rsidR="00E91ECA" w:rsidRPr="00C53A4B">
        <w:rPr>
          <w:lang w:val="en-GB"/>
        </w:rPr>
        <w:t>ithin this framework</w:t>
      </w:r>
      <w:r w:rsidRPr="00C53A4B">
        <w:rPr>
          <w:lang w:val="en-GB"/>
        </w:rPr>
        <w:t>, ironically</w:t>
      </w:r>
      <w:r w:rsidR="00E91ECA" w:rsidRPr="00C53A4B">
        <w:rPr>
          <w:lang w:val="en-GB"/>
        </w:rPr>
        <w:t xml:space="preserve"> latitude</w:t>
      </w:r>
      <w:r w:rsidRPr="00C53A4B">
        <w:rPr>
          <w:lang w:val="en-GB"/>
        </w:rPr>
        <w:t xml:space="preserve"> was obtained by the surface adherence to Marxist forms in, for instance, introductions and conclusions,</w:t>
      </w:r>
      <w:r w:rsidR="00E91ECA" w:rsidRPr="00C53A4B">
        <w:rPr>
          <w:lang w:val="en-GB"/>
        </w:rPr>
        <w:t xml:space="preserve"> camouflag</w:t>
      </w:r>
      <w:r w:rsidRPr="00C53A4B">
        <w:rPr>
          <w:lang w:val="en-GB"/>
        </w:rPr>
        <w:t>ing less conformist</w:t>
      </w:r>
      <w:r w:rsidR="00E91ECA" w:rsidRPr="00C53A4B">
        <w:rPr>
          <w:lang w:val="en-GB"/>
        </w:rPr>
        <w:t xml:space="preserve"> philosophical or historiographic contents</w:t>
      </w:r>
      <w:r w:rsidR="006909CE" w:rsidRPr="00C53A4B">
        <w:rPr>
          <w:lang w:val="en-GB"/>
        </w:rPr>
        <w:t>.</w:t>
      </w:r>
      <w:r w:rsidR="006909CE" w:rsidRPr="00C53A4B">
        <w:rPr>
          <w:rStyle w:val="Sprotnaopomba-sklic"/>
          <w:lang w:val="en-GB"/>
        </w:rPr>
        <w:footnoteReference w:id="18"/>
      </w:r>
    </w:p>
    <w:p w14:paraId="3197E9F0" w14:textId="77777777" w:rsidR="0029664A" w:rsidRPr="00C53A4B" w:rsidRDefault="0029664A" w:rsidP="006909CE">
      <w:pPr>
        <w:rPr>
          <w:lang w:val="en-GB"/>
        </w:rPr>
      </w:pPr>
    </w:p>
    <w:p w14:paraId="2BF66851" w14:textId="4CB428CB" w:rsidR="0029664A" w:rsidRPr="008E3173" w:rsidRDefault="00B94259" w:rsidP="000A1D76">
      <w:pPr>
        <w:jc w:val="center"/>
        <w:rPr>
          <w:b/>
          <w:sz w:val="28"/>
          <w:szCs w:val="28"/>
          <w:lang w:val="en-GB"/>
        </w:rPr>
      </w:pPr>
      <w:r w:rsidRPr="008E3173">
        <w:rPr>
          <w:b/>
          <w:sz w:val="28"/>
          <w:szCs w:val="28"/>
          <w:lang w:val="en-GB"/>
        </w:rPr>
        <w:t>The Self-management of the I</w:t>
      </w:r>
      <w:r w:rsidR="000A1D76" w:rsidRPr="008E3173">
        <w:rPr>
          <w:b/>
          <w:sz w:val="28"/>
          <w:szCs w:val="28"/>
          <w:lang w:val="en-GB"/>
        </w:rPr>
        <w:t>ntellect</w:t>
      </w:r>
    </w:p>
    <w:p w14:paraId="270CB3E2" w14:textId="77777777" w:rsidR="0029664A" w:rsidRPr="00C53A4B" w:rsidRDefault="0029664A" w:rsidP="006909CE">
      <w:pPr>
        <w:rPr>
          <w:lang w:val="en-GB"/>
        </w:rPr>
      </w:pPr>
    </w:p>
    <w:p w14:paraId="2D5DB161" w14:textId="5BCDC161" w:rsidR="00770D62" w:rsidRPr="00C53A4B" w:rsidRDefault="005F6967" w:rsidP="009A1332">
      <w:pPr>
        <w:ind w:firstLine="708"/>
        <w:rPr>
          <w:lang w:val="en-GB"/>
        </w:rPr>
      </w:pPr>
      <w:r w:rsidRPr="00C53A4B">
        <w:rPr>
          <w:lang w:val="en-GB"/>
        </w:rPr>
        <w:t xml:space="preserve">“The social valorisation of mass reproductive forms of cultural activity” in the context of </w:t>
      </w:r>
      <w:r w:rsidR="00D058F8" w:rsidRPr="00C53A4B">
        <w:rPr>
          <w:lang w:val="en-GB"/>
        </w:rPr>
        <w:t xml:space="preserve">the </w:t>
      </w:r>
      <w:r w:rsidRPr="00C53A4B">
        <w:rPr>
          <w:lang w:val="en-GB"/>
        </w:rPr>
        <w:t xml:space="preserve">restoration of ideological orthodoxy in the early 1970s implied a universal introduction of Marxist aesthetic criteria of art criticism </w:t>
      </w:r>
      <w:r w:rsidR="00D058F8" w:rsidRPr="00C53A4B">
        <w:rPr>
          <w:lang w:val="en-GB"/>
        </w:rPr>
        <w:t xml:space="preserve">and </w:t>
      </w:r>
      <w:r w:rsidR="00A76500" w:rsidRPr="00C53A4B">
        <w:rPr>
          <w:lang w:val="en-GB"/>
        </w:rPr>
        <w:t xml:space="preserve">the </w:t>
      </w:r>
      <w:r w:rsidR="00D058F8" w:rsidRPr="00C53A4B">
        <w:rPr>
          <w:lang w:val="en-GB"/>
        </w:rPr>
        <w:t>“</w:t>
      </w:r>
      <w:r w:rsidR="00A76500" w:rsidRPr="00C53A4B">
        <w:rPr>
          <w:lang w:val="en-GB"/>
        </w:rPr>
        <w:t>steering of currents of ideas,</w:t>
      </w:r>
      <w:r w:rsidR="00D058F8" w:rsidRPr="00C53A4B">
        <w:rPr>
          <w:lang w:val="en-GB"/>
        </w:rPr>
        <w:t>”</w:t>
      </w:r>
      <w:r w:rsidR="00A76500" w:rsidRPr="00C53A4B">
        <w:rPr>
          <w:lang w:val="en-GB"/>
        </w:rPr>
        <w:t xml:space="preserve"> </w:t>
      </w:r>
      <w:r w:rsidR="00B976FE" w:rsidRPr="00C53A4B">
        <w:rPr>
          <w:lang w:val="en-GB"/>
        </w:rPr>
        <w:t xml:space="preserve">in </w:t>
      </w:r>
      <w:r w:rsidR="00A76500" w:rsidRPr="00C53A4B">
        <w:rPr>
          <w:lang w:val="en-GB"/>
        </w:rPr>
        <w:t xml:space="preserve">which </w:t>
      </w:r>
      <w:r w:rsidR="006E4600" w:rsidRPr="00C53A4B">
        <w:rPr>
          <w:lang w:val="en-GB"/>
        </w:rPr>
        <w:t xml:space="preserve">there </w:t>
      </w:r>
      <w:r w:rsidR="00A76500" w:rsidRPr="00C53A4B">
        <w:rPr>
          <w:lang w:val="en-GB"/>
        </w:rPr>
        <w:t xml:space="preserve">should no longer </w:t>
      </w:r>
      <w:r w:rsidR="006E4600" w:rsidRPr="00C53A4B">
        <w:rPr>
          <w:lang w:val="en-GB"/>
        </w:rPr>
        <w:t>be</w:t>
      </w:r>
      <w:r w:rsidR="005A34BF" w:rsidRPr="00C53A4B">
        <w:rPr>
          <w:lang w:val="en-GB"/>
        </w:rPr>
        <w:t xml:space="preserve"> </w:t>
      </w:r>
      <w:r w:rsidR="00A76500" w:rsidRPr="00C53A4B">
        <w:rPr>
          <w:lang w:val="en-GB"/>
        </w:rPr>
        <w:t xml:space="preserve">any room for “ideas of the intellectualist </w:t>
      </w:r>
      <w:r w:rsidR="005A34BF" w:rsidRPr="00C53A4B">
        <w:rPr>
          <w:lang w:val="en-GB"/>
        </w:rPr>
        <w:t>value nihilism.”</w:t>
      </w:r>
      <w:r w:rsidR="00770D62" w:rsidRPr="00C53A4B">
        <w:rPr>
          <w:rStyle w:val="Sprotnaopomba-sklic"/>
          <w:lang w:val="en-GB"/>
        </w:rPr>
        <w:footnoteReference w:id="19"/>
      </w:r>
      <w:r w:rsidR="00770D62" w:rsidRPr="00C53A4B">
        <w:rPr>
          <w:lang w:val="en-GB"/>
        </w:rPr>
        <w:t xml:space="preserve"> </w:t>
      </w:r>
      <w:r w:rsidR="006E4600" w:rsidRPr="00C53A4B">
        <w:rPr>
          <w:lang w:val="en-GB"/>
        </w:rPr>
        <w:t xml:space="preserve">Accordingly, Franc </w:t>
      </w:r>
      <w:proofErr w:type="spellStart"/>
      <w:r w:rsidR="006E4600" w:rsidRPr="00C53A4B">
        <w:rPr>
          <w:lang w:val="en-GB"/>
        </w:rPr>
        <w:t>Šali</w:t>
      </w:r>
      <w:proofErr w:type="spellEnd"/>
      <w:r w:rsidR="006E4600" w:rsidRPr="00C53A4B">
        <w:rPr>
          <w:lang w:val="en-GB"/>
        </w:rPr>
        <w:t xml:space="preserve">, the responsible for culture in the Central Committee </w:t>
      </w:r>
      <w:r w:rsidR="00641359" w:rsidRPr="00C53A4B">
        <w:rPr>
          <w:lang w:val="en-GB"/>
        </w:rPr>
        <w:t>of the LCS</w:t>
      </w:r>
      <w:r w:rsidR="006E4600" w:rsidRPr="00C53A4B">
        <w:rPr>
          <w:lang w:val="en-GB"/>
        </w:rPr>
        <w:t xml:space="preserve"> firmly rejected the thesis that culture in self-management would shed the class criteria.</w:t>
      </w:r>
      <w:r w:rsidR="00770D62" w:rsidRPr="00C53A4B">
        <w:rPr>
          <w:rStyle w:val="Sprotnaopomba-sklic"/>
          <w:lang w:val="en-GB"/>
        </w:rPr>
        <w:footnoteReference w:id="20"/>
      </w:r>
      <w:r w:rsidR="00770D62" w:rsidRPr="00C53A4B">
        <w:rPr>
          <w:lang w:val="en-GB"/>
        </w:rPr>
        <w:t xml:space="preserve"> </w:t>
      </w:r>
      <w:r w:rsidR="006E4600" w:rsidRPr="00C53A4B">
        <w:rPr>
          <w:lang w:val="en-GB"/>
        </w:rPr>
        <w:t>On the contrary</w:t>
      </w:r>
      <w:r w:rsidR="00770D62" w:rsidRPr="00C53A4B">
        <w:rPr>
          <w:lang w:val="en-GB"/>
        </w:rPr>
        <w:t xml:space="preserve">, </w:t>
      </w:r>
      <w:r w:rsidR="006E4600" w:rsidRPr="00C53A4B">
        <w:rPr>
          <w:lang w:val="en-GB"/>
        </w:rPr>
        <w:t xml:space="preserve">all philosophical, sociological and artistic-theoretical intellectual activities </w:t>
      </w:r>
      <w:r w:rsidR="00B976FE" w:rsidRPr="00C53A4B">
        <w:rPr>
          <w:lang w:val="en-GB"/>
        </w:rPr>
        <w:t>would have to</w:t>
      </w:r>
      <w:r w:rsidR="006E4600" w:rsidRPr="00C53A4B">
        <w:rPr>
          <w:lang w:val="en-GB"/>
        </w:rPr>
        <w:t xml:space="preserve"> be subjected to Marxist criteria. The Commission for Conceptual Issues of Culture with the Central Committee of </w:t>
      </w:r>
      <w:r w:rsidR="009E627A" w:rsidRPr="00C53A4B">
        <w:rPr>
          <w:lang w:val="en-GB"/>
        </w:rPr>
        <w:t>LCS</w:t>
      </w:r>
      <w:r w:rsidR="006E4600" w:rsidRPr="00C53A4B">
        <w:rPr>
          <w:lang w:val="en-GB"/>
        </w:rPr>
        <w:t xml:space="preserve"> estimated that the penetration of bourgeois influences and the </w:t>
      </w:r>
      <w:proofErr w:type="spellStart"/>
      <w:r w:rsidR="006E4600" w:rsidRPr="00C53A4B">
        <w:rPr>
          <w:lang w:val="en-GB"/>
        </w:rPr>
        <w:lastRenderedPageBreak/>
        <w:t>relativi</w:t>
      </w:r>
      <w:r w:rsidR="00B976FE" w:rsidRPr="00C53A4B">
        <w:rPr>
          <w:lang w:val="en-GB"/>
        </w:rPr>
        <w:t>s</w:t>
      </w:r>
      <w:r w:rsidR="006E4600" w:rsidRPr="00C53A4B">
        <w:rPr>
          <w:lang w:val="en-GB"/>
        </w:rPr>
        <w:t>ation</w:t>
      </w:r>
      <w:proofErr w:type="spellEnd"/>
      <w:r w:rsidR="006E4600" w:rsidRPr="00C53A4B">
        <w:rPr>
          <w:lang w:val="en-GB"/>
        </w:rPr>
        <w:t xml:space="preserve"> of the position of “scientific socialism” </w:t>
      </w:r>
      <w:r w:rsidR="009A1332" w:rsidRPr="00C53A4B">
        <w:rPr>
          <w:lang w:val="en-GB"/>
        </w:rPr>
        <w:t>were</w:t>
      </w:r>
      <w:r w:rsidR="006E4600" w:rsidRPr="00C53A4B">
        <w:rPr>
          <w:lang w:val="en-GB"/>
        </w:rPr>
        <w:t xml:space="preserve"> </w:t>
      </w:r>
      <w:r w:rsidR="009A1332" w:rsidRPr="00C53A4B">
        <w:rPr>
          <w:lang w:val="en-GB"/>
        </w:rPr>
        <w:t>enabled</w:t>
      </w:r>
      <w:r w:rsidR="006E4600" w:rsidRPr="00C53A4B">
        <w:rPr>
          <w:lang w:val="en-GB"/>
        </w:rPr>
        <w:t xml:space="preserve"> through the spheres of philosophy (</w:t>
      </w:r>
      <w:r w:rsidR="00493117" w:rsidRPr="00C53A4B">
        <w:rPr>
          <w:lang w:val="en-GB"/>
        </w:rPr>
        <w:t xml:space="preserve">the </w:t>
      </w:r>
      <w:r w:rsidR="006E4600" w:rsidRPr="00C53A4B">
        <w:rPr>
          <w:lang w:val="en-GB"/>
        </w:rPr>
        <w:t>introduction of existentialism and phenomenology), sociology (</w:t>
      </w:r>
      <w:r w:rsidR="009A1332" w:rsidRPr="00C53A4B">
        <w:rPr>
          <w:lang w:val="en-GB"/>
        </w:rPr>
        <w:t>reception of functionalism, structuralism and logical positivism) and art (separation of art topics from class topics, reception of consumer psychology, abstract avant-garde)</w:t>
      </w:r>
      <w:r w:rsidR="00770D62" w:rsidRPr="00C53A4B">
        <w:rPr>
          <w:lang w:val="en-GB"/>
        </w:rPr>
        <w:t>.</w:t>
      </w:r>
      <w:r w:rsidR="00770D62" w:rsidRPr="00C53A4B">
        <w:rPr>
          <w:rStyle w:val="Sprotnaopomba-sklic"/>
          <w:lang w:val="en-GB"/>
        </w:rPr>
        <w:footnoteReference w:id="21"/>
      </w:r>
      <w:r w:rsidR="00770D62" w:rsidRPr="00C53A4B">
        <w:rPr>
          <w:lang w:val="en-GB"/>
        </w:rPr>
        <w:t xml:space="preserve"> </w:t>
      </w:r>
      <w:r w:rsidR="009A1332" w:rsidRPr="00C53A4B">
        <w:rPr>
          <w:lang w:val="en-GB"/>
        </w:rPr>
        <w:t>This was supposed to be countered by an in-depth Marxist criticism provided by communists in educational institutions, institutes and newspaper editorial offices</w:t>
      </w:r>
      <w:r w:rsidR="00770D62" w:rsidRPr="00C53A4B">
        <w:rPr>
          <w:lang w:val="en-GB"/>
        </w:rPr>
        <w:t>.</w:t>
      </w:r>
      <w:r w:rsidR="00770D62" w:rsidRPr="00C53A4B">
        <w:rPr>
          <w:rStyle w:val="Sprotnaopomba-sklic"/>
          <w:lang w:val="en-GB"/>
        </w:rPr>
        <w:footnoteReference w:id="22"/>
      </w:r>
      <w:r w:rsidR="00770D62" w:rsidRPr="00C53A4B">
        <w:rPr>
          <w:lang w:val="en-GB"/>
        </w:rPr>
        <w:t xml:space="preserve"> </w:t>
      </w:r>
      <w:r w:rsidR="009A1332" w:rsidRPr="00C53A4B">
        <w:rPr>
          <w:lang w:val="en-GB"/>
        </w:rPr>
        <w:t xml:space="preserve">These were supposed to take over the task of “gardeners who </w:t>
      </w:r>
      <w:r w:rsidR="009A1332" w:rsidRPr="00C53A4B">
        <w:rPr>
          <w:lang w:val="en-GB"/>
        </w:rPr>
        <w:sym w:font="Symbol" w:char="F05B"/>
      </w:r>
      <w:r w:rsidR="009A1332" w:rsidRPr="00C53A4B">
        <w:rPr>
          <w:lang w:val="en-GB"/>
        </w:rPr>
        <w:t>would</w:t>
      </w:r>
      <w:r w:rsidR="009A1332" w:rsidRPr="00C53A4B">
        <w:rPr>
          <w:lang w:val="en-GB"/>
        </w:rPr>
        <w:sym w:font="Symbol" w:char="F05D"/>
      </w:r>
      <w:r w:rsidR="009A1332" w:rsidRPr="00C53A4B">
        <w:rPr>
          <w:lang w:val="en-GB"/>
        </w:rPr>
        <w:t xml:space="preserve"> not let just any weed bloom and overgrow”, as one of the leading Slovene philosophers put it</w:t>
      </w:r>
      <w:r w:rsidR="00770D62" w:rsidRPr="00C53A4B">
        <w:rPr>
          <w:lang w:val="en-GB"/>
        </w:rPr>
        <w:t>.</w:t>
      </w:r>
      <w:r w:rsidR="00770D62" w:rsidRPr="00C53A4B">
        <w:rPr>
          <w:rStyle w:val="Sprotnaopomba-sklic"/>
          <w:lang w:val="en-GB"/>
        </w:rPr>
        <w:footnoteReference w:id="23"/>
      </w:r>
      <w:r w:rsidR="004E1F8A" w:rsidRPr="00C53A4B">
        <w:rPr>
          <w:lang w:val="en-GB"/>
        </w:rPr>
        <w:t xml:space="preserve"> </w:t>
      </w:r>
      <w:r w:rsidR="009A1332" w:rsidRPr="00C53A4B">
        <w:rPr>
          <w:lang w:val="en-GB"/>
        </w:rPr>
        <w:t>The special role of generator and coordinator of Marxist (</w:t>
      </w:r>
      <w:r w:rsidR="00E230D2" w:rsidRPr="00C53A4B">
        <w:rPr>
          <w:lang w:val="en-GB"/>
        </w:rPr>
        <w:t>counter</w:t>
      </w:r>
      <w:proofErr w:type="gramStart"/>
      <w:r w:rsidR="009A1332" w:rsidRPr="00C53A4B">
        <w:rPr>
          <w:lang w:val="en-GB"/>
        </w:rPr>
        <w:t>)criticism</w:t>
      </w:r>
      <w:proofErr w:type="gramEnd"/>
      <w:r w:rsidR="009A1332" w:rsidRPr="00C53A4B">
        <w:rPr>
          <w:lang w:val="en-GB"/>
        </w:rPr>
        <w:t xml:space="preserve"> was entrusted to the Marxist Centre with the </w:t>
      </w:r>
      <w:r w:rsidR="009E627A" w:rsidRPr="00C53A4B">
        <w:rPr>
          <w:lang w:val="en-GB"/>
        </w:rPr>
        <w:t>LCS</w:t>
      </w:r>
      <w:r w:rsidR="009A1332" w:rsidRPr="00C53A4B">
        <w:rPr>
          <w:lang w:val="en-GB"/>
        </w:rPr>
        <w:t xml:space="preserve"> </w:t>
      </w:r>
      <w:r w:rsidR="00D35C2E" w:rsidRPr="00C53A4B">
        <w:rPr>
          <w:lang w:val="en-GB"/>
        </w:rPr>
        <w:t xml:space="preserve">established </w:t>
      </w:r>
      <w:r w:rsidR="009A1332" w:rsidRPr="00C53A4B">
        <w:rPr>
          <w:lang w:val="en-GB"/>
        </w:rPr>
        <w:t>in 1972</w:t>
      </w:r>
      <w:r w:rsidR="008C1066" w:rsidRPr="00C53A4B">
        <w:rPr>
          <w:lang w:val="en-GB"/>
        </w:rPr>
        <w:t>.</w:t>
      </w:r>
    </w:p>
    <w:p w14:paraId="7E6AACA1" w14:textId="2901DEAE" w:rsidR="00770D62" w:rsidRPr="00C53A4B" w:rsidRDefault="003E5578" w:rsidP="00561CE3">
      <w:pPr>
        <w:ind w:firstLine="708"/>
        <w:rPr>
          <w:lang w:val="en-GB"/>
        </w:rPr>
      </w:pPr>
      <w:r w:rsidRPr="00C53A4B">
        <w:rPr>
          <w:lang w:val="en-GB"/>
        </w:rPr>
        <w:t xml:space="preserve">Taking into account the importance of the media in modern society, this sphere of social activity, too, was </w:t>
      </w:r>
      <w:r w:rsidR="00CE7188" w:rsidRPr="00C53A4B">
        <w:rPr>
          <w:lang w:val="en-GB"/>
        </w:rPr>
        <w:t>assigned</w:t>
      </w:r>
      <w:r w:rsidRPr="00C53A4B">
        <w:rPr>
          <w:lang w:val="en-GB"/>
        </w:rPr>
        <w:t xml:space="preserve"> a special role in </w:t>
      </w:r>
      <w:r w:rsidR="004F472E" w:rsidRPr="00C53A4B">
        <w:rPr>
          <w:lang w:val="en-GB"/>
        </w:rPr>
        <w:t xml:space="preserve">the </w:t>
      </w:r>
      <w:r w:rsidRPr="00C53A4B">
        <w:rPr>
          <w:lang w:val="en-GB"/>
        </w:rPr>
        <w:t>social transformation</w:t>
      </w:r>
      <w:r w:rsidR="004F472E" w:rsidRPr="00C53A4B">
        <w:rPr>
          <w:lang w:val="en-GB"/>
        </w:rPr>
        <w:t xml:space="preserve"> </w:t>
      </w:r>
      <w:r w:rsidR="00CE7188" w:rsidRPr="00C53A4B">
        <w:rPr>
          <w:lang w:val="en-GB"/>
        </w:rPr>
        <w:t>in keeping with</w:t>
      </w:r>
      <w:r w:rsidR="004F472E" w:rsidRPr="00C53A4B">
        <w:rPr>
          <w:lang w:val="en-GB"/>
        </w:rPr>
        <w:t xml:space="preserve"> the tenets of self-management. According to </w:t>
      </w:r>
      <w:proofErr w:type="spellStart"/>
      <w:r w:rsidR="004F472E" w:rsidRPr="00C53A4B">
        <w:rPr>
          <w:lang w:val="en-GB"/>
        </w:rPr>
        <w:t>Edvard</w:t>
      </w:r>
      <w:proofErr w:type="spellEnd"/>
      <w:r w:rsidR="004F472E" w:rsidRPr="00C53A4B">
        <w:rPr>
          <w:lang w:val="en-GB"/>
        </w:rPr>
        <w:t xml:space="preserve"> </w:t>
      </w:r>
      <w:proofErr w:type="spellStart"/>
      <w:r w:rsidR="004F472E" w:rsidRPr="00C53A4B">
        <w:rPr>
          <w:lang w:val="en-GB"/>
        </w:rPr>
        <w:t>Kardelj</w:t>
      </w:r>
      <w:proofErr w:type="spellEnd"/>
      <w:r w:rsidR="004F472E" w:rsidRPr="00C53A4B">
        <w:rPr>
          <w:lang w:val="en-GB"/>
        </w:rPr>
        <w:t>, the public communication system had to reflect “the state of social consciousness in learning about collectively shared social interests.”</w:t>
      </w:r>
      <w:r w:rsidR="00770D62" w:rsidRPr="00C53A4B">
        <w:rPr>
          <w:rStyle w:val="Sprotnaopomba-sklic"/>
          <w:lang w:val="en-GB"/>
        </w:rPr>
        <w:footnoteReference w:id="24"/>
      </w:r>
      <w:r w:rsidR="00770D62" w:rsidRPr="00C53A4B">
        <w:rPr>
          <w:lang w:val="en-GB"/>
        </w:rPr>
        <w:t xml:space="preserve"> </w:t>
      </w:r>
      <w:r w:rsidR="00C2446F" w:rsidRPr="00C53A4B">
        <w:rPr>
          <w:lang w:val="en-GB"/>
        </w:rPr>
        <w:t>And fo</w:t>
      </w:r>
      <w:r w:rsidR="00924EAD" w:rsidRPr="00C53A4B">
        <w:rPr>
          <w:lang w:val="en-GB"/>
        </w:rPr>
        <w:t>r</w:t>
      </w:r>
      <w:r w:rsidR="004F472E" w:rsidRPr="00C53A4B">
        <w:rPr>
          <w:lang w:val="en-GB"/>
        </w:rPr>
        <w:t xml:space="preserve"> this social consciousness</w:t>
      </w:r>
      <w:r w:rsidR="00924EAD" w:rsidRPr="00C53A4B">
        <w:rPr>
          <w:lang w:val="en-GB"/>
        </w:rPr>
        <w:t xml:space="preserve"> to be</w:t>
      </w:r>
      <w:r w:rsidR="004F472E" w:rsidRPr="00C53A4B">
        <w:rPr>
          <w:lang w:val="en-GB"/>
        </w:rPr>
        <w:t xml:space="preserve"> represented correctly, journalist-communists had to </w:t>
      </w:r>
      <w:r w:rsidR="00924EAD" w:rsidRPr="00C53A4B">
        <w:rPr>
          <w:lang w:val="en-GB"/>
        </w:rPr>
        <w:t xml:space="preserve">take upon themselves the responsibility of not letting any journalistic activity take place outside </w:t>
      </w:r>
      <w:r w:rsidR="009E627A" w:rsidRPr="00C53A4B">
        <w:rPr>
          <w:lang w:val="en-GB"/>
        </w:rPr>
        <w:t>LC</w:t>
      </w:r>
      <w:r w:rsidR="00924EAD" w:rsidRPr="00C53A4B">
        <w:rPr>
          <w:lang w:val="en-GB"/>
        </w:rPr>
        <w:t xml:space="preserve"> policy. In concrete terms, this meant acting in accordance with the instruction of the supreme body of </w:t>
      </w:r>
      <w:r w:rsidR="009E627A" w:rsidRPr="00C53A4B">
        <w:rPr>
          <w:lang w:val="en-GB"/>
        </w:rPr>
        <w:t>LCS</w:t>
      </w:r>
      <w:r w:rsidR="000C25FE" w:rsidRPr="00C53A4B">
        <w:rPr>
          <w:lang w:val="en-GB"/>
        </w:rPr>
        <w:t>, which established that</w:t>
      </w:r>
      <w:r w:rsidR="00924EAD" w:rsidRPr="00C53A4B">
        <w:rPr>
          <w:lang w:val="en-GB"/>
        </w:rPr>
        <w:t xml:space="preserve"> </w:t>
      </w:r>
      <w:r w:rsidR="00924EAD" w:rsidRPr="009509FC">
        <w:rPr>
          <w:i/>
          <w:lang w:val="en-GB"/>
        </w:rPr>
        <w:t xml:space="preserve">“the struggle for an influence of the League of Communists </w:t>
      </w:r>
      <w:r w:rsidR="000C25FE" w:rsidRPr="009509FC">
        <w:rPr>
          <w:i/>
          <w:lang w:val="en-GB"/>
        </w:rPr>
        <w:t>over</w:t>
      </w:r>
      <w:r w:rsidR="00924EAD" w:rsidRPr="009509FC">
        <w:rPr>
          <w:i/>
          <w:lang w:val="en-GB"/>
        </w:rPr>
        <w:t xml:space="preserve"> the press, radio and television </w:t>
      </w:r>
      <w:r w:rsidR="00924EAD" w:rsidRPr="00C53A4B">
        <w:rPr>
          <w:lang w:val="en-GB"/>
        </w:rPr>
        <w:sym w:font="Symbol" w:char="F05B"/>
      </w:r>
      <w:r w:rsidR="00924EAD" w:rsidRPr="00C53A4B">
        <w:rPr>
          <w:lang w:val="en-GB"/>
        </w:rPr>
        <w:t>was</w:t>
      </w:r>
      <w:r w:rsidR="00924EAD" w:rsidRPr="00C53A4B">
        <w:rPr>
          <w:lang w:val="en-GB"/>
        </w:rPr>
        <w:sym w:font="Symbol" w:char="F05D"/>
      </w:r>
      <w:r w:rsidR="00924EAD" w:rsidRPr="009509FC">
        <w:rPr>
          <w:i/>
          <w:lang w:val="en-GB"/>
        </w:rPr>
        <w:t xml:space="preserve"> at the same time a struggle against the bourgeois concepts of freedom and autonomy, and against spontaneity in our social system.”</w:t>
      </w:r>
      <w:r w:rsidR="00770D62" w:rsidRPr="00C53A4B">
        <w:rPr>
          <w:rStyle w:val="Sprotnaopomba-sklic"/>
          <w:lang w:val="en-GB"/>
        </w:rPr>
        <w:footnoteReference w:id="25"/>
      </w:r>
      <w:r w:rsidR="00770D62" w:rsidRPr="00C53A4B">
        <w:rPr>
          <w:lang w:val="en-GB"/>
        </w:rPr>
        <w:t xml:space="preserve"> </w:t>
      </w:r>
      <w:r w:rsidR="000C25FE" w:rsidRPr="00C53A4B">
        <w:rPr>
          <w:lang w:val="en-GB"/>
        </w:rPr>
        <w:t xml:space="preserve">It was particularly important that this instruction be </w:t>
      </w:r>
      <w:r w:rsidR="00547A4E" w:rsidRPr="00C53A4B">
        <w:rPr>
          <w:lang w:val="en-GB"/>
        </w:rPr>
        <w:t xml:space="preserve">adhered to </w:t>
      </w:r>
      <w:r w:rsidR="000C25FE" w:rsidRPr="00C53A4B">
        <w:rPr>
          <w:lang w:val="en-GB"/>
        </w:rPr>
        <w:t>by editors</w:t>
      </w:r>
      <w:r w:rsidR="00C2446F" w:rsidRPr="00C53A4B">
        <w:rPr>
          <w:lang w:val="en-GB"/>
        </w:rPr>
        <w:t>, who were</w:t>
      </w:r>
      <w:r w:rsidR="000C25FE" w:rsidRPr="00C53A4B">
        <w:rPr>
          <w:lang w:val="en-GB"/>
        </w:rPr>
        <w:t xml:space="preserve"> organised in a special work group of magazine editors-communists, who</w:t>
      </w:r>
      <w:r w:rsidR="00C2446F" w:rsidRPr="00C53A4B">
        <w:rPr>
          <w:lang w:val="en-GB"/>
        </w:rPr>
        <w:t xml:space="preserve"> were instructed to make sure, </w:t>
      </w:r>
      <w:r w:rsidR="000C25FE" w:rsidRPr="00C53A4B">
        <w:rPr>
          <w:lang w:val="en-GB"/>
        </w:rPr>
        <w:t xml:space="preserve">in the name of </w:t>
      </w:r>
      <w:r w:rsidR="00C2446F" w:rsidRPr="00C53A4B">
        <w:rPr>
          <w:lang w:val="en-GB"/>
        </w:rPr>
        <w:t>“</w:t>
      </w:r>
      <w:r w:rsidR="000C25FE" w:rsidRPr="00C53A4B">
        <w:rPr>
          <w:lang w:val="en-GB"/>
        </w:rPr>
        <w:t xml:space="preserve">the sense of formation of socialist consciousness,” that no article or other </w:t>
      </w:r>
      <w:r w:rsidR="005F3E57" w:rsidRPr="00C53A4B">
        <w:rPr>
          <w:lang w:val="en-GB"/>
        </w:rPr>
        <w:t>printed work</w:t>
      </w:r>
      <w:r w:rsidR="000C25FE" w:rsidRPr="00C53A4B">
        <w:rPr>
          <w:lang w:val="en-GB"/>
        </w:rPr>
        <w:t xml:space="preserve"> </w:t>
      </w:r>
      <w:r w:rsidR="005F3E57" w:rsidRPr="00C53A4B">
        <w:rPr>
          <w:lang w:val="en-GB"/>
        </w:rPr>
        <w:t>be</w:t>
      </w:r>
      <w:r w:rsidR="000C25FE" w:rsidRPr="00C53A4B">
        <w:rPr>
          <w:lang w:val="en-GB"/>
        </w:rPr>
        <w:t xml:space="preserve"> </w:t>
      </w:r>
      <w:r w:rsidR="005F3E57" w:rsidRPr="00C53A4B">
        <w:rPr>
          <w:lang w:val="en-GB"/>
        </w:rPr>
        <w:t>published</w:t>
      </w:r>
      <w:r w:rsidR="000C25FE" w:rsidRPr="00C53A4B">
        <w:rPr>
          <w:lang w:val="en-GB"/>
        </w:rPr>
        <w:t xml:space="preserve"> which could “</w:t>
      </w:r>
      <w:r w:rsidR="00232161" w:rsidRPr="00C53A4B">
        <w:rPr>
          <w:lang w:val="en-GB"/>
        </w:rPr>
        <w:t>carry out</w:t>
      </w:r>
      <w:r w:rsidR="000C25FE" w:rsidRPr="00C53A4B">
        <w:rPr>
          <w:lang w:val="en-GB"/>
        </w:rPr>
        <w:t xml:space="preserve"> a political diversion”</w:t>
      </w:r>
      <w:r w:rsidR="00770D62" w:rsidRPr="00C53A4B">
        <w:rPr>
          <w:lang w:val="en-GB"/>
        </w:rPr>
        <w:t xml:space="preserve"> </w:t>
      </w:r>
      <w:r w:rsidR="00232161" w:rsidRPr="00C53A4B">
        <w:rPr>
          <w:lang w:val="en-GB"/>
        </w:rPr>
        <w:t>through their contents.</w:t>
      </w:r>
      <w:r w:rsidR="00232161" w:rsidRPr="00C53A4B">
        <w:rPr>
          <w:rStyle w:val="Sprotnaopomba-sklic"/>
          <w:lang w:val="en-GB"/>
        </w:rPr>
        <w:footnoteReference w:id="26"/>
      </w:r>
      <w:r w:rsidR="00232161" w:rsidRPr="00C53A4B">
        <w:rPr>
          <w:lang w:val="en-GB"/>
        </w:rPr>
        <w:t xml:space="preserve"> </w:t>
      </w:r>
      <w:r w:rsidR="005F3E57" w:rsidRPr="00C53A4B">
        <w:rPr>
          <w:lang w:val="en-GB"/>
        </w:rPr>
        <w:t xml:space="preserve">As the high official Franc </w:t>
      </w:r>
      <w:proofErr w:type="spellStart"/>
      <w:r w:rsidR="005F3E57" w:rsidRPr="00C53A4B">
        <w:rPr>
          <w:lang w:val="en-GB"/>
        </w:rPr>
        <w:t>Šetinc</w:t>
      </w:r>
      <w:proofErr w:type="spellEnd"/>
      <w:r w:rsidR="005F3E57" w:rsidRPr="00C53A4B">
        <w:rPr>
          <w:lang w:val="en-GB"/>
        </w:rPr>
        <w:t xml:space="preserve"> informed his fellow journalists-communists, they </w:t>
      </w:r>
      <w:r w:rsidR="006D367D" w:rsidRPr="00C53A4B">
        <w:rPr>
          <w:lang w:val="en-GB"/>
        </w:rPr>
        <w:t xml:space="preserve">were </w:t>
      </w:r>
      <w:r w:rsidR="005F3E57" w:rsidRPr="00C53A4B">
        <w:rPr>
          <w:lang w:val="en-GB"/>
        </w:rPr>
        <w:t xml:space="preserve">expected </w:t>
      </w:r>
      <w:r w:rsidR="006D367D" w:rsidRPr="00C53A4B">
        <w:rPr>
          <w:lang w:val="en-GB"/>
        </w:rPr>
        <w:t xml:space="preserve">to perform </w:t>
      </w:r>
      <w:r w:rsidR="005F3E57" w:rsidRPr="00C53A4B">
        <w:rPr>
          <w:lang w:val="en-GB"/>
        </w:rPr>
        <w:t xml:space="preserve">“responsible” reporting, in other words self-censorship, which can be understood from </w:t>
      </w:r>
      <w:r w:rsidR="006D367D" w:rsidRPr="00C53A4B">
        <w:rPr>
          <w:lang w:val="en-GB"/>
        </w:rPr>
        <w:t xml:space="preserve">his </w:t>
      </w:r>
      <w:r w:rsidR="005F3E57" w:rsidRPr="00C53A4B">
        <w:rPr>
          <w:lang w:val="en-GB"/>
        </w:rPr>
        <w:t xml:space="preserve">quote: “the freedom of creation and responsibility are just two sides of the same process, </w:t>
      </w:r>
      <w:r w:rsidR="005F3E57" w:rsidRPr="00C53A4B">
        <w:rPr>
          <w:lang w:val="en-GB"/>
        </w:rPr>
        <w:lastRenderedPageBreak/>
        <w:t>and there cannot be one without the other.”</w:t>
      </w:r>
      <w:r w:rsidR="00754A2C" w:rsidRPr="00C53A4B">
        <w:rPr>
          <w:lang w:val="en-GB"/>
        </w:rPr>
        <w:t xml:space="preserve"> </w:t>
      </w:r>
      <w:r w:rsidR="005F3E57" w:rsidRPr="00C53A4B">
        <w:rPr>
          <w:lang w:val="en-GB"/>
        </w:rPr>
        <w:t>This responsibility included “friendly” control over one’s colleagues:</w:t>
      </w:r>
      <w:r w:rsidR="00770D62" w:rsidRPr="00C53A4B">
        <w:rPr>
          <w:lang w:val="en-GB"/>
        </w:rPr>
        <w:t xml:space="preserve"> </w:t>
      </w:r>
      <w:r w:rsidR="006C2B6D" w:rsidRPr="006C2B6D">
        <w:rPr>
          <w:i/>
          <w:lang w:val="en-GB"/>
        </w:rPr>
        <w:t>“</w:t>
      </w:r>
      <w:r w:rsidR="005F3E57" w:rsidRPr="00C53A4B">
        <w:rPr>
          <w:i/>
          <w:lang w:val="en-GB"/>
        </w:rPr>
        <w:t xml:space="preserve">It is not humane, in </w:t>
      </w:r>
      <w:r w:rsidR="00232161" w:rsidRPr="00C53A4B">
        <w:rPr>
          <w:i/>
          <w:lang w:val="en-GB"/>
        </w:rPr>
        <w:t xml:space="preserve">our </w:t>
      </w:r>
      <w:r w:rsidR="005F3E57" w:rsidRPr="00C53A4B">
        <w:rPr>
          <w:i/>
          <w:lang w:val="en-GB"/>
        </w:rPr>
        <w:t>relation</w:t>
      </w:r>
      <w:r w:rsidR="00232161" w:rsidRPr="00C53A4B">
        <w:rPr>
          <w:i/>
          <w:lang w:val="en-GB"/>
        </w:rPr>
        <w:t>s</w:t>
      </w:r>
      <w:r w:rsidR="005F3E57" w:rsidRPr="00C53A4B">
        <w:rPr>
          <w:i/>
          <w:lang w:val="en-GB"/>
        </w:rPr>
        <w:t xml:space="preserve"> to friends, </w:t>
      </w:r>
      <w:r w:rsidR="00C2446F" w:rsidRPr="00C53A4B">
        <w:rPr>
          <w:i/>
          <w:lang w:val="en-GB"/>
        </w:rPr>
        <w:t xml:space="preserve">to </w:t>
      </w:r>
      <w:r w:rsidR="005F3E57" w:rsidRPr="00C53A4B">
        <w:rPr>
          <w:i/>
          <w:lang w:val="en-GB"/>
        </w:rPr>
        <w:t xml:space="preserve">a colleague, </w:t>
      </w:r>
      <w:r w:rsidR="00C2446F" w:rsidRPr="00C53A4B">
        <w:rPr>
          <w:i/>
          <w:lang w:val="en-GB"/>
        </w:rPr>
        <w:t xml:space="preserve">to </w:t>
      </w:r>
      <w:r w:rsidR="005F3E57" w:rsidRPr="00C53A4B">
        <w:rPr>
          <w:i/>
          <w:lang w:val="en-GB"/>
        </w:rPr>
        <w:t>a journalist, not to be hones</w:t>
      </w:r>
      <w:r w:rsidR="00232161" w:rsidRPr="00C53A4B">
        <w:rPr>
          <w:i/>
          <w:lang w:val="en-GB"/>
        </w:rPr>
        <w:t xml:space="preserve">t, </w:t>
      </w:r>
      <w:r w:rsidR="00C2446F" w:rsidRPr="00C53A4B">
        <w:rPr>
          <w:i/>
          <w:lang w:val="en-GB"/>
        </w:rPr>
        <w:t>straightforward</w:t>
      </w:r>
      <w:r w:rsidR="00232161" w:rsidRPr="00C53A4B">
        <w:rPr>
          <w:i/>
          <w:lang w:val="en-GB"/>
        </w:rPr>
        <w:t xml:space="preserve"> in a Communist manner</w:t>
      </w:r>
      <w:r w:rsidR="00770D62" w:rsidRPr="00C53A4B">
        <w:rPr>
          <w:i/>
          <w:lang w:val="en-GB"/>
        </w:rPr>
        <w:t xml:space="preserve">. </w:t>
      </w:r>
      <w:r w:rsidR="00232161" w:rsidRPr="00C53A4B">
        <w:rPr>
          <w:i/>
          <w:lang w:val="en-GB"/>
        </w:rPr>
        <w:t xml:space="preserve">It is a true humanity to help a person by timely drawing </w:t>
      </w:r>
      <w:r w:rsidR="006F1F5A" w:rsidRPr="00C53A4B">
        <w:rPr>
          <w:i/>
          <w:lang w:val="en-GB"/>
        </w:rPr>
        <w:t xml:space="preserve">their </w:t>
      </w:r>
      <w:r w:rsidR="00232161" w:rsidRPr="00C53A4B">
        <w:rPr>
          <w:i/>
          <w:lang w:val="en-GB"/>
        </w:rPr>
        <w:t xml:space="preserve">attention to problems. </w:t>
      </w:r>
      <w:r w:rsidR="00770D62" w:rsidRPr="00C53A4B">
        <w:rPr>
          <w:lang w:val="en-GB"/>
        </w:rPr>
        <w:t>[…]</w:t>
      </w:r>
      <w:r w:rsidR="00770D62" w:rsidRPr="00C53A4B">
        <w:rPr>
          <w:i/>
          <w:lang w:val="en-GB"/>
        </w:rPr>
        <w:t xml:space="preserve"> </w:t>
      </w:r>
      <w:r w:rsidR="006D367D" w:rsidRPr="00C53A4B">
        <w:rPr>
          <w:i/>
          <w:lang w:val="en-GB"/>
        </w:rPr>
        <w:t>It is far better to help a person at the right time and even move them to another job</w:t>
      </w:r>
      <w:r w:rsidR="00770D62" w:rsidRPr="00C53A4B">
        <w:rPr>
          <w:i/>
          <w:lang w:val="en-GB"/>
        </w:rPr>
        <w:t xml:space="preserve"> </w:t>
      </w:r>
      <w:r w:rsidR="006D367D" w:rsidRPr="00C53A4B">
        <w:rPr>
          <w:i/>
          <w:lang w:val="en-GB"/>
        </w:rPr>
        <w:t xml:space="preserve">if we think that they lack the conditions to exercise such </w:t>
      </w:r>
      <w:r w:rsidR="00547A4E" w:rsidRPr="00C53A4B">
        <w:rPr>
          <w:i/>
          <w:lang w:val="en-GB"/>
        </w:rPr>
        <w:t xml:space="preserve">a </w:t>
      </w:r>
      <w:r w:rsidR="006D367D" w:rsidRPr="00C53A4B">
        <w:rPr>
          <w:i/>
          <w:lang w:val="en-GB"/>
        </w:rPr>
        <w:t>function</w:t>
      </w:r>
      <w:r w:rsidR="00770D62" w:rsidRPr="00C53A4B">
        <w:rPr>
          <w:i/>
          <w:lang w:val="en-GB"/>
        </w:rPr>
        <w:t>.</w:t>
      </w:r>
      <w:r w:rsidR="006C2B6D" w:rsidRPr="006C2B6D">
        <w:rPr>
          <w:i/>
          <w:lang w:val="en-GB"/>
        </w:rPr>
        <w:t>”</w:t>
      </w:r>
      <w:r w:rsidR="00770D62" w:rsidRPr="00C53A4B">
        <w:rPr>
          <w:rStyle w:val="Sprotnaopomba-sklic"/>
          <w:lang w:val="en-GB"/>
        </w:rPr>
        <w:footnoteReference w:id="27"/>
      </w:r>
      <w:r w:rsidR="00770D62" w:rsidRPr="00C53A4B">
        <w:rPr>
          <w:lang w:val="en-GB"/>
        </w:rPr>
        <w:t xml:space="preserve"> </w:t>
      </w:r>
      <w:r w:rsidR="00561CE3" w:rsidRPr="00C53A4B">
        <w:rPr>
          <w:lang w:val="en-GB"/>
        </w:rPr>
        <w:t xml:space="preserve">In case the internal control proved insufficient, there was also an “expert analytical” group for the monitoring of press, radio, television, journalistic and editorial activities, newly founded with the Central Committee of the </w:t>
      </w:r>
      <w:r w:rsidR="009E627A" w:rsidRPr="00C53A4B">
        <w:rPr>
          <w:lang w:val="en-GB"/>
        </w:rPr>
        <w:t>LCS</w:t>
      </w:r>
      <w:r w:rsidR="00561CE3" w:rsidRPr="00C53A4B">
        <w:rPr>
          <w:lang w:val="en-GB"/>
        </w:rPr>
        <w:t>, to keep a particularly close watch over the reporting</w:t>
      </w:r>
      <w:r w:rsidR="00770D62" w:rsidRPr="00C53A4B">
        <w:rPr>
          <w:lang w:val="en-GB"/>
        </w:rPr>
        <w:t>.</w:t>
      </w:r>
      <w:r w:rsidR="00770D62" w:rsidRPr="00C53A4B">
        <w:rPr>
          <w:rStyle w:val="Sprotnaopomba-sklic"/>
          <w:lang w:val="en-GB"/>
        </w:rPr>
        <w:footnoteReference w:id="28"/>
      </w:r>
      <w:r w:rsidR="00770D62" w:rsidRPr="00C53A4B">
        <w:rPr>
          <w:lang w:val="en-GB"/>
        </w:rPr>
        <w:t xml:space="preserve"> </w:t>
      </w:r>
      <w:r w:rsidR="00561CE3" w:rsidRPr="00C53A4B">
        <w:rPr>
          <w:lang w:val="en-GB"/>
        </w:rPr>
        <w:t>In</w:t>
      </w:r>
      <w:r w:rsidR="00770D62" w:rsidRPr="00C53A4B">
        <w:rPr>
          <w:lang w:val="en-GB"/>
        </w:rPr>
        <w:t xml:space="preserve"> </w:t>
      </w:r>
      <w:r w:rsidR="00561CE3" w:rsidRPr="00C53A4B">
        <w:rPr>
          <w:lang w:val="en-GB"/>
        </w:rPr>
        <w:t>addition, a new law restricting the freedom of the press was passed in 1973.</w:t>
      </w:r>
    </w:p>
    <w:p w14:paraId="5D6D86E3" w14:textId="4D093EE3" w:rsidR="00770D62" w:rsidRPr="00C53A4B" w:rsidRDefault="00561CE3" w:rsidP="000866C0">
      <w:pPr>
        <w:ind w:firstLine="708"/>
        <w:rPr>
          <w:lang w:val="en-GB"/>
        </w:rPr>
      </w:pPr>
      <w:r w:rsidRPr="00C53A4B">
        <w:rPr>
          <w:lang w:val="en-GB"/>
        </w:rPr>
        <w:t xml:space="preserve">We can </w:t>
      </w:r>
      <w:r w:rsidR="00BA6D45" w:rsidRPr="00C53A4B">
        <w:rPr>
          <w:lang w:val="en-GB"/>
        </w:rPr>
        <w:t xml:space="preserve">draw </w:t>
      </w:r>
      <w:r w:rsidR="001A5450" w:rsidRPr="00C53A4B">
        <w:rPr>
          <w:lang w:val="en-GB"/>
        </w:rPr>
        <w:t xml:space="preserve">the </w:t>
      </w:r>
      <w:r w:rsidR="00BA6D45" w:rsidRPr="00C53A4B">
        <w:rPr>
          <w:lang w:val="en-GB"/>
        </w:rPr>
        <w:t xml:space="preserve">general </w:t>
      </w:r>
      <w:r w:rsidR="006F1F5A" w:rsidRPr="00C53A4B">
        <w:rPr>
          <w:lang w:val="en-GB"/>
        </w:rPr>
        <w:t>conclusion</w:t>
      </w:r>
      <w:r w:rsidR="001A5450" w:rsidRPr="00C53A4B">
        <w:rPr>
          <w:lang w:val="en-GB"/>
        </w:rPr>
        <w:t xml:space="preserve"> </w:t>
      </w:r>
      <w:r w:rsidR="00BA6D45" w:rsidRPr="00C53A4B">
        <w:rPr>
          <w:lang w:val="en-GB"/>
        </w:rPr>
        <w:t>that in the 1970s, the League of Communists maintained relatively strong control over the social state of affairs. After the political reckoning at the beginning of th</w:t>
      </w:r>
      <w:r w:rsidR="00393BFC" w:rsidRPr="00C53A4B">
        <w:rPr>
          <w:lang w:val="en-GB"/>
        </w:rPr>
        <w:t>at</w:t>
      </w:r>
      <w:r w:rsidR="00BA6D45" w:rsidRPr="00C53A4B">
        <w:rPr>
          <w:lang w:val="en-GB"/>
        </w:rPr>
        <w:t xml:space="preserve"> decade, the situation calmed down and stabilised, the internal authorities recording a relatively stable security situation year after year. All this was, naturally, put down to greater political activity on the part of the LC, to the assertion of the SAWP as the largest front of socialist forces, and to the precedence given to political over administrative measures. At the same time, there was already the awareness of the subversive charge that a deterioration of the economy and a decline in full employment could have,</w:t>
      </w:r>
      <w:r w:rsidR="00BA6D45" w:rsidRPr="00C53A4B">
        <w:rPr>
          <w:rStyle w:val="Sprotnaopomba-sklic"/>
          <w:lang w:val="en-GB"/>
        </w:rPr>
        <w:footnoteReference w:id="29"/>
      </w:r>
      <w:r w:rsidR="00BA6D45" w:rsidRPr="00C53A4B">
        <w:rPr>
          <w:lang w:val="en-GB"/>
        </w:rPr>
        <w:t xml:space="preserve"> but the </w:t>
      </w:r>
      <w:r w:rsidR="000866C0" w:rsidRPr="00C53A4B">
        <w:rPr>
          <w:lang w:val="en-GB"/>
        </w:rPr>
        <w:t xml:space="preserve">potential causes of instability on the threshold of the 1980s were still </w:t>
      </w:r>
      <w:r w:rsidR="006F1825" w:rsidRPr="00C53A4B">
        <w:rPr>
          <w:lang w:val="en-GB"/>
        </w:rPr>
        <w:t>sought</w:t>
      </w:r>
      <w:r w:rsidR="000866C0" w:rsidRPr="00C53A4B">
        <w:rPr>
          <w:lang w:val="en-GB"/>
        </w:rPr>
        <w:t xml:space="preserve"> exclusively </w:t>
      </w:r>
      <w:r w:rsidR="006F1825" w:rsidRPr="00C53A4B">
        <w:rPr>
          <w:lang w:val="en-GB"/>
        </w:rPr>
        <w:t>in</w:t>
      </w:r>
      <w:r w:rsidR="000866C0" w:rsidRPr="00C53A4B">
        <w:rPr>
          <w:lang w:val="en-GB"/>
        </w:rPr>
        <w:t xml:space="preserve"> a</w:t>
      </w:r>
      <w:r w:rsidR="00246511" w:rsidRPr="00C53A4B">
        <w:rPr>
          <w:lang w:val="en-GB"/>
        </w:rPr>
        <w:t>n</w:t>
      </w:r>
      <w:r w:rsidR="000866C0" w:rsidRPr="00C53A4B">
        <w:rPr>
          <w:lang w:val="en-GB"/>
        </w:rPr>
        <w:t xml:space="preserve"> </w:t>
      </w:r>
      <w:r w:rsidR="00246511" w:rsidRPr="00C53A4B">
        <w:rPr>
          <w:lang w:val="en-GB"/>
        </w:rPr>
        <w:t>inadequate</w:t>
      </w:r>
      <w:r w:rsidR="000866C0" w:rsidRPr="00C53A4B">
        <w:rPr>
          <w:lang w:val="en-GB"/>
        </w:rPr>
        <w:t xml:space="preserve"> implementation of the principles of self-management.</w:t>
      </w:r>
      <w:r w:rsidR="00770D62" w:rsidRPr="00C53A4B">
        <w:rPr>
          <w:rStyle w:val="Sprotnaopomba-sklic"/>
          <w:lang w:val="en-GB"/>
        </w:rPr>
        <w:footnoteReference w:id="30"/>
      </w:r>
      <w:r w:rsidR="00770D62" w:rsidRPr="00C53A4B">
        <w:rPr>
          <w:lang w:val="en-GB"/>
        </w:rPr>
        <w:t xml:space="preserve"> </w:t>
      </w:r>
      <w:r w:rsidR="000866C0" w:rsidRPr="00C53A4B">
        <w:rPr>
          <w:lang w:val="en-GB"/>
        </w:rPr>
        <w:t xml:space="preserve">It is no exaggeration to say that </w:t>
      </w:r>
      <w:r w:rsidR="006D2556" w:rsidRPr="00C53A4B">
        <w:rPr>
          <w:lang w:val="en-GB"/>
        </w:rPr>
        <w:t xml:space="preserve">in the last decade of </w:t>
      </w:r>
      <w:proofErr w:type="spellStart"/>
      <w:r w:rsidR="006D2556" w:rsidRPr="00C53A4B">
        <w:rPr>
          <w:lang w:val="en-GB"/>
        </w:rPr>
        <w:t>Kardelj’s</w:t>
      </w:r>
      <w:proofErr w:type="spellEnd"/>
      <w:r w:rsidR="006D2556" w:rsidRPr="00C53A4B">
        <w:rPr>
          <w:lang w:val="en-GB"/>
        </w:rPr>
        <w:t xml:space="preserve"> life, </w:t>
      </w:r>
      <w:r w:rsidR="000866C0" w:rsidRPr="00C53A4B">
        <w:rPr>
          <w:lang w:val="en-GB"/>
        </w:rPr>
        <w:t xml:space="preserve">the principle of self-management reached the level of </w:t>
      </w:r>
      <w:r w:rsidR="00246511" w:rsidRPr="00C53A4B">
        <w:rPr>
          <w:lang w:val="en-GB"/>
        </w:rPr>
        <w:t>sole redemption, its deficient actualisation represent</w:t>
      </w:r>
      <w:r w:rsidR="006D2556" w:rsidRPr="00C53A4B">
        <w:rPr>
          <w:lang w:val="en-GB"/>
        </w:rPr>
        <w:t>ing</w:t>
      </w:r>
      <w:r w:rsidR="00246511" w:rsidRPr="00C53A4B">
        <w:rPr>
          <w:lang w:val="en-GB"/>
        </w:rPr>
        <w:t xml:space="preserve"> the cause, and its consolidation the cure for any social problem</w:t>
      </w:r>
      <w:r w:rsidR="00770D62" w:rsidRPr="00C53A4B">
        <w:rPr>
          <w:lang w:val="en-GB"/>
        </w:rPr>
        <w:t>.</w:t>
      </w:r>
    </w:p>
    <w:p w14:paraId="2097E2AA" w14:textId="77777777" w:rsidR="00770D62" w:rsidRPr="00C53A4B" w:rsidRDefault="00770D62" w:rsidP="00770D62">
      <w:pPr>
        <w:rPr>
          <w:lang w:val="en-GB"/>
        </w:rPr>
      </w:pPr>
    </w:p>
    <w:p w14:paraId="7DDF680C" w14:textId="5BAB8753" w:rsidR="00770D62" w:rsidRPr="008E3173" w:rsidRDefault="006D2556" w:rsidP="000A1D76">
      <w:pPr>
        <w:jc w:val="center"/>
        <w:rPr>
          <w:b/>
          <w:sz w:val="28"/>
          <w:szCs w:val="28"/>
          <w:lang w:val="en-GB"/>
        </w:rPr>
      </w:pPr>
      <w:r w:rsidRPr="008E3173">
        <w:rPr>
          <w:b/>
          <w:sz w:val="28"/>
          <w:szCs w:val="28"/>
          <w:lang w:val="en-GB"/>
        </w:rPr>
        <w:t>W</w:t>
      </w:r>
      <w:r w:rsidR="000A1D76" w:rsidRPr="008E3173">
        <w:rPr>
          <w:b/>
          <w:sz w:val="28"/>
          <w:szCs w:val="28"/>
          <w:lang w:val="en-GB"/>
        </w:rPr>
        <w:t xml:space="preserve">ithin </w:t>
      </w:r>
      <w:r w:rsidR="00B94259" w:rsidRPr="008E3173">
        <w:rPr>
          <w:b/>
          <w:sz w:val="28"/>
          <w:szCs w:val="28"/>
          <w:lang w:val="en-GB"/>
        </w:rPr>
        <w:t>Certain B</w:t>
      </w:r>
      <w:r w:rsidR="000A1D76" w:rsidRPr="008E3173">
        <w:rPr>
          <w:b/>
          <w:sz w:val="28"/>
          <w:szCs w:val="28"/>
          <w:lang w:val="en-GB"/>
        </w:rPr>
        <w:t>ounds</w:t>
      </w:r>
    </w:p>
    <w:p w14:paraId="7EA7A1D2" w14:textId="77777777" w:rsidR="000937C8" w:rsidRPr="00C53A4B" w:rsidRDefault="000937C8" w:rsidP="00770D62">
      <w:pPr>
        <w:rPr>
          <w:lang w:val="en-GB"/>
        </w:rPr>
      </w:pPr>
    </w:p>
    <w:p w14:paraId="21A5A8B7" w14:textId="7F80871E" w:rsidR="001469C8" w:rsidRPr="00C53A4B" w:rsidRDefault="001469C8" w:rsidP="00BE487B">
      <w:pPr>
        <w:pStyle w:val="Sprotnaopomba-besedilo"/>
        <w:ind w:firstLine="708"/>
        <w:rPr>
          <w:sz w:val="24"/>
          <w:szCs w:val="24"/>
          <w:lang w:val="en-GB"/>
        </w:rPr>
      </w:pPr>
      <w:r w:rsidRPr="00C53A4B">
        <w:rPr>
          <w:sz w:val="24"/>
          <w:szCs w:val="24"/>
          <w:lang w:val="en-GB"/>
        </w:rPr>
        <w:t xml:space="preserve">“Social criticism cannot be separated from political struggle.” </w:t>
      </w:r>
      <w:r w:rsidR="006F1825" w:rsidRPr="00C53A4B">
        <w:rPr>
          <w:sz w:val="24"/>
          <w:szCs w:val="24"/>
          <w:lang w:val="en-GB"/>
        </w:rPr>
        <w:t>With t</w:t>
      </w:r>
      <w:r w:rsidRPr="00C53A4B">
        <w:rPr>
          <w:sz w:val="24"/>
          <w:szCs w:val="24"/>
          <w:lang w:val="en-GB"/>
        </w:rPr>
        <w:t>his motto</w:t>
      </w:r>
      <w:r w:rsidR="006F1825" w:rsidRPr="00C53A4B">
        <w:rPr>
          <w:sz w:val="24"/>
          <w:szCs w:val="24"/>
          <w:lang w:val="en-GB"/>
        </w:rPr>
        <w:t xml:space="preserve"> we </w:t>
      </w:r>
      <w:r w:rsidRPr="00C53A4B">
        <w:rPr>
          <w:sz w:val="24"/>
          <w:szCs w:val="24"/>
          <w:lang w:val="en-GB"/>
        </w:rPr>
        <w:t xml:space="preserve">could sum up the essence of </w:t>
      </w:r>
      <w:r w:rsidR="00C15D2B" w:rsidRPr="00C53A4B">
        <w:rPr>
          <w:sz w:val="24"/>
          <w:szCs w:val="24"/>
          <w:lang w:val="en-GB"/>
        </w:rPr>
        <w:t xml:space="preserve">the thought of </w:t>
      </w:r>
      <w:proofErr w:type="spellStart"/>
      <w:r w:rsidRPr="00C53A4B">
        <w:rPr>
          <w:sz w:val="24"/>
          <w:szCs w:val="24"/>
          <w:lang w:val="en-GB"/>
        </w:rPr>
        <w:t>Kardelj</w:t>
      </w:r>
      <w:proofErr w:type="spellEnd"/>
      <w:r w:rsidRPr="00C53A4B">
        <w:rPr>
          <w:sz w:val="24"/>
          <w:szCs w:val="24"/>
          <w:lang w:val="en-GB"/>
        </w:rPr>
        <w:t xml:space="preserve">, who, </w:t>
      </w:r>
      <w:r w:rsidR="006F1825" w:rsidRPr="00C53A4B">
        <w:rPr>
          <w:sz w:val="24"/>
          <w:szCs w:val="24"/>
          <w:lang w:val="en-GB"/>
        </w:rPr>
        <w:t>believing</w:t>
      </w:r>
      <w:r w:rsidRPr="00C53A4B">
        <w:rPr>
          <w:sz w:val="24"/>
          <w:szCs w:val="24"/>
          <w:lang w:val="en-GB"/>
        </w:rPr>
        <w:t xml:space="preserve"> that social critics are not beyond the objective conditions of struggle for socialism, set the key </w:t>
      </w:r>
      <w:r w:rsidR="00C15D2B" w:rsidRPr="00C53A4B">
        <w:rPr>
          <w:sz w:val="24"/>
          <w:szCs w:val="24"/>
          <w:lang w:val="en-GB"/>
        </w:rPr>
        <w:t>parameters</w:t>
      </w:r>
      <w:r w:rsidRPr="00C53A4B">
        <w:rPr>
          <w:sz w:val="24"/>
          <w:szCs w:val="24"/>
          <w:lang w:val="en-GB"/>
        </w:rPr>
        <w:t xml:space="preserve"> </w:t>
      </w:r>
      <w:r w:rsidR="00C15D2B" w:rsidRPr="00C53A4B">
        <w:rPr>
          <w:sz w:val="24"/>
          <w:szCs w:val="24"/>
          <w:lang w:val="en-GB"/>
        </w:rPr>
        <w:t>for</w:t>
      </w:r>
      <w:r w:rsidRPr="00C53A4B">
        <w:rPr>
          <w:sz w:val="24"/>
          <w:szCs w:val="24"/>
          <w:lang w:val="en-GB"/>
        </w:rPr>
        <w:t xml:space="preserve"> social criticism in self-management socialism. His fundamental work</w:t>
      </w:r>
      <w:r w:rsidR="00EF3A6C" w:rsidRPr="00C53A4B">
        <w:rPr>
          <w:sz w:val="24"/>
          <w:szCs w:val="24"/>
          <w:lang w:val="en-GB"/>
        </w:rPr>
        <w:t xml:space="preserve"> dealing with this aspect of public life</w:t>
      </w:r>
      <w:r w:rsidRPr="00C53A4B">
        <w:rPr>
          <w:sz w:val="24"/>
          <w:szCs w:val="24"/>
          <w:lang w:val="en-GB"/>
        </w:rPr>
        <w:t xml:space="preserve">, </w:t>
      </w:r>
      <w:proofErr w:type="spellStart"/>
      <w:r w:rsidRPr="00C53A4B">
        <w:rPr>
          <w:i/>
          <w:sz w:val="24"/>
          <w:szCs w:val="24"/>
          <w:lang w:val="en-GB"/>
        </w:rPr>
        <w:lastRenderedPageBreak/>
        <w:t>Beležke</w:t>
      </w:r>
      <w:proofErr w:type="spellEnd"/>
      <w:r w:rsidRPr="00C53A4B">
        <w:rPr>
          <w:i/>
          <w:sz w:val="24"/>
          <w:szCs w:val="24"/>
          <w:lang w:val="en-GB"/>
        </w:rPr>
        <w:t xml:space="preserve"> o </w:t>
      </w:r>
      <w:proofErr w:type="spellStart"/>
      <w:r w:rsidRPr="00C53A4B">
        <w:rPr>
          <w:i/>
          <w:sz w:val="24"/>
          <w:szCs w:val="24"/>
          <w:lang w:val="en-GB"/>
        </w:rPr>
        <w:t>naši</w:t>
      </w:r>
      <w:proofErr w:type="spellEnd"/>
      <w:r w:rsidRPr="00C53A4B">
        <w:rPr>
          <w:i/>
          <w:sz w:val="24"/>
          <w:szCs w:val="24"/>
          <w:lang w:val="en-GB"/>
        </w:rPr>
        <w:t xml:space="preserve"> </w:t>
      </w:r>
      <w:proofErr w:type="spellStart"/>
      <w:r w:rsidRPr="00C53A4B">
        <w:rPr>
          <w:i/>
          <w:sz w:val="24"/>
          <w:szCs w:val="24"/>
          <w:lang w:val="en-GB"/>
        </w:rPr>
        <w:t>družbeni</w:t>
      </w:r>
      <w:proofErr w:type="spellEnd"/>
      <w:r w:rsidRPr="00C53A4B">
        <w:rPr>
          <w:i/>
          <w:sz w:val="24"/>
          <w:szCs w:val="24"/>
          <w:lang w:val="en-GB"/>
        </w:rPr>
        <w:t xml:space="preserve"> </w:t>
      </w:r>
      <w:proofErr w:type="spellStart"/>
      <w:r w:rsidRPr="00C53A4B">
        <w:rPr>
          <w:i/>
          <w:sz w:val="24"/>
          <w:szCs w:val="24"/>
          <w:lang w:val="en-GB"/>
        </w:rPr>
        <w:t>kritiki</w:t>
      </w:r>
      <w:proofErr w:type="spellEnd"/>
      <w:r w:rsidR="002802D6" w:rsidRPr="00C53A4B">
        <w:rPr>
          <w:i/>
          <w:sz w:val="24"/>
          <w:szCs w:val="24"/>
          <w:lang w:val="en-GB"/>
        </w:rPr>
        <w:t xml:space="preserve"> </w:t>
      </w:r>
      <w:r w:rsidR="002802D6" w:rsidRPr="00C53A4B">
        <w:rPr>
          <w:sz w:val="24"/>
          <w:szCs w:val="24"/>
          <w:lang w:val="en-GB"/>
        </w:rPr>
        <w:t>[</w:t>
      </w:r>
      <w:r w:rsidR="00754DF1" w:rsidRPr="00C53A4B">
        <w:rPr>
          <w:sz w:val="24"/>
          <w:szCs w:val="24"/>
          <w:lang w:val="en-GB"/>
        </w:rPr>
        <w:t>Notes on Our Social Criticism</w:t>
      </w:r>
      <w:r w:rsidR="002802D6" w:rsidRPr="00C53A4B">
        <w:rPr>
          <w:sz w:val="24"/>
          <w:szCs w:val="24"/>
          <w:lang w:val="en-GB"/>
        </w:rPr>
        <w:t>]</w:t>
      </w:r>
      <w:r w:rsidRPr="00C53A4B">
        <w:rPr>
          <w:sz w:val="24"/>
          <w:szCs w:val="24"/>
          <w:lang w:val="en-GB"/>
        </w:rPr>
        <w:t xml:space="preserve">, which focussed entirely on the treatment of social criticism, was first published in 1965 in the magazine </w:t>
      </w:r>
      <w:proofErr w:type="spellStart"/>
      <w:r w:rsidRPr="00C53A4B">
        <w:rPr>
          <w:i/>
          <w:sz w:val="24"/>
          <w:szCs w:val="24"/>
          <w:lang w:val="en-GB"/>
        </w:rPr>
        <w:t>Sodobnost</w:t>
      </w:r>
      <w:proofErr w:type="spellEnd"/>
      <w:r w:rsidRPr="00C53A4B">
        <w:rPr>
          <w:sz w:val="24"/>
          <w:szCs w:val="24"/>
          <w:lang w:val="en-GB"/>
        </w:rPr>
        <w:t xml:space="preserve">, and </w:t>
      </w:r>
      <w:r w:rsidR="006F1825" w:rsidRPr="00C53A4B">
        <w:rPr>
          <w:sz w:val="24"/>
          <w:szCs w:val="24"/>
          <w:lang w:val="en-GB"/>
        </w:rPr>
        <w:t xml:space="preserve">then </w:t>
      </w:r>
      <w:r w:rsidRPr="00C53A4B">
        <w:rPr>
          <w:sz w:val="24"/>
          <w:szCs w:val="24"/>
          <w:lang w:val="en-GB"/>
        </w:rPr>
        <w:t xml:space="preserve">in 1966 and again in 1985 in the form of a monograph. </w:t>
      </w:r>
      <w:r w:rsidR="0040754F" w:rsidRPr="00C53A4B">
        <w:rPr>
          <w:sz w:val="24"/>
          <w:szCs w:val="24"/>
          <w:lang w:val="en-GB"/>
        </w:rPr>
        <w:t xml:space="preserve">Essentially, his conceptions of social criticism held up until the collapse of the regime, in </w:t>
      </w:r>
      <w:r w:rsidR="00166375" w:rsidRPr="00C53A4B">
        <w:rPr>
          <w:sz w:val="24"/>
          <w:szCs w:val="24"/>
          <w:lang w:val="en-GB"/>
        </w:rPr>
        <w:t>his</w:t>
      </w:r>
      <w:r w:rsidR="006F1825" w:rsidRPr="00C53A4B">
        <w:rPr>
          <w:sz w:val="24"/>
          <w:szCs w:val="24"/>
          <w:lang w:val="en-GB"/>
        </w:rPr>
        <w:t xml:space="preserve"> later</w:t>
      </w:r>
      <w:r w:rsidR="00166375" w:rsidRPr="00C53A4B">
        <w:rPr>
          <w:sz w:val="24"/>
          <w:szCs w:val="24"/>
          <w:lang w:val="en-GB"/>
        </w:rPr>
        <w:t xml:space="preserve"> </w:t>
      </w:r>
      <w:r w:rsidR="00166375" w:rsidRPr="009509FC">
        <w:rPr>
          <w:i/>
          <w:sz w:val="24"/>
          <w:szCs w:val="24"/>
          <w:lang w:val="en-GB"/>
        </w:rPr>
        <w:t>chef d'oeuvre</w:t>
      </w:r>
      <w:r w:rsidR="006F1825" w:rsidRPr="00C53A4B">
        <w:rPr>
          <w:sz w:val="24"/>
          <w:szCs w:val="24"/>
          <w:lang w:val="en-GB"/>
        </w:rPr>
        <w:t xml:space="preserve"> </w:t>
      </w:r>
      <w:proofErr w:type="spellStart"/>
      <w:r w:rsidR="006F1825" w:rsidRPr="00C53A4B">
        <w:rPr>
          <w:i/>
          <w:sz w:val="24"/>
          <w:szCs w:val="24"/>
          <w:lang w:val="en-GB"/>
        </w:rPr>
        <w:t>Smeri</w:t>
      </w:r>
      <w:proofErr w:type="spellEnd"/>
      <w:r w:rsidR="006F1825" w:rsidRPr="00C53A4B">
        <w:rPr>
          <w:sz w:val="24"/>
          <w:szCs w:val="24"/>
          <w:lang w:val="en-GB"/>
        </w:rPr>
        <w:t xml:space="preserve"> </w:t>
      </w:r>
      <w:proofErr w:type="spellStart"/>
      <w:r w:rsidR="006F1825" w:rsidRPr="00C53A4B">
        <w:rPr>
          <w:i/>
          <w:sz w:val="24"/>
          <w:szCs w:val="24"/>
          <w:lang w:val="en-GB"/>
        </w:rPr>
        <w:t>razvoja</w:t>
      </w:r>
      <w:proofErr w:type="spellEnd"/>
      <w:r w:rsidR="006F1825" w:rsidRPr="00C53A4B">
        <w:rPr>
          <w:i/>
          <w:sz w:val="24"/>
          <w:szCs w:val="24"/>
          <w:lang w:val="en-GB"/>
        </w:rPr>
        <w:t xml:space="preserve"> </w:t>
      </w:r>
      <w:proofErr w:type="spellStart"/>
      <w:r w:rsidR="006F1825" w:rsidRPr="00C53A4B">
        <w:rPr>
          <w:i/>
          <w:sz w:val="24"/>
          <w:szCs w:val="24"/>
          <w:lang w:val="en-GB"/>
        </w:rPr>
        <w:t>političnega</w:t>
      </w:r>
      <w:proofErr w:type="spellEnd"/>
      <w:r w:rsidR="006F1825" w:rsidRPr="00C53A4B">
        <w:rPr>
          <w:i/>
          <w:sz w:val="24"/>
          <w:szCs w:val="24"/>
          <w:lang w:val="en-GB"/>
        </w:rPr>
        <w:t xml:space="preserve"> </w:t>
      </w:r>
      <w:proofErr w:type="spellStart"/>
      <w:r w:rsidR="006F1825" w:rsidRPr="00C53A4B">
        <w:rPr>
          <w:i/>
          <w:sz w:val="24"/>
          <w:szCs w:val="24"/>
          <w:lang w:val="en-GB"/>
        </w:rPr>
        <w:t>sistema</w:t>
      </w:r>
      <w:proofErr w:type="spellEnd"/>
      <w:r w:rsidR="006F1825" w:rsidRPr="00C53A4B">
        <w:rPr>
          <w:i/>
          <w:sz w:val="24"/>
          <w:szCs w:val="24"/>
          <w:lang w:val="en-GB"/>
        </w:rPr>
        <w:t xml:space="preserve"> </w:t>
      </w:r>
      <w:proofErr w:type="spellStart"/>
      <w:r w:rsidR="006F1825" w:rsidRPr="00C53A4B">
        <w:rPr>
          <w:i/>
          <w:sz w:val="24"/>
          <w:szCs w:val="24"/>
          <w:lang w:val="en-GB"/>
        </w:rPr>
        <w:t>socialističnega</w:t>
      </w:r>
      <w:proofErr w:type="spellEnd"/>
      <w:r w:rsidR="006F1825" w:rsidRPr="00C53A4B">
        <w:rPr>
          <w:i/>
          <w:sz w:val="24"/>
          <w:szCs w:val="24"/>
          <w:lang w:val="en-GB"/>
        </w:rPr>
        <w:t xml:space="preserve"> </w:t>
      </w:r>
      <w:proofErr w:type="spellStart"/>
      <w:r w:rsidR="006F1825" w:rsidRPr="00C53A4B">
        <w:rPr>
          <w:i/>
          <w:sz w:val="24"/>
          <w:szCs w:val="24"/>
          <w:lang w:val="en-GB"/>
        </w:rPr>
        <w:t>samoupravljanja</w:t>
      </w:r>
      <w:proofErr w:type="spellEnd"/>
      <w:r w:rsidR="006F1825" w:rsidRPr="00C53A4B">
        <w:rPr>
          <w:sz w:val="24"/>
          <w:szCs w:val="24"/>
          <w:lang w:val="en-GB"/>
        </w:rPr>
        <w:t xml:space="preserve"> </w:t>
      </w:r>
      <w:r w:rsidR="00754DF1" w:rsidRPr="00C53A4B">
        <w:rPr>
          <w:sz w:val="24"/>
          <w:szCs w:val="24"/>
          <w:lang w:val="en-GB"/>
        </w:rPr>
        <w:t>[The Directions of the Development of the Socialist Self-Management Political System; 1977]</w:t>
      </w:r>
      <w:r w:rsidR="00C15D2B" w:rsidRPr="00C53A4B">
        <w:rPr>
          <w:sz w:val="24"/>
          <w:szCs w:val="24"/>
          <w:lang w:val="en-GB"/>
        </w:rPr>
        <w:t>,</w:t>
      </w:r>
      <w:r w:rsidR="006F1825" w:rsidRPr="00C53A4B">
        <w:rPr>
          <w:sz w:val="24"/>
          <w:szCs w:val="24"/>
          <w:lang w:val="en-GB"/>
        </w:rPr>
        <w:t xml:space="preserve"> </w:t>
      </w:r>
      <w:r w:rsidR="009D1834" w:rsidRPr="00C53A4B">
        <w:rPr>
          <w:sz w:val="24"/>
          <w:szCs w:val="24"/>
          <w:lang w:val="en-GB"/>
        </w:rPr>
        <w:t>his only addition</w:t>
      </w:r>
      <w:r w:rsidR="00C15D2B" w:rsidRPr="00C53A4B">
        <w:rPr>
          <w:sz w:val="24"/>
          <w:szCs w:val="24"/>
          <w:lang w:val="en-GB"/>
        </w:rPr>
        <w:t>s</w:t>
      </w:r>
      <w:r w:rsidR="009D1834" w:rsidRPr="00C53A4B">
        <w:rPr>
          <w:sz w:val="24"/>
          <w:szCs w:val="24"/>
          <w:lang w:val="en-GB"/>
        </w:rPr>
        <w:t xml:space="preserve"> </w:t>
      </w:r>
      <w:r w:rsidR="00C15D2B" w:rsidRPr="00C53A4B">
        <w:rPr>
          <w:sz w:val="24"/>
          <w:szCs w:val="24"/>
          <w:lang w:val="en-GB"/>
        </w:rPr>
        <w:t xml:space="preserve">were </w:t>
      </w:r>
      <w:r w:rsidR="0040754F" w:rsidRPr="00C53A4B">
        <w:rPr>
          <w:sz w:val="24"/>
          <w:szCs w:val="24"/>
          <w:lang w:val="en-GB"/>
        </w:rPr>
        <w:t xml:space="preserve">evaluations of </w:t>
      </w:r>
      <w:r w:rsidR="009D1834" w:rsidRPr="00C53A4B">
        <w:rPr>
          <w:sz w:val="24"/>
          <w:szCs w:val="24"/>
          <w:lang w:val="en-GB"/>
        </w:rPr>
        <w:t xml:space="preserve">some </w:t>
      </w:r>
      <w:r w:rsidR="0040754F" w:rsidRPr="00C53A4B">
        <w:rPr>
          <w:sz w:val="24"/>
          <w:szCs w:val="24"/>
          <w:lang w:val="en-GB"/>
        </w:rPr>
        <w:t xml:space="preserve">new phenomena of social criticism that had not been so widespread in the </w:t>
      </w:r>
      <w:r w:rsidR="009D1834" w:rsidRPr="00C53A4B">
        <w:rPr>
          <w:sz w:val="24"/>
          <w:szCs w:val="24"/>
          <w:lang w:val="en-GB"/>
        </w:rPr>
        <w:t xml:space="preserve">mid-1960s </w:t>
      </w:r>
      <w:r w:rsidR="0040754F" w:rsidRPr="00C53A4B">
        <w:rPr>
          <w:sz w:val="24"/>
          <w:szCs w:val="24"/>
          <w:lang w:val="en-GB"/>
        </w:rPr>
        <w:t>(the New Left, in particular).</w:t>
      </w:r>
    </w:p>
    <w:p w14:paraId="6635B8A8" w14:textId="1349FE88" w:rsidR="00770D62" w:rsidRPr="00C53A4B" w:rsidRDefault="009D1834" w:rsidP="00E44742">
      <w:pPr>
        <w:pStyle w:val="Sprotnaopomba-besedilo"/>
        <w:ind w:firstLine="708"/>
        <w:rPr>
          <w:sz w:val="24"/>
          <w:szCs w:val="24"/>
          <w:lang w:val="en-GB"/>
        </w:rPr>
      </w:pPr>
      <w:r w:rsidRPr="00C53A4B">
        <w:rPr>
          <w:sz w:val="24"/>
          <w:szCs w:val="24"/>
          <w:lang w:val="en-GB"/>
        </w:rPr>
        <w:t xml:space="preserve">It would be wrong to claim that </w:t>
      </w:r>
      <w:proofErr w:type="spellStart"/>
      <w:r w:rsidRPr="00C53A4B">
        <w:rPr>
          <w:sz w:val="24"/>
          <w:szCs w:val="24"/>
          <w:lang w:val="en-GB"/>
        </w:rPr>
        <w:t>Kardelj</w:t>
      </w:r>
      <w:proofErr w:type="spellEnd"/>
      <w:r w:rsidRPr="00C53A4B">
        <w:rPr>
          <w:sz w:val="24"/>
          <w:szCs w:val="24"/>
          <w:lang w:val="en-GB"/>
        </w:rPr>
        <w:t xml:space="preserve"> was not aware of the </w:t>
      </w:r>
      <w:proofErr w:type="spellStart"/>
      <w:r w:rsidRPr="00C53A4B">
        <w:rPr>
          <w:sz w:val="24"/>
          <w:szCs w:val="24"/>
          <w:lang w:val="en-GB"/>
        </w:rPr>
        <w:t>intrastructural</w:t>
      </w:r>
      <w:proofErr w:type="spellEnd"/>
      <w:r w:rsidRPr="00C53A4B">
        <w:rPr>
          <w:sz w:val="24"/>
          <w:szCs w:val="24"/>
          <w:lang w:val="en-GB"/>
        </w:rPr>
        <w:t xml:space="preserve"> value of social criticism and of the fact that an absence of criticism could pave the way to </w:t>
      </w:r>
      <w:proofErr w:type="spellStart"/>
      <w:r w:rsidRPr="00C53A4B">
        <w:rPr>
          <w:sz w:val="24"/>
          <w:szCs w:val="24"/>
          <w:lang w:val="en-GB"/>
        </w:rPr>
        <w:t>subjectivistic</w:t>
      </w:r>
      <w:proofErr w:type="spellEnd"/>
      <w:r w:rsidRPr="00C53A4B">
        <w:rPr>
          <w:sz w:val="24"/>
          <w:szCs w:val="24"/>
          <w:lang w:val="en-GB"/>
        </w:rPr>
        <w:t xml:space="preserve"> decision-making, </w:t>
      </w:r>
      <w:proofErr w:type="spellStart"/>
      <w:r w:rsidR="00E44742" w:rsidRPr="00C53A4B">
        <w:rPr>
          <w:sz w:val="24"/>
          <w:szCs w:val="24"/>
          <w:lang w:val="en-GB"/>
        </w:rPr>
        <w:t>bureaucratism</w:t>
      </w:r>
      <w:proofErr w:type="spellEnd"/>
      <w:r w:rsidR="00E44742" w:rsidRPr="00C53A4B">
        <w:rPr>
          <w:sz w:val="24"/>
          <w:szCs w:val="24"/>
          <w:lang w:val="en-GB"/>
        </w:rPr>
        <w:t xml:space="preserve"> and even political absolutism</w:t>
      </w:r>
      <w:r w:rsidR="00770D62" w:rsidRPr="00C53A4B">
        <w:rPr>
          <w:lang w:val="en-GB"/>
        </w:rPr>
        <w:t>.</w:t>
      </w:r>
      <w:r w:rsidR="00770D62" w:rsidRPr="00C53A4B">
        <w:rPr>
          <w:rStyle w:val="Sprotnaopomba-sklic"/>
          <w:lang w:val="en-GB"/>
        </w:rPr>
        <w:footnoteReference w:id="31"/>
      </w:r>
      <w:r w:rsidR="00A167DD" w:rsidRPr="00C53A4B">
        <w:rPr>
          <w:lang w:val="en-GB"/>
        </w:rPr>
        <w:t xml:space="preserve"> </w:t>
      </w:r>
      <w:r w:rsidR="00E44742" w:rsidRPr="00C53A4B">
        <w:rPr>
          <w:sz w:val="24"/>
          <w:szCs w:val="24"/>
          <w:lang w:val="en-GB"/>
        </w:rPr>
        <w:t>However, he did not fail to add an essential restriction to this relatively open conception of the public sphere: “But socialist society needs democracy in socialism, not democracy as a weapon in the fight against socialism.”</w:t>
      </w:r>
      <w:r w:rsidR="00770D62" w:rsidRPr="00C53A4B">
        <w:rPr>
          <w:rStyle w:val="Sprotnaopomba-sklic"/>
          <w:sz w:val="24"/>
          <w:szCs w:val="24"/>
          <w:lang w:val="en-GB"/>
        </w:rPr>
        <w:footnoteReference w:id="32"/>
      </w:r>
    </w:p>
    <w:p w14:paraId="6CC91B28" w14:textId="3BA38DC7" w:rsidR="00735FE6" w:rsidRPr="00C53A4B" w:rsidRDefault="002604A1" w:rsidP="00735FE6">
      <w:pPr>
        <w:ind w:firstLine="708"/>
        <w:rPr>
          <w:lang w:val="en-GB"/>
        </w:rPr>
      </w:pPr>
      <w:proofErr w:type="spellStart"/>
      <w:r w:rsidRPr="00C53A4B">
        <w:rPr>
          <w:lang w:val="en-GB"/>
        </w:rPr>
        <w:t>Kardelj</w:t>
      </w:r>
      <w:proofErr w:type="spellEnd"/>
      <w:r w:rsidRPr="00C53A4B">
        <w:rPr>
          <w:lang w:val="en-GB"/>
        </w:rPr>
        <w:t xml:space="preserve"> avoided directly prescribing a recipe </w:t>
      </w:r>
      <w:r w:rsidR="00C15D2B" w:rsidRPr="00C53A4B">
        <w:rPr>
          <w:lang w:val="en-GB"/>
        </w:rPr>
        <w:t xml:space="preserve">for </w:t>
      </w:r>
      <w:r w:rsidRPr="00C53A4B">
        <w:rPr>
          <w:lang w:val="en-GB"/>
        </w:rPr>
        <w:t xml:space="preserve">what the critical engagement of the “progressive” </w:t>
      </w:r>
      <w:r w:rsidR="00B23A8D" w:rsidRPr="00C53A4B">
        <w:rPr>
          <w:lang w:val="en-GB"/>
        </w:rPr>
        <w:t>intelligence</w:t>
      </w:r>
      <w:r w:rsidRPr="00C53A4B">
        <w:rPr>
          <w:lang w:val="en-GB"/>
        </w:rPr>
        <w:t xml:space="preserve"> (</w:t>
      </w:r>
      <w:r w:rsidR="00B23A8D" w:rsidRPr="00C53A4B">
        <w:rPr>
          <w:lang w:val="en-GB"/>
        </w:rPr>
        <w:t xml:space="preserve">a </w:t>
      </w:r>
      <w:r w:rsidRPr="00C53A4B">
        <w:rPr>
          <w:lang w:val="en-GB"/>
        </w:rPr>
        <w:t xml:space="preserve">euphemism </w:t>
      </w:r>
      <w:r w:rsidR="00B23A8D" w:rsidRPr="00C53A4B">
        <w:rPr>
          <w:lang w:val="en-GB"/>
        </w:rPr>
        <w:t>replacing</w:t>
      </w:r>
      <w:r w:rsidRPr="00C53A4B">
        <w:rPr>
          <w:lang w:val="en-GB"/>
        </w:rPr>
        <w:t xml:space="preserve"> Lenin’s “honest” </w:t>
      </w:r>
      <w:r w:rsidR="00B23A8D" w:rsidRPr="00C53A4B">
        <w:rPr>
          <w:lang w:val="en-GB"/>
        </w:rPr>
        <w:t>intelligence</w:t>
      </w:r>
      <w:r w:rsidRPr="00C53A4B">
        <w:rPr>
          <w:lang w:val="en-GB"/>
        </w:rPr>
        <w:t xml:space="preserve">) should be, but by pointing out the consequences </w:t>
      </w:r>
      <w:r w:rsidR="00BD1E9C" w:rsidRPr="00C53A4B">
        <w:rPr>
          <w:lang w:val="en-GB"/>
        </w:rPr>
        <w:t xml:space="preserve">of public action </w:t>
      </w:r>
      <w:r w:rsidRPr="00C53A4B">
        <w:rPr>
          <w:lang w:val="en-GB"/>
        </w:rPr>
        <w:t xml:space="preserve">he succeeded in achieving the very norm </w:t>
      </w:r>
      <w:r w:rsidR="00623BDA" w:rsidRPr="00C53A4B">
        <w:rPr>
          <w:lang w:val="en-GB"/>
        </w:rPr>
        <w:t>for</w:t>
      </w:r>
      <w:r w:rsidRPr="00C53A4B">
        <w:rPr>
          <w:lang w:val="en-GB"/>
        </w:rPr>
        <w:t xml:space="preserve"> an organic </w:t>
      </w:r>
      <w:r w:rsidR="00623BDA" w:rsidRPr="00C53A4B">
        <w:rPr>
          <w:lang w:val="en-GB"/>
        </w:rPr>
        <w:t>link</w:t>
      </w:r>
      <w:r w:rsidRPr="00C53A4B">
        <w:rPr>
          <w:lang w:val="en-GB"/>
        </w:rPr>
        <w:t xml:space="preserve"> between “progressive” criticism and the socialist form. The basic rule was that it should strive for synthesis, for a solution of problems arising from the materialistically conceived “objective nature of social movements.”</w:t>
      </w:r>
      <w:r w:rsidR="00770D62" w:rsidRPr="00C53A4B">
        <w:rPr>
          <w:rStyle w:val="Sprotnaopomba-sklic"/>
          <w:lang w:val="en-GB"/>
        </w:rPr>
        <w:footnoteReference w:id="33"/>
      </w:r>
      <w:r w:rsidR="00770D62" w:rsidRPr="00C53A4B">
        <w:rPr>
          <w:lang w:val="en-GB"/>
        </w:rPr>
        <w:t xml:space="preserve"> </w:t>
      </w:r>
      <w:r w:rsidR="00B23A8D" w:rsidRPr="00C53A4B">
        <w:rPr>
          <w:lang w:val="en-GB"/>
        </w:rPr>
        <w:t>From it</w:t>
      </w:r>
      <w:r w:rsidR="0076094A" w:rsidRPr="00C53A4B">
        <w:rPr>
          <w:lang w:val="en-GB"/>
        </w:rPr>
        <w:t xml:space="preserve"> society – so </w:t>
      </w:r>
      <w:proofErr w:type="spellStart"/>
      <w:r w:rsidR="0076094A" w:rsidRPr="00C53A4B">
        <w:rPr>
          <w:lang w:val="en-GB"/>
        </w:rPr>
        <w:t>Kardelj</w:t>
      </w:r>
      <w:proofErr w:type="spellEnd"/>
      <w:r w:rsidR="0076094A" w:rsidRPr="00C53A4B">
        <w:rPr>
          <w:lang w:val="en-GB"/>
        </w:rPr>
        <w:t xml:space="preserve"> – did not require infallibility, but rather a socialist point of departure and destination. Intelligentsia as a class is not automatically the actor of social progress</w:t>
      </w:r>
      <w:r w:rsidR="00623BDA" w:rsidRPr="00C53A4B">
        <w:rPr>
          <w:lang w:val="en-GB"/>
        </w:rPr>
        <w:t>;</w:t>
      </w:r>
      <w:r w:rsidR="0076094A" w:rsidRPr="00C53A4B">
        <w:rPr>
          <w:lang w:val="en-GB"/>
        </w:rPr>
        <w:t xml:space="preserve"> as a reflection of objective processes it can be a projection of the most progressive </w:t>
      </w:r>
      <w:r w:rsidR="00623BDA" w:rsidRPr="00C53A4B">
        <w:rPr>
          <w:lang w:val="en-GB"/>
        </w:rPr>
        <w:t>as well as the</w:t>
      </w:r>
      <w:r w:rsidR="0076094A" w:rsidRPr="00C53A4B">
        <w:rPr>
          <w:lang w:val="en-GB"/>
        </w:rPr>
        <w:t xml:space="preserve"> most reactionary social currents</w:t>
      </w:r>
      <w:r w:rsidR="00C15D2B" w:rsidRPr="00C53A4B">
        <w:rPr>
          <w:lang w:val="en-GB"/>
        </w:rPr>
        <w:t>;</w:t>
      </w:r>
      <w:r w:rsidR="0076094A" w:rsidRPr="00C53A4B">
        <w:rPr>
          <w:lang w:val="en-GB"/>
        </w:rPr>
        <w:t xml:space="preserve"> therefore it should </w:t>
      </w:r>
      <w:r w:rsidR="00623BDA" w:rsidRPr="00C53A4B">
        <w:rPr>
          <w:lang w:val="en-GB"/>
        </w:rPr>
        <w:t xml:space="preserve">not only </w:t>
      </w:r>
      <w:r w:rsidR="00333215" w:rsidRPr="00C53A4B">
        <w:rPr>
          <w:lang w:val="en-GB"/>
        </w:rPr>
        <w:t xml:space="preserve">clearly </w:t>
      </w:r>
      <w:r w:rsidR="0076094A" w:rsidRPr="00C53A4B">
        <w:rPr>
          <w:lang w:val="en-GB"/>
        </w:rPr>
        <w:t>convey</w:t>
      </w:r>
      <w:r w:rsidR="00623BDA" w:rsidRPr="00C53A4B">
        <w:rPr>
          <w:lang w:val="en-GB"/>
        </w:rPr>
        <w:t xml:space="preserve"> </w:t>
      </w:r>
      <w:r w:rsidR="0076094A" w:rsidRPr="00C53A4B">
        <w:rPr>
          <w:lang w:val="en-GB"/>
        </w:rPr>
        <w:t>the socio-historic</w:t>
      </w:r>
      <w:r w:rsidR="00B23A8D" w:rsidRPr="00C53A4B">
        <w:rPr>
          <w:lang w:val="en-GB"/>
        </w:rPr>
        <w:t>al</w:t>
      </w:r>
      <w:r w:rsidR="0076094A" w:rsidRPr="00C53A4B">
        <w:rPr>
          <w:lang w:val="en-GB"/>
        </w:rPr>
        <w:t xml:space="preserve"> interest of the working class, but transcend the role of expert </w:t>
      </w:r>
      <w:r w:rsidR="00333215" w:rsidRPr="00C53A4B">
        <w:rPr>
          <w:lang w:val="en-GB"/>
        </w:rPr>
        <w:t>medium</w:t>
      </w:r>
      <w:r w:rsidR="0076094A" w:rsidRPr="00C53A4B">
        <w:rPr>
          <w:lang w:val="en-GB"/>
        </w:rPr>
        <w:t xml:space="preserve"> </w:t>
      </w:r>
      <w:r w:rsidR="00623BDA" w:rsidRPr="00C53A4B">
        <w:rPr>
          <w:lang w:val="en-GB"/>
        </w:rPr>
        <w:t>and</w:t>
      </w:r>
      <w:r w:rsidR="0076094A" w:rsidRPr="00C53A4B">
        <w:rPr>
          <w:lang w:val="en-GB"/>
        </w:rPr>
        <w:t xml:space="preserve"> become “the creative subject of </w:t>
      </w:r>
      <w:r w:rsidR="00623BDA" w:rsidRPr="00C53A4B">
        <w:rPr>
          <w:lang w:val="en-GB"/>
        </w:rPr>
        <w:t>advanced</w:t>
      </w:r>
      <w:r w:rsidR="0076094A" w:rsidRPr="00C53A4B">
        <w:rPr>
          <w:lang w:val="en-GB"/>
        </w:rPr>
        <w:t xml:space="preserve"> social action.”</w:t>
      </w:r>
      <w:r w:rsidR="00623BDA" w:rsidRPr="00C53A4B">
        <w:rPr>
          <w:lang w:val="en-GB"/>
        </w:rPr>
        <w:t xml:space="preserve"> Criticism is thus organically linked to socialist progress, from which its “humane” responsibility also arises. </w:t>
      </w:r>
      <w:r w:rsidR="00C15D2B" w:rsidRPr="00C53A4B">
        <w:rPr>
          <w:lang w:val="en-GB"/>
        </w:rPr>
        <w:t>D</w:t>
      </w:r>
      <w:r w:rsidR="00623BDA" w:rsidRPr="00C53A4B">
        <w:rPr>
          <w:lang w:val="en-GB"/>
        </w:rPr>
        <w:t>istancing</w:t>
      </w:r>
      <w:r w:rsidR="00C15D2B" w:rsidRPr="00C53A4B">
        <w:rPr>
          <w:lang w:val="en-GB"/>
        </w:rPr>
        <w:t>,</w:t>
      </w:r>
      <w:r w:rsidR="00623BDA" w:rsidRPr="00C53A4B">
        <w:rPr>
          <w:lang w:val="en-GB"/>
        </w:rPr>
        <w:t xml:space="preserve"> </w:t>
      </w:r>
      <w:r w:rsidR="009C3BD4" w:rsidRPr="00C53A4B">
        <w:rPr>
          <w:lang w:val="en-GB"/>
        </w:rPr>
        <w:t>or</w:t>
      </w:r>
      <w:r w:rsidR="00623BDA" w:rsidRPr="00C53A4B">
        <w:rPr>
          <w:lang w:val="en-GB"/>
        </w:rPr>
        <w:t xml:space="preserve"> the “philistinism of </w:t>
      </w:r>
      <w:r w:rsidR="009C3BD4" w:rsidRPr="00C53A4B">
        <w:rPr>
          <w:lang w:val="en-GB"/>
        </w:rPr>
        <w:t>clean hands</w:t>
      </w:r>
      <w:r w:rsidR="00C15D2B" w:rsidRPr="00C53A4B">
        <w:rPr>
          <w:lang w:val="en-GB"/>
        </w:rPr>
        <w:t>,</w:t>
      </w:r>
      <w:r w:rsidR="00623BDA" w:rsidRPr="00C53A4B">
        <w:rPr>
          <w:lang w:val="en-GB"/>
        </w:rPr>
        <w:t xml:space="preserve">” </w:t>
      </w:r>
      <w:r w:rsidR="00C15D2B" w:rsidRPr="00C53A4B">
        <w:rPr>
          <w:lang w:val="en-GB"/>
        </w:rPr>
        <w:t xml:space="preserve">is </w:t>
      </w:r>
      <w:r w:rsidR="00623BDA" w:rsidRPr="00C53A4B">
        <w:rPr>
          <w:lang w:val="en-GB"/>
        </w:rPr>
        <w:t xml:space="preserve">not acceptable, nor is </w:t>
      </w:r>
      <w:r w:rsidR="00B23A8D" w:rsidRPr="00C53A4B">
        <w:rPr>
          <w:lang w:val="en-GB"/>
        </w:rPr>
        <w:t xml:space="preserve">critical judgement </w:t>
      </w:r>
      <w:r w:rsidR="00623BDA" w:rsidRPr="00C53A4B">
        <w:rPr>
          <w:lang w:val="en-GB"/>
        </w:rPr>
        <w:t>from the position of ideal (albeit Marxist) constructions</w:t>
      </w:r>
      <w:r w:rsidR="00B23A8D" w:rsidRPr="00C53A4B">
        <w:rPr>
          <w:lang w:val="en-GB"/>
        </w:rPr>
        <w:t>;</w:t>
      </w:r>
      <w:r w:rsidR="00623BDA" w:rsidRPr="00C53A4B">
        <w:rPr>
          <w:lang w:val="en-GB"/>
        </w:rPr>
        <w:t xml:space="preserve"> </w:t>
      </w:r>
      <w:r w:rsidR="00B23A8D" w:rsidRPr="00C53A4B">
        <w:rPr>
          <w:lang w:val="en-GB"/>
        </w:rPr>
        <w:t xml:space="preserve">criticism </w:t>
      </w:r>
      <w:r w:rsidR="00623BDA" w:rsidRPr="00C53A4B">
        <w:rPr>
          <w:lang w:val="en-GB"/>
        </w:rPr>
        <w:t xml:space="preserve">should </w:t>
      </w:r>
      <w:r w:rsidR="00623BDA" w:rsidRPr="00C53A4B">
        <w:rPr>
          <w:lang w:val="en-GB"/>
        </w:rPr>
        <w:lastRenderedPageBreak/>
        <w:t xml:space="preserve">stem from the current social practice without becoming a prisoner of </w:t>
      </w:r>
      <w:r w:rsidR="004433AE" w:rsidRPr="00C53A4B">
        <w:rPr>
          <w:lang w:val="en-GB"/>
        </w:rPr>
        <w:t>“</w:t>
      </w:r>
      <w:r w:rsidR="00623BDA" w:rsidRPr="00C53A4B">
        <w:rPr>
          <w:lang w:val="en-GB"/>
        </w:rPr>
        <w:t xml:space="preserve">everyday </w:t>
      </w:r>
      <w:r w:rsidR="009C3BD4" w:rsidRPr="00C53A4B">
        <w:rPr>
          <w:lang w:val="en-GB"/>
        </w:rPr>
        <w:t>empiricist</w:t>
      </w:r>
      <w:r w:rsidR="00D51F32" w:rsidRPr="00C53A4B">
        <w:rPr>
          <w:lang w:val="en-GB"/>
        </w:rPr>
        <w:t xml:space="preserve"> practice</w:t>
      </w:r>
      <w:r w:rsidR="00BD1E9C" w:rsidRPr="00C53A4B">
        <w:rPr>
          <w:lang w:val="en-GB"/>
        </w:rPr>
        <w:t>.</w:t>
      </w:r>
      <w:r w:rsidR="004433AE" w:rsidRPr="00C53A4B">
        <w:rPr>
          <w:lang w:val="en-GB"/>
        </w:rPr>
        <w:t>”</w:t>
      </w:r>
      <w:r w:rsidR="00770D62" w:rsidRPr="00C53A4B">
        <w:rPr>
          <w:rStyle w:val="Sprotnaopomba-sklic"/>
          <w:lang w:val="en-GB"/>
        </w:rPr>
        <w:footnoteReference w:id="34"/>
      </w:r>
    </w:p>
    <w:p w14:paraId="5168BA55" w14:textId="53E896DB" w:rsidR="00770D62" w:rsidRPr="00C53A4B" w:rsidRDefault="00735FE6" w:rsidP="004F5B89">
      <w:pPr>
        <w:ind w:firstLine="708"/>
        <w:rPr>
          <w:lang w:val="en-GB"/>
        </w:rPr>
      </w:pPr>
      <w:r w:rsidRPr="00C53A4B">
        <w:rPr>
          <w:lang w:val="en-GB"/>
        </w:rPr>
        <w:t xml:space="preserve">With respect to the restriction of the freedom of criticism, </w:t>
      </w:r>
      <w:proofErr w:type="spellStart"/>
      <w:r w:rsidRPr="00C53A4B">
        <w:rPr>
          <w:lang w:val="en-GB"/>
        </w:rPr>
        <w:t>Kardelj</w:t>
      </w:r>
      <w:proofErr w:type="spellEnd"/>
      <w:r w:rsidRPr="00C53A4B">
        <w:rPr>
          <w:lang w:val="en-GB"/>
        </w:rPr>
        <w:t xml:space="preserve"> had no doubt:</w:t>
      </w:r>
      <w:r w:rsidR="00770D62" w:rsidRPr="00C53A4B">
        <w:rPr>
          <w:lang w:val="en-GB"/>
        </w:rPr>
        <w:t xml:space="preserve"> </w:t>
      </w:r>
      <w:r w:rsidRPr="00C53A4B">
        <w:rPr>
          <w:i/>
          <w:lang w:val="en-GB"/>
        </w:rPr>
        <w:t>“</w:t>
      </w:r>
      <w:r w:rsidR="00770D62" w:rsidRPr="009509FC">
        <w:rPr>
          <w:lang w:val="en-GB"/>
        </w:rPr>
        <w:t>[</w:t>
      </w:r>
      <w:r w:rsidRPr="00C53A4B">
        <w:rPr>
          <w:i/>
          <w:lang w:val="en-GB"/>
        </w:rPr>
        <w:t>S</w:t>
      </w:r>
      <w:r w:rsidR="00770D62" w:rsidRPr="009509FC">
        <w:rPr>
          <w:lang w:val="en-GB"/>
        </w:rPr>
        <w:t>]</w:t>
      </w:r>
      <w:proofErr w:type="spellStart"/>
      <w:r w:rsidRPr="00C53A4B">
        <w:rPr>
          <w:i/>
          <w:lang w:val="en-GB"/>
        </w:rPr>
        <w:t>ince</w:t>
      </w:r>
      <w:proofErr w:type="spellEnd"/>
      <w:r w:rsidRPr="00C53A4B">
        <w:rPr>
          <w:i/>
          <w:lang w:val="en-GB"/>
        </w:rPr>
        <w:t xml:space="preserve"> the progressive forces of our socialist society are not neutral</w:t>
      </w:r>
      <w:r w:rsidR="00F10F6E" w:rsidRPr="00C53A4B">
        <w:rPr>
          <w:i/>
          <w:lang w:val="en-GB"/>
        </w:rPr>
        <w:t>,</w:t>
      </w:r>
      <w:r w:rsidRPr="00C53A4B">
        <w:rPr>
          <w:i/>
          <w:lang w:val="en-GB"/>
        </w:rPr>
        <w:t xml:space="preserve"> like a speaker in the English </w:t>
      </w:r>
      <w:r w:rsidR="00F10F6E" w:rsidRPr="00C53A4B">
        <w:rPr>
          <w:i/>
          <w:lang w:val="en-GB"/>
        </w:rPr>
        <w:t>P</w:t>
      </w:r>
      <w:r w:rsidRPr="00C53A4B">
        <w:rPr>
          <w:i/>
          <w:lang w:val="en-GB"/>
        </w:rPr>
        <w:t>arliament, rather a protagonist of something specific</w:t>
      </w:r>
      <w:r w:rsidR="00C15D2B" w:rsidRPr="00C53A4B">
        <w:rPr>
          <w:i/>
          <w:lang w:val="en-GB"/>
        </w:rPr>
        <w:t xml:space="preserve"> -</w:t>
      </w:r>
      <w:r w:rsidR="00770D62" w:rsidRPr="00C53A4B">
        <w:rPr>
          <w:i/>
          <w:lang w:val="en-GB"/>
        </w:rPr>
        <w:t xml:space="preserve"> </w:t>
      </w:r>
      <w:r w:rsidRPr="00C53A4B">
        <w:rPr>
          <w:i/>
          <w:lang w:val="en-GB"/>
        </w:rPr>
        <w:t>i.e., of the socialist social movement</w:t>
      </w:r>
      <w:r w:rsidR="00C15D2B" w:rsidRPr="00C53A4B">
        <w:rPr>
          <w:i/>
          <w:lang w:val="en-GB"/>
        </w:rPr>
        <w:t xml:space="preserve"> -</w:t>
      </w:r>
      <w:r w:rsidRPr="00C53A4B">
        <w:rPr>
          <w:i/>
          <w:lang w:val="en-GB"/>
        </w:rPr>
        <w:t xml:space="preserve">it is clear </w:t>
      </w:r>
      <w:r w:rsidR="00F10F6E" w:rsidRPr="00C53A4B">
        <w:rPr>
          <w:i/>
          <w:lang w:val="en-GB"/>
        </w:rPr>
        <w:t xml:space="preserve">that </w:t>
      </w:r>
      <w:r w:rsidRPr="00C53A4B">
        <w:rPr>
          <w:i/>
          <w:lang w:val="en-GB"/>
        </w:rPr>
        <w:t xml:space="preserve">they cannot be </w:t>
      </w:r>
      <w:r w:rsidR="00F10F6E" w:rsidRPr="00C53A4B">
        <w:rPr>
          <w:i/>
          <w:lang w:val="en-GB"/>
        </w:rPr>
        <w:t>limited solely to the formal defence of the freedom of criticism.”</w:t>
      </w:r>
      <w:r w:rsidR="00770D62" w:rsidRPr="00C53A4B">
        <w:rPr>
          <w:lang w:val="en-GB"/>
        </w:rPr>
        <w:t xml:space="preserve"> </w:t>
      </w:r>
      <w:r w:rsidR="00F10F6E" w:rsidRPr="00C53A4B">
        <w:rPr>
          <w:lang w:val="en-GB"/>
        </w:rPr>
        <w:t xml:space="preserve">He allows a democratic </w:t>
      </w:r>
      <w:r w:rsidR="00651A27" w:rsidRPr="00C53A4B">
        <w:rPr>
          <w:lang w:val="en-GB"/>
        </w:rPr>
        <w:t>battle</w:t>
      </w:r>
      <w:r w:rsidR="00F10F6E" w:rsidRPr="00C53A4B">
        <w:rPr>
          <w:lang w:val="en-GB"/>
        </w:rPr>
        <w:t xml:space="preserve"> </w:t>
      </w:r>
      <w:r w:rsidR="00651A27" w:rsidRPr="00C53A4B">
        <w:rPr>
          <w:lang w:val="en-GB"/>
        </w:rPr>
        <w:t>of</w:t>
      </w:r>
      <w:r w:rsidR="00F10F6E" w:rsidRPr="00C53A4B">
        <w:rPr>
          <w:lang w:val="en-GB"/>
        </w:rPr>
        <w:t xml:space="preserve"> opinions that are “an organic expression of socialist socioeconomic relations,” and not of a “formalist</w:t>
      </w:r>
      <w:r w:rsidR="006E29BF" w:rsidRPr="00C53A4B">
        <w:rPr>
          <w:lang w:val="en-GB"/>
        </w:rPr>
        <w:t xml:space="preserve"> </w:t>
      </w:r>
      <w:r w:rsidR="00F10F6E" w:rsidRPr="00C53A4B">
        <w:rPr>
          <w:lang w:val="en-GB"/>
        </w:rPr>
        <w:t xml:space="preserve">absolute freedom.” </w:t>
      </w:r>
      <w:r w:rsidR="00B23A8D" w:rsidRPr="00C53A4B">
        <w:rPr>
          <w:lang w:val="en-GB"/>
        </w:rPr>
        <w:t>Thus, c</w:t>
      </w:r>
      <w:r w:rsidR="00B251C7" w:rsidRPr="00C53A4B">
        <w:rPr>
          <w:lang w:val="en-GB"/>
        </w:rPr>
        <w:t>riticism “cannot be ‘free</w:t>
      </w:r>
      <w:r w:rsidR="004F5B89" w:rsidRPr="00C53A4B">
        <w:rPr>
          <w:lang w:val="en-GB"/>
        </w:rPr>
        <w:t>,</w:t>
      </w:r>
      <w:r w:rsidR="00B251C7" w:rsidRPr="00C53A4B">
        <w:rPr>
          <w:lang w:val="en-GB"/>
        </w:rPr>
        <w:t>’ just like the political struggle for the restoration of old social relations is not ‘free</w:t>
      </w:r>
      <w:r w:rsidR="004F5B89" w:rsidRPr="00C53A4B">
        <w:rPr>
          <w:lang w:val="en-GB"/>
        </w:rPr>
        <w:t>.’</w:t>
      </w:r>
      <w:r w:rsidR="00B251C7" w:rsidRPr="00C53A4B">
        <w:rPr>
          <w:lang w:val="en-GB"/>
        </w:rPr>
        <w:t xml:space="preserve">” There is no absolute freedom, not even in self-management socialism, </w:t>
      </w:r>
      <w:r w:rsidR="00B23A8D" w:rsidRPr="00C53A4B">
        <w:rPr>
          <w:lang w:val="en-GB"/>
        </w:rPr>
        <w:t>and</w:t>
      </w:r>
      <w:r w:rsidR="00B251C7" w:rsidRPr="00C53A4B">
        <w:rPr>
          <w:lang w:val="en-GB"/>
        </w:rPr>
        <w:t xml:space="preserve"> in the context of class struggle any instance of criticism is a political act: </w:t>
      </w:r>
      <w:r w:rsidR="00B251C7" w:rsidRPr="00C53A4B">
        <w:rPr>
          <w:i/>
          <w:lang w:val="en-GB"/>
        </w:rPr>
        <w:t>“Social</w:t>
      </w:r>
      <w:r w:rsidR="00B23A8D" w:rsidRPr="00C53A4B">
        <w:rPr>
          <w:i/>
          <w:lang w:val="en-GB"/>
        </w:rPr>
        <w:t xml:space="preserve"> criticism from the perspectives</w:t>
      </w:r>
      <w:r w:rsidR="00B251C7" w:rsidRPr="00C53A4B">
        <w:rPr>
          <w:i/>
          <w:lang w:val="en-GB"/>
        </w:rPr>
        <w:t xml:space="preserve"> of historical interests of two classes in diametric opposition </w:t>
      </w:r>
      <w:r w:rsidR="00BF170A" w:rsidRPr="00C53A4B">
        <w:rPr>
          <w:i/>
          <w:lang w:val="en-GB"/>
        </w:rPr>
        <w:t>is inevitably</w:t>
      </w:r>
      <w:r w:rsidR="00B251C7" w:rsidRPr="00C53A4B">
        <w:rPr>
          <w:i/>
          <w:lang w:val="en-GB"/>
        </w:rPr>
        <w:t xml:space="preserve"> deeply </w:t>
      </w:r>
      <w:r w:rsidR="00B227C1" w:rsidRPr="00C53A4B">
        <w:rPr>
          <w:i/>
          <w:lang w:val="en-GB"/>
        </w:rPr>
        <w:t>contrasting</w:t>
      </w:r>
      <w:r w:rsidR="00B251C7" w:rsidRPr="00C53A4B">
        <w:rPr>
          <w:i/>
          <w:lang w:val="en-GB"/>
        </w:rPr>
        <w:t>.</w:t>
      </w:r>
      <w:r w:rsidR="00B227C1" w:rsidRPr="00C53A4B">
        <w:rPr>
          <w:i/>
          <w:lang w:val="en-GB"/>
        </w:rPr>
        <w:t xml:space="preserve"> </w:t>
      </w:r>
      <w:r w:rsidR="00BF170A" w:rsidRPr="00C53A4B">
        <w:rPr>
          <w:i/>
          <w:lang w:val="en-GB"/>
        </w:rPr>
        <w:t>Within</w:t>
      </w:r>
      <w:r w:rsidR="00B227C1" w:rsidRPr="00C53A4B">
        <w:rPr>
          <w:i/>
          <w:lang w:val="en-GB"/>
        </w:rPr>
        <w:t xml:space="preserve"> such relations any social criticism, however unbiased and strictly scientific or even abstractly theoretical it may seem, automatically becomes</w:t>
      </w:r>
      <w:r w:rsidR="00BF170A" w:rsidRPr="00C53A4B">
        <w:rPr>
          <w:i/>
          <w:lang w:val="en-GB"/>
        </w:rPr>
        <w:t>,</w:t>
      </w:r>
      <w:r w:rsidR="00B227C1" w:rsidRPr="00C53A4B">
        <w:rPr>
          <w:i/>
          <w:lang w:val="en-GB"/>
        </w:rPr>
        <w:t xml:space="preserve"> to </w:t>
      </w:r>
      <w:r w:rsidR="009772C1" w:rsidRPr="00C53A4B">
        <w:rPr>
          <w:i/>
          <w:lang w:val="en-GB"/>
        </w:rPr>
        <w:t>some degree or another</w:t>
      </w:r>
      <w:r w:rsidR="00BF170A" w:rsidRPr="00C53A4B">
        <w:rPr>
          <w:i/>
          <w:lang w:val="en-GB"/>
        </w:rPr>
        <w:t>,</w:t>
      </w:r>
      <w:r w:rsidR="00B227C1" w:rsidRPr="00C53A4B">
        <w:rPr>
          <w:i/>
          <w:lang w:val="en-GB"/>
        </w:rPr>
        <w:t xml:space="preserve"> part of the political practice and therefore shares the fate of the political practice of one class or the other.” </w:t>
      </w:r>
      <w:r w:rsidR="00B227C1" w:rsidRPr="00C53A4B">
        <w:rPr>
          <w:lang w:val="en-GB"/>
        </w:rPr>
        <w:t>In this sense, criticism bears its own responsibility in relation to the effect</w:t>
      </w:r>
      <w:r w:rsidR="00402C8D" w:rsidRPr="00C53A4B">
        <w:rPr>
          <w:lang w:val="en-GB"/>
        </w:rPr>
        <w:t>s</w:t>
      </w:r>
      <w:r w:rsidR="00B227C1" w:rsidRPr="00C53A4B">
        <w:rPr>
          <w:lang w:val="en-GB"/>
        </w:rPr>
        <w:t xml:space="preserve"> of its action and at the same time determines the level of its own freedom, as the “more accountable to the truth and its socialist </w:t>
      </w:r>
      <w:r w:rsidR="00D4483C" w:rsidRPr="00C53A4B">
        <w:rPr>
          <w:lang w:val="en-GB"/>
        </w:rPr>
        <w:t>basis</w:t>
      </w:r>
      <w:r w:rsidR="00B227C1" w:rsidRPr="00C53A4B">
        <w:rPr>
          <w:lang w:val="en-GB"/>
        </w:rPr>
        <w:t xml:space="preserve"> </w:t>
      </w:r>
      <w:r w:rsidR="00B227C1" w:rsidRPr="00C53A4B">
        <w:rPr>
          <w:lang w:val="en-GB"/>
        </w:rPr>
        <w:sym w:font="Symbol" w:char="F05B"/>
      </w:r>
      <w:r w:rsidR="00B227C1" w:rsidRPr="00C53A4B">
        <w:rPr>
          <w:lang w:val="en-GB"/>
        </w:rPr>
        <w:t>it becomes</w:t>
      </w:r>
      <w:r w:rsidR="00B227C1" w:rsidRPr="00C53A4B">
        <w:rPr>
          <w:lang w:val="en-GB"/>
        </w:rPr>
        <w:sym w:font="Symbol" w:char="F05D"/>
      </w:r>
      <w:r w:rsidR="00B227C1" w:rsidRPr="00C53A4B">
        <w:rPr>
          <w:lang w:val="en-GB"/>
        </w:rPr>
        <w:t xml:space="preserve">, particularly </w:t>
      </w:r>
      <w:r w:rsidR="00C310AF" w:rsidRPr="00C53A4B">
        <w:rPr>
          <w:lang w:val="en-GB"/>
        </w:rPr>
        <w:t>when it comes to</w:t>
      </w:r>
      <w:r w:rsidR="00D4483C" w:rsidRPr="00C53A4B">
        <w:rPr>
          <w:lang w:val="en-GB"/>
        </w:rPr>
        <w:t xml:space="preserve"> the</w:t>
      </w:r>
      <w:r w:rsidR="00B227C1" w:rsidRPr="00C53A4B">
        <w:rPr>
          <w:lang w:val="en-GB"/>
        </w:rPr>
        <w:t xml:space="preserve"> fundamental issues of survival and progress of socialist forces,” the greater freedom </w:t>
      </w:r>
      <w:r w:rsidR="00D4483C" w:rsidRPr="00C53A4B">
        <w:rPr>
          <w:lang w:val="en-GB"/>
        </w:rPr>
        <w:t>it can enjoy</w:t>
      </w:r>
      <w:r w:rsidR="00770D62" w:rsidRPr="00C53A4B">
        <w:rPr>
          <w:lang w:val="en-GB"/>
        </w:rPr>
        <w:t>.</w:t>
      </w:r>
      <w:r w:rsidR="00770D62" w:rsidRPr="00C53A4B">
        <w:rPr>
          <w:rStyle w:val="Sprotnaopomba-sklic"/>
          <w:lang w:val="en-GB"/>
        </w:rPr>
        <w:footnoteReference w:id="35"/>
      </w:r>
    </w:p>
    <w:p w14:paraId="44FB8D38" w14:textId="77777777" w:rsidR="00A71166" w:rsidRPr="00C53A4B" w:rsidRDefault="00A71166" w:rsidP="00770D62">
      <w:pPr>
        <w:rPr>
          <w:lang w:val="en-GB"/>
        </w:rPr>
      </w:pPr>
    </w:p>
    <w:p w14:paraId="016576E3" w14:textId="3B6F9CDD" w:rsidR="00A71166" w:rsidRPr="008E3173" w:rsidRDefault="00D35965" w:rsidP="000A1D76">
      <w:pPr>
        <w:jc w:val="center"/>
        <w:rPr>
          <w:b/>
          <w:sz w:val="28"/>
          <w:szCs w:val="28"/>
          <w:lang w:val="en-GB"/>
        </w:rPr>
      </w:pPr>
      <w:r w:rsidRPr="008E3173">
        <w:rPr>
          <w:b/>
          <w:sz w:val="28"/>
          <w:szCs w:val="28"/>
          <w:lang w:val="en-GB"/>
        </w:rPr>
        <w:t>B</w:t>
      </w:r>
      <w:r w:rsidR="00B94259" w:rsidRPr="008E3173">
        <w:rPr>
          <w:b/>
          <w:sz w:val="28"/>
          <w:szCs w:val="28"/>
          <w:lang w:val="en-GB"/>
        </w:rPr>
        <w:t>reaking the B</w:t>
      </w:r>
      <w:r w:rsidR="000A1D76" w:rsidRPr="008E3173">
        <w:rPr>
          <w:b/>
          <w:sz w:val="28"/>
          <w:szCs w:val="28"/>
          <w:lang w:val="en-GB"/>
        </w:rPr>
        <w:t>ounds</w:t>
      </w:r>
    </w:p>
    <w:p w14:paraId="2C8E9844" w14:textId="77777777" w:rsidR="00A71166" w:rsidRPr="00C53A4B" w:rsidRDefault="00A71166" w:rsidP="00770D62">
      <w:pPr>
        <w:rPr>
          <w:lang w:val="en-GB"/>
        </w:rPr>
      </w:pPr>
    </w:p>
    <w:p w14:paraId="75742C36" w14:textId="1CD2D59E" w:rsidR="00770D62" w:rsidRPr="00C53A4B" w:rsidRDefault="00CF5DF1" w:rsidP="00DE2B19">
      <w:pPr>
        <w:ind w:firstLine="708"/>
        <w:rPr>
          <w:lang w:val="en-GB"/>
        </w:rPr>
      </w:pPr>
      <w:r w:rsidRPr="00C53A4B">
        <w:rPr>
          <w:lang w:val="en-GB"/>
        </w:rPr>
        <w:t xml:space="preserve"> “</w:t>
      </w:r>
      <w:r w:rsidR="00C15D2B" w:rsidRPr="00C53A4B">
        <w:rPr>
          <w:lang w:val="en-GB"/>
        </w:rPr>
        <w:t>R</w:t>
      </w:r>
      <w:r w:rsidRPr="00C53A4B">
        <w:rPr>
          <w:lang w:val="en-GB"/>
        </w:rPr>
        <w:t>esponsible” social critic</w:t>
      </w:r>
      <w:r w:rsidR="00C15D2B" w:rsidRPr="00C53A4B">
        <w:rPr>
          <w:lang w:val="en-GB"/>
        </w:rPr>
        <w:t>s were</w:t>
      </w:r>
      <w:r w:rsidRPr="00C53A4B">
        <w:rPr>
          <w:lang w:val="en-GB"/>
        </w:rPr>
        <w:t xml:space="preserve"> therefore supposed to </w:t>
      </w:r>
      <w:r w:rsidR="00C310AF" w:rsidRPr="00C53A4B">
        <w:rPr>
          <w:lang w:val="en-GB"/>
        </w:rPr>
        <w:t xml:space="preserve">draw their own boundaries. For those “irresponsible” or even </w:t>
      </w:r>
      <w:proofErr w:type="spellStart"/>
      <w:r w:rsidR="00C310AF" w:rsidRPr="00C53A4B">
        <w:rPr>
          <w:lang w:val="en-GB"/>
        </w:rPr>
        <w:t>antisystemic</w:t>
      </w:r>
      <w:proofErr w:type="spellEnd"/>
      <w:r w:rsidR="00C310AF" w:rsidRPr="00C53A4B">
        <w:rPr>
          <w:lang w:val="en-GB"/>
        </w:rPr>
        <w:t xml:space="preserve"> critics who started “exploiting democratic freedoms” for their political battles, </w:t>
      </w:r>
      <w:proofErr w:type="spellStart"/>
      <w:r w:rsidR="00C310AF" w:rsidRPr="00C53A4B">
        <w:rPr>
          <w:lang w:val="en-GB"/>
        </w:rPr>
        <w:t>Kardelj</w:t>
      </w:r>
      <w:proofErr w:type="spellEnd"/>
      <w:r w:rsidR="00C310AF" w:rsidRPr="00C53A4B">
        <w:rPr>
          <w:lang w:val="en-GB"/>
        </w:rPr>
        <w:t xml:space="preserve"> saved </w:t>
      </w:r>
      <w:r w:rsidR="00B206C0" w:rsidRPr="00C53A4B">
        <w:rPr>
          <w:lang w:val="en-GB"/>
        </w:rPr>
        <w:t>various</w:t>
      </w:r>
      <w:r w:rsidR="00C310AF" w:rsidRPr="00C53A4B">
        <w:rPr>
          <w:lang w:val="en-GB"/>
        </w:rPr>
        <w:t xml:space="preserve"> administrative measures, but advised prudence in their implementation</w:t>
      </w:r>
      <w:r w:rsidR="00614C37" w:rsidRPr="00C53A4B">
        <w:rPr>
          <w:lang w:val="en-GB"/>
        </w:rPr>
        <w:t>.</w:t>
      </w:r>
      <w:r w:rsidR="00770D62" w:rsidRPr="00C53A4B">
        <w:rPr>
          <w:rStyle w:val="Sprotnaopomba-sklic"/>
          <w:lang w:val="en-GB"/>
        </w:rPr>
        <w:footnoteReference w:id="36"/>
      </w:r>
      <w:r w:rsidR="00C310AF" w:rsidRPr="00C53A4B">
        <w:rPr>
          <w:lang w:val="en-GB"/>
        </w:rPr>
        <w:t xml:space="preserve"> Unless the constitutional order</w:t>
      </w:r>
      <w:r w:rsidR="004F5B89" w:rsidRPr="00C53A4B">
        <w:rPr>
          <w:lang w:val="en-GB"/>
        </w:rPr>
        <w:t xml:space="preserve"> was under threat</w:t>
      </w:r>
      <w:r w:rsidR="00C310AF" w:rsidRPr="00C53A4B">
        <w:rPr>
          <w:lang w:val="en-GB"/>
        </w:rPr>
        <w:t xml:space="preserve">, </w:t>
      </w:r>
      <w:r w:rsidR="004F5B89" w:rsidRPr="00C53A4B">
        <w:rPr>
          <w:lang w:val="en-GB"/>
        </w:rPr>
        <w:t xml:space="preserve">which was </w:t>
      </w:r>
      <w:r w:rsidR="00C310AF" w:rsidRPr="00C53A4B">
        <w:rPr>
          <w:lang w:val="en-GB"/>
        </w:rPr>
        <w:t xml:space="preserve">a quite flexible category, </w:t>
      </w:r>
      <w:r w:rsidR="00B206C0" w:rsidRPr="00C53A4B">
        <w:rPr>
          <w:lang w:val="en-GB"/>
        </w:rPr>
        <w:t>and there was a danger of a counterrevolution, the principal Yugoslav ideologist preferred leaning towards the “</w:t>
      </w:r>
      <w:proofErr w:type="spellStart"/>
      <w:r w:rsidR="00777BD2" w:rsidRPr="00C53A4B">
        <w:rPr>
          <w:lang w:val="en-GB"/>
        </w:rPr>
        <w:t>preemptive</w:t>
      </w:r>
      <w:proofErr w:type="spellEnd"/>
      <w:r w:rsidR="00B206C0" w:rsidRPr="00C53A4B">
        <w:rPr>
          <w:lang w:val="en-GB"/>
        </w:rPr>
        <w:t>” political battle, for which he was certain it could compensate for repressive measures almost entirely.</w:t>
      </w:r>
      <w:r w:rsidR="00770D62" w:rsidRPr="00C53A4B">
        <w:rPr>
          <w:rStyle w:val="Sprotnaopomba-sklic"/>
          <w:lang w:val="en-GB"/>
        </w:rPr>
        <w:footnoteReference w:id="37"/>
      </w:r>
      <w:r w:rsidR="00770D62" w:rsidRPr="00C53A4B">
        <w:rPr>
          <w:lang w:val="en-GB"/>
        </w:rPr>
        <w:t xml:space="preserve"> </w:t>
      </w:r>
      <w:r w:rsidR="00B206C0" w:rsidRPr="00C53A4B">
        <w:rPr>
          <w:lang w:val="en-GB"/>
        </w:rPr>
        <w:t xml:space="preserve">Still, this was not so much about introducing liberal principles, which </w:t>
      </w:r>
      <w:proofErr w:type="spellStart"/>
      <w:r w:rsidR="00B206C0" w:rsidRPr="00C53A4B">
        <w:rPr>
          <w:lang w:val="en-GB"/>
        </w:rPr>
        <w:t>Kardelj</w:t>
      </w:r>
      <w:proofErr w:type="spellEnd"/>
      <w:r w:rsidR="00B206C0" w:rsidRPr="00C53A4B">
        <w:rPr>
          <w:lang w:val="en-GB"/>
        </w:rPr>
        <w:t xml:space="preserve"> opposed all his life, as it was </w:t>
      </w:r>
      <w:r w:rsidR="00E26B50" w:rsidRPr="00C53A4B">
        <w:rPr>
          <w:lang w:val="en-GB"/>
        </w:rPr>
        <w:t xml:space="preserve">about </w:t>
      </w:r>
      <w:r w:rsidR="00B206C0" w:rsidRPr="00C53A4B">
        <w:rPr>
          <w:lang w:val="en-GB"/>
        </w:rPr>
        <w:t xml:space="preserve">a special </w:t>
      </w:r>
      <w:r w:rsidR="00B206C0" w:rsidRPr="00C53A4B">
        <w:rPr>
          <w:lang w:val="en-GB"/>
        </w:rPr>
        <w:lastRenderedPageBreak/>
        <w:t xml:space="preserve">strategy of settling accounts with opponents, which </w:t>
      </w:r>
      <w:r w:rsidR="00AA1E3E" w:rsidRPr="00C53A4B">
        <w:rPr>
          <w:lang w:val="en-GB"/>
        </w:rPr>
        <w:t xml:space="preserve">occurred </w:t>
      </w:r>
      <w:r w:rsidR="00B206C0" w:rsidRPr="00C53A4B">
        <w:rPr>
          <w:lang w:val="en-GB"/>
        </w:rPr>
        <w:t xml:space="preserve">particularly in Slovenia. It was, in fact, a coordinated political campaign </w:t>
      </w:r>
      <w:r w:rsidR="00DE2B19" w:rsidRPr="00C53A4B">
        <w:rPr>
          <w:lang w:val="en-GB"/>
        </w:rPr>
        <w:t>with the goal of</w:t>
      </w:r>
      <w:r w:rsidR="00B206C0" w:rsidRPr="00C53A4B">
        <w:rPr>
          <w:lang w:val="en-GB"/>
        </w:rPr>
        <w:t xml:space="preserve"> “isolating” </w:t>
      </w:r>
      <w:r w:rsidR="00DE2B19" w:rsidRPr="00C53A4B">
        <w:rPr>
          <w:lang w:val="en-GB"/>
        </w:rPr>
        <w:t xml:space="preserve">ideological opponents, the ability to apply differentiation to negative phenomena in society, while administrative measures were reserved for emergency situations and therefore did not spark discomfort among the </w:t>
      </w:r>
      <w:r w:rsidR="00E07A4B" w:rsidRPr="00C53A4B">
        <w:rPr>
          <w:lang w:val="en-GB"/>
        </w:rPr>
        <w:t xml:space="preserve">general </w:t>
      </w:r>
      <w:r w:rsidR="002B21F0" w:rsidRPr="00C53A4B">
        <w:rPr>
          <w:lang w:val="en-GB"/>
        </w:rPr>
        <w:t>population</w:t>
      </w:r>
      <w:r w:rsidR="00770D62" w:rsidRPr="00C53A4B">
        <w:rPr>
          <w:lang w:val="en-GB"/>
        </w:rPr>
        <w:t>.</w:t>
      </w:r>
      <w:r w:rsidR="00770D62" w:rsidRPr="00C53A4B">
        <w:rPr>
          <w:rStyle w:val="Sprotnaopomba-sklic"/>
          <w:lang w:val="en-GB"/>
        </w:rPr>
        <w:footnoteReference w:id="38"/>
      </w:r>
    </w:p>
    <w:p w14:paraId="04D11236" w14:textId="5F59C76B" w:rsidR="00770D62" w:rsidRPr="00C53A4B" w:rsidRDefault="00DE2B19" w:rsidP="00192A4E">
      <w:pPr>
        <w:ind w:firstLine="708"/>
        <w:rPr>
          <w:lang w:val="en-GB"/>
        </w:rPr>
      </w:pPr>
      <w:r w:rsidRPr="00C53A4B">
        <w:rPr>
          <w:lang w:val="en-GB"/>
        </w:rPr>
        <w:t xml:space="preserve">Based on the data on the low degree of political criminality and the estimates that in Slovenia </w:t>
      </w:r>
      <w:r w:rsidR="00386D5D" w:rsidRPr="00C53A4B">
        <w:rPr>
          <w:lang w:val="en-GB"/>
        </w:rPr>
        <w:t xml:space="preserve">there were </w:t>
      </w:r>
      <w:r w:rsidR="0016049C" w:rsidRPr="00C53A4B">
        <w:rPr>
          <w:lang w:val="en-GB"/>
        </w:rPr>
        <w:t xml:space="preserve">only </w:t>
      </w:r>
      <w:r w:rsidRPr="00C53A4B">
        <w:rPr>
          <w:lang w:val="en-GB"/>
        </w:rPr>
        <w:t>some 100 “adversely disposed”</w:t>
      </w:r>
      <w:r w:rsidR="00386D5D" w:rsidRPr="00C53A4B">
        <w:rPr>
          <w:lang w:val="en-GB"/>
        </w:rPr>
        <w:t xml:space="preserve"> individuals who did associate among themselves, but failed to elicit a wider response with their ideas,</w:t>
      </w:r>
      <w:r w:rsidR="00386D5D" w:rsidRPr="00C53A4B">
        <w:rPr>
          <w:rStyle w:val="Sprotnaopomba-sklic"/>
          <w:lang w:val="en-GB"/>
        </w:rPr>
        <w:footnoteReference w:id="39"/>
      </w:r>
      <w:r w:rsidR="00386D5D" w:rsidRPr="00C53A4B">
        <w:rPr>
          <w:lang w:val="en-GB"/>
        </w:rPr>
        <w:t xml:space="preserve"> </w:t>
      </w:r>
      <w:r w:rsidR="00D35965" w:rsidRPr="00C53A4B">
        <w:rPr>
          <w:lang w:val="en-GB"/>
        </w:rPr>
        <w:t xml:space="preserve">towards the end of the 1970s, </w:t>
      </w:r>
      <w:r w:rsidR="00386D5D" w:rsidRPr="00C53A4B">
        <w:rPr>
          <w:lang w:val="en-GB"/>
        </w:rPr>
        <w:t xml:space="preserve">the Presidency of the Central Committee of </w:t>
      </w:r>
      <w:r w:rsidR="00E26B50" w:rsidRPr="00C53A4B">
        <w:rPr>
          <w:lang w:val="en-GB"/>
        </w:rPr>
        <w:t>LCS</w:t>
      </w:r>
      <w:r w:rsidR="00386D5D" w:rsidRPr="00C53A4B">
        <w:rPr>
          <w:lang w:val="en-GB"/>
        </w:rPr>
        <w:t xml:space="preserve"> reached </w:t>
      </w:r>
      <w:r w:rsidR="00AA1E3E" w:rsidRPr="00C53A4B">
        <w:rPr>
          <w:lang w:val="en-GB"/>
        </w:rPr>
        <w:t xml:space="preserve">the </w:t>
      </w:r>
      <w:r w:rsidR="00386D5D" w:rsidRPr="00C53A4B">
        <w:rPr>
          <w:lang w:val="en-GB"/>
        </w:rPr>
        <w:t>conclusion</w:t>
      </w:r>
      <w:r w:rsidR="00BC5A72" w:rsidRPr="00C53A4B">
        <w:rPr>
          <w:lang w:val="en-GB"/>
        </w:rPr>
        <w:t>,</w:t>
      </w:r>
      <w:r w:rsidR="00C952A7" w:rsidRPr="00C53A4B">
        <w:rPr>
          <w:lang w:val="en-GB"/>
        </w:rPr>
        <w:t xml:space="preserve"> </w:t>
      </w:r>
      <w:r w:rsidR="00386D5D" w:rsidRPr="00C53A4B">
        <w:rPr>
          <w:lang w:val="en-GB"/>
        </w:rPr>
        <w:t xml:space="preserve">which they also forwarded to </w:t>
      </w:r>
      <w:r w:rsidR="0016049C" w:rsidRPr="00C53A4B">
        <w:rPr>
          <w:lang w:val="en-GB"/>
        </w:rPr>
        <w:t>their headquarters in Belgrade</w:t>
      </w:r>
      <w:r w:rsidR="00386D5D" w:rsidRPr="00C53A4B">
        <w:rPr>
          <w:lang w:val="en-GB"/>
        </w:rPr>
        <w:t xml:space="preserve">, that a positive atmosphere reigned among humanist </w:t>
      </w:r>
      <w:r w:rsidR="00DD7780" w:rsidRPr="00C53A4B">
        <w:rPr>
          <w:lang w:val="en-GB"/>
        </w:rPr>
        <w:t>scholars</w:t>
      </w:r>
      <w:r w:rsidR="00386D5D" w:rsidRPr="00C53A4B">
        <w:rPr>
          <w:lang w:val="en-GB"/>
        </w:rPr>
        <w:t xml:space="preserve"> and artists and their agreement </w:t>
      </w:r>
      <w:r w:rsidR="00BF1069" w:rsidRPr="00C53A4B">
        <w:rPr>
          <w:lang w:val="en-GB"/>
        </w:rPr>
        <w:t>with</w:t>
      </w:r>
      <w:r w:rsidR="00386D5D" w:rsidRPr="00C53A4B">
        <w:rPr>
          <w:lang w:val="en-GB"/>
        </w:rPr>
        <w:t xml:space="preserve"> the policy of the LC could be </w:t>
      </w:r>
      <w:r w:rsidR="00A04312" w:rsidRPr="00C53A4B">
        <w:rPr>
          <w:lang w:val="en-GB"/>
        </w:rPr>
        <w:t>intuited</w:t>
      </w:r>
      <w:r w:rsidR="00386D5D" w:rsidRPr="00C53A4B">
        <w:rPr>
          <w:lang w:val="en-GB"/>
        </w:rPr>
        <w:t>.</w:t>
      </w:r>
      <w:r w:rsidR="00770D62" w:rsidRPr="00C53A4B">
        <w:rPr>
          <w:rStyle w:val="Sprotnaopomba-sklic"/>
          <w:lang w:val="en-GB"/>
        </w:rPr>
        <w:footnoteReference w:id="40"/>
      </w:r>
      <w:r w:rsidR="00770D62" w:rsidRPr="00C53A4B">
        <w:rPr>
          <w:lang w:val="en-GB"/>
        </w:rPr>
        <w:t xml:space="preserve"> </w:t>
      </w:r>
      <w:r w:rsidR="00192A4E" w:rsidRPr="00C53A4B">
        <w:rPr>
          <w:lang w:val="en-GB"/>
        </w:rPr>
        <w:t>Such</w:t>
      </w:r>
      <w:r w:rsidR="00AA1E3E" w:rsidRPr="00C53A4B">
        <w:rPr>
          <w:lang w:val="en-GB"/>
        </w:rPr>
        <w:t xml:space="preserve"> an</w:t>
      </w:r>
      <w:r w:rsidR="00192A4E" w:rsidRPr="00C53A4B">
        <w:rPr>
          <w:lang w:val="en-GB"/>
        </w:rPr>
        <w:t xml:space="preserve"> optimistic conclusion was not entirely ungrounded, although one should bear in mind that the majority of the intelligentsia clearly understood it was the monopoly of LC that threatened free cultural development, not the other way round</w:t>
      </w:r>
      <w:r w:rsidR="00770D62" w:rsidRPr="00C53A4B">
        <w:rPr>
          <w:lang w:val="en-GB"/>
        </w:rPr>
        <w:t>.</w:t>
      </w:r>
      <w:r w:rsidR="00770D62" w:rsidRPr="00C53A4B">
        <w:rPr>
          <w:rStyle w:val="Sprotnaopomba-sklic"/>
          <w:lang w:val="en-GB"/>
        </w:rPr>
        <w:footnoteReference w:id="41"/>
      </w:r>
      <w:r w:rsidR="00770D62" w:rsidRPr="00C53A4B">
        <w:rPr>
          <w:lang w:val="en-GB"/>
        </w:rPr>
        <w:t xml:space="preserve"> </w:t>
      </w:r>
      <w:r w:rsidR="0062540F" w:rsidRPr="00C53A4B">
        <w:rPr>
          <w:lang w:val="en-GB"/>
        </w:rPr>
        <w:t>Nevertheless</w:t>
      </w:r>
      <w:r w:rsidR="00F75002" w:rsidRPr="00C53A4B">
        <w:rPr>
          <w:lang w:val="en-GB"/>
        </w:rPr>
        <w:t>,</w:t>
      </w:r>
      <w:r w:rsidR="00192A4E" w:rsidRPr="00C53A4B">
        <w:rPr>
          <w:lang w:val="en-GB"/>
        </w:rPr>
        <w:t xml:space="preserve"> </w:t>
      </w:r>
      <w:r w:rsidR="0062540F" w:rsidRPr="00C53A4B">
        <w:rPr>
          <w:lang w:val="en-GB"/>
        </w:rPr>
        <w:t xml:space="preserve">in </w:t>
      </w:r>
      <w:r w:rsidR="00192A4E" w:rsidRPr="00C53A4B">
        <w:rPr>
          <w:lang w:val="en-GB"/>
        </w:rPr>
        <w:t xml:space="preserve">most publicly </w:t>
      </w:r>
      <w:r w:rsidR="00BF6C73" w:rsidRPr="00C53A4B">
        <w:rPr>
          <w:lang w:val="en-GB"/>
        </w:rPr>
        <w:t>exposed</w:t>
      </w:r>
      <w:r w:rsidR="00192A4E" w:rsidRPr="00C53A4B">
        <w:rPr>
          <w:lang w:val="en-GB"/>
        </w:rPr>
        <w:t xml:space="preserve"> intellectuals, even those who would later abandon the hegemonic self-management cultural scheme, we </w:t>
      </w:r>
      <w:r w:rsidR="00BF6C73" w:rsidRPr="00C53A4B">
        <w:rPr>
          <w:lang w:val="en-GB"/>
        </w:rPr>
        <w:t>could</w:t>
      </w:r>
      <w:r w:rsidR="004F5B89" w:rsidRPr="00C53A4B">
        <w:rPr>
          <w:lang w:val="en-GB"/>
        </w:rPr>
        <w:t xml:space="preserve"> not</w:t>
      </w:r>
      <w:r w:rsidR="00BE4460" w:rsidRPr="00C53A4B">
        <w:rPr>
          <w:lang w:val="en-GB"/>
        </w:rPr>
        <w:t xml:space="preserve"> recognize</w:t>
      </w:r>
      <w:r w:rsidR="00192A4E" w:rsidRPr="00C53A4B">
        <w:rPr>
          <w:lang w:val="en-GB"/>
        </w:rPr>
        <w:t xml:space="preserve"> complete identification or direct opposition to the ruling system until the end of the 1970s or even later.</w:t>
      </w:r>
      <w:r w:rsidR="00770D62" w:rsidRPr="00C53A4B">
        <w:rPr>
          <w:rStyle w:val="Sprotnaopomba-sklic"/>
          <w:lang w:val="en-GB"/>
        </w:rPr>
        <w:footnoteReference w:id="42"/>
      </w:r>
    </w:p>
    <w:p w14:paraId="4AC342D1" w14:textId="6E40CF0D" w:rsidR="00B17F98" w:rsidRPr="00C53A4B" w:rsidRDefault="00F75002" w:rsidP="0062540F">
      <w:pPr>
        <w:ind w:firstLine="708"/>
        <w:rPr>
          <w:lang w:val="en-GB"/>
        </w:rPr>
      </w:pPr>
      <w:r w:rsidRPr="00C53A4B">
        <w:rPr>
          <w:lang w:val="en-GB"/>
        </w:rPr>
        <w:t>To understand the posit</w:t>
      </w:r>
      <w:r w:rsidR="00E26B50" w:rsidRPr="00C53A4B">
        <w:rPr>
          <w:lang w:val="en-GB"/>
        </w:rPr>
        <w:t>ion of social criticism in late-</w:t>
      </w:r>
      <w:r w:rsidRPr="00C53A4B">
        <w:rPr>
          <w:lang w:val="en-GB"/>
        </w:rPr>
        <w:t>socialis</w:t>
      </w:r>
      <w:r w:rsidR="00E26B50" w:rsidRPr="00C53A4B">
        <w:rPr>
          <w:lang w:val="en-GB"/>
        </w:rPr>
        <w:t>t</w:t>
      </w:r>
      <w:r w:rsidRPr="00C53A4B">
        <w:rPr>
          <w:lang w:val="en-GB"/>
        </w:rPr>
        <w:t xml:space="preserve"> Slovenia, it is very important to take into account the increased level of inclusion of the </w:t>
      </w:r>
      <w:r w:rsidR="00F2148D" w:rsidRPr="00C53A4B">
        <w:rPr>
          <w:lang w:val="en-GB"/>
        </w:rPr>
        <w:t>general public</w:t>
      </w:r>
      <w:r w:rsidRPr="00C53A4B">
        <w:rPr>
          <w:lang w:val="en-GB"/>
        </w:rPr>
        <w:t xml:space="preserve"> into the mechanisms of public discussion about socially relevant issues. </w:t>
      </w:r>
      <w:r w:rsidR="008E7E11" w:rsidRPr="00C53A4B">
        <w:rPr>
          <w:lang w:val="en-GB"/>
        </w:rPr>
        <w:t>Acting the part</w:t>
      </w:r>
      <w:r w:rsidRPr="00C53A4B">
        <w:rPr>
          <w:lang w:val="en-GB"/>
        </w:rPr>
        <w:t xml:space="preserve"> of the </w:t>
      </w:r>
      <w:r w:rsidR="00A42C77" w:rsidRPr="00C53A4B">
        <w:rPr>
          <w:lang w:val="en-GB"/>
        </w:rPr>
        <w:t xml:space="preserve">primary </w:t>
      </w:r>
      <w:r w:rsidRPr="00C53A4B">
        <w:rPr>
          <w:lang w:val="en-GB"/>
        </w:rPr>
        <w:t xml:space="preserve">catalyst of expert as well as general social points of view was </w:t>
      </w:r>
      <w:r w:rsidR="006E29BF" w:rsidRPr="00C53A4B">
        <w:rPr>
          <w:lang w:val="en-GB"/>
        </w:rPr>
        <w:t>SAWP</w:t>
      </w:r>
      <w:r w:rsidRPr="00C53A4B">
        <w:rPr>
          <w:lang w:val="en-GB"/>
        </w:rPr>
        <w:t>. In the context of</w:t>
      </w:r>
      <w:r w:rsidR="006A3ADE" w:rsidRPr="00C53A4B">
        <w:rPr>
          <w:lang w:val="en-GB"/>
        </w:rPr>
        <w:t xml:space="preserve"> self-management transformation, it was assigned particularly the role of a forum of democratic discussions about concrete pressing issues, through which it was to transcend the status of LC transmission and become a factor of self-management conscience formation</w:t>
      </w:r>
      <w:r w:rsidR="00770D62" w:rsidRPr="00C53A4B">
        <w:rPr>
          <w:lang w:val="en-GB"/>
        </w:rPr>
        <w:t>.</w:t>
      </w:r>
      <w:r w:rsidR="00770D62" w:rsidRPr="00C53A4B">
        <w:rPr>
          <w:rStyle w:val="Sprotnaopomba-sklic"/>
          <w:lang w:val="en-GB"/>
        </w:rPr>
        <w:footnoteReference w:id="43"/>
      </w:r>
      <w:r w:rsidR="00770D62" w:rsidRPr="00C53A4B">
        <w:rPr>
          <w:lang w:val="en-GB"/>
        </w:rPr>
        <w:t xml:space="preserve"> </w:t>
      </w:r>
      <w:r w:rsidR="006A3ADE" w:rsidRPr="00C53A4B">
        <w:rPr>
          <w:lang w:val="en-GB"/>
        </w:rPr>
        <w:t xml:space="preserve">To this purpose, </w:t>
      </w:r>
      <w:proofErr w:type="spellStart"/>
      <w:r w:rsidR="006A3ADE" w:rsidRPr="00C53A4B">
        <w:rPr>
          <w:lang w:val="en-GB"/>
        </w:rPr>
        <w:t>Kardelj</w:t>
      </w:r>
      <w:proofErr w:type="spellEnd"/>
      <w:r w:rsidR="006A3ADE" w:rsidRPr="00C53A4B">
        <w:rPr>
          <w:lang w:val="en-GB"/>
        </w:rPr>
        <w:t xml:space="preserve">, pointed out the low threshold for entering this forum arena: </w:t>
      </w:r>
      <w:r w:rsidR="006A3ADE" w:rsidRPr="00C53A4B">
        <w:rPr>
          <w:i/>
          <w:lang w:val="en-GB"/>
        </w:rPr>
        <w:t xml:space="preserve">“Thus, </w:t>
      </w:r>
      <w:r w:rsidR="0062540F" w:rsidRPr="00C53A4B">
        <w:rPr>
          <w:i/>
          <w:lang w:val="en-GB"/>
        </w:rPr>
        <w:t>a person</w:t>
      </w:r>
      <w:r w:rsidR="006A3ADE" w:rsidRPr="00C53A4B">
        <w:rPr>
          <w:i/>
          <w:lang w:val="en-GB"/>
        </w:rPr>
        <w:t xml:space="preserve"> need not have received a Marxist education </w:t>
      </w:r>
      <w:r w:rsidR="0062540F" w:rsidRPr="00C53A4B">
        <w:rPr>
          <w:i/>
          <w:lang w:val="en-GB"/>
        </w:rPr>
        <w:t xml:space="preserve">and their ideological views need not be always and in every area aligned with Marxist ideology; one need not always agree with the opinions of the majority, either, to be committed to socialism as a form of actualisation of one’s socioeconomic </w:t>
      </w:r>
      <w:r w:rsidR="0062540F" w:rsidRPr="00C53A4B">
        <w:rPr>
          <w:i/>
          <w:lang w:val="en-GB"/>
        </w:rPr>
        <w:lastRenderedPageBreak/>
        <w:t>and political interests.”</w:t>
      </w:r>
      <w:r w:rsidR="00770D62" w:rsidRPr="00C53A4B">
        <w:rPr>
          <w:rStyle w:val="Sprotnaopomba-sklic"/>
          <w:lang w:val="en-GB"/>
        </w:rPr>
        <w:footnoteReference w:id="44"/>
      </w:r>
      <w:r w:rsidR="00710453" w:rsidRPr="00C53A4B">
        <w:rPr>
          <w:lang w:val="en-GB"/>
        </w:rPr>
        <w:t xml:space="preserve"> </w:t>
      </w:r>
      <w:r w:rsidR="0062540F" w:rsidRPr="00C53A4B">
        <w:rPr>
          <w:lang w:val="en-GB"/>
        </w:rPr>
        <w:t>But virtually in the same breath</w:t>
      </w:r>
      <w:r w:rsidR="005D15E5" w:rsidRPr="00C53A4B">
        <w:rPr>
          <w:lang w:val="en-GB"/>
        </w:rPr>
        <w:t xml:space="preserve"> behind closed doors</w:t>
      </w:r>
      <w:r w:rsidR="00770D62" w:rsidRPr="00C53A4B">
        <w:rPr>
          <w:lang w:val="en-GB"/>
        </w:rPr>
        <w:t xml:space="preserve"> </w:t>
      </w:r>
      <w:r w:rsidR="0062540F" w:rsidRPr="00C53A4B">
        <w:rPr>
          <w:lang w:val="en-GB"/>
        </w:rPr>
        <w:t>he added the warning that Communists should not allow the “enemies” to exploit “our” institutions and forums for their activity</w:t>
      </w:r>
      <w:r w:rsidR="00770D62" w:rsidRPr="00C53A4B">
        <w:rPr>
          <w:lang w:val="en-GB"/>
        </w:rPr>
        <w:t>.</w:t>
      </w:r>
      <w:r w:rsidR="00770D62" w:rsidRPr="00C53A4B">
        <w:rPr>
          <w:rStyle w:val="Sprotnaopomba-sklic"/>
          <w:lang w:val="en-GB"/>
        </w:rPr>
        <w:footnoteReference w:id="45"/>
      </w:r>
      <w:r w:rsidR="00770D62" w:rsidRPr="00C53A4B">
        <w:rPr>
          <w:lang w:val="en-GB"/>
        </w:rPr>
        <w:t xml:space="preserve"> </w:t>
      </w:r>
      <w:r w:rsidR="00B17F98" w:rsidRPr="00C53A4B">
        <w:rPr>
          <w:lang w:val="en-GB"/>
        </w:rPr>
        <w:t xml:space="preserve">It would be </w:t>
      </w:r>
      <w:r w:rsidR="00F2148D" w:rsidRPr="00C53A4B">
        <w:rPr>
          <w:lang w:val="en-GB"/>
        </w:rPr>
        <w:t>wrong</w:t>
      </w:r>
      <w:r w:rsidR="00B17F98" w:rsidRPr="00C53A4B">
        <w:rPr>
          <w:lang w:val="en-GB"/>
        </w:rPr>
        <w:t xml:space="preserve"> to assume, though, that the stressed </w:t>
      </w:r>
      <w:r w:rsidR="00611838" w:rsidRPr="00C53A4B">
        <w:rPr>
          <w:lang w:val="en-GB"/>
        </w:rPr>
        <w:t>integration</w:t>
      </w:r>
      <w:r w:rsidR="00B17F98" w:rsidRPr="00C53A4B">
        <w:rPr>
          <w:lang w:val="en-GB"/>
        </w:rPr>
        <w:t xml:space="preserve"> of non-Communists into the building of self-management socialist society through </w:t>
      </w:r>
      <w:r w:rsidR="006E29BF" w:rsidRPr="00C53A4B">
        <w:rPr>
          <w:lang w:val="en-GB"/>
        </w:rPr>
        <w:t>SAWP</w:t>
      </w:r>
      <w:r w:rsidR="00B17F98" w:rsidRPr="00C53A4B">
        <w:rPr>
          <w:lang w:val="en-GB"/>
        </w:rPr>
        <w:t xml:space="preserve"> would also mean </w:t>
      </w:r>
      <w:r w:rsidR="00611838" w:rsidRPr="00C53A4B">
        <w:rPr>
          <w:lang w:val="en-GB"/>
        </w:rPr>
        <w:t>that the League of Communists was (at least partly) relinquishing its political and ideological hegemony. The respect of its avant-garde and monopolistic role remained the prerequisite from which no social engagement emerging among the public before the second half of the 1980s could depart.</w:t>
      </w:r>
    </w:p>
    <w:p w14:paraId="1A64B20C" w14:textId="5D63E45C" w:rsidR="00770D62" w:rsidRPr="00C53A4B" w:rsidRDefault="004B2C96" w:rsidP="00575D6E">
      <w:pPr>
        <w:ind w:firstLine="708"/>
        <w:rPr>
          <w:lang w:val="en-GB"/>
        </w:rPr>
      </w:pPr>
      <w:r w:rsidRPr="00C53A4B">
        <w:rPr>
          <w:lang w:val="en-GB"/>
        </w:rPr>
        <w:t xml:space="preserve">Significant data for determining the attitude of the authorities towards social criticism, which corroborate the above presented traits with concrete examples, can be found in the systematic survey of 76 </w:t>
      </w:r>
      <w:r w:rsidR="00510A8A" w:rsidRPr="00C53A4B">
        <w:rPr>
          <w:lang w:val="en-GB"/>
        </w:rPr>
        <w:t xml:space="preserve">highly </w:t>
      </w:r>
      <w:r w:rsidRPr="00C53A4B">
        <w:rPr>
          <w:lang w:val="en-GB"/>
        </w:rPr>
        <w:t>visible critics compiled in October 1977 by the State Security Service (</w:t>
      </w:r>
      <w:r w:rsidR="00AD5FB8" w:rsidRPr="00C53A4B">
        <w:rPr>
          <w:lang w:val="en-GB"/>
        </w:rPr>
        <w:t>SSS</w:t>
      </w:r>
      <w:r w:rsidRPr="00C53A4B">
        <w:rPr>
          <w:lang w:val="en-GB"/>
        </w:rPr>
        <w:t>)</w:t>
      </w:r>
      <w:r w:rsidR="00E13505" w:rsidRPr="00C53A4B">
        <w:rPr>
          <w:lang w:val="en-GB"/>
        </w:rPr>
        <w:t>.</w:t>
      </w:r>
      <w:r w:rsidR="00E13505" w:rsidRPr="00C53A4B">
        <w:rPr>
          <w:rStyle w:val="Sprotnaopomba-sklic"/>
          <w:lang w:val="en-GB"/>
        </w:rPr>
        <w:footnoteReference w:id="46"/>
      </w:r>
      <w:r w:rsidR="00827B96" w:rsidRPr="00C53A4B">
        <w:rPr>
          <w:lang w:val="en-GB"/>
        </w:rPr>
        <w:t xml:space="preserve"> </w:t>
      </w:r>
      <w:r w:rsidRPr="00C53A4B">
        <w:rPr>
          <w:lang w:val="en-GB"/>
        </w:rPr>
        <w:t>It comprises individuals, almost a quarter of them members of LC, who were active in the fields of culture, education and research and who “</w:t>
      </w:r>
      <w:r w:rsidR="00801D82" w:rsidRPr="00C53A4B">
        <w:rPr>
          <w:lang w:val="en-GB"/>
        </w:rPr>
        <w:t xml:space="preserve">in </w:t>
      </w:r>
      <w:r w:rsidRPr="00C53A4B">
        <w:rPr>
          <w:lang w:val="en-GB"/>
        </w:rPr>
        <w:t>one way or another</w:t>
      </w:r>
      <w:r w:rsidR="00801D82" w:rsidRPr="00C53A4B">
        <w:rPr>
          <w:lang w:val="en-GB"/>
        </w:rPr>
        <w:t>,</w:t>
      </w:r>
      <w:r w:rsidRPr="00C53A4B">
        <w:rPr>
          <w:lang w:val="en-GB"/>
        </w:rPr>
        <w:t xml:space="preserve"> publicly </w:t>
      </w:r>
      <w:r w:rsidR="00801D82" w:rsidRPr="00C53A4B">
        <w:rPr>
          <w:lang w:val="en-GB"/>
        </w:rPr>
        <w:t>opposed</w:t>
      </w:r>
      <w:r w:rsidRPr="00C53A4B">
        <w:rPr>
          <w:lang w:val="en-GB"/>
        </w:rPr>
        <w:t xml:space="preserve"> or </w:t>
      </w:r>
      <w:r w:rsidR="00801D82" w:rsidRPr="00C53A4B">
        <w:rPr>
          <w:lang w:val="en-GB"/>
        </w:rPr>
        <w:t>appeared against</w:t>
      </w:r>
      <w:r w:rsidRPr="00C53A4B">
        <w:rPr>
          <w:lang w:val="en-GB"/>
        </w:rPr>
        <w:t xml:space="preserve"> our </w:t>
      </w:r>
      <w:proofErr w:type="spellStart"/>
      <w:r w:rsidRPr="00C53A4B">
        <w:rPr>
          <w:lang w:val="en-GB"/>
        </w:rPr>
        <w:t>sociopolitical</w:t>
      </w:r>
      <w:proofErr w:type="spellEnd"/>
      <w:r w:rsidRPr="00C53A4B">
        <w:rPr>
          <w:lang w:val="en-GB"/>
        </w:rPr>
        <w:t xml:space="preserve"> </w:t>
      </w:r>
      <w:r w:rsidR="00801D82" w:rsidRPr="00C53A4B">
        <w:rPr>
          <w:lang w:val="en-GB"/>
        </w:rPr>
        <w:t>order</w:t>
      </w:r>
      <w:r w:rsidRPr="00C53A4B">
        <w:rPr>
          <w:lang w:val="en-GB"/>
        </w:rPr>
        <w:t xml:space="preserve"> or LC policy.”</w:t>
      </w:r>
      <w:r w:rsidR="00801D82" w:rsidRPr="00C53A4B">
        <w:rPr>
          <w:lang w:val="en-GB"/>
        </w:rPr>
        <w:t xml:space="preserve"> Depending on the degree of opposition expressed </w:t>
      </w:r>
      <w:r w:rsidR="00DF0A1C" w:rsidRPr="00C53A4B">
        <w:rPr>
          <w:lang w:val="en-GB"/>
        </w:rPr>
        <w:t>against</w:t>
      </w:r>
      <w:r w:rsidR="00801D82" w:rsidRPr="00C53A4B">
        <w:rPr>
          <w:lang w:val="en-GB"/>
        </w:rPr>
        <w:t xml:space="preserve"> the socio-political regime and LC policy they were divided into three groups. The first group comprised 51 individuals</w:t>
      </w:r>
      <w:r w:rsidR="00100773" w:rsidRPr="00C53A4B">
        <w:rPr>
          <w:lang w:val="en-GB"/>
        </w:rPr>
        <w:t>,</w:t>
      </w:r>
      <w:r w:rsidR="00801D82" w:rsidRPr="00C53A4B">
        <w:rPr>
          <w:lang w:val="en-GB"/>
        </w:rPr>
        <w:t xml:space="preserve"> for </w:t>
      </w:r>
      <w:r w:rsidR="0035311C" w:rsidRPr="00C53A4B">
        <w:rPr>
          <w:lang w:val="en-GB"/>
        </w:rPr>
        <w:t>whom</w:t>
      </w:r>
      <w:r w:rsidR="00801D82" w:rsidRPr="00C53A4B">
        <w:rPr>
          <w:lang w:val="en-GB"/>
        </w:rPr>
        <w:t xml:space="preserve"> it was assumed that </w:t>
      </w:r>
      <w:proofErr w:type="spellStart"/>
      <w:r w:rsidR="00801D82" w:rsidRPr="00C53A4B">
        <w:rPr>
          <w:lang w:val="en-GB"/>
        </w:rPr>
        <w:t>sociopolitical</w:t>
      </w:r>
      <w:proofErr w:type="spellEnd"/>
      <w:r w:rsidR="00801D82" w:rsidRPr="00C53A4B">
        <w:rPr>
          <w:lang w:val="en-GB"/>
        </w:rPr>
        <w:t xml:space="preserve"> organisations could “through concrete engagement, </w:t>
      </w:r>
      <w:r w:rsidR="0035311C" w:rsidRPr="00C53A4B">
        <w:rPr>
          <w:lang w:val="en-GB"/>
        </w:rPr>
        <w:t>animate</w:t>
      </w:r>
      <w:r w:rsidR="00801D82" w:rsidRPr="00C53A4B">
        <w:rPr>
          <w:lang w:val="en-GB"/>
        </w:rPr>
        <w:t xml:space="preserve"> them </w:t>
      </w:r>
      <w:r w:rsidR="0035311C" w:rsidRPr="00C53A4B">
        <w:rPr>
          <w:lang w:val="en-GB"/>
        </w:rPr>
        <w:t>to</w:t>
      </w:r>
      <w:r w:rsidR="00801D82" w:rsidRPr="00C53A4B">
        <w:rPr>
          <w:lang w:val="en-GB"/>
        </w:rPr>
        <w:t xml:space="preserve"> </w:t>
      </w:r>
      <w:r w:rsidR="0035311C" w:rsidRPr="00C53A4B">
        <w:rPr>
          <w:lang w:val="en-GB"/>
        </w:rPr>
        <w:t xml:space="preserve">actively participate on the </w:t>
      </w:r>
      <w:r w:rsidR="006E29BF" w:rsidRPr="00C53A4B">
        <w:rPr>
          <w:lang w:val="en-GB"/>
        </w:rPr>
        <w:t>SAWP</w:t>
      </w:r>
      <w:r w:rsidR="0035311C" w:rsidRPr="00C53A4B">
        <w:rPr>
          <w:lang w:val="en-GB"/>
        </w:rPr>
        <w:t xml:space="preserve"> </w:t>
      </w:r>
      <w:r w:rsidR="00AD5FB8" w:rsidRPr="00C53A4B">
        <w:rPr>
          <w:lang w:val="en-GB"/>
        </w:rPr>
        <w:t xml:space="preserve">or </w:t>
      </w:r>
      <w:r w:rsidR="0035311C" w:rsidRPr="00C53A4B">
        <w:rPr>
          <w:lang w:val="en-GB"/>
        </w:rPr>
        <w:t>LC</w:t>
      </w:r>
      <w:r w:rsidR="00AD5FB8" w:rsidRPr="00C53A4B">
        <w:rPr>
          <w:lang w:val="en-GB"/>
        </w:rPr>
        <w:t>S</w:t>
      </w:r>
      <w:r w:rsidR="0035311C" w:rsidRPr="00C53A4B">
        <w:rPr>
          <w:lang w:val="en-GB"/>
        </w:rPr>
        <w:t xml:space="preserve"> platforms</w:t>
      </w:r>
      <w:r w:rsidR="00510A8A" w:rsidRPr="00C53A4B">
        <w:rPr>
          <w:lang w:val="en-GB"/>
        </w:rPr>
        <w:t>;</w:t>
      </w:r>
      <w:r w:rsidR="0035311C" w:rsidRPr="00C53A4B">
        <w:rPr>
          <w:lang w:val="en-GB"/>
        </w:rPr>
        <w:t xml:space="preserve">” in other words, that they could be co-opted into the system’s </w:t>
      </w:r>
      <w:r w:rsidR="00556188" w:rsidRPr="00C53A4B">
        <w:rPr>
          <w:lang w:val="en-GB"/>
        </w:rPr>
        <w:t>operation</w:t>
      </w:r>
      <w:r w:rsidR="0035311C" w:rsidRPr="00C53A4B">
        <w:rPr>
          <w:lang w:val="en-GB"/>
        </w:rPr>
        <w:t xml:space="preserve">. The second group included </w:t>
      </w:r>
      <w:r w:rsidR="004F5B89" w:rsidRPr="00C53A4B">
        <w:rPr>
          <w:lang w:val="en-GB"/>
        </w:rPr>
        <w:t xml:space="preserve">21 </w:t>
      </w:r>
      <w:r w:rsidR="0035311C" w:rsidRPr="00C53A4B">
        <w:rPr>
          <w:lang w:val="en-GB"/>
        </w:rPr>
        <w:t>individuals “in purgatory</w:t>
      </w:r>
      <w:r w:rsidR="00100773" w:rsidRPr="00C53A4B">
        <w:rPr>
          <w:lang w:val="en-GB"/>
        </w:rPr>
        <w:t>,</w:t>
      </w:r>
      <w:r w:rsidR="005A0DD1" w:rsidRPr="00C53A4B">
        <w:rPr>
          <w:lang w:val="en-GB"/>
        </w:rPr>
        <w:t xml:space="preserve">” </w:t>
      </w:r>
      <w:r w:rsidR="00100773" w:rsidRPr="00C53A4B">
        <w:rPr>
          <w:lang w:val="en-GB"/>
        </w:rPr>
        <w:t>whom the guardians of the regime considered</w:t>
      </w:r>
      <w:r w:rsidR="005A0DD1" w:rsidRPr="00C53A4B">
        <w:rPr>
          <w:lang w:val="en-GB"/>
        </w:rPr>
        <w:t xml:space="preserve"> still susceptible to the influences of </w:t>
      </w:r>
      <w:proofErr w:type="spellStart"/>
      <w:r w:rsidR="005A0DD1" w:rsidRPr="00C53A4B">
        <w:rPr>
          <w:lang w:val="en-GB"/>
        </w:rPr>
        <w:t>sociopolitical</w:t>
      </w:r>
      <w:proofErr w:type="spellEnd"/>
      <w:r w:rsidR="005A0DD1" w:rsidRPr="00C53A4B">
        <w:rPr>
          <w:lang w:val="en-GB"/>
        </w:rPr>
        <w:t xml:space="preserve"> organisations, </w:t>
      </w:r>
      <w:r w:rsidR="00100773" w:rsidRPr="00C53A4B">
        <w:rPr>
          <w:lang w:val="en-GB"/>
        </w:rPr>
        <w:t>but requiring further monitoring</w:t>
      </w:r>
      <w:r w:rsidR="005A0DD1" w:rsidRPr="00C53A4B">
        <w:rPr>
          <w:lang w:val="en-GB"/>
        </w:rPr>
        <w:t xml:space="preserve"> by the </w:t>
      </w:r>
      <w:r w:rsidR="00557FEE" w:rsidRPr="00C53A4B">
        <w:rPr>
          <w:lang w:val="en-GB"/>
        </w:rPr>
        <w:t>SSS</w:t>
      </w:r>
      <w:r w:rsidR="005A0DD1" w:rsidRPr="00C53A4B">
        <w:rPr>
          <w:lang w:val="en-GB"/>
        </w:rPr>
        <w:t>. Deemed as “irreclaimable” were “only” four persons</w:t>
      </w:r>
      <w:r w:rsidR="00100773" w:rsidRPr="00C53A4B">
        <w:rPr>
          <w:lang w:val="en-GB"/>
        </w:rPr>
        <w:t xml:space="preserve">, </w:t>
      </w:r>
      <w:r w:rsidR="00710083" w:rsidRPr="00C53A4B">
        <w:rPr>
          <w:lang w:val="en-GB"/>
        </w:rPr>
        <w:t xml:space="preserve">whom </w:t>
      </w:r>
      <w:r w:rsidR="00510A8A" w:rsidRPr="00C53A4B">
        <w:rPr>
          <w:lang w:val="en-GB"/>
        </w:rPr>
        <w:t xml:space="preserve">the </w:t>
      </w:r>
      <w:r w:rsidR="00557FEE" w:rsidRPr="00C53A4B">
        <w:rPr>
          <w:lang w:val="en-GB"/>
        </w:rPr>
        <w:t>SSS</w:t>
      </w:r>
      <w:r w:rsidR="00100773" w:rsidRPr="00C53A4B">
        <w:rPr>
          <w:lang w:val="en-GB"/>
        </w:rPr>
        <w:t xml:space="preserve"> </w:t>
      </w:r>
      <w:r w:rsidR="00710083" w:rsidRPr="00C53A4B">
        <w:rPr>
          <w:lang w:val="en-GB"/>
        </w:rPr>
        <w:t>was convinced</w:t>
      </w:r>
      <w:r w:rsidR="00100773" w:rsidRPr="00C53A4B">
        <w:rPr>
          <w:lang w:val="en-GB"/>
        </w:rPr>
        <w:t xml:space="preserve"> </w:t>
      </w:r>
      <w:r w:rsidR="00D35C2E" w:rsidRPr="00C53A4B">
        <w:rPr>
          <w:lang w:val="en-GB"/>
        </w:rPr>
        <w:t>required close surveillance</w:t>
      </w:r>
      <w:r w:rsidR="005A0DD1" w:rsidRPr="00C53A4B">
        <w:rPr>
          <w:lang w:val="en-GB"/>
        </w:rPr>
        <w:t>.</w:t>
      </w:r>
      <w:r w:rsidR="00770D62" w:rsidRPr="00C53A4B">
        <w:rPr>
          <w:rStyle w:val="Sprotnaopomba-sklic"/>
          <w:lang w:val="en-GB"/>
        </w:rPr>
        <w:footnoteReference w:id="47"/>
      </w:r>
    </w:p>
    <w:p w14:paraId="240F274A" w14:textId="19EB1CC6" w:rsidR="00AA5160" w:rsidRPr="00C53A4B" w:rsidRDefault="00C90435" w:rsidP="005E09F3">
      <w:pPr>
        <w:pStyle w:val="Pripombabesedilo"/>
        <w:spacing w:line="360" w:lineRule="auto"/>
        <w:ind w:firstLine="708"/>
        <w:rPr>
          <w:lang w:val="en-GB"/>
        </w:rPr>
      </w:pPr>
      <w:r w:rsidRPr="00C53A4B">
        <w:rPr>
          <w:sz w:val="24"/>
          <w:szCs w:val="24"/>
          <w:lang w:val="en-GB"/>
        </w:rPr>
        <w:t xml:space="preserve">With a combination of strong socialist cultural hegemony and weak repressive measures, the Slovene Communist Party </w:t>
      </w:r>
      <w:r w:rsidR="00AD5FB8" w:rsidRPr="00C53A4B">
        <w:rPr>
          <w:sz w:val="24"/>
          <w:szCs w:val="24"/>
          <w:lang w:val="en-GB"/>
        </w:rPr>
        <w:t>managed to</w:t>
      </w:r>
      <w:r w:rsidRPr="00C53A4B">
        <w:rPr>
          <w:sz w:val="24"/>
          <w:szCs w:val="24"/>
          <w:lang w:val="en-GB"/>
        </w:rPr>
        <w:t xml:space="preserve"> preserv</w:t>
      </w:r>
      <w:r w:rsidR="00AD5FB8" w:rsidRPr="00C53A4B">
        <w:rPr>
          <w:sz w:val="24"/>
          <w:szCs w:val="24"/>
          <w:lang w:val="en-GB"/>
        </w:rPr>
        <w:t>e</w:t>
      </w:r>
      <w:r w:rsidRPr="00C53A4B">
        <w:rPr>
          <w:sz w:val="24"/>
          <w:szCs w:val="24"/>
          <w:lang w:val="en-GB"/>
        </w:rPr>
        <w:t xml:space="preserve"> the </w:t>
      </w:r>
      <w:r w:rsidR="00AE0B6E" w:rsidRPr="00C53A4B">
        <w:rPr>
          <w:sz w:val="24"/>
          <w:szCs w:val="24"/>
          <w:lang w:val="en-GB"/>
        </w:rPr>
        <w:t xml:space="preserve">action of the </w:t>
      </w:r>
      <w:r w:rsidRPr="00C53A4B">
        <w:rPr>
          <w:sz w:val="24"/>
          <w:szCs w:val="24"/>
          <w:lang w:val="en-GB"/>
        </w:rPr>
        <w:t xml:space="preserve">intelligentsia </w:t>
      </w:r>
      <w:r w:rsidR="00831D22" w:rsidRPr="00C53A4B">
        <w:rPr>
          <w:sz w:val="24"/>
          <w:szCs w:val="24"/>
          <w:lang w:val="en-GB"/>
        </w:rPr>
        <w:t>in</w:t>
      </w:r>
      <w:r w:rsidRPr="00C53A4B">
        <w:rPr>
          <w:sz w:val="24"/>
          <w:szCs w:val="24"/>
          <w:lang w:val="en-GB"/>
        </w:rPr>
        <w:t xml:space="preserve"> its </w:t>
      </w:r>
      <w:proofErr w:type="spellStart"/>
      <w:r w:rsidRPr="009509FC">
        <w:rPr>
          <w:i/>
          <w:sz w:val="24"/>
          <w:szCs w:val="24"/>
          <w:lang w:val="en-GB"/>
        </w:rPr>
        <w:t>Herrschaft</w:t>
      </w:r>
      <w:proofErr w:type="spellEnd"/>
      <w:r w:rsidRPr="00C53A4B">
        <w:rPr>
          <w:sz w:val="24"/>
          <w:szCs w:val="24"/>
          <w:lang w:val="en-GB"/>
        </w:rPr>
        <w:t xml:space="preserve"> well into the 1980s, </w:t>
      </w:r>
      <w:r w:rsidR="00557FEE" w:rsidRPr="00C53A4B">
        <w:rPr>
          <w:sz w:val="24"/>
          <w:szCs w:val="24"/>
          <w:lang w:val="en-GB"/>
        </w:rPr>
        <w:t>even absorbing</w:t>
      </w:r>
      <w:r w:rsidR="00831D22" w:rsidRPr="00C53A4B">
        <w:rPr>
          <w:sz w:val="24"/>
          <w:szCs w:val="24"/>
          <w:lang w:val="en-GB"/>
        </w:rPr>
        <w:t xml:space="preserve"> the first direct attempts at articulating </w:t>
      </w:r>
      <w:r w:rsidR="00AE0B6E" w:rsidRPr="00C53A4B">
        <w:rPr>
          <w:sz w:val="24"/>
          <w:szCs w:val="24"/>
          <w:lang w:val="en-GB"/>
        </w:rPr>
        <w:t xml:space="preserve">the opposition agenda through culture and journalism (the emergence of the </w:t>
      </w:r>
      <w:r w:rsidR="00AE0B6E" w:rsidRPr="00C53A4B">
        <w:rPr>
          <w:i/>
          <w:sz w:val="24"/>
          <w:szCs w:val="24"/>
          <w:lang w:val="en-GB"/>
        </w:rPr>
        <w:t xml:space="preserve">Nova </w:t>
      </w:r>
      <w:proofErr w:type="spellStart"/>
      <w:r w:rsidR="00AE0B6E" w:rsidRPr="00C53A4B">
        <w:rPr>
          <w:i/>
          <w:sz w:val="24"/>
          <w:szCs w:val="24"/>
          <w:lang w:val="en-GB"/>
        </w:rPr>
        <w:t>revija</w:t>
      </w:r>
      <w:proofErr w:type="spellEnd"/>
      <w:r w:rsidR="00AE0B6E" w:rsidRPr="00C53A4B">
        <w:rPr>
          <w:sz w:val="24"/>
          <w:szCs w:val="24"/>
          <w:lang w:val="en-GB"/>
        </w:rPr>
        <w:t xml:space="preserve"> magazine soon after Tito’s death).</w:t>
      </w:r>
      <w:r w:rsidR="008952A3" w:rsidRPr="00C53A4B">
        <w:rPr>
          <w:rStyle w:val="Sprotnaopomba-sklic"/>
          <w:sz w:val="24"/>
          <w:szCs w:val="24"/>
          <w:lang w:val="en-GB"/>
        </w:rPr>
        <w:footnoteReference w:id="48"/>
      </w:r>
      <w:r w:rsidR="00AE0B6E" w:rsidRPr="00C53A4B">
        <w:rPr>
          <w:sz w:val="24"/>
          <w:szCs w:val="24"/>
          <w:lang w:val="en-GB"/>
        </w:rPr>
        <w:t xml:space="preserve"> </w:t>
      </w:r>
      <w:r w:rsidR="00575D6E" w:rsidRPr="00C53A4B">
        <w:rPr>
          <w:sz w:val="24"/>
          <w:szCs w:val="24"/>
          <w:lang w:val="en-GB"/>
        </w:rPr>
        <w:t xml:space="preserve">Eventually, by the end of the 1980s, this current of anti-communist oriented critics had consolidated as the key antipode to the LC. An equally substantial </w:t>
      </w:r>
      <w:r w:rsidR="0048394F" w:rsidRPr="00C53A4B">
        <w:rPr>
          <w:sz w:val="24"/>
          <w:szCs w:val="24"/>
          <w:lang w:val="en-GB"/>
        </w:rPr>
        <w:t>impulse</w:t>
      </w:r>
      <w:r w:rsidR="00575D6E" w:rsidRPr="00C53A4B">
        <w:rPr>
          <w:sz w:val="24"/>
          <w:szCs w:val="24"/>
          <w:lang w:val="en-GB"/>
        </w:rPr>
        <w:t xml:space="preserve">, </w:t>
      </w:r>
      <w:r w:rsidR="00575D6E" w:rsidRPr="00C53A4B">
        <w:rPr>
          <w:sz w:val="24"/>
          <w:szCs w:val="24"/>
          <w:lang w:val="en-GB"/>
        </w:rPr>
        <w:lastRenderedPageBreak/>
        <w:t xml:space="preserve">if not more so, towards the disintegration of cultural hegemony of self-management socialism came in the mid-1980s from the left-liberal milieu. The </w:t>
      </w:r>
      <w:r w:rsidR="0048394F" w:rsidRPr="00C53A4B">
        <w:rPr>
          <w:sz w:val="24"/>
          <w:szCs w:val="24"/>
          <w:lang w:val="en-GB"/>
        </w:rPr>
        <w:t xml:space="preserve">circumstance that truly expanded the limits of social criticism in the final years of socialism was, in fact, their realisation that the distinction between society and state </w:t>
      </w:r>
      <w:r w:rsidR="00C5336B" w:rsidRPr="00C53A4B">
        <w:rPr>
          <w:sz w:val="24"/>
          <w:szCs w:val="24"/>
          <w:lang w:val="en-GB"/>
        </w:rPr>
        <w:t xml:space="preserve">– even a self-management state – </w:t>
      </w:r>
      <w:r w:rsidR="00D75E05" w:rsidRPr="00C53A4B">
        <w:rPr>
          <w:sz w:val="24"/>
          <w:szCs w:val="24"/>
          <w:lang w:val="en-GB"/>
        </w:rPr>
        <w:t xml:space="preserve">could </w:t>
      </w:r>
      <w:r w:rsidR="00EA63C3" w:rsidRPr="00C53A4B">
        <w:rPr>
          <w:sz w:val="24"/>
          <w:szCs w:val="24"/>
          <w:lang w:val="en-GB"/>
        </w:rPr>
        <w:t xml:space="preserve">not </w:t>
      </w:r>
      <w:r w:rsidR="00C5336B" w:rsidRPr="00C53A4B">
        <w:rPr>
          <w:sz w:val="24"/>
          <w:szCs w:val="24"/>
          <w:lang w:val="en-GB"/>
        </w:rPr>
        <w:t xml:space="preserve">be annulled. </w:t>
      </w:r>
      <w:r w:rsidR="007C4706">
        <w:rPr>
          <w:sz w:val="24"/>
          <w:szCs w:val="24"/>
          <w:lang w:val="en-GB"/>
        </w:rPr>
        <w:t>A</w:t>
      </w:r>
      <w:r w:rsidR="00C954A6" w:rsidRPr="00C53A4B">
        <w:rPr>
          <w:sz w:val="24"/>
          <w:szCs w:val="24"/>
          <w:lang w:val="en-GB"/>
        </w:rPr>
        <w:t xml:space="preserve"> notion of</w:t>
      </w:r>
      <w:r w:rsidR="00C5336B" w:rsidRPr="00C53A4B">
        <w:rPr>
          <w:sz w:val="24"/>
          <w:szCs w:val="24"/>
          <w:lang w:val="en-GB"/>
        </w:rPr>
        <w:t xml:space="preserve"> civil society emerged that did not necessarily follow the logic of political competition with the LC, but </w:t>
      </w:r>
      <w:r w:rsidR="005E09F3" w:rsidRPr="00C53A4B">
        <w:rPr>
          <w:sz w:val="24"/>
          <w:szCs w:val="24"/>
          <w:lang w:val="en-GB"/>
        </w:rPr>
        <w:t>managed, perhaps even more easily this way, to introduce into public debate all those topics that had never been discussed before, and in some cases would never be afterwards</w:t>
      </w:r>
      <w:r w:rsidR="007E79DC" w:rsidRPr="00C53A4B">
        <w:rPr>
          <w:lang w:val="en-GB"/>
        </w:rPr>
        <w:t>.</w:t>
      </w:r>
      <w:r w:rsidR="00BF67A2" w:rsidRPr="00C53A4B">
        <w:rPr>
          <w:rStyle w:val="Sprotnaopomba-sklic"/>
          <w:lang w:val="en-GB"/>
        </w:rPr>
        <w:footnoteReference w:id="49"/>
      </w:r>
    </w:p>
    <w:p w14:paraId="16EF539E" w14:textId="77777777" w:rsidR="009D0D8F" w:rsidRPr="00C53A4B" w:rsidRDefault="009D0D8F">
      <w:pPr>
        <w:rPr>
          <w:lang w:val="en-GB"/>
        </w:rPr>
      </w:pPr>
    </w:p>
    <w:p w14:paraId="766795F5" w14:textId="35BE439C" w:rsidR="009D0D8F" w:rsidRPr="008E3173" w:rsidRDefault="00106CB2" w:rsidP="000A1D76">
      <w:pPr>
        <w:jc w:val="center"/>
        <w:rPr>
          <w:b/>
          <w:sz w:val="28"/>
          <w:szCs w:val="28"/>
          <w:lang w:val="en-GB"/>
        </w:rPr>
      </w:pPr>
      <w:r w:rsidRPr="008E3173">
        <w:rPr>
          <w:b/>
          <w:sz w:val="28"/>
          <w:szCs w:val="28"/>
          <w:lang w:val="en-GB"/>
        </w:rPr>
        <w:t>C</w:t>
      </w:r>
      <w:r w:rsidR="000A1D76" w:rsidRPr="008E3173">
        <w:rPr>
          <w:b/>
          <w:sz w:val="28"/>
          <w:szCs w:val="28"/>
          <w:lang w:val="en-GB"/>
        </w:rPr>
        <w:t>onclusion</w:t>
      </w:r>
    </w:p>
    <w:p w14:paraId="7EF0D5BB" w14:textId="77777777" w:rsidR="009D0D8F" w:rsidRPr="00C53A4B" w:rsidRDefault="009D0D8F">
      <w:pPr>
        <w:rPr>
          <w:lang w:val="en-GB"/>
        </w:rPr>
      </w:pPr>
    </w:p>
    <w:p w14:paraId="601142A6" w14:textId="7C132649" w:rsidR="00660A2B" w:rsidRPr="00C53A4B" w:rsidRDefault="00D86F9F" w:rsidP="00660A2B">
      <w:pPr>
        <w:ind w:firstLine="708"/>
        <w:rPr>
          <w:lang w:val="en-GB"/>
        </w:rPr>
      </w:pPr>
      <w:r w:rsidRPr="00C53A4B">
        <w:rPr>
          <w:i/>
          <w:lang w:val="en-GB"/>
        </w:rPr>
        <w:t>A c</w:t>
      </w:r>
      <w:r w:rsidR="00106CB2" w:rsidRPr="00C53A4B">
        <w:rPr>
          <w:i/>
          <w:lang w:val="en-GB"/>
        </w:rPr>
        <w:t>ontinuum of pluralism and monism</w:t>
      </w:r>
      <w:r w:rsidR="00C90C85" w:rsidRPr="00C53A4B">
        <w:rPr>
          <w:i/>
          <w:lang w:val="en-GB"/>
        </w:rPr>
        <w:t xml:space="preserve">. </w:t>
      </w:r>
      <w:r w:rsidR="007E79DC" w:rsidRPr="00C53A4B">
        <w:rPr>
          <w:lang w:val="en-GB"/>
        </w:rPr>
        <w:t xml:space="preserve">This is the scheme in which the German specialist for the history of south-eastern </w:t>
      </w:r>
      <w:r w:rsidR="00447174" w:rsidRPr="00C53A4B">
        <w:rPr>
          <w:lang w:val="en-GB"/>
        </w:rPr>
        <w:t xml:space="preserve">Europe, </w:t>
      </w:r>
      <w:r w:rsidR="00C90C85" w:rsidRPr="00C53A4B">
        <w:rPr>
          <w:lang w:val="en-GB"/>
        </w:rPr>
        <w:t xml:space="preserve">Wolfgang </w:t>
      </w:r>
      <w:proofErr w:type="spellStart"/>
      <w:r w:rsidR="00C90C85" w:rsidRPr="00C53A4B">
        <w:rPr>
          <w:lang w:val="en-GB"/>
        </w:rPr>
        <w:t>Höpken</w:t>
      </w:r>
      <w:proofErr w:type="spellEnd"/>
      <w:r w:rsidR="00447174" w:rsidRPr="00C53A4B">
        <w:rPr>
          <w:lang w:val="en-GB"/>
        </w:rPr>
        <w:t>,</w:t>
      </w:r>
      <w:r w:rsidR="00C90C85" w:rsidRPr="00C53A4B">
        <w:rPr>
          <w:lang w:val="en-GB"/>
        </w:rPr>
        <w:t xml:space="preserve"> </w:t>
      </w:r>
      <w:r w:rsidR="007E79DC" w:rsidRPr="00C53A4B">
        <w:rPr>
          <w:lang w:val="en-GB"/>
        </w:rPr>
        <w:t xml:space="preserve">placed </w:t>
      </w:r>
      <w:r w:rsidR="00065212" w:rsidRPr="00C53A4B">
        <w:rPr>
          <w:lang w:val="en-GB"/>
        </w:rPr>
        <w:t xml:space="preserve">the development, limitations and the democratic potential of Yugoslav self-management socialism at the beginning of the 1980s, avoiding this way the use of western ideologically tinted categories of liberal democracy and totalitarianism. The </w:t>
      </w:r>
      <w:proofErr w:type="spellStart"/>
      <w:r w:rsidR="00065212" w:rsidRPr="00C53A4B">
        <w:rPr>
          <w:lang w:val="en-GB"/>
        </w:rPr>
        <w:t>Kardeljan</w:t>
      </w:r>
      <w:proofErr w:type="spellEnd"/>
      <w:r w:rsidR="00065212" w:rsidRPr="00C53A4B">
        <w:rPr>
          <w:lang w:val="en-GB"/>
        </w:rPr>
        <w:t xml:space="preserve"> </w:t>
      </w:r>
      <w:r w:rsidR="00065212" w:rsidRPr="00C53A4B">
        <w:rPr>
          <w:i/>
          <w:lang w:val="en-GB"/>
        </w:rPr>
        <w:t>pluralism of self-management interests</w:t>
      </w:r>
      <w:r w:rsidR="00065212" w:rsidRPr="00C53A4B">
        <w:rPr>
          <w:lang w:val="en-GB"/>
        </w:rPr>
        <w:t xml:space="preserve"> could not, in fact, be defined </w:t>
      </w:r>
      <w:r w:rsidR="000B5B38" w:rsidRPr="00C53A4B">
        <w:rPr>
          <w:lang w:val="en-GB"/>
        </w:rPr>
        <w:t>by</w:t>
      </w:r>
      <w:r w:rsidR="00065212" w:rsidRPr="00C53A4B">
        <w:rPr>
          <w:lang w:val="en-GB"/>
        </w:rPr>
        <w:t xml:space="preserve"> the criteria of bourgeois multi-party system or </w:t>
      </w:r>
      <w:r w:rsidR="000B5B38" w:rsidRPr="00C53A4B">
        <w:rPr>
          <w:lang w:val="en-GB"/>
        </w:rPr>
        <w:t>by</w:t>
      </w:r>
      <w:r w:rsidR="00065212" w:rsidRPr="00C53A4B">
        <w:rPr>
          <w:lang w:val="en-GB"/>
        </w:rPr>
        <w:t xml:space="preserve"> the then current </w:t>
      </w:r>
      <w:r w:rsidR="00660A2B" w:rsidRPr="00C53A4B">
        <w:rPr>
          <w:lang w:val="en-GB"/>
        </w:rPr>
        <w:t>theory of interest groups</w:t>
      </w:r>
      <w:r w:rsidR="00C90C85" w:rsidRPr="00C53A4B">
        <w:rPr>
          <w:lang w:val="en-GB"/>
        </w:rPr>
        <w:t>.</w:t>
      </w:r>
      <w:r w:rsidR="00C90C85" w:rsidRPr="00C53A4B">
        <w:rPr>
          <w:rStyle w:val="Sprotnaopomba-sklic"/>
          <w:lang w:val="en-GB"/>
        </w:rPr>
        <w:footnoteReference w:id="50"/>
      </w:r>
      <w:r w:rsidR="00547D9B" w:rsidRPr="00C53A4B">
        <w:rPr>
          <w:lang w:val="en-GB"/>
        </w:rPr>
        <w:t xml:space="preserve"> Through structural decentralisation, in </w:t>
      </w:r>
      <w:r w:rsidR="00660A2B" w:rsidRPr="00C53A4B">
        <w:rPr>
          <w:lang w:val="en-GB"/>
        </w:rPr>
        <w:t>the last decade of his life</w:t>
      </w:r>
      <w:r w:rsidR="000B5B38" w:rsidRPr="00C53A4B">
        <w:rPr>
          <w:lang w:val="en-GB"/>
        </w:rPr>
        <w:t xml:space="preserve">, </w:t>
      </w:r>
      <w:proofErr w:type="spellStart"/>
      <w:r w:rsidR="00547D9B" w:rsidRPr="00C53A4B">
        <w:rPr>
          <w:lang w:val="en-GB"/>
        </w:rPr>
        <w:t>Kardelj</w:t>
      </w:r>
      <w:proofErr w:type="spellEnd"/>
      <w:r w:rsidR="00547D9B" w:rsidRPr="00C53A4B">
        <w:rPr>
          <w:lang w:val="en-GB"/>
        </w:rPr>
        <w:t xml:space="preserve"> as its</w:t>
      </w:r>
      <w:r w:rsidR="00660A2B" w:rsidRPr="00C53A4B">
        <w:rPr>
          <w:lang w:val="en-GB"/>
        </w:rPr>
        <w:t xml:space="preserve"> chief architect succeeded</w:t>
      </w:r>
      <w:r w:rsidR="00547D9B" w:rsidRPr="00C53A4B">
        <w:rPr>
          <w:lang w:val="en-GB"/>
        </w:rPr>
        <w:t xml:space="preserve"> </w:t>
      </w:r>
      <w:r w:rsidR="00660A2B" w:rsidRPr="00C53A4B">
        <w:rPr>
          <w:lang w:val="en-GB"/>
        </w:rPr>
        <w:t xml:space="preserve">in establishing a system </w:t>
      </w:r>
      <w:r w:rsidR="000B5B38" w:rsidRPr="00C53A4B">
        <w:rPr>
          <w:lang w:val="en-GB"/>
        </w:rPr>
        <w:t>that,</w:t>
      </w:r>
      <w:r w:rsidR="00660A2B" w:rsidRPr="00C53A4B">
        <w:rPr>
          <w:lang w:val="en-GB"/>
        </w:rPr>
        <w:t xml:space="preserve"> at least at </w:t>
      </w:r>
      <w:r w:rsidR="000B5B38" w:rsidRPr="00C53A4B">
        <w:rPr>
          <w:lang w:val="en-GB"/>
        </w:rPr>
        <w:t>a</w:t>
      </w:r>
      <w:r w:rsidR="00660A2B" w:rsidRPr="00C53A4B">
        <w:rPr>
          <w:lang w:val="en-GB"/>
        </w:rPr>
        <w:t xml:space="preserve"> normative level</w:t>
      </w:r>
      <w:r w:rsidR="000B5B38" w:rsidRPr="00C53A4B">
        <w:rPr>
          <w:lang w:val="en-GB"/>
        </w:rPr>
        <w:t>,</w:t>
      </w:r>
      <w:r w:rsidR="00660A2B" w:rsidRPr="00C53A4B">
        <w:rPr>
          <w:lang w:val="en-GB"/>
        </w:rPr>
        <w:t xml:space="preserve"> </w:t>
      </w:r>
      <w:r w:rsidR="000B5B38" w:rsidRPr="00C53A4B">
        <w:rPr>
          <w:lang w:val="en-GB"/>
        </w:rPr>
        <w:t xml:space="preserve">enabled full participation in “socialist democracy.” Whereas in fact, in the public sphere that social criticism penetrated, he left a series of anchors </w:t>
      </w:r>
      <w:r w:rsidR="00C6552C" w:rsidRPr="00C53A4B">
        <w:rPr>
          <w:lang w:val="en-GB"/>
        </w:rPr>
        <w:t>for</w:t>
      </w:r>
      <w:r w:rsidR="000B5B38" w:rsidRPr="00C53A4B">
        <w:rPr>
          <w:lang w:val="en-GB"/>
        </w:rPr>
        <w:t xml:space="preserve"> the “subjective forces”</w:t>
      </w:r>
      <w:r w:rsidR="00D27B85" w:rsidRPr="00C53A4B">
        <w:rPr>
          <w:lang w:val="en-GB"/>
        </w:rPr>
        <w:t xml:space="preserve"> (LC members)</w:t>
      </w:r>
      <w:r w:rsidR="000B5B38" w:rsidRPr="00C53A4B">
        <w:rPr>
          <w:lang w:val="en-GB"/>
        </w:rPr>
        <w:t xml:space="preserve"> </w:t>
      </w:r>
      <w:r w:rsidR="00C6552C" w:rsidRPr="00C53A4B">
        <w:rPr>
          <w:lang w:val="en-GB"/>
        </w:rPr>
        <w:t>to</w:t>
      </w:r>
      <w:r w:rsidR="000B5B38" w:rsidRPr="00C53A4B">
        <w:rPr>
          <w:lang w:val="en-GB"/>
        </w:rPr>
        <w:t xml:space="preserve"> </w:t>
      </w:r>
      <w:r w:rsidR="005504C3" w:rsidRPr="00C53A4B">
        <w:rPr>
          <w:lang w:val="en-GB"/>
        </w:rPr>
        <w:t>weigh this criticism down</w:t>
      </w:r>
      <w:r w:rsidR="00C6552C" w:rsidRPr="00C53A4B">
        <w:rPr>
          <w:lang w:val="en-GB"/>
        </w:rPr>
        <w:t xml:space="preserve">, so that it remained faithful to the “objective nature of social movements” </w:t>
      </w:r>
      <w:r w:rsidR="004F7F79" w:rsidRPr="00C53A4B">
        <w:rPr>
          <w:lang w:val="en-GB"/>
        </w:rPr>
        <w:t xml:space="preserve">beating </w:t>
      </w:r>
      <w:r w:rsidR="00C6552C" w:rsidRPr="00C53A4B">
        <w:rPr>
          <w:lang w:val="en-GB"/>
        </w:rPr>
        <w:t xml:space="preserve">to the </w:t>
      </w:r>
      <w:r w:rsidR="004F7F79" w:rsidRPr="00C53A4B">
        <w:rPr>
          <w:lang w:val="en-GB"/>
        </w:rPr>
        <w:t xml:space="preserve">pattern </w:t>
      </w:r>
      <w:r w:rsidR="00C6552C" w:rsidRPr="00C53A4B">
        <w:rPr>
          <w:lang w:val="en-GB"/>
        </w:rPr>
        <w:t xml:space="preserve">of the </w:t>
      </w:r>
      <w:r w:rsidR="005D4E27" w:rsidRPr="00C53A4B">
        <w:rPr>
          <w:lang w:val="en-GB"/>
        </w:rPr>
        <w:t xml:space="preserve">ossified </w:t>
      </w:r>
      <w:r w:rsidR="00C6552C" w:rsidRPr="00C53A4B">
        <w:rPr>
          <w:lang w:val="en-GB"/>
        </w:rPr>
        <w:t>Party establishment, of course.</w:t>
      </w:r>
    </w:p>
    <w:p w14:paraId="720A88E9" w14:textId="2C1AF7E1" w:rsidR="00C90C85" w:rsidRPr="00C53A4B" w:rsidRDefault="005D4E27" w:rsidP="00CD3DAE">
      <w:pPr>
        <w:ind w:firstLine="708"/>
        <w:rPr>
          <w:lang w:val="en-GB"/>
        </w:rPr>
      </w:pPr>
      <w:r w:rsidRPr="00C53A4B">
        <w:rPr>
          <w:lang w:val="en-GB"/>
        </w:rPr>
        <w:t xml:space="preserve">We cannot </w:t>
      </w:r>
      <w:r w:rsidR="001164CA" w:rsidRPr="00C53A4B">
        <w:rPr>
          <w:lang w:val="en-GB"/>
        </w:rPr>
        <w:t>fully dismiss</w:t>
      </w:r>
      <w:r w:rsidR="00F97A5A" w:rsidRPr="00C53A4B">
        <w:rPr>
          <w:lang w:val="en-GB"/>
        </w:rPr>
        <w:t xml:space="preserve"> the notion</w:t>
      </w:r>
      <w:r w:rsidRPr="00C53A4B">
        <w:rPr>
          <w:lang w:val="en-GB"/>
        </w:rPr>
        <w:t xml:space="preserve"> that the “self-managers,” even those without the Party membership card, took advantage, at least in part, of the opportunity of participating in joint decision-making. But </w:t>
      </w:r>
      <w:proofErr w:type="spellStart"/>
      <w:r w:rsidRPr="00C53A4B">
        <w:rPr>
          <w:lang w:val="en-GB"/>
        </w:rPr>
        <w:t>Kardelj</w:t>
      </w:r>
      <w:proofErr w:type="spellEnd"/>
      <w:r w:rsidRPr="00C53A4B">
        <w:rPr>
          <w:lang w:val="en-GB"/>
        </w:rPr>
        <w:t xml:space="preserve"> was unable or unwilling to </w:t>
      </w:r>
      <w:r w:rsidR="004736C5" w:rsidRPr="00C53A4B">
        <w:rPr>
          <w:lang w:val="en-GB"/>
        </w:rPr>
        <w:t>grant them majority. He was convinced that they should be led into socialism by the hand</w:t>
      </w:r>
      <w:r w:rsidR="00C90C85" w:rsidRPr="00C53A4B">
        <w:rPr>
          <w:lang w:val="en-GB"/>
        </w:rPr>
        <w:t>.</w:t>
      </w:r>
      <w:r w:rsidR="00C90C85" w:rsidRPr="00C53A4B">
        <w:rPr>
          <w:rStyle w:val="Sprotnaopomba-sklic"/>
          <w:lang w:val="en-GB"/>
        </w:rPr>
        <w:footnoteReference w:id="51"/>
      </w:r>
      <w:r w:rsidR="00C90C85" w:rsidRPr="00C53A4B">
        <w:rPr>
          <w:lang w:val="en-GB"/>
        </w:rPr>
        <w:t xml:space="preserve"> </w:t>
      </w:r>
      <w:r w:rsidR="004736C5" w:rsidRPr="00C53A4B">
        <w:rPr>
          <w:lang w:val="en-GB"/>
        </w:rPr>
        <w:t xml:space="preserve">In the complex structure of </w:t>
      </w:r>
      <w:r w:rsidR="00713D9C" w:rsidRPr="00C53A4B">
        <w:rPr>
          <w:lang w:val="en-GB"/>
        </w:rPr>
        <w:t>the Yugoslav</w:t>
      </w:r>
      <w:r w:rsidR="003D5DEC" w:rsidRPr="00C53A4B">
        <w:rPr>
          <w:lang w:val="en-GB"/>
        </w:rPr>
        <w:t xml:space="preserve"> self-management system</w:t>
      </w:r>
      <w:r w:rsidR="00F72A38" w:rsidRPr="00C53A4B">
        <w:rPr>
          <w:lang w:val="en-GB"/>
        </w:rPr>
        <w:t xml:space="preserve">, which reached its acme with the constitutional changes in the 1970s, LC </w:t>
      </w:r>
      <w:r w:rsidR="003D5DEC" w:rsidRPr="00C53A4B">
        <w:rPr>
          <w:lang w:val="en-GB"/>
        </w:rPr>
        <w:t xml:space="preserve">therefore </w:t>
      </w:r>
      <w:r w:rsidR="00F72A38" w:rsidRPr="00C53A4B">
        <w:rPr>
          <w:lang w:val="en-GB"/>
        </w:rPr>
        <w:t xml:space="preserve">preserved the exclusive part of ideological and political avant-garde of the working class. Not only did this entrust it with the role of guarantor of the existence of the </w:t>
      </w:r>
      <w:r w:rsidR="00F72A38" w:rsidRPr="00C53A4B">
        <w:rPr>
          <w:lang w:val="en-GB"/>
        </w:rPr>
        <w:lastRenderedPageBreak/>
        <w:t xml:space="preserve">regime, but also with the role of social hegemon </w:t>
      </w:r>
      <w:r w:rsidR="00A54FF7" w:rsidRPr="00C53A4B">
        <w:rPr>
          <w:lang w:val="en-GB"/>
        </w:rPr>
        <w:t>that</w:t>
      </w:r>
      <w:r w:rsidR="00F72A38" w:rsidRPr="00C53A4B">
        <w:rPr>
          <w:lang w:val="en-GB"/>
        </w:rPr>
        <w:t xml:space="preserve"> had the right an</w:t>
      </w:r>
      <w:r w:rsidR="006C220F" w:rsidRPr="00C53A4B">
        <w:rPr>
          <w:lang w:val="en-GB"/>
        </w:rPr>
        <w:t>swer to all open issue</w:t>
      </w:r>
      <w:r w:rsidR="003D5DEC" w:rsidRPr="00C53A4B">
        <w:rPr>
          <w:lang w:val="en-GB"/>
        </w:rPr>
        <w:t>s</w:t>
      </w:r>
      <w:r w:rsidR="006C220F" w:rsidRPr="00C53A4B">
        <w:rPr>
          <w:lang w:val="en-GB"/>
        </w:rPr>
        <w:t xml:space="preserve"> </w:t>
      </w:r>
      <w:r w:rsidR="00877ABC" w:rsidRPr="00C53A4B">
        <w:rPr>
          <w:lang w:val="en-GB"/>
        </w:rPr>
        <w:t>concerning</w:t>
      </w:r>
      <w:r w:rsidR="006C220F" w:rsidRPr="00C53A4B">
        <w:rPr>
          <w:lang w:val="en-GB"/>
        </w:rPr>
        <w:t xml:space="preserve"> current and future development. Pluralism could only reach the areas from which the Party was </w:t>
      </w:r>
      <w:r w:rsidR="00A54FF7" w:rsidRPr="00C53A4B">
        <w:rPr>
          <w:lang w:val="en-GB"/>
        </w:rPr>
        <w:t>prepared</w:t>
      </w:r>
      <w:r w:rsidR="006C220F" w:rsidRPr="00C53A4B">
        <w:rPr>
          <w:lang w:val="en-GB"/>
        </w:rPr>
        <w:t xml:space="preserve"> to withdraw, </w:t>
      </w:r>
      <w:r w:rsidR="00A54FF7" w:rsidRPr="00C53A4B">
        <w:rPr>
          <w:lang w:val="en-GB"/>
        </w:rPr>
        <w:t>while</w:t>
      </w:r>
      <w:r w:rsidR="006C220F" w:rsidRPr="00C53A4B">
        <w:rPr>
          <w:lang w:val="en-GB"/>
        </w:rPr>
        <w:t xml:space="preserve"> “self-management” interests could only be articulated in</w:t>
      </w:r>
      <w:r w:rsidR="00A54FF7" w:rsidRPr="00C53A4B">
        <w:rPr>
          <w:lang w:val="en-GB"/>
        </w:rPr>
        <w:t xml:space="preserve"> a</w:t>
      </w:r>
      <w:r w:rsidR="006C220F" w:rsidRPr="00C53A4B">
        <w:rPr>
          <w:lang w:val="en-GB"/>
        </w:rPr>
        <w:t xml:space="preserve"> way </w:t>
      </w:r>
      <w:r w:rsidR="00A54FF7" w:rsidRPr="00C53A4B">
        <w:rPr>
          <w:lang w:val="en-GB"/>
        </w:rPr>
        <w:t xml:space="preserve">that did not put them in competition with </w:t>
      </w:r>
      <w:r w:rsidR="0085442D" w:rsidRPr="00C53A4B">
        <w:rPr>
          <w:lang w:val="en-GB"/>
        </w:rPr>
        <w:t>the Party</w:t>
      </w:r>
      <w:r w:rsidR="00A54FF7" w:rsidRPr="00C53A4B">
        <w:rPr>
          <w:lang w:val="en-GB"/>
        </w:rPr>
        <w:t xml:space="preserve"> interests.</w:t>
      </w:r>
      <w:r w:rsidR="00C90C85" w:rsidRPr="00C53A4B">
        <w:rPr>
          <w:rStyle w:val="Sprotnaopomba-sklic"/>
          <w:lang w:val="en-GB"/>
        </w:rPr>
        <w:footnoteReference w:id="52"/>
      </w:r>
      <w:r w:rsidR="001A39F5" w:rsidRPr="00C53A4B">
        <w:rPr>
          <w:lang w:val="en-GB"/>
        </w:rPr>
        <w:t xml:space="preserve"> </w:t>
      </w:r>
      <w:r w:rsidR="00A54FF7" w:rsidRPr="00C53A4B">
        <w:rPr>
          <w:lang w:val="en-GB"/>
        </w:rPr>
        <w:t xml:space="preserve">Critical voices were </w:t>
      </w:r>
      <w:r w:rsidR="00CD3DAE" w:rsidRPr="00C53A4B">
        <w:rPr>
          <w:lang w:val="en-GB"/>
        </w:rPr>
        <w:t>not very</w:t>
      </w:r>
      <w:r w:rsidR="00025377" w:rsidRPr="00C53A4B">
        <w:rPr>
          <w:lang w:val="en-GB"/>
        </w:rPr>
        <w:t xml:space="preserve"> audible</w:t>
      </w:r>
      <w:r w:rsidR="00A54FF7" w:rsidRPr="00C53A4B">
        <w:rPr>
          <w:lang w:val="en-GB"/>
        </w:rPr>
        <w:t xml:space="preserve"> in the “merry, spendthrift, hedonistic and megalomaniac” Yugoslavia</w:t>
      </w:r>
      <w:r w:rsidR="0078411A" w:rsidRPr="00C53A4B">
        <w:rPr>
          <w:lang w:val="en-GB"/>
        </w:rPr>
        <w:t>,</w:t>
      </w:r>
      <w:r w:rsidR="00C90C85" w:rsidRPr="00C53A4B">
        <w:rPr>
          <w:rStyle w:val="Sprotnaopomba-sklic"/>
          <w:lang w:val="en-GB"/>
        </w:rPr>
        <w:footnoteReference w:id="53"/>
      </w:r>
      <w:r w:rsidR="0078411A" w:rsidRPr="00C53A4B">
        <w:rPr>
          <w:lang w:val="en-GB"/>
        </w:rPr>
        <w:t xml:space="preserve"> </w:t>
      </w:r>
      <w:r w:rsidR="00CD3DAE" w:rsidRPr="00C53A4B">
        <w:rPr>
          <w:lang w:val="en-GB"/>
        </w:rPr>
        <w:t xml:space="preserve">until the crisis prompted </w:t>
      </w:r>
      <w:r w:rsidR="0085442D" w:rsidRPr="00C53A4B">
        <w:rPr>
          <w:lang w:val="en-GB"/>
        </w:rPr>
        <w:t>the masses</w:t>
      </w:r>
      <w:r w:rsidR="00CD3DAE" w:rsidRPr="00C53A4B">
        <w:rPr>
          <w:lang w:val="en-GB"/>
        </w:rPr>
        <w:t xml:space="preserve">, too, to start questioning the foundations of self-management socialism. Until the circumstances matured, intellectuals could not </w:t>
      </w:r>
      <w:r w:rsidR="00D35C2E" w:rsidRPr="00C53A4B">
        <w:rPr>
          <w:lang w:val="en-GB"/>
        </w:rPr>
        <w:t xml:space="preserve">express </w:t>
      </w:r>
      <w:r w:rsidR="00B56080" w:rsidRPr="00C53A4B">
        <w:rPr>
          <w:lang w:val="en-GB"/>
        </w:rPr>
        <w:t xml:space="preserve">their </w:t>
      </w:r>
      <w:r w:rsidR="00CD3DAE" w:rsidRPr="00C53A4B">
        <w:rPr>
          <w:lang w:val="en-GB"/>
        </w:rPr>
        <w:t xml:space="preserve">radical criticism. </w:t>
      </w:r>
      <w:r w:rsidR="00710083" w:rsidRPr="00C53A4B">
        <w:rPr>
          <w:lang w:val="en-GB"/>
        </w:rPr>
        <w:t>At least for Slovenia it can be said that the loosening after “day X” (Tito’s death) found the critical</w:t>
      </w:r>
      <w:r w:rsidR="001966AC" w:rsidRPr="00C53A4B">
        <w:rPr>
          <w:lang w:val="en-GB"/>
        </w:rPr>
        <w:t>ly-</w:t>
      </w:r>
      <w:r w:rsidR="006E29BF" w:rsidRPr="00C53A4B">
        <w:rPr>
          <w:lang w:val="en-GB"/>
        </w:rPr>
        <w:t>prone</w:t>
      </w:r>
      <w:r w:rsidR="00710083" w:rsidRPr="00C53A4B">
        <w:rPr>
          <w:lang w:val="en-GB"/>
        </w:rPr>
        <w:t xml:space="preserve"> </w:t>
      </w:r>
      <w:r w:rsidR="001966AC" w:rsidRPr="00C53A4B">
        <w:rPr>
          <w:lang w:val="en-GB"/>
        </w:rPr>
        <w:t xml:space="preserve">activists </w:t>
      </w:r>
      <w:r w:rsidR="00710083" w:rsidRPr="00C53A4B">
        <w:rPr>
          <w:lang w:val="en-GB"/>
        </w:rPr>
        <w:t xml:space="preserve">quite well prepared, </w:t>
      </w:r>
      <w:r w:rsidR="001966AC" w:rsidRPr="00C53A4B">
        <w:rPr>
          <w:lang w:val="en-GB"/>
        </w:rPr>
        <w:t>as</w:t>
      </w:r>
      <w:r w:rsidR="00710083" w:rsidRPr="00C53A4B">
        <w:rPr>
          <w:lang w:val="en-GB"/>
        </w:rPr>
        <w:t xml:space="preserve"> in the more impervious years </w:t>
      </w:r>
      <w:r w:rsidR="0085442D" w:rsidRPr="00C53A4B">
        <w:rPr>
          <w:lang w:val="en-GB"/>
        </w:rPr>
        <w:t xml:space="preserve">they </w:t>
      </w:r>
      <w:r w:rsidR="00710083" w:rsidRPr="00C53A4B">
        <w:rPr>
          <w:lang w:val="en-GB"/>
        </w:rPr>
        <w:t xml:space="preserve">dedicated themselves to actively </w:t>
      </w:r>
      <w:r w:rsidR="0085442D" w:rsidRPr="00C53A4B">
        <w:rPr>
          <w:lang w:val="en-GB"/>
        </w:rPr>
        <w:t>monitoring</w:t>
      </w:r>
      <w:r w:rsidR="00710083" w:rsidRPr="00C53A4B">
        <w:rPr>
          <w:lang w:val="en-GB"/>
        </w:rPr>
        <w:t xml:space="preserve"> the situations in the West and East. Armed with </w:t>
      </w:r>
      <w:r w:rsidR="0085442D" w:rsidRPr="00C53A4B">
        <w:rPr>
          <w:lang w:val="en-GB"/>
        </w:rPr>
        <w:t xml:space="preserve">the </w:t>
      </w:r>
      <w:r w:rsidR="00710083" w:rsidRPr="00C53A4B">
        <w:rPr>
          <w:lang w:val="en-GB"/>
        </w:rPr>
        <w:t xml:space="preserve">knowledge about newly emerging social concepts they could, </w:t>
      </w:r>
      <w:r w:rsidR="00094712" w:rsidRPr="00C53A4B">
        <w:rPr>
          <w:lang w:val="en-GB"/>
        </w:rPr>
        <w:t xml:space="preserve">cautiously at the beginning of </w:t>
      </w:r>
      <w:r w:rsidR="00710083" w:rsidRPr="00C53A4B">
        <w:rPr>
          <w:lang w:val="en-GB"/>
        </w:rPr>
        <w:t>the 1980s</w:t>
      </w:r>
      <w:r w:rsidR="00094712" w:rsidRPr="00C53A4B">
        <w:rPr>
          <w:lang w:val="en-GB"/>
        </w:rPr>
        <w:t>, then ever more assertively</w:t>
      </w:r>
      <w:r w:rsidR="00590AEA" w:rsidRPr="00C53A4B">
        <w:rPr>
          <w:lang w:val="en-GB"/>
        </w:rPr>
        <w:t>,</w:t>
      </w:r>
      <w:r w:rsidR="00094712" w:rsidRPr="00C53A4B">
        <w:rPr>
          <w:lang w:val="en-GB"/>
        </w:rPr>
        <w:t xml:space="preserve"> enter the public sphere </w:t>
      </w:r>
      <w:r w:rsidR="00FB4A9F" w:rsidRPr="00C53A4B">
        <w:rPr>
          <w:lang w:val="en-GB"/>
        </w:rPr>
        <w:t xml:space="preserve">with their </w:t>
      </w:r>
      <w:r w:rsidR="00F97A5A" w:rsidRPr="00C53A4B">
        <w:rPr>
          <w:lang w:val="en-GB"/>
        </w:rPr>
        <w:t xml:space="preserve">idea </w:t>
      </w:r>
      <w:r w:rsidR="00FB4A9F" w:rsidRPr="00C53A4B">
        <w:rPr>
          <w:lang w:val="en-GB"/>
        </w:rPr>
        <w:t xml:space="preserve">of (socialist) civil society </w:t>
      </w:r>
      <w:r w:rsidR="00094712" w:rsidRPr="00C53A4B">
        <w:rPr>
          <w:lang w:val="en-GB"/>
        </w:rPr>
        <w:t>and claim their share in the process of democratisation.</w:t>
      </w:r>
    </w:p>
    <w:p w14:paraId="382D823C" w14:textId="77777777" w:rsidR="00943124" w:rsidRPr="00C53A4B" w:rsidRDefault="00943124" w:rsidP="00CD3DAE">
      <w:pPr>
        <w:ind w:firstLine="708"/>
        <w:rPr>
          <w:lang w:val="en-GB"/>
        </w:rPr>
      </w:pPr>
    </w:p>
    <w:p w14:paraId="05423053" w14:textId="5F186ACC" w:rsidR="00943124" w:rsidRPr="00E85BF7" w:rsidRDefault="00943124" w:rsidP="00943124">
      <w:pPr>
        <w:jc w:val="center"/>
      </w:pPr>
      <w:proofErr w:type="spellStart"/>
      <w:r w:rsidRPr="00E85BF7">
        <w:t>S</w:t>
      </w:r>
      <w:r w:rsidR="00B94259" w:rsidRPr="00E85BF7">
        <w:t>ources</w:t>
      </w:r>
      <w:proofErr w:type="spellEnd"/>
      <w:r w:rsidR="00B94259" w:rsidRPr="00E85BF7">
        <w:t xml:space="preserve"> </w:t>
      </w:r>
      <w:proofErr w:type="spellStart"/>
      <w:r w:rsidR="00B94259" w:rsidRPr="00E85BF7">
        <w:t>and</w:t>
      </w:r>
      <w:proofErr w:type="spellEnd"/>
      <w:r w:rsidR="00B94259" w:rsidRPr="00E85BF7">
        <w:t xml:space="preserve"> L</w:t>
      </w:r>
      <w:r w:rsidR="000A1D76" w:rsidRPr="00E85BF7">
        <w:t>iterature</w:t>
      </w:r>
    </w:p>
    <w:p w14:paraId="5744A65C" w14:textId="77777777" w:rsidR="00943124" w:rsidRPr="00C53A4B" w:rsidRDefault="00943124" w:rsidP="00943124"/>
    <w:p w14:paraId="7FAEF8D3" w14:textId="350C5502" w:rsidR="00943124" w:rsidRPr="00E85BF7" w:rsidRDefault="00943124" w:rsidP="00BF6D81">
      <w:pPr>
        <w:jc w:val="center"/>
        <w:rPr>
          <w:sz w:val="20"/>
        </w:rPr>
      </w:pPr>
      <w:proofErr w:type="spellStart"/>
      <w:r w:rsidRPr="00E85BF7">
        <w:rPr>
          <w:sz w:val="20"/>
        </w:rPr>
        <w:t>A</w:t>
      </w:r>
      <w:r w:rsidR="00B94259" w:rsidRPr="00E85BF7">
        <w:rPr>
          <w:sz w:val="20"/>
        </w:rPr>
        <w:t>rchival</w:t>
      </w:r>
      <w:proofErr w:type="spellEnd"/>
      <w:r w:rsidR="00B94259" w:rsidRPr="00E85BF7">
        <w:rPr>
          <w:sz w:val="20"/>
        </w:rPr>
        <w:t xml:space="preserve"> </w:t>
      </w:r>
      <w:proofErr w:type="spellStart"/>
      <w:r w:rsidR="00B94259" w:rsidRPr="00E85BF7">
        <w:rPr>
          <w:sz w:val="20"/>
        </w:rPr>
        <w:t>S</w:t>
      </w:r>
      <w:r w:rsidR="000A1D76" w:rsidRPr="00E85BF7">
        <w:rPr>
          <w:sz w:val="20"/>
        </w:rPr>
        <w:t>ources</w:t>
      </w:r>
      <w:proofErr w:type="spellEnd"/>
      <w:r w:rsidR="000A1D76" w:rsidRPr="00E85BF7">
        <w:rPr>
          <w:sz w:val="20"/>
        </w:rPr>
        <w:t>:</w:t>
      </w:r>
    </w:p>
    <w:p w14:paraId="768CBBF2" w14:textId="3525F2A9" w:rsidR="00943124" w:rsidRPr="00111E5A" w:rsidRDefault="00455D03" w:rsidP="0022572A">
      <w:pPr>
        <w:pStyle w:val="Odstavekseznama"/>
        <w:numPr>
          <w:ilvl w:val="0"/>
          <w:numId w:val="1"/>
        </w:numPr>
        <w:jc w:val="both"/>
        <w:rPr>
          <w:sz w:val="20"/>
        </w:rPr>
      </w:pPr>
      <w:r w:rsidRPr="00111E5A">
        <w:rPr>
          <w:sz w:val="20"/>
        </w:rPr>
        <w:t xml:space="preserve">SI </w:t>
      </w:r>
      <w:r w:rsidR="00943124" w:rsidRPr="00111E5A">
        <w:rPr>
          <w:sz w:val="20"/>
        </w:rPr>
        <w:t xml:space="preserve">AS, </w:t>
      </w:r>
      <w:proofErr w:type="spellStart"/>
      <w:r w:rsidR="00943124" w:rsidRPr="00111E5A">
        <w:rPr>
          <w:sz w:val="20"/>
        </w:rPr>
        <w:t>Archi</w:t>
      </w:r>
      <w:r w:rsidRPr="00111E5A">
        <w:rPr>
          <w:sz w:val="20"/>
        </w:rPr>
        <w:t>ves</w:t>
      </w:r>
      <w:proofErr w:type="spellEnd"/>
      <w:r w:rsidRPr="00111E5A">
        <w:rPr>
          <w:sz w:val="20"/>
        </w:rPr>
        <w:t xml:space="preserve"> </w:t>
      </w:r>
      <w:proofErr w:type="spellStart"/>
      <w:r w:rsidRPr="00111E5A">
        <w:rPr>
          <w:sz w:val="20"/>
        </w:rPr>
        <w:t>of</w:t>
      </w:r>
      <w:proofErr w:type="spellEnd"/>
      <w:r w:rsidRPr="00111E5A">
        <w:rPr>
          <w:sz w:val="20"/>
        </w:rPr>
        <w:t xml:space="preserve"> </w:t>
      </w:r>
      <w:proofErr w:type="spellStart"/>
      <w:r w:rsidRPr="00111E5A">
        <w:rPr>
          <w:sz w:val="20"/>
        </w:rPr>
        <w:t>the</w:t>
      </w:r>
      <w:proofErr w:type="spellEnd"/>
      <w:r w:rsidRPr="00111E5A">
        <w:rPr>
          <w:sz w:val="20"/>
        </w:rPr>
        <w:t xml:space="preserve"> </w:t>
      </w:r>
      <w:proofErr w:type="spellStart"/>
      <w:r w:rsidRPr="00111E5A">
        <w:rPr>
          <w:sz w:val="20"/>
        </w:rPr>
        <w:t>Republic</w:t>
      </w:r>
      <w:proofErr w:type="spellEnd"/>
      <w:r w:rsidRPr="00111E5A">
        <w:rPr>
          <w:sz w:val="20"/>
        </w:rPr>
        <w:t xml:space="preserve"> </w:t>
      </w:r>
      <w:proofErr w:type="spellStart"/>
      <w:r w:rsidRPr="00111E5A">
        <w:rPr>
          <w:sz w:val="20"/>
        </w:rPr>
        <w:t>of</w:t>
      </w:r>
      <w:proofErr w:type="spellEnd"/>
      <w:r w:rsidRPr="00111E5A">
        <w:rPr>
          <w:sz w:val="20"/>
        </w:rPr>
        <w:t xml:space="preserve"> </w:t>
      </w:r>
      <w:proofErr w:type="spellStart"/>
      <w:r w:rsidRPr="00111E5A">
        <w:rPr>
          <w:sz w:val="20"/>
        </w:rPr>
        <w:t>Slovenia</w:t>
      </w:r>
      <w:proofErr w:type="spellEnd"/>
      <w:r w:rsidR="00B94259">
        <w:rPr>
          <w:sz w:val="20"/>
        </w:rPr>
        <w:t>:</w:t>
      </w:r>
    </w:p>
    <w:p w14:paraId="4C6BCE55" w14:textId="139C9D21" w:rsidR="00943124" w:rsidRPr="00111E5A" w:rsidRDefault="00455D03" w:rsidP="00BF6D81">
      <w:pPr>
        <w:pStyle w:val="Odstavekseznama"/>
        <w:numPr>
          <w:ilvl w:val="0"/>
          <w:numId w:val="4"/>
        </w:numPr>
        <w:jc w:val="both"/>
        <w:rPr>
          <w:sz w:val="20"/>
        </w:rPr>
      </w:pPr>
      <w:r w:rsidRPr="00111E5A">
        <w:rPr>
          <w:sz w:val="20"/>
        </w:rPr>
        <w:t xml:space="preserve">SI AS </w:t>
      </w:r>
      <w:r w:rsidR="00943124" w:rsidRPr="00111E5A">
        <w:rPr>
          <w:sz w:val="20"/>
        </w:rPr>
        <w:t>1589/IV, Centralni komite Zveze komunistov Slovenije.</w:t>
      </w:r>
    </w:p>
    <w:p w14:paraId="5ED77D6D" w14:textId="0BDB1B6F" w:rsidR="00943124" w:rsidRPr="00111E5A" w:rsidRDefault="00455D03" w:rsidP="0022572A">
      <w:pPr>
        <w:pStyle w:val="Odstavekseznama"/>
        <w:numPr>
          <w:ilvl w:val="0"/>
          <w:numId w:val="1"/>
        </w:numPr>
        <w:jc w:val="both"/>
        <w:rPr>
          <w:sz w:val="20"/>
        </w:rPr>
      </w:pPr>
      <w:r w:rsidRPr="00111E5A">
        <w:rPr>
          <w:sz w:val="20"/>
        </w:rPr>
        <w:t xml:space="preserve">HU </w:t>
      </w:r>
      <w:r w:rsidR="00943124" w:rsidRPr="00111E5A">
        <w:rPr>
          <w:sz w:val="20"/>
        </w:rPr>
        <w:t xml:space="preserve">OSA, Vera </w:t>
      </w:r>
      <w:proofErr w:type="spellStart"/>
      <w:r w:rsidR="00943124" w:rsidRPr="00111E5A">
        <w:rPr>
          <w:sz w:val="20"/>
        </w:rPr>
        <w:t>and</w:t>
      </w:r>
      <w:proofErr w:type="spellEnd"/>
      <w:r w:rsidR="00943124" w:rsidRPr="00111E5A">
        <w:rPr>
          <w:sz w:val="20"/>
        </w:rPr>
        <w:t xml:space="preserve"> Donal</w:t>
      </w:r>
      <w:r w:rsidRPr="00111E5A">
        <w:rPr>
          <w:sz w:val="20"/>
        </w:rPr>
        <w:t xml:space="preserve">d </w:t>
      </w:r>
      <w:proofErr w:type="spellStart"/>
      <w:r w:rsidRPr="00111E5A">
        <w:rPr>
          <w:sz w:val="20"/>
        </w:rPr>
        <w:t>Blinken</w:t>
      </w:r>
      <w:proofErr w:type="spellEnd"/>
      <w:r w:rsidRPr="00111E5A">
        <w:rPr>
          <w:sz w:val="20"/>
        </w:rPr>
        <w:t xml:space="preserve"> Open </w:t>
      </w:r>
      <w:proofErr w:type="spellStart"/>
      <w:r w:rsidRPr="00111E5A">
        <w:rPr>
          <w:sz w:val="20"/>
        </w:rPr>
        <w:t>Society</w:t>
      </w:r>
      <w:proofErr w:type="spellEnd"/>
      <w:r w:rsidRPr="00111E5A">
        <w:rPr>
          <w:sz w:val="20"/>
        </w:rPr>
        <w:t xml:space="preserve"> </w:t>
      </w:r>
      <w:proofErr w:type="spellStart"/>
      <w:r w:rsidRPr="00111E5A">
        <w:rPr>
          <w:sz w:val="20"/>
        </w:rPr>
        <w:t>Archives</w:t>
      </w:r>
      <w:proofErr w:type="spellEnd"/>
      <w:r w:rsidR="00B94259">
        <w:rPr>
          <w:sz w:val="20"/>
        </w:rPr>
        <w:t>:</w:t>
      </w:r>
    </w:p>
    <w:p w14:paraId="0BF3A3AE" w14:textId="6F07FB7E" w:rsidR="00943124" w:rsidRPr="00BF6D81" w:rsidRDefault="00371394" w:rsidP="00BF6D81">
      <w:pPr>
        <w:pStyle w:val="Odstavekseznama"/>
        <w:numPr>
          <w:ilvl w:val="0"/>
          <w:numId w:val="4"/>
        </w:numPr>
        <w:rPr>
          <w:sz w:val="20"/>
        </w:rPr>
      </w:pPr>
      <w:r w:rsidRPr="00BF6D81">
        <w:rPr>
          <w:sz w:val="20"/>
        </w:rPr>
        <w:t>HU OSA-</w:t>
      </w:r>
      <w:r w:rsidR="00943124" w:rsidRPr="00BF6D81">
        <w:rPr>
          <w:sz w:val="20"/>
        </w:rPr>
        <w:t xml:space="preserve">300-10-2, </w:t>
      </w:r>
      <w:proofErr w:type="spellStart"/>
      <w:r w:rsidR="00943124" w:rsidRPr="00BF6D81">
        <w:rPr>
          <w:sz w:val="20"/>
        </w:rPr>
        <w:t>Yugoslav</w:t>
      </w:r>
      <w:proofErr w:type="spellEnd"/>
      <w:r w:rsidR="00943124" w:rsidRPr="00BF6D81">
        <w:rPr>
          <w:sz w:val="20"/>
        </w:rPr>
        <w:t xml:space="preserve"> </w:t>
      </w:r>
      <w:proofErr w:type="spellStart"/>
      <w:r w:rsidR="00943124" w:rsidRPr="00BF6D81">
        <w:rPr>
          <w:sz w:val="20"/>
        </w:rPr>
        <w:t>Subjects</w:t>
      </w:r>
      <w:proofErr w:type="spellEnd"/>
      <w:r w:rsidR="00943124" w:rsidRPr="00BF6D81">
        <w:rPr>
          <w:sz w:val="20"/>
        </w:rPr>
        <w:t xml:space="preserve"> </w:t>
      </w:r>
      <w:proofErr w:type="spellStart"/>
      <w:r w:rsidR="00943124" w:rsidRPr="00BF6D81">
        <w:rPr>
          <w:sz w:val="20"/>
        </w:rPr>
        <w:t>Files</w:t>
      </w:r>
      <w:proofErr w:type="spellEnd"/>
      <w:r w:rsidR="00943124" w:rsidRPr="00BF6D81">
        <w:rPr>
          <w:sz w:val="20"/>
        </w:rPr>
        <w:t xml:space="preserve"> I.</w:t>
      </w:r>
    </w:p>
    <w:p w14:paraId="1CDAFEF7" w14:textId="77777777" w:rsidR="00943124" w:rsidRPr="00C53A4B" w:rsidRDefault="00943124" w:rsidP="0022572A"/>
    <w:p w14:paraId="1873F86A" w14:textId="2B4C9CBA" w:rsidR="00943124" w:rsidRPr="00E85BF7" w:rsidRDefault="00943124" w:rsidP="00BF6D81">
      <w:pPr>
        <w:jc w:val="center"/>
        <w:rPr>
          <w:sz w:val="20"/>
        </w:rPr>
      </w:pPr>
      <w:r w:rsidRPr="00E85BF7">
        <w:rPr>
          <w:sz w:val="20"/>
        </w:rPr>
        <w:t>L</w:t>
      </w:r>
      <w:r w:rsidR="000A1D76" w:rsidRPr="00E85BF7">
        <w:rPr>
          <w:sz w:val="20"/>
        </w:rPr>
        <w:t>iterature:</w:t>
      </w:r>
    </w:p>
    <w:p w14:paraId="3D87311A" w14:textId="77777777" w:rsidR="00790B9F" w:rsidRPr="00111E5A" w:rsidRDefault="00790B9F" w:rsidP="0022572A">
      <w:pPr>
        <w:pStyle w:val="Odstavekseznama"/>
        <w:numPr>
          <w:ilvl w:val="0"/>
          <w:numId w:val="3"/>
        </w:numPr>
        <w:jc w:val="both"/>
        <w:rPr>
          <w:sz w:val="20"/>
        </w:rPr>
      </w:pPr>
      <w:r w:rsidRPr="00111E5A">
        <w:rPr>
          <w:sz w:val="20"/>
        </w:rPr>
        <w:t>Cvetković, Srđan. “(Ne)</w:t>
      </w:r>
      <w:proofErr w:type="spellStart"/>
      <w:r w:rsidRPr="00111E5A">
        <w:rPr>
          <w:sz w:val="20"/>
        </w:rPr>
        <w:t>Tolerisani</w:t>
      </w:r>
      <w:proofErr w:type="spellEnd"/>
      <w:r w:rsidRPr="00111E5A">
        <w:rPr>
          <w:sz w:val="20"/>
        </w:rPr>
        <w:t xml:space="preserve"> disidenti / specifičnost </w:t>
      </w:r>
      <w:proofErr w:type="spellStart"/>
      <w:r w:rsidRPr="00111E5A">
        <w:rPr>
          <w:sz w:val="20"/>
        </w:rPr>
        <w:t>jugoslovenskog</w:t>
      </w:r>
      <w:proofErr w:type="spellEnd"/>
      <w:r w:rsidRPr="00111E5A">
        <w:rPr>
          <w:sz w:val="20"/>
        </w:rPr>
        <w:t xml:space="preserve"> </w:t>
      </w:r>
      <w:proofErr w:type="spellStart"/>
      <w:r w:rsidRPr="00111E5A">
        <w:rPr>
          <w:sz w:val="20"/>
        </w:rPr>
        <w:t>socijalizma</w:t>
      </w:r>
      <w:proofErr w:type="spellEnd"/>
      <w:r w:rsidRPr="00111E5A">
        <w:rPr>
          <w:sz w:val="20"/>
        </w:rPr>
        <w:t xml:space="preserve"> 1953–1985.” In: </w:t>
      </w:r>
      <w:r w:rsidRPr="00111E5A">
        <w:rPr>
          <w:i/>
          <w:sz w:val="20"/>
        </w:rPr>
        <w:t xml:space="preserve">Disidentstvo u </w:t>
      </w:r>
      <w:proofErr w:type="spellStart"/>
      <w:r w:rsidRPr="00111E5A">
        <w:rPr>
          <w:i/>
          <w:sz w:val="20"/>
        </w:rPr>
        <w:t>suvremenoj</w:t>
      </w:r>
      <w:proofErr w:type="spellEnd"/>
      <w:r w:rsidRPr="00111E5A">
        <w:rPr>
          <w:i/>
          <w:sz w:val="20"/>
        </w:rPr>
        <w:t xml:space="preserve"> </w:t>
      </w:r>
      <w:proofErr w:type="spellStart"/>
      <w:r w:rsidRPr="00111E5A">
        <w:rPr>
          <w:i/>
          <w:sz w:val="20"/>
        </w:rPr>
        <w:t>povijesti</w:t>
      </w:r>
      <w:proofErr w:type="spellEnd"/>
      <w:r w:rsidRPr="00111E5A">
        <w:rPr>
          <w:sz w:val="20"/>
        </w:rPr>
        <w:t xml:space="preserve">, </w:t>
      </w:r>
      <w:proofErr w:type="spellStart"/>
      <w:r w:rsidRPr="00111E5A">
        <w:rPr>
          <w:sz w:val="20"/>
        </w:rPr>
        <w:t>edited</w:t>
      </w:r>
      <w:proofErr w:type="spellEnd"/>
      <w:r w:rsidRPr="00111E5A">
        <w:rPr>
          <w:sz w:val="20"/>
        </w:rPr>
        <w:t xml:space="preserve"> </w:t>
      </w:r>
      <w:proofErr w:type="spellStart"/>
      <w:r w:rsidRPr="00111E5A">
        <w:rPr>
          <w:sz w:val="20"/>
        </w:rPr>
        <w:t>by</w:t>
      </w:r>
      <w:proofErr w:type="spellEnd"/>
      <w:r w:rsidRPr="00111E5A">
        <w:rPr>
          <w:sz w:val="20"/>
        </w:rPr>
        <w:t xml:space="preserve"> Nada </w:t>
      </w:r>
      <w:proofErr w:type="spellStart"/>
      <w:r w:rsidRPr="00111E5A">
        <w:rPr>
          <w:sz w:val="20"/>
        </w:rPr>
        <w:t>Kisić</w:t>
      </w:r>
      <w:proofErr w:type="spellEnd"/>
      <w:r w:rsidRPr="00111E5A">
        <w:rPr>
          <w:sz w:val="20"/>
        </w:rPr>
        <w:t xml:space="preserve"> </w:t>
      </w:r>
      <w:proofErr w:type="spellStart"/>
      <w:r w:rsidRPr="00111E5A">
        <w:rPr>
          <w:sz w:val="20"/>
        </w:rPr>
        <w:t>Kolanović</w:t>
      </w:r>
      <w:proofErr w:type="spellEnd"/>
      <w:r w:rsidRPr="00111E5A">
        <w:rPr>
          <w:sz w:val="20"/>
        </w:rPr>
        <w:t xml:space="preserve">, Zdenko </w:t>
      </w:r>
      <w:proofErr w:type="spellStart"/>
      <w:r w:rsidRPr="00111E5A">
        <w:rPr>
          <w:sz w:val="20"/>
        </w:rPr>
        <w:t>Radelić</w:t>
      </w:r>
      <w:proofErr w:type="spellEnd"/>
      <w:r w:rsidRPr="00111E5A">
        <w:rPr>
          <w:sz w:val="20"/>
        </w:rPr>
        <w:t xml:space="preserve">, </w:t>
      </w:r>
      <w:proofErr w:type="spellStart"/>
      <w:r w:rsidRPr="00111E5A">
        <w:rPr>
          <w:sz w:val="20"/>
        </w:rPr>
        <w:t>and</w:t>
      </w:r>
      <w:proofErr w:type="spellEnd"/>
      <w:r w:rsidRPr="00111E5A">
        <w:rPr>
          <w:sz w:val="20"/>
        </w:rPr>
        <w:t xml:space="preserve"> Katarina </w:t>
      </w:r>
      <w:proofErr w:type="spellStart"/>
      <w:r w:rsidRPr="00111E5A">
        <w:rPr>
          <w:sz w:val="20"/>
        </w:rPr>
        <w:t>Spehnjak</w:t>
      </w:r>
      <w:proofErr w:type="spellEnd"/>
      <w:r w:rsidRPr="00111E5A">
        <w:rPr>
          <w:sz w:val="20"/>
        </w:rPr>
        <w:t xml:space="preserve">, 105–28. Zagreb: Hrvatski institut za </w:t>
      </w:r>
      <w:proofErr w:type="spellStart"/>
      <w:r w:rsidRPr="00111E5A">
        <w:rPr>
          <w:sz w:val="20"/>
        </w:rPr>
        <w:t>povijest</w:t>
      </w:r>
      <w:proofErr w:type="spellEnd"/>
      <w:r w:rsidRPr="00111E5A">
        <w:rPr>
          <w:sz w:val="20"/>
        </w:rPr>
        <w:t>, 2010.</w:t>
      </w:r>
    </w:p>
    <w:p w14:paraId="0673889E" w14:textId="77777777" w:rsidR="00790B9F" w:rsidRPr="00111E5A" w:rsidRDefault="00790B9F" w:rsidP="0022572A">
      <w:pPr>
        <w:pStyle w:val="Odstavekseznama"/>
        <w:numPr>
          <w:ilvl w:val="0"/>
          <w:numId w:val="3"/>
        </w:numPr>
        <w:jc w:val="both"/>
        <w:rPr>
          <w:sz w:val="20"/>
        </w:rPr>
      </w:pPr>
      <w:proofErr w:type="spellStart"/>
      <w:r w:rsidRPr="00111E5A">
        <w:rPr>
          <w:sz w:val="20"/>
        </w:rPr>
        <w:t>Cviić</w:t>
      </w:r>
      <w:proofErr w:type="spellEnd"/>
      <w:r w:rsidRPr="00111E5A">
        <w:rPr>
          <w:sz w:val="20"/>
        </w:rPr>
        <w:t xml:space="preserve">, Krsto. “Dinamika </w:t>
      </w:r>
      <w:proofErr w:type="spellStart"/>
      <w:r w:rsidRPr="00111E5A">
        <w:rPr>
          <w:sz w:val="20"/>
        </w:rPr>
        <w:t>političke</w:t>
      </w:r>
      <w:proofErr w:type="spellEnd"/>
      <w:r w:rsidRPr="00111E5A">
        <w:rPr>
          <w:sz w:val="20"/>
        </w:rPr>
        <w:t xml:space="preserve"> </w:t>
      </w:r>
      <w:proofErr w:type="spellStart"/>
      <w:r w:rsidRPr="00111E5A">
        <w:rPr>
          <w:sz w:val="20"/>
        </w:rPr>
        <w:t>promjene</w:t>
      </w:r>
      <w:proofErr w:type="spellEnd"/>
      <w:r w:rsidRPr="00111E5A">
        <w:rPr>
          <w:sz w:val="20"/>
        </w:rPr>
        <w:t xml:space="preserve"> </w:t>
      </w:r>
      <w:proofErr w:type="spellStart"/>
      <w:r w:rsidRPr="00111E5A">
        <w:rPr>
          <w:sz w:val="20"/>
        </w:rPr>
        <w:t>unutar</w:t>
      </w:r>
      <w:proofErr w:type="spellEnd"/>
      <w:r w:rsidRPr="00111E5A">
        <w:rPr>
          <w:sz w:val="20"/>
        </w:rPr>
        <w:t xml:space="preserve"> </w:t>
      </w:r>
      <w:proofErr w:type="spellStart"/>
      <w:r w:rsidRPr="00111E5A">
        <w:rPr>
          <w:sz w:val="20"/>
        </w:rPr>
        <w:t>komunističke</w:t>
      </w:r>
      <w:proofErr w:type="spellEnd"/>
      <w:r w:rsidRPr="00111E5A">
        <w:rPr>
          <w:sz w:val="20"/>
        </w:rPr>
        <w:t xml:space="preserve"> </w:t>
      </w:r>
      <w:proofErr w:type="spellStart"/>
      <w:r w:rsidRPr="00111E5A">
        <w:rPr>
          <w:sz w:val="20"/>
        </w:rPr>
        <w:t>vlasti</w:t>
      </w:r>
      <w:proofErr w:type="spellEnd"/>
      <w:r w:rsidRPr="00111E5A">
        <w:rPr>
          <w:sz w:val="20"/>
        </w:rPr>
        <w:t xml:space="preserve">: </w:t>
      </w:r>
      <w:proofErr w:type="spellStart"/>
      <w:r w:rsidRPr="00111E5A">
        <w:rPr>
          <w:sz w:val="20"/>
        </w:rPr>
        <w:t>primjer</w:t>
      </w:r>
      <w:proofErr w:type="spellEnd"/>
      <w:r w:rsidRPr="00111E5A">
        <w:rPr>
          <w:sz w:val="20"/>
        </w:rPr>
        <w:t xml:space="preserve"> SFRJ.” In: </w:t>
      </w:r>
      <w:r w:rsidRPr="00111E5A">
        <w:rPr>
          <w:i/>
          <w:sz w:val="20"/>
        </w:rPr>
        <w:t xml:space="preserve">Disidentstvo u </w:t>
      </w:r>
      <w:proofErr w:type="spellStart"/>
      <w:r w:rsidRPr="00111E5A">
        <w:rPr>
          <w:i/>
          <w:sz w:val="20"/>
        </w:rPr>
        <w:t>suvremenoj</w:t>
      </w:r>
      <w:proofErr w:type="spellEnd"/>
      <w:r w:rsidRPr="00111E5A">
        <w:rPr>
          <w:i/>
          <w:sz w:val="20"/>
        </w:rPr>
        <w:t xml:space="preserve"> </w:t>
      </w:r>
      <w:proofErr w:type="spellStart"/>
      <w:r w:rsidRPr="00111E5A">
        <w:rPr>
          <w:i/>
          <w:sz w:val="20"/>
        </w:rPr>
        <w:t>povijesti</w:t>
      </w:r>
      <w:proofErr w:type="spellEnd"/>
      <w:r w:rsidRPr="00111E5A">
        <w:rPr>
          <w:sz w:val="20"/>
        </w:rPr>
        <w:t xml:space="preserve">, </w:t>
      </w:r>
      <w:proofErr w:type="spellStart"/>
      <w:r w:rsidRPr="00111E5A">
        <w:rPr>
          <w:sz w:val="20"/>
        </w:rPr>
        <w:t>edited</w:t>
      </w:r>
      <w:proofErr w:type="spellEnd"/>
      <w:r w:rsidRPr="00111E5A">
        <w:rPr>
          <w:sz w:val="20"/>
        </w:rPr>
        <w:t xml:space="preserve"> </w:t>
      </w:r>
      <w:proofErr w:type="spellStart"/>
      <w:r w:rsidRPr="00111E5A">
        <w:rPr>
          <w:sz w:val="20"/>
        </w:rPr>
        <w:t>by</w:t>
      </w:r>
      <w:proofErr w:type="spellEnd"/>
      <w:r w:rsidRPr="00111E5A">
        <w:rPr>
          <w:sz w:val="20"/>
        </w:rPr>
        <w:t xml:space="preserve"> Nada </w:t>
      </w:r>
      <w:proofErr w:type="spellStart"/>
      <w:r w:rsidRPr="00111E5A">
        <w:rPr>
          <w:sz w:val="20"/>
        </w:rPr>
        <w:t>Kisić</w:t>
      </w:r>
      <w:proofErr w:type="spellEnd"/>
      <w:r w:rsidRPr="00111E5A">
        <w:rPr>
          <w:sz w:val="20"/>
        </w:rPr>
        <w:t xml:space="preserve"> </w:t>
      </w:r>
      <w:proofErr w:type="spellStart"/>
      <w:r w:rsidRPr="00111E5A">
        <w:rPr>
          <w:sz w:val="20"/>
        </w:rPr>
        <w:t>Kolanović</w:t>
      </w:r>
      <w:proofErr w:type="spellEnd"/>
      <w:r w:rsidRPr="00111E5A">
        <w:rPr>
          <w:sz w:val="20"/>
        </w:rPr>
        <w:t xml:space="preserve">, Zdenko </w:t>
      </w:r>
      <w:proofErr w:type="spellStart"/>
      <w:r w:rsidRPr="00111E5A">
        <w:rPr>
          <w:sz w:val="20"/>
        </w:rPr>
        <w:t>Radelić</w:t>
      </w:r>
      <w:proofErr w:type="spellEnd"/>
      <w:r w:rsidRPr="00111E5A">
        <w:rPr>
          <w:sz w:val="20"/>
        </w:rPr>
        <w:t xml:space="preserve">, </w:t>
      </w:r>
      <w:proofErr w:type="spellStart"/>
      <w:r w:rsidRPr="00111E5A">
        <w:rPr>
          <w:sz w:val="20"/>
        </w:rPr>
        <w:t>and</w:t>
      </w:r>
      <w:proofErr w:type="spellEnd"/>
      <w:r w:rsidRPr="00111E5A">
        <w:rPr>
          <w:sz w:val="20"/>
        </w:rPr>
        <w:t xml:space="preserve"> Katarina </w:t>
      </w:r>
      <w:proofErr w:type="spellStart"/>
      <w:r w:rsidRPr="00111E5A">
        <w:rPr>
          <w:sz w:val="20"/>
        </w:rPr>
        <w:t>Spehnjak</w:t>
      </w:r>
      <w:proofErr w:type="spellEnd"/>
      <w:r w:rsidRPr="00111E5A">
        <w:rPr>
          <w:sz w:val="20"/>
        </w:rPr>
        <w:t xml:space="preserve">, 23–40. Zagreb: Hrvatski institut za </w:t>
      </w:r>
      <w:proofErr w:type="spellStart"/>
      <w:r w:rsidRPr="00111E5A">
        <w:rPr>
          <w:sz w:val="20"/>
        </w:rPr>
        <w:t>povijest</w:t>
      </w:r>
      <w:proofErr w:type="spellEnd"/>
      <w:r w:rsidRPr="00111E5A">
        <w:rPr>
          <w:sz w:val="20"/>
        </w:rPr>
        <w:t>, 2010.</w:t>
      </w:r>
    </w:p>
    <w:p w14:paraId="194CC488" w14:textId="107EE6A1" w:rsidR="00790B9F" w:rsidRPr="00111E5A" w:rsidRDefault="00790B9F" w:rsidP="0022572A">
      <w:pPr>
        <w:pStyle w:val="Odstavekseznama"/>
        <w:numPr>
          <w:ilvl w:val="0"/>
          <w:numId w:val="3"/>
        </w:numPr>
        <w:jc w:val="both"/>
        <w:rPr>
          <w:sz w:val="20"/>
        </w:rPr>
      </w:pPr>
      <w:r w:rsidRPr="00111E5A">
        <w:rPr>
          <w:sz w:val="20"/>
        </w:rPr>
        <w:t>Dragovič-</w:t>
      </w:r>
      <w:proofErr w:type="spellStart"/>
      <w:r w:rsidRPr="00111E5A">
        <w:rPr>
          <w:sz w:val="20"/>
        </w:rPr>
        <w:t>Soso</w:t>
      </w:r>
      <w:proofErr w:type="spellEnd"/>
      <w:r w:rsidRPr="00111E5A">
        <w:rPr>
          <w:sz w:val="20"/>
        </w:rPr>
        <w:t xml:space="preserve">, Jasna. </w:t>
      </w:r>
      <w:r w:rsidR="006C2B6D" w:rsidRPr="006C2B6D">
        <w:rPr>
          <w:i/>
          <w:sz w:val="20"/>
        </w:rPr>
        <w:t>“</w:t>
      </w:r>
      <w:proofErr w:type="spellStart"/>
      <w:r w:rsidRPr="00111E5A">
        <w:rPr>
          <w:i/>
          <w:sz w:val="20"/>
        </w:rPr>
        <w:t>Spasioci</w:t>
      </w:r>
      <w:proofErr w:type="spellEnd"/>
      <w:r w:rsidRPr="00111E5A">
        <w:rPr>
          <w:i/>
          <w:sz w:val="20"/>
        </w:rPr>
        <w:t xml:space="preserve"> nacije</w:t>
      </w:r>
      <w:r w:rsidR="006C2B6D" w:rsidRPr="006C2B6D">
        <w:rPr>
          <w:i/>
          <w:sz w:val="20"/>
        </w:rPr>
        <w:t>”</w:t>
      </w:r>
      <w:r w:rsidRPr="00111E5A">
        <w:rPr>
          <w:i/>
          <w:sz w:val="20"/>
        </w:rPr>
        <w:t>: Intelektualna opozicija Srbije i oživljanje nacionalizma</w:t>
      </w:r>
      <w:r w:rsidRPr="00111E5A">
        <w:rPr>
          <w:sz w:val="20"/>
        </w:rPr>
        <w:t>. Beograd: Edicija Reč, 2004.</w:t>
      </w:r>
    </w:p>
    <w:p w14:paraId="311C528D" w14:textId="77777777" w:rsidR="00790B9F" w:rsidRPr="00111E5A" w:rsidRDefault="00790B9F" w:rsidP="0022572A">
      <w:pPr>
        <w:pStyle w:val="Odstavekseznama"/>
        <w:numPr>
          <w:ilvl w:val="0"/>
          <w:numId w:val="3"/>
        </w:numPr>
        <w:jc w:val="both"/>
        <w:rPr>
          <w:sz w:val="20"/>
        </w:rPr>
      </w:pPr>
      <w:r w:rsidRPr="00111E5A">
        <w:rPr>
          <w:sz w:val="20"/>
        </w:rPr>
        <w:t>Flere, Sergej. “</w:t>
      </w:r>
      <w:proofErr w:type="spellStart"/>
      <w:r w:rsidRPr="00111E5A">
        <w:rPr>
          <w:sz w:val="20"/>
        </w:rPr>
        <w:t>The</w:t>
      </w:r>
      <w:proofErr w:type="spellEnd"/>
      <w:r w:rsidRPr="00111E5A">
        <w:rPr>
          <w:sz w:val="20"/>
        </w:rPr>
        <w:t xml:space="preserve"> </w:t>
      </w:r>
      <w:proofErr w:type="spellStart"/>
      <w:r w:rsidRPr="00111E5A">
        <w:rPr>
          <w:sz w:val="20"/>
        </w:rPr>
        <w:t>Broken</w:t>
      </w:r>
      <w:proofErr w:type="spellEnd"/>
      <w:r w:rsidRPr="00111E5A">
        <w:rPr>
          <w:sz w:val="20"/>
        </w:rPr>
        <w:t xml:space="preserve"> </w:t>
      </w:r>
      <w:proofErr w:type="spellStart"/>
      <w:r w:rsidRPr="00111E5A">
        <w:rPr>
          <w:sz w:val="20"/>
        </w:rPr>
        <w:t>Covenant</w:t>
      </w:r>
      <w:proofErr w:type="spellEnd"/>
      <w:r w:rsidRPr="00111E5A">
        <w:rPr>
          <w:sz w:val="20"/>
        </w:rPr>
        <w:t xml:space="preserve"> </w:t>
      </w:r>
      <w:proofErr w:type="spellStart"/>
      <w:r w:rsidRPr="00111E5A">
        <w:rPr>
          <w:sz w:val="20"/>
        </w:rPr>
        <w:t>of</w:t>
      </w:r>
      <w:proofErr w:type="spellEnd"/>
      <w:r w:rsidRPr="00111E5A">
        <w:rPr>
          <w:sz w:val="20"/>
        </w:rPr>
        <w:t xml:space="preserve"> </w:t>
      </w:r>
      <w:proofErr w:type="spellStart"/>
      <w:r w:rsidRPr="00111E5A">
        <w:rPr>
          <w:sz w:val="20"/>
        </w:rPr>
        <w:t>Tito's</w:t>
      </w:r>
      <w:proofErr w:type="spellEnd"/>
      <w:r w:rsidRPr="00111E5A">
        <w:rPr>
          <w:sz w:val="20"/>
        </w:rPr>
        <w:t xml:space="preserve"> </w:t>
      </w:r>
      <w:proofErr w:type="spellStart"/>
      <w:r w:rsidRPr="00111E5A">
        <w:rPr>
          <w:sz w:val="20"/>
        </w:rPr>
        <w:t>People</w:t>
      </w:r>
      <w:proofErr w:type="spellEnd"/>
      <w:r w:rsidRPr="00111E5A">
        <w:rPr>
          <w:sz w:val="20"/>
        </w:rPr>
        <w:t xml:space="preserve">: </w:t>
      </w:r>
      <w:proofErr w:type="spellStart"/>
      <w:r w:rsidRPr="00111E5A">
        <w:rPr>
          <w:sz w:val="20"/>
        </w:rPr>
        <w:t>The</w:t>
      </w:r>
      <w:proofErr w:type="spellEnd"/>
      <w:r w:rsidRPr="00111E5A">
        <w:rPr>
          <w:sz w:val="20"/>
        </w:rPr>
        <w:t xml:space="preserve"> Problem </w:t>
      </w:r>
      <w:proofErr w:type="spellStart"/>
      <w:r w:rsidRPr="00111E5A">
        <w:rPr>
          <w:sz w:val="20"/>
        </w:rPr>
        <w:t>of</w:t>
      </w:r>
      <w:proofErr w:type="spellEnd"/>
      <w:r w:rsidRPr="00111E5A">
        <w:rPr>
          <w:sz w:val="20"/>
        </w:rPr>
        <w:t xml:space="preserve"> Civil </w:t>
      </w:r>
      <w:proofErr w:type="spellStart"/>
      <w:r w:rsidRPr="00111E5A">
        <w:rPr>
          <w:sz w:val="20"/>
        </w:rPr>
        <w:t>Religion</w:t>
      </w:r>
      <w:proofErr w:type="spellEnd"/>
      <w:r w:rsidRPr="00111E5A">
        <w:rPr>
          <w:sz w:val="20"/>
        </w:rPr>
        <w:t xml:space="preserve"> in </w:t>
      </w:r>
      <w:proofErr w:type="spellStart"/>
      <w:r w:rsidRPr="00111E5A">
        <w:rPr>
          <w:sz w:val="20"/>
        </w:rPr>
        <w:t>Communist</w:t>
      </w:r>
      <w:proofErr w:type="spellEnd"/>
      <w:r w:rsidRPr="00111E5A">
        <w:rPr>
          <w:sz w:val="20"/>
        </w:rPr>
        <w:t xml:space="preserve"> </w:t>
      </w:r>
      <w:proofErr w:type="spellStart"/>
      <w:r w:rsidRPr="00111E5A">
        <w:rPr>
          <w:sz w:val="20"/>
        </w:rPr>
        <w:t>Yugoslavia</w:t>
      </w:r>
      <w:proofErr w:type="spellEnd"/>
      <w:r w:rsidRPr="00111E5A">
        <w:rPr>
          <w:sz w:val="20"/>
        </w:rPr>
        <w:t xml:space="preserve">.” </w:t>
      </w:r>
      <w:proofErr w:type="spellStart"/>
      <w:r w:rsidRPr="00111E5A">
        <w:rPr>
          <w:i/>
          <w:sz w:val="20"/>
        </w:rPr>
        <w:t>East</w:t>
      </w:r>
      <w:proofErr w:type="spellEnd"/>
      <w:r w:rsidRPr="00111E5A">
        <w:rPr>
          <w:i/>
          <w:sz w:val="20"/>
        </w:rPr>
        <w:t xml:space="preserve"> </w:t>
      </w:r>
      <w:proofErr w:type="spellStart"/>
      <w:r w:rsidRPr="00111E5A">
        <w:rPr>
          <w:i/>
          <w:sz w:val="20"/>
        </w:rPr>
        <w:t>European</w:t>
      </w:r>
      <w:proofErr w:type="spellEnd"/>
      <w:r w:rsidRPr="00111E5A">
        <w:rPr>
          <w:i/>
          <w:sz w:val="20"/>
        </w:rPr>
        <w:t xml:space="preserve"> </w:t>
      </w:r>
      <w:proofErr w:type="spellStart"/>
      <w:r w:rsidRPr="00111E5A">
        <w:rPr>
          <w:i/>
          <w:sz w:val="20"/>
        </w:rPr>
        <w:t>Politics</w:t>
      </w:r>
      <w:proofErr w:type="spellEnd"/>
      <w:r w:rsidRPr="00111E5A">
        <w:rPr>
          <w:i/>
          <w:sz w:val="20"/>
        </w:rPr>
        <w:t xml:space="preserve"> &amp; </w:t>
      </w:r>
      <w:proofErr w:type="spellStart"/>
      <w:r w:rsidRPr="00111E5A">
        <w:rPr>
          <w:i/>
          <w:sz w:val="20"/>
        </w:rPr>
        <w:t>Societies</w:t>
      </w:r>
      <w:proofErr w:type="spellEnd"/>
      <w:r w:rsidRPr="00111E5A">
        <w:rPr>
          <w:sz w:val="20"/>
        </w:rPr>
        <w:t xml:space="preserve"> 21, No. 4 (2007): 681–703.</w:t>
      </w:r>
    </w:p>
    <w:p w14:paraId="2697A718" w14:textId="77777777" w:rsidR="00790B9F" w:rsidRPr="00111E5A" w:rsidRDefault="00790B9F" w:rsidP="0022572A">
      <w:pPr>
        <w:pStyle w:val="Odstavekseznama"/>
        <w:numPr>
          <w:ilvl w:val="0"/>
          <w:numId w:val="3"/>
        </w:numPr>
        <w:jc w:val="both"/>
        <w:rPr>
          <w:sz w:val="20"/>
        </w:rPr>
      </w:pPr>
      <w:r w:rsidRPr="00111E5A">
        <w:rPr>
          <w:sz w:val="20"/>
        </w:rPr>
        <w:t xml:space="preserve">Gabrič, Aleš. “Opozicija v Sloveniji po letu 1945.” </w:t>
      </w:r>
      <w:r w:rsidRPr="00111E5A">
        <w:rPr>
          <w:i/>
          <w:sz w:val="20"/>
        </w:rPr>
        <w:t>Prispevki za novejšo zgodovino</w:t>
      </w:r>
      <w:r w:rsidRPr="00111E5A">
        <w:rPr>
          <w:sz w:val="20"/>
        </w:rPr>
        <w:t xml:space="preserve"> 45, No. 2 (2005): 97–119.</w:t>
      </w:r>
    </w:p>
    <w:p w14:paraId="22F1FC37" w14:textId="670777D5" w:rsidR="00790B9F" w:rsidRPr="00111E5A" w:rsidRDefault="00790B9F" w:rsidP="0022572A">
      <w:pPr>
        <w:pStyle w:val="Odstavekseznama"/>
        <w:numPr>
          <w:ilvl w:val="0"/>
          <w:numId w:val="3"/>
        </w:numPr>
        <w:jc w:val="both"/>
        <w:rPr>
          <w:sz w:val="20"/>
        </w:rPr>
      </w:pPr>
      <w:r w:rsidRPr="00111E5A">
        <w:rPr>
          <w:sz w:val="20"/>
        </w:rPr>
        <w:t xml:space="preserve">Gabrič, Aleš. </w:t>
      </w:r>
      <w:r w:rsidRPr="00BF6D81">
        <w:rPr>
          <w:sz w:val="20"/>
        </w:rPr>
        <w:t xml:space="preserve">“Vloga intelektualca kot političnega subjekta v enostrankarskem sistemu.” </w:t>
      </w:r>
      <w:r w:rsidRPr="00111E5A">
        <w:rPr>
          <w:sz w:val="20"/>
        </w:rPr>
        <w:t xml:space="preserve">In: </w:t>
      </w:r>
      <w:r w:rsidRPr="00111E5A">
        <w:rPr>
          <w:i/>
          <w:sz w:val="20"/>
        </w:rPr>
        <w:t>Slovenija 1948–1998: iskanje lastne poti</w:t>
      </w:r>
      <w:r w:rsidRPr="00111E5A">
        <w:rPr>
          <w:sz w:val="20"/>
        </w:rPr>
        <w:t xml:space="preserve">, </w:t>
      </w:r>
      <w:proofErr w:type="spellStart"/>
      <w:r w:rsidRPr="00111E5A">
        <w:rPr>
          <w:sz w:val="20"/>
        </w:rPr>
        <w:t>edited</w:t>
      </w:r>
      <w:proofErr w:type="spellEnd"/>
      <w:r w:rsidRPr="00111E5A">
        <w:rPr>
          <w:sz w:val="20"/>
        </w:rPr>
        <w:t xml:space="preserve"> </w:t>
      </w:r>
      <w:proofErr w:type="spellStart"/>
      <w:r w:rsidRPr="00111E5A">
        <w:rPr>
          <w:sz w:val="20"/>
        </w:rPr>
        <w:t>by</w:t>
      </w:r>
      <w:proofErr w:type="spellEnd"/>
      <w:r w:rsidRPr="00111E5A">
        <w:rPr>
          <w:sz w:val="20"/>
        </w:rPr>
        <w:t xml:space="preserve"> Stane Granda </w:t>
      </w:r>
      <w:proofErr w:type="spellStart"/>
      <w:r w:rsidRPr="00111E5A">
        <w:rPr>
          <w:sz w:val="20"/>
        </w:rPr>
        <w:t>and</w:t>
      </w:r>
      <w:proofErr w:type="spellEnd"/>
      <w:r w:rsidRPr="00111E5A">
        <w:rPr>
          <w:sz w:val="20"/>
        </w:rPr>
        <w:t xml:space="preserve"> Barbara </w:t>
      </w:r>
      <w:proofErr w:type="spellStart"/>
      <w:r w:rsidRPr="00111E5A">
        <w:rPr>
          <w:sz w:val="20"/>
        </w:rPr>
        <w:t>Šatej</w:t>
      </w:r>
      <w:proofErr w:type="spellEnd"/>
      <w:r w:rsidRPr="00111E5A">
        <w:rPr>
          <w:sz w:val="20"/>
        </w:rPr>
        <w:t>, 158–68. Ljubljana and Maribor: Zveza zgodovinskih društev; Univerza v Mariboru, 1998.</w:t>
      </w:r>
    </w:p>
    <w:p w14:paraId="3865A22C" w14:textId="77777777" w:rsidR="00790B9F" w:rsidRPr="00111E5A" w:rsidRDefault="00790B9F" w:rsidP="0022572A">
      <w:pPr>
        <w:pStyle w:val="Odstavekseznama"/>
        <w:numPr>
          <w:ilvl w:val="0"/>
          <w:numId w:val="3"/>
        </w:numPr>
        <w:jc w:val="both"/>
        <w:rPr>
          <w:sz w:val="20"/>
        </w:rPr>
      </w:pPr>
      <w:proofErr w:type="spellStart"/>
      <w:r w:rsidRPr="00111E5A">
        <w:rPr>
          <w:sz w:val="20"/>
        </w:rPr>
        <w:t>Gruenwald</w:t>
      </w:r>
      <w:proofErr w:type="spellEnd"/>
      <w:r w:rsidRPr="00111E5A">
        <w:rPr>
          <w:sz w:val="20"/>
        </w:rPr>
        <w:t xml:space="preserve">, Oskar. </w:t>
      </w:r>
      <w:proofErr w:type="spellStart"/>
      <w:r w:rsidRPr="00111E5A">
        <w:rPr>
          <w:i/>
          <w:sz w:val="20"/>
        </w:rPr>
        <w:t>The</w:t>
      </w:r>
      <w:proofErr w:type="spellEnd"/>
      <w:r w:rsidRPr="00111E5A">
        <w:rPr>
          <w:i/>
          <w:sz w:val="20"/>
        </w:rPr>
        <w:t xml:space="preserve"> </w:t>
      </w:r>
      <w:proofErr w:type="spellStart"/>
      <w:r w:rsidRPr="00111E5A">
        <w:rPr>
          <w:i/>
          <w:sz w:val="20"/>
        </w:rPr>
        <w:t>Yugoslav</w:t>
      </w:r>
      <w:proofErr w:type="spellEnd"/>
      <w:r w:rsidRPr="00111E5A">
        <w:rPr>
          <w:i/>
          <w:sz w:val="20"/>
        </w:rPr>
        <w:t xml:space="preserve"> </w:t>
      </w:r>
      <w:proofErr w:type="spellStart"/>
      <w:r w:rsidRPr="00111E5A">
        <w:rPr>
          <w:i/>
          <w:sz w:val="20"/>
        </w:rPr>
        <w:t>Search</w:t>
      </w:r>
      <w:proofErr w:type="spellEnd"/>
      <w:r w:rsidRPr="00111E5A">
        <w:rPr>
          <w:i/>
          <w:sz w:val="20"/>
        </w:rPr>
        <w:t xml:space="preserve"> </w:t>
      </w:r>
      <w:proofErr w:type="spellStart"/>
      <w:r w:rsidRPr="00111E5A">
        <w:rPr>
          <w:i/>
          <w:sz w:val="20"/>
        </w:rPr>
        <w:t>for</w:t>
      </w:r>
      <w:proofErr w:type="spellEnd"/>
      <w:r w:rsidRPr="00111E5A">
        <w:rPr>
          <w:i/>
          <w:sz w:val="20"/>
        </w:rPr>
        <w:t xml:space="preserve"> Man: </w:t>
      </w:r>
      <w:proofErr w:type="spellStart"/>
      <w:r w:rsidRPr="00111E5A">
        <w:rPr>
          <w:i/>
          <w:sz w:val="20"/>
        </w:rPr>
        <w:t>Marxist</w:t>
      </w:r>
      <w:proofErr w:type="spellEnd"/>
      <w:r w:rsidRPr="00111E5A">
        <w:rPr>
          <w:i/>
          <w:sz w:val="20"/>
        </w:rPr>
        <w:t xml:space="preserve"> </w:t>
      </w:r>
      <w:proofErr w:type="spellStart"/>
      <w:r w:rsidRPr="00111E5A">
        <w:rPr>
          <w:i/>
          <w:sz w:val="20"/>
        </w:rPr>
        <w:t>Humanism</w:t>
      </w:r>
      <w:proofErr w:type="spellEnd"/>
      <w:r w:rsidRPr="00111E5A">
        <w:rPr>
          <w:i/>
          <w:sz w:val="20"/>
        </w:rPr>
        <w:t xml:space="preserve"> in </w:t>
      </w:r>
      <w:proofErr w:type="spellStart"/>
      <w:r w:rsidRPr="00111E5A">
        <w:rPr>
          <w:i/>
          <w:sz w:val="20"/>
        </w:rPr>
        <w:t>Contemporary</w:t>
      </w:r>
      <w:proofErr w:type="spellEnd"/>
      <w:r w:rsidRPr="00111E5A">
        <w:rPr>
          <w:i/>
          <w:sz w:val="20"/>
        </w:rPr>
        <w:t xml:space="preserve"> </w:t>
      </w:r>
      <w:proofErr w:type="spellStart"/>
      <w:r w:rsidRPr="00111E5A">
        <w:rPr>
          <w:i/>
          <w:sz w:val="20"/>
        </w:rPr>
        <w:t>Yugoslavia</w:t>
      </w:r>
      <w:proofErr w:type="spellEnd"/>
      <w:r w:rsidRPr="00111E5A">
        <w:rPr>
          <w:sz w:val="20"/>
        </w:rPr>
        <w:t xml:space="preserve">. </w:t>
      </w:r>
      <w:proofErr w:type="spellStart"/>
      <w:r w:rsidRPr="00111E5A">
        <w:rPr>
          <w:sz w:val="20"/>
        </w:rPr>
        <w:t>South</w:t>
      </w:r>
      <w:proofErr w:type="spellEnd"/>
      <w:r w:rsidRPr="00111E5A">
        <w:rPr>
          <w:sz w:val="20"/>
        </w:rPr>
        <w:t xml:space="preserve"> </w:t>
      </w:r>
      <w:proofErr w:type="spellStart"/>
      <w:r w:rsidRPr="00111E5A">
        <w:rPr>
          <w:sz w:val="20"/>
        </w:rPr>
        <w:t>Hadley</w:t>
      </w:r>
      <w:proofErr w:type="spellEnd"/>
      <w:r w:rsidRPr="00111E5A">
        <w:rPr>
          <w:sz w:val="20"/>
        </w:rPr>
        <w:t xml:space="preserve">: </w:t>
      </w:r>
      <w:proofErr w:type="spellStart"/>
      <w:r w:rsidRPr="00111E5A">
        <w:rPr>
          <w:sz w:val="20"/>
        </w:rPr>
        <w:t>Bergin</w:t>
      </w:r>
      <w:proofErr w:type="spellEnd"/>
      <w:r w:rsidRPr="00111E5A">
        <w:rPr>
          <w:sz w:val="20"/>
        </w:rPr>
        <w:t>, 1983.</w:t>
      </w:r>
    </w:p>
    <w:p w14:paraId="2E0B43CF" w14:textId="77777777" w:rsidR="00790B9F" w:rsidRPr="00111E5A" w:rsidRDefault="00790B9F" w:rsidP="0022572A">
      <w:pPr>
        <w:pStyle w:val="Odstavekseznama"/>
        <w:numPr>
          <w:ilvl w:val="0"/>
          <w:numId w:val="3"/>
        </w:numPr>
        <w:jc w:val="both"/>
        <w:rPr>
          <w:sz w:val="20"/>
        </w:rPr>
      </w:pPr>
      <w:proofErr w:type="spellStart"/>
      <w:r w:rsidRPr="00111E5A">
        <w:rPr>
          <w:sz w:val="20"/>
        </w:rPr>
        <w:t>Höpken</w:t>
      </w:r>
      <w:proofErr w:type="spellEnd"/>
      <w:r w:rsidRPr="00111E5A">
        <w:rPr>
          <w:sz w:val="20"/>
        </w:rPr>
        <w:t xml:space="preserve">, Wolfgang. </w:t>
      </w:r>
      <w:proofErr w:type="spellStart"/>
      <w:r w:rsidRPr="00111E5A">
        <w:rPr>
          <w:i/>
          <w:sz w:val="20"/>
        </w:rPr>
        <w:t>Sozialismus</w:t>
      </w:r>
      <w:proofErr w:type="spellEnd"/>
      <w:r w:rsidRPr="00111E5A">
        <w:rPr>
          <w:i/>
          <w:sz w:val="20"/>
        </w:rPr>
        <w:t xml:space="preserve"> </w:t>
      </w:r>
      <w:proofErr w:type="spellStart"/>
      <w:r w:rsidRPr="00111E5A">
        <w:rPr>
          <w:i/>
          <w:sz w:val="20"/>
        </w:rPr>
        <w:t>und</w:t>
      </w:r>
      <w:proofErr w:type="spellEnd"/>
      <w:r w:rsidRPr="00111E5A">
        <w:rPr>
          <w:i/>
          <w:sz w:val="20"/>
        </w:rPr>
        <w:t xml:space="preserve"> </w:t>
      </w:r>
      <w:proofErr w:type="spellStart"/>
      <w:r w:rsidRPr="00111E5A">
        <w:rPr>
          <w:i/>
          <w:sz w:val="20"/>
        </w:rPr>
        <w:t>Pluralismus</w:t>
      </w:r>
      <w:proofErr w:type="spellEnd"/>
      <w:r w:rsidRPr="00111E5A">
        <w:rPr>
          <w:i/>
          <w:sz w:val="20"/>
        </w:rPr>
        <w:t xml:space="preserve"> in </w:t>
      </w:r>
      <w:proofErr w:type="spellStart"/>
      <w:r w:rsidRPr="00111E5A">
        <w:rPr>
          <w:i/>
          <w:sz w:val="20"/>
        </w:rPr>
        <w:t>Jugoslawien</w:t>
      </w:r>
      <w:proofErr w:type="spellEnd"/>
      <w:r w:rsidRPr="00111E5A">
        <w:rPr>
          <w:i/>
          <w:sz w:val="20"/>
        </w:rPr>
        <w:t xml:space="preserve">. </w:t>
      </w:r>
      <w:proofErr w:type="spellStart"/>
      <w:r w:rsidRPr="00111E5A">
        <w:rPr>
          <w:i/>
          <w:sz w:val="20"/>
        </w:rPr>
        <w:t>Entwicklung</w:t>
      </w:r>
      <w:proofErr w:type="spellEnd"/>
      <w:r w:rsidRPr="00111E5A">
        <w:rPr>
          <w:i/>
          <w:sz w:val="20"/>
        </w:rPr>
        <w:t xml:space="preserve"> </w:t>
      </w:r>
      <w:proofErr w:type="spellStart"/>
      <w:r w:rsidRPr="00111E5A">
        <w:rPr>
          <w:i/>
          <w:sz w:val="20"/>
        </w:rPr>
        <w:t>und</w:t>
      </w:r>
      <w:proofErr w:type="spellEnd"/>
      <w:r w:rsidRPr="00111E5A">
        <w:rPr>
          <w:i/>
          <w:sz w:val="20"/>
        </w:rPr>
        <w:t xml:space="preserve"> </w:t>
      </w:r>
      <w:proofErr w:type="spellStart"/>
      <w:r w:rsidRPr="00111E5A">
        <w:rPr>
          <w:i/>
          <w:sz w:val="20"/>
        </w:rPr>
        <w:t>Demokratiepotential</w:t>
      </w:r>
      <w:proofErr w:type="spellEnd"/>
      <w:r w:rsidRPr="00111E5A">
        <w:rPr>
          <w:i/>
          <w:sz w:val="20"/>
        </w:rPr>
        <w:t xml:space="preserve"> des </w:t>
      </w:r>
      <w:proofErr w:type="spellStart"/>
      <w:r w:rsidRPr="00111E5A">
        <w:rPr>
          <w:i/>
          <w:sz w:val="20"/>
        </w:rPr>
        <w:t>Selbsverwaltungssystems</w:t>
      </w:r>
      <w:proofErr w:type="spellEnd"/>
      <w:r w:rsidRPr="00111E5A">
        <w:rPr>
          <w:sz w:val="20"/>
        </w:rPr>
        <w:t xml:space="preserve"> (München: R. </w:t>
      </w:r>
      <w:proofErr w:type="spellStart"/>
      <w:r w:rsidRPr="00111E5A">
        <w:rPr>
          <w:sz w:val="20"/>
        </w:rPr>
        <w:t>Oldenbourg</w:t>
      </w:r>
      <w:proofErr w:type="spellEnd"/>
      <w:r w:rsidRPr="00111E5A">
        <w:rPr>
          <w:sz w:val="20"/>
        </w:rPr>
        <w:t xml:space="preserve"> </w:t>
      </w:r>
      <w:proofErr w:type="spellStart"/>
      <w:r w:rsidRPr="00111E5A">
        <w:rPr>
          <w:sz w:val="20"/>
        </w:rPr>
        <w:t>Verlag</w:t>
      </w:r>
      <w:proofErr w:type="spellEnd"/>
      <w:r w:rsidRPr="00111E5A">
        <w:rPr>
          <w:sz w:val="20"/>
        </w:rPr>
        <w:t>, 1984).</w:t>
      </w:r>
    </w:p>
    <w:p w14:paraId="01351D2B" w14:textId="77777777" w:rsidR="00790B9F" w:rsidRPr="00111E5A" w:rsidRDefault="00790B9F" w:rsidP="0022572A">
      <w:pPr>
        <w:pStyle w:val="Odstavekseznama"/>
        <w:numPr>
          <w:ilvl w:val="0"/>
          <w:numId w:val="3"/>
        </w:numPr>
        <w:jc w:val="both"/>
        <w:rPr>
          <w:sz w:val="20"/>
        </w:rPr>
      </w:pPr>
      <w:r w:rsidRPr="00111E5A">
        <w:rPr>
          <w:sz w:val="20"/>
        </w:rPr>
        <w:lastRenderedPageBreak/>
        <w:t xml:space="preserve">Ivin, Daniel. “Pojav </w:t>
      </w:r>
      <w:proofErr w:type="spellStart"/>
      <w:r w:rsidRPr="00111E5A">
        <w:rPr>
          <w:sz w:val="20"/>
        </w:rPr>
        <w:t>disidenata</w:t>
      </w:r>
      <w:proofErr w:type="spellEnd"/>
      <w:r w:rsidRPr="00111E5A">
        <w:rPr>
          <w:sz w:val="20"/>
        </w:rPr>
        <w:t xml:space="preserve"> u </w:t>
      </w:r>
      <w:proofErr w:type="spellStart"/>
      <w:r w:rsidRPr="00111E5A">
        <w:rPr>
          <w:sz w:val="20"/>
        </w:rPr>
        <w:t>socijalističkoj</w:t>
      </w:r>
      <w:proofErr w:type="spellEnd"/>
      <w:r w:rsidRPr="00111E5A">
        <w:rPr>
          <w:sz w:val="20"/>
        </w:rPr>
        <w:t xml:space="preserve"> Jugoslaviji.” In: </w:t>
      </w:r>
      <w:proofErr w:type="spellStart"/>
      <w:r w:rsidRPr="00111E5A">
        <w:rPr>
          <w:i/>
          <w:sz w:val="20"/>
        </w:rPr>
        <w:t>Dijalog</w:t>
      </w:r>
      <w:proofErr w:type="spellEnd"/>
      <w:r w:rsidRPr="00111E5A">
        <w:rPr>
          <w:i/>
          <w:sz w:val="20"/>
        </w:rPr>
        <w:t xml:space="preserve"> </w:t>
      </w:r>
      <w:proofErr w:type="spellStart"/>
      <w:r w:rsidRPr="00111E5A">
        <w:rPr>
          <w:i/>
          <w:sz w:val="20"/>
        </w:rPr>
        <w:t>povjesničara</w:t>
      </w:r>
      <w:proofErr w:type="spellEnd"/>
      <w:r w:rsidRPr="00111E5A">
        <w:rPr>
          <w:i/>
          <w:sz w:val="20"/>
        </w:rPr>
        <w:t xml:space="preserve"> – </w:t>
      </w:r>
      <w:proofErr w:type="spellStart"/>
      <w:r w:rsidRPr="00111E5A">
        <w:rPr>
          <w:i/>
          <w:sz w:val="20"/>
        </w:rPr>
        <w:t>istoričara</w:t>
      </w:r>
      <w:proofErr w:type="spellEnd"/>
      <w:r w:rsidRPr="00111E5A">
        <w:rPr>
          <w:i/>
          <w:sz w:val="20"/>
        </w:rPr>
        <w:t xml:space="preserve"> </w:t>
      </w:r>
      <w:r w:rsidRPr="00BF6D81">
        <w:rPr>
          <w:i/>
          <w:sz w:val="20"/>
        </w:rPr>
        <w:t>9</w:t>
      </w:r>
      <w:r w:rsidRPr="00111E5A">
        <w:rPr>
          <w:sz w:val="20"/>
        </w:rPr>
        <w:t xml:space="preserve">, </w:t>
      </w:r>
      <w:proofErr w:type="spellStart"/>
      <w:r w:rsidRPr="00111E5A">
        <w:rPr>
          <w:sz w:val="20"/>
        </w:rPr>
        <w:t>edited</w:t>
      </w:r>
      <w:proofErr w:type="spellEnd"/>
      <w:r w:rsidRPr="00111E5A">
        <w:rPr>
          <w:sz w:val="20"/>
        </w:rPr>
        <w:t xml:space="preserve"> </w:t>
      </w:r>
      <w:proofErr w:type="spellStart"/>
      <w:r w:rsidRPr="00111E5A">
        <w:rPr>
          <w:sz w:val="20"/>
        </w:rPr>
        <w:t>by</w:t>
      </w:r>
      <w:proofErr w:type="spellEnd"/>
      <w:r w:rsidRPr="00111E5A">
        <w:rPr>
          <w:sz w:val="20"/>
        </w:rPr>
        <w:t xml:space="preserve"> Hans-Georg </w:t>
      </w:r>
      <w:proofErr w:type="spellStart"/>
      <w:r w:rsidRPr="00111E5A">
        <w:rPr>
          <w:sz w:val="20"/>
        </w:rPr>
        <w:t>Fleck</w:t>
      </w:r>
      <w:proofErr w:type="spellEnd"/>
      <w:r w:rsidRPr="00111E5A">
        <w:rPr>
          <w:sz w:val="20"/>
        </w:rPr>
        <w:t xml:space="preserve">, 361–80. Zagreb: Zaklada Friedrich </w:t>
      </w:r>
      <w:proofErr w:type="spellStart"/>
      <w:r w:rsidRPr="00111E5A">
        <w:rPr>
          <w:sz w:val="20"/>
        </w:rPr>
        <w:t>Naumann</w:t>
      </w:r>
      <w:proofErr w:type="spellEnd"/>
      <w:r w:rsidRPr="00111E5A">
        <w:rPr>
          <w:sz w:val="20"/>
        </w:rPr>
        <w:t>. 2005.</w:t>
      </w:r>
    </w:p>
    <w:p w14:paraId="6DAC9A3D" w14:textId="77777777" w:rsidR="00790B9F" w:rsidRPr="00111E5A" w:rsidRDefault="00790B9F" w:rsidP="0022572A">
      <w:pPr>
        <w:pStyle w:val="Odstavekseznama"/>
        <w:numPr>
          <w:ilvl w:val="0"/>
          <w:numId w:val="3"/>
        </w:numPr>
        <w:jc w:val="both"/>
        <w:rPr>
          <w:sz w:val="20"/>
        </w:rPr>
      </w:pPr>
      <w:r w:rsidRPr="00111E5A">
        <w:rPr>
          <w:sz w:val="20"/>
        </w:rPr>
        <w:t>Johnson, Chalmers. “</w:t>
      </w:r>
      <w:proofErr w:type="spellStart"/>
      <w:r w:rsidRPr="00111E5A">
        <w:rPr>
          <w:sz w:val="20"/>
        </w:rPr>
        <w:t>Comparing</w:t>
      </w:r>
      <w:proofErr w:type="spellEnd"/>
      <w:r w:rsidRPr="00111E5A">
        <w:rPr>
          <w:sz w:val="20"/>
        </w:rPr>
        <w:t xml:space="preserve"> </w:t>
      </w:r>
      <w:proofErr w:type="spellStart"/>
      <w:r w:rsidRPr="00111E5A">
        <w:rPr>
          <w:sz w:val="20"/>
        </w:rPr>
        <w:t>Communist</w:t>
      </w:r>
      <w:proofErr w:type="spellEnd"/>
      <w:r w:rsidRPr="00111E5A">
        <w:rPr>
          <w:sz w:val="20"/>
        </w:rPr>
        <w:t xml:space="preserve"> </w:t>
      </w:r>
      <w:proofErr w:type="spellStart"/>
      <w:r w:rsidRPr="00111E5A">
        <w:rPr>
          <w:sz w:val="20"/>
        </w:rPr>
        <w:t>Nations</w:t>
      </w:r>
      <w:proofErr w:type="spellEnd"/>
      <w:r w:rsidRPr="00111E5A">
        <w:rPr>
          <w:sz w:val="20"/>
        </w:rPr>
        <w:t xml:space="preserve">.” In: </w:t>
      </w:r>
      <w:proofErr w:type="spellStart"/>
      <w:r w:rsidRPr="00111E5A">
        <w:rPr>
          <w:i/>
          <w:sz w:val="20"/>
        </w:rPr>
        <w:t>Change</w:t>
      </w:r>
      <w:proofErr w:type="spellEnd"/>
      <w:r w:rsidRPr="00111E5A">
        <w:rPr>
          <w:i/>
          <w:sz w:val="20"/>
        </w:rPr>
        <w:t xml:space="preserve"> in </w:t>
      </w:r>
      <w:proofErr w:type="spellStart"/>
      <w:r w:rsidRPr="00111E5A">
        <w:rPr>
          <w:i/>
          <w:sz w:val="20"/>
        </w:rPr>
        <w:t>Communist</w:t>
      </w:r>
      <w:proofErr w:type="spellEnd"/>
      <w:r w:rsidRPr="00111E5A">
        <w:rPr>
          <w:i/>
          <w:sz w:val="20"/>
        </w:rPr>
        <w:t xml:space="preserve"> </w:t>
      </w:r>
      <w:proofErr w:type="spellStart"/>
      <w:r w:rsidRPr="00111E5A">
        <w:rPr>
          <w:i/>
          <w:sz w:val="20"/>
        </w:rPr>
        <w:t>Systems</w:t>
      </w:r>
      <w:proofErr w:type="spellEnd"/>
      <w:r w:rsidRPr="00111E5A">
        <w:rPr>
          <w:sz w:val="20"/>
        </w:rPr>
        <w:t xml:space="preserve">, </w:t>
      </w:r>
      <w:proofErr w:type="spellStart"/>
      <w:r w:rsidRPr="00111E5A">
        <w:rPr>
          <w:sz w:val="20"/>
        </w:rPr>
        <w:t>edited</w:t>
      </w:r>
      <w:proofErr w:type="spellEnd"/>
      <w:r w:rsidRPr="00111E5A">
        <w:rPr>
          <w:sz w:val="20"/>
        </w:rPr>
        <w:t xml:space="preserve"> </w:t>
      </w:r>
      <w:proofErr w:type="spellStart"/>
      <w:r w:rsidRPr="00111E5A">
        <w:rPr>
          <w:sz w:val="20"/>
        </w:rPr>
        <w:t>by</w:t>
      </w:r>
      <w:proofErr w:type="spellEnd"/>
      <w:r w:rsidRPr="00111E5A">
        <w:rPr>
          <w:sz w:val="20"/>
        </w:rPr>
        <w:t xml:space="preserve"> </w:t>
      </w:r>
      <w:proofErr w:type="spellStart"/>
      <w:r w:rsidRPr="00111E5A">
        <w:rPr>
          <w:sz w:val="20"/>
        </w:rPr>
        <w:t>Chalmers</w:t>
      </w:r>
      <w:proofErr w:type="spellEnd"/>
      <w:r w:rsidRPr="00111E5A">
        <w:rPr>
          <w:sz w:val="20"/>
        </w:rPr>
        <w:t xml:space="preserve"> Johnson, 1–32. </w:t>
      </w:r>
      <w:proofErr w:type="spellStart"/>
      <w:r w:rsidRPr="00111E5A">
        <w:rPr>
          <w:sz w:val="20"/>
        </w:rPr>
        <w:t>Stanford</w:t>
      </w:r>
      <w:proofErr w:type="spellEnd"/>
      <w:r w:rsidRPr="00111E5A">
        <w:rPr>
          <w:sz w:val="20"/>
        </w:rPr>
        <w:t xml:space="preserve">: </w:t>
      </w:r>
      <w:proofErr w:type="spellStart"/>
      <w:r w:rsidRPr="00111E5A">
        <w:rPr>
          <w:sz w:val="20"/>
        </w:rPr>
        <w:t>Stanford</w:t>
      </w:r>
      <w:proofErr w:type="spellEnd"/>
      <w:r w:rsidRPr="00111E5A">
        <w:rPr>
          <w:sz w:val="20"/>
        </w:rPr>
        <w:t xml:space="preserve"> </w:t>
      </w:r>
      <w:proofErr w:type="spellStart"/>
      <w:r w:rsidRPr="00111E5A">
        <w:rPr>
          <w:sz w:val="20"/>
        </w:rPr>
        <w:t>University</w:t>
      </w:r>
      <w:proofErr w:type="spellEnd"/>
      <w:r w:rsidRPr="00111E5A">
        <w:rPr>
          <w:sz w:val="20"/>
        </w:rPr>
        <w:t xml:space="preserve"> </w:t>
      </w:r>
      <w:proofErr w:type="spellStart"/>
      <w:r w:rsidRPr="00111E5A">
        <w:rPr>
          <w:sz w:val="20"/>
        </w:rPr>
        <w:t>Press</w:t>
      </w:r>
      <w:proofErr w:type="spellEnd"/>
      <w:r w:rsidRPr="00111E5A">
        <w:rPr>
          <w:sz w:val="20"/>
        </w:rPr>
        <w:t>, 1971.</w:t>
      </w:r>
    </w:p>
    <w:p w14:paraId="11A60908" w14:textId="77777777" w:rsidR="00790B9F" w:rsidRPr="00111E5A" w:rsidRDefault="00790B9F" w:rsidP="0022572A">
      <w:pPr>
        <w:pStyle w:val="Odstavekseznama"/>
        <w:numPr>
          <w:ilvl w:val="0"/>
          <w:numId w:val="3"/>
        </w:numPr>
        <w:jc w:val="both"/>
        <w:rPr>
          <w:sz w:val="20"/>
        </w:rPr>
      </w:pPr>
      <w:r w:rsidRPr="00111E5A">
        <w:rPr>
          <w:sz w:val="20"/>
        </w:rPr>
        <w:t xml:space="preserve">Kardelj, Edvard. </w:t>
      </w:r>
      <w:r w:rsidRPr="00111E5A">
        <w:rPr>
          <w:i/>
          <w:sz w:val="20"/>
        </w:rPr>
        <w:t>Beležke o naši družbeni kritiki.</w:t>
      </w:r>
      <w:r w:rsidRPr="00111E5A">
        <w:rPr>
          <w:sz w:val="20"/>
        </w:rPr>
        <w:t xml:space="preserve"> Ljubljana: Delavska enotnost, 1985.</w:t>
      </w:r>
    </w:p>
    <w:p w14:paraId="29B52218" w14:textId="77777777" w:rsidR="00790B9F" w:rsidRPr="00111E5A" w:rsidRDefault="00790B9F" w:rsidP="0022572A">
      <w:pPr>
        <w:pStyle w:val="Odstavekseznama"/>
        <w:numPr>
          <w:ilvl w:val="0"/>
          <w:numId w:val="3"/>
        </w:numPr>
        <w:jc w:val="both"/>
        <w:rPr>
          <w:sz w:val="20"/>
        </w:rPr>
      </w:pPr>
      <w:r w:rsidRPr="00111E5A">
        <w:rPr>
          <w:sz w:val="20"/>
        </w:rPr>
        <w:t xml:space="preserve">Kardelj, Edvard. </w:t>
      </w:r>
      <w:r w:rsidRPr="00111E5A">
        <w:rPr>
          <w:i/>
          <w:sz w:val="20"/>
        </w:rPr>
        <w:t>Smeri razvoja političnega sistema socialističnega samoupravljanja</w:t>
      </w:r>
      <w:r w:rsidRPr="00111E5A">
        <w:rPr>
          <w:sz w:val="20"/>
        </w:rPr>
        <w:t>. Ljubljana: ČZP Komunist, 1977.</w:t>
      </w:r>
    </w:p>
    <w:p w14:paraId="24E9B050" w14:textId="77777777" w:rsidR="00790B9F" w:rsidRPr="00111E5A" w:rsidRDefault="00790B9F" w:rsidP="0022572A">
      <w:pPr>
        <w:pStyle w:val="Odstavekseznama"/>
        <w:numPr>
          <w:ilvl w:val="0"/>
          <w:numId w:val="3"/>
        </w:numPr>
        <w:jc w:val="both"/>
        <w:rPr>
          <w:sz w:val="20"/>
        </w:rPr>
      </w:pPr>
      <w:proofErr w:type="spellStart"/>
      <w:r w:rsidRPr="00111E5A">
        <w:rPr>
          <w:sz w:val="20"/>
        </w:rPr>
        <w:t>Kolakovski</w:t>
      </w:r>
      <w:proofErr w:type="spellEnd"/>
      <w:r w:rsidRPr="00111E5A">
        <w:rPr>
          <w:sz w:val="20"/>
        </w:rPr>
        <w:t xml:space="preserve">, </w:t>
      </w:r>
      <w:proofErr w:type="spellStart"/>
      <w:r w:rsidRPr="00111E5A">
        <w:rPr>
          <w:sz w:val="20"/>
        </w:rPr>
        <w:t>Leszek</w:t>
      </w:r>
      <w:proofErr w:type="spellEnd"/>
      <w:r w:rsidRPr="00111E5A">
        <w:rPr>
          <w:sz w:val="20"/>
        </w:rPr>
        <w:t>.</w:t>
      </w:r>
      <w:r w:rsidRPr="00111E5A">
        <w:rPr>
          <w:i/>
          <w:sz w:val="20"/>
        </w:rPr>
        <w:t xml:space="preserve"> Glavni tokovi marksizma. Tom III.</w:t>
      </w:r>
      <w:r w:rsidRPr="00111E5A">
        <w:rPr>
          <w:sz w:val="20"/>
        </w:rPr>
        <w:t xml:space="preserve"> Beograd: </w:t>
      </w:r>
      <w:proofErr w:type="spellStart"/>
      <w:r w:rsidRPr="00111E5A">
        <w:rPr>
          <w:sz w:val="20"/>
        </w:rPr>
        <w:t>Beogradski</w:t>
      </w:r>
      <w:proofErr w:type="spellEnd"/>
      <w:r w:rsidRPr="00111E5A">
        <w:rPr>
          <w:sz w:val="20"/>
        </w:rPr>
        <w:t xml:space="preserve"> </w:t>
      </w:r>
      <w:proofErr w:type="spellStart"/>
      <w:r w:rsidRPr="00111E5A">
        <w:rPr>
          <w:sz w:val="20"/>
        </w:rPr>
        <w:t>izdavačko-grafički</w:t>
      </w:r>
      <w:proofErr w:type="spellEnd"/>
      <w:r w:rsidRPr="00111E5A">
        <w:rPr>
          <w:sz w:val="20"/>
        </w:rPr>
        <w:t xml:space="preserve"> zavod, 1985.</w:t>
      </w:r>
    </w:p>
    <w:p w14:paraId="341DAC61" w14:textId="77777777" w:rsidR="00790B9F" w:rsidRPr="00111E5A" w:rsidRDefault="00790B9F" w:rsidP="0022572A">
      <w:pPr>
        <w:pStyle w:val="Odstavekseznama"/>
        <w:numPr>
          <w:ilvl w:val="0"/>
          <w:numId w:val="3"/>
        </w:numPr>
        <w:jc w:val="both"/>
        <w:rPr>
          <w:sz w:val="20"/>
        </w:rPr>
      </w:pPr>
      <w:r w:rsidRPr="00111E5A">
        <w:rPr>
          <w:sz w:val="20"/>
        </w:rPr>
        <w:t xml:space="preserve">Komel, Dean. “Cenzura filozofije in filozofija cenzure.” In: </w:t>
      </w:r>
      <w:r w:rsidRPr="00111E5A">
        <w:rPr>
          <w:i/>
          <w:sz w:val="20"/>
        </w:rPr>
        <w:t>Cenzurirano: Zgodovina cenzure na Slovenskem od 19. stoletja do danes</w:t>
      </w:r>
      <w:r w:rsidRPr="00111E5A">
        <w:rPr>
          <w:sz w:val="20"/>
        </w:rPr>
        <w:t xml:space="preserve">, </w:t>
      </w:r>
      <w:proofErr w:type="spellStart"/>
      <w:r w:rsidRPr="00111E5A">
        <w:rPr>
          <w:sz w:val="20"/>
        </w:rPr>
        <w:t>edited</w:t>
      </w:r>
      <w:proofErr w:type="spellEnd"/>
      <w:r w:rsidRPr="00111E5A">
        <w:rPr>
          <w:sz w:val="20"/>
        </w:rPr>
        <w:t xml:space="preserve"> </w:t>
      </w:r>
      <w:proofErr w:type="spellStart"/>
      <w:r w:rsidRPr="00111E5A">
        <w:rPr>
          <w:sz w:val="20"/>
        </w:rPr>
        <w:t>by</w:t>
      </w:r>
      <w:proofErr w:type="spellEnd"/>
      <w:r w:rsidRPr="00111E5A">
        <w:rPr>
          <w:sz w:val="20"/>
        </w:rPr>
        <w:t xml:space="preserve"> Mateja Režek, 283–89. Ljubljana: Nova revija, 2010.</w:t>
      </w:r>
    </w:p>
    <w:p w14:paraId="716ACB5E" w14:textId="77777777" w:rsidR="00790B9F" w:rsidRPr="00111E5A" w:rsidRDefault="00790B9F" w:rsidP="0022572A">
      <w:pPr>
        <w:pStyle w:val="Odstavekseznama"/>
        <w:numPr>
          <w:ilvl w:val="0"/>
          <w:numId w:val="3"/>
        </w:numPr>
        <w:jc w:val="both"/>
        <w:rPr>
          <w:sz w:val="20"/>
        </w:rPr>
      </w:pPr>
      <w:r w:rsidRPr="00111E5A">
        <w:rPr>
          <w:sz w:val="20"/>
        </w:rPr>
        <w:t xml:space="preserve">Linz, Juan J. </w:t>
      </w:r>
      <w:proofErr w:type="spellStart"/>
      <w:r w:rsidRPr="00111E5A">
        <w:rPr>
          <w:i/>
          <w:sz w:val="20"/>
        </w:rPr>
        <w:t>Totalitarian</w:t>
      </w:r>
      <w:proofErr w:type="spellEnd"/>
      <w:r w:rsidRPr="00111E5A">
        <w:rPr>
          <w:i/>
          <w:sz w:val="20"/>
        </w:rPr>
        <w:t xml:space="preserve"> </w:t>
      </w:r>
      <w:proofErr w:type="spellStart"/>
      <w:r w:rsidRPr="00111E5A">
        <w:rPr>
          <w:i/>
          <w:sz w:val="20"/>
        </w:rPr>
        <w:t>and</w:t>
      </w:r>
      <w:proofErr w:type="spellEnd"/>
      <w:r w:rsidRPr="00111E5A">
        <w:rPr>
          <w:i/>
          <w:sz w:val="20"/>
        </w:rPr>
        <w:t xml:space="preserve"> </w:t>
      </w:r>
      <w:proofErr w:type="spellStart"/>
      <w:r w:rsidRPr="00111E5A">
        <w:rPr>
          <w:i/>
          <w:sz w:val="20"/>
        </w:rPr>
        <w:t>Authoritarian</w:t>
      </w:r>
      <w:proofErr w:type="spellEnd"/>
      <w:r w:rsidRPr="00111E5A">
        <w:rPr>
          <w:i/>
          <w:sz w:val="20"/>
        </w:rPr>
        <w:t xml:space="preserve"> </w:t>
      </w:r>
      <w:proofErr w:type="spellStart"/>
      <w:r w:rsidRPr="00111E5A">
        <w:rPr>
          <w:i/>
          <w:sz w:val="20"/>
        </w:rPr>
        <w:t>Regimes</w:t>
      </w:r>
      <w:proofErr w:type="spellEnd"/>
      <w:r w:rsidRPr="00111E5A">
        <w:rPr>
          <w:i/>
          <w:sz w:val="20"/>
        </w:rPr>
        <w:t>.</w:t>
      </w:r>
      <w:r w:rsidRPr="00111E5A">
        <w:rPr>
          <w:sz w:val="20"/>
        </w:rPr>
        <w:t xml:space="preserve"> </w:t>
      </w:r>
      <w:proofErr w:type="spellStart"/>
      <w:r w:rsidRPr="00111E5A">
        <w:rPr>
          <w:sz w:val="20"/>
        </w:rPr>
        <w:t>Boulder</w:t>
      </w:r>
      <w:proofErr w:type="spellEnd"/>
      <w:r w:rsidRPr="00111E5A">
        <w:rPr>
          <w:sz w:val="20"/>
        </w:rPr>
        <w:t xml:space="preserve"> </w:t>
      </w:r>
      <w:proofErr w:type="spellStart"/>
      <w:r w:rsidRPr="00111E5A">
        <w:rPr>
          <w:sz w:val="20"/>
        </w:rPr>
        <w:t>and</w:t>
      </w:r>
      <w:proofErr w:type="spellEnd"/>
      <w:r w:rsidRPr="00111E5A">
        <w:rPr>
          <w:sz w:val="20"/>
        </w:rPr>
        <w:t xml:space="preserve"> London: Lynne </w:t>
      </w:r>
      <w:proofErr w:type="spellStart"/>
      <w:r w:rsidRPr="00111E5A">
        <w:rPr>
          <w:sz w:val="20"/>
        </w:rPr>
        <w:t>Riener</w:t>
      </w:r>
      <w:proofErr w:type="spellEnd"/>
      <w:r w:rsidRPr="00111E5A">
        <w:rPr>
          <w:sz w:val="20"/>
        </w:rPr>
        <w:t xml:space="preserve"> </w:t>
      </w:r>
      <w:proofErr w:type="spellStart"/>
      <w:r w:rsidRPr="00111E5A">
        <w:rPr>
          <w:sz w:val="20"/>
        </w:rPr>
        <w:t>Publishers</w:t>
      </w:r>
      <w:proofErr w:type="spellEnd"/>
      <w:r w:rsidRPr="00111E5A">
        <w:rPr>
          <w:sz w:val="20"/>
        </w:rPr>
        <w:t>, 2000.</w:t>
      </w:r>
    </w:p>
    <w:p w14:paraId="2908D5F4" w14:textId="77777777" w:rsidR="00790B9F" w:rsidRPr="00111E5A" w:rsidRDefault="00790B9F" w:rsidP="0022572A">
      <w:pPr>
        <w:pStyle w:val="Odstavekseznama"/>
        <w:numPr>
          <w:ilvl w:val="0"/>
          <w:numId w:val="3"/>
        </w:numPr>
        <w:jc w:val="both"/>
        <w:rPr>
          <w:sz w:val="20"/>
        </w:rPr>
      </w:pPr>
      <w:proofErr w:type="spellStart"/>
      <w:r w:rsidRPr="00111E5A">
        <w:rPr>
          <w:sz w:val="20"/>
        </w:rPr>
        <w:t>Lowenthal</w:t>
      </w:r>
      <w:proofErr w:type="spellEnd"/>
      <w:r w:rsidRPr="00111E5A">
        <w:rPr>
          <w:sz w:val="20"/>
        </w:rPr>
        <w:t>, Richard. “</w:t>
      </w:r>
      <w:proofErr w:type="spellStart"/>
      <w:r w:rsidRPr="00111E5A">
        <w:rPr>
          <w:sz w:val="20"/>
        </w:rPr>
        <w:t>Development</w:t>
      </w:r>
      <w:proofErr w:type="spellEnd"/>
      <w:r w:rsidRPr="00111E5A">
        <w:rPr>
          <w:sz w:val="20"/>
        </w:rPr>
        <w:t xml:space="preserve"> </w:t>
      </w:r>
      <w:proofErr w:type="spellStart"/>
      <w:r w:rsidRPr="00111E5A">
        <w:rPr>
          <w:sz w:val="20"/>
        </w:rPr>
        <w:t>vs</w:t>
      </w:r>
      <w:proofErr w:type="spellEnd"/>
      <w:r w:rsidRPr="00111E5A">
        <w:rPr>
          <w:sz w:val="20"/>
        </w:rPr>
        <w:t xml:space="preserve">. </w:t>
      </w:r>
      <w:proofErr w:type="spellStart"/>
      <w:r w:rsidRPr="00111E5A">
        <w:rPr>
          <w:sz w:val="20"/>
        </w:rPr>
        <w:t>Utopia</w:t>
      </w:r>
      <w:proofErr w:type="spellEnd"/>
      <w:r w:rsidRPr="00111E5A">
        <w:rPr>
          <w:sz w:val="20"/>
        </w:rPr>
        <w:t xml:space="preserve">.” In: </w:t>
      </w:r>
      <w:proofErr w:type="spellStart"/>
      <w:r w:rsidRPr="00111E5A">
        <w:rPr>
          <w:i/>
          <w:sz w:val="20"/>
        </w:rPr>
        <w:t>Change</w:t>
      </w:r>
      <w:proofErr w:type="spellEnd"/>
      <w:r w:rsidRPr="00111E5A">
        <w:rPr>
          <w:i/>
          <w:sz w:val="20"/>
        </w:rPr>
        <w:t xml:space="preserve"> in </w:t>
      </w:r>
      <w:proofErr w:type="spellStart"/>
      <w:r w:rsidRPr="00111E5A">
        <w:rPr>
          <w:i/>
          <w:sz w:val="20"/>
        </w:rPr>
        <w:t>Communist</w:t>
      </w:r>
      <w:proofErr w:type="spellEnd"/>
      <w:r w:rsidRPr="00111E5A">
        <w:rPr>
          <w:i/>
          <w:sz w:val="20"/>
        </w:rPr>
        <w:t xml:space="preserve"> </w:t>
      </w:r>
      <w:proofErr w:type="spellStart"/>
      <w:r w:rsidRPr="00111E5A">
        <w:rPr>
          <w:i/>
          <w:sz w:val="20"/>
        </w:rPr>
        <w:t>Systems</w:t>
      </w:r>
      <w:proofErr w:type="spellEnd"/>
      <w:r w:rsidRPr="00111E5A">
        <w:rPr>
          <w:sz w:val="20"/>
        </w:rPr>
        <w:t xml:space="preserve">, </w:t>
      </w:r>
      <w:proofErr w:type="spellStart"/>
      <w:r w:rsidRPr="00111E5A">
        <w:rPr>
          <w:sz w:val="20"/>
        </w:rPr>
        <w:t>edited</w:t>
      </w:r>
      <w:proofErr w:type="spellEnd"/>
      <w:r w:rsidRPr="00111E5A">
        <w:rPr>
          <w:sz w:val="20"/>
        </w:rPr>
        <w:t xml:space="preserve"> </w:t>
      </w:r>
      <w:proofErr w:type="spellStart"/>
      <w:r w:rsidRPr="00111E5A">
        <w:rPr>
          <w:sz w:val="20"/>
        </w:rPr>
        <w:t>by</w:t>
      </w:r>
      <w:proofErr w:type="spellEnd"/>
      <w:r w:rsidRPr="00111E5A">
        <w:rPr>
          <w:sz w:val="20"/>
        </w:rPr>
        <w:t xml:space="preserve"> </w:t>
      </w:r>
      <w:proofErr w:type="spellStart"/>
      <w:r w:rsidRPr="00111E5A">
        <w:rPr>
          <w:sz w:val="20"/>
        </w:rPr>
        <w:t>Chalmers</w:t>
      </w:r>
      <w:proofErr w:type="spellEnd"/>
      <w:r w:rsidRPr="00111E5A">
        <w:rPr>
          <w:sz w:val="20"/>
        </w:rPr>
        <w:t xml:space="preserve"> Johnson, 33–116. </w:t>
      </w:r>
      <w:proofErr w:type="spellStart"/>
      <w:r w:rsidRPr="00111E5A">
        <w:rPr>
          <w:sz w:val="20"/>
        </w:rPr>
        <w:t>Stanford</w:t>
      </w:r>
      <w:proofErr w:type="spellEnd"/>
      <w:r w:rsidRPr="00111E5A">
        <w:rPr>
          <w:sz w:val="20"/>
        </w:rPr>
        <w:t xml:space="preserve">: </w:t>
      </w:r>
      <w:proofErr w:type="spellStart"/>
      <w:r w:rsidRPr="00111E5A">
        <w:rPr>
          <w:sz w:val="20"/>
        </w:rPr>
        <w:t>Stanford</w:t>
      </w:r>
      <w:proofErr w:type="spellEnd"/>
      <w:r w:rsidRPr="00111E5A">
        <w:rPr>
          <w:sz w:val="20"/>
        </w:rPr>
        <w:t xml:space="preserve"> </w:t>
      </w:r>
      <w:proofErr w:type="spellStart"/>
      <w:r w:rsidRPr="00111E5A">
        <w:rPr>
          <w:sz w:val="20"/>
        </w:rPr>
        <w:t>University</w:t>
      </w:r>
      <w:proofErr w:type="spellEnd"/>
      <w:r w:rsidRPr="00111E5A">
        <w:rPr>
          <w:sz w:val="20"/>
        </w:rPr>
        <w:t xml:space="preserve"> </w:t>
      </w:r>
      <w:proofErr w:type="spellStart"/>
      <w:r w:rsidRPr="00111E5A">
        <w:rPr>
          <w:sz w:val="20"/>
        </w:rPr>
        <w:t>Press</w:t>
      </w:r>
      <w:proofErr w:type="spellEnd"/>
      <w:r w:rsidRPr="00111E5A">
        <w:rPr>
          <w:sz w:val="20"/>
        </w:rPr>
        <w:t>, 1971.</w:t>
      </w:r>
    </w:p>
    <w:p w14:paraId="5304AE68" w14:textId="77777777" w:rsidR="00790B9F" w:rsidRPr="00111E5A" w:rsidRDefault="00790B9F" w:rsidP="0022572A">
      <w:pPr>
        <w:pStyle w:val="Odstavekseznama"/>
        <w:numPr>
          <w:ilvl w:val="0"/>
          <w:numId w:val="3"/>
        </w:numPr>
        <w:jc w:val="both"/>
        <w:rPr>
          <w:sz w:val="20"/>
        </w:rPr>
      </w:pPr>
      <w:r w:rsidRPr="00111E5A">
        <w:rPr>
          <w:sz w:val="20"/>
        </w:rPr>
        <w:t xml:space="preserve">Lusa, Stefano. </w:t>
      </w:r>
      <w:r w:rsidRPr="00111E5A">
        <w:rPr>
          <w:i/>
          <w:sz w:val="20"/>
        </w:rPr>
        <w:t>Razkroj oblasti: slovenski komunisti in demokratizacija države.</w:t>
      </w:r>
      <w:r w:rsidRPr="00111E5A">
        <w:rPr>
          <w:sz w:val="20"/>
        </w:rPr>
        <w:t xml:space="preserve"> Ljubljana: Modrijan, 2012.</w:t>
      </w:r>
    </w:p>
    <w:p w14:paraId="75A3B188" w14:textId="61F0A01D" w:rsidR="00790B9F" w:rsidRPr="00111E5A" w:rsidRDefault="00790B9F" w:rsidP="0022572A">
      <w:pPr>
        <w:pStyle w:val="Odstavekseznama"/>
        <w:numPr>
          <w:ilvl w:val="0"/>
          <w:numId w:val="3"/>
        </w:numPr>
        <w:jc w:val="both"/>
        <w:rPr>
          <w:sz w:val="20"/>
        </w:rPr>
      </w:pPr>
      <w:r w:rsidRPr="00111E5A">
        <w:rPr>
          <w:sz w:val="20"/>
        </w:rPr>
        <w:t xml:space="preserve">Mastnak, Tomaž. “Socialistična civilna družba, demokratična opozicija.” </w:t>
      </w:r>
      <w:r w:rsidRPr="00111E5A">
        <w:rPr>
          <w:i/>
          <w:sz w:val="20"/>
        </w:rPr>
        <w:t>Tribuna</w:t>
      </w:r>
      <w:r w:rsidR="009D3C7E">
        <w:rPr>
          <w:sz w:val="20"/>
        </w:rPr>
        <w:t xml:space="preserve"> 12, </w:t>
      </w:r>
      <w:r w:rsidRPr="00111E5A">
        <w:rPr>
          <w:sz w:val="20"/>
        </w:rPr>
        <w:t>1985/1</w:t>
      </w:r>
      <w:r w:rsidR="009D3C7E">
        <w:rPr>
          <w:sz w:val="20"/>
        </w:rPr>
        <w:t>986,</w:t>
      </w:r>
      <w:r w:rsidR="00BF6D81">
        <w:rPr>
          <w:sz w:val="20"/>
        </w:rPr>
        <w:t xml:space="preserve"> 8, </w:t>
      </w:r>
      <w:r w:rsidRPr="00111E5A">
        <w:rPr>
          <w:sz w:val="20"/>
        </w:rPr>
        <w:t>9.</w:t>
      </w:r>
    </w:p>
    <w:p w14:paraId="23DEA1DF" w14:textId="77777777" w:rsidR="00790B9F" w:rsidRPr="00111E5A" w:rsidRDefault="00790B9F" w:rsidP="0022572A">
      <w:pPr>
        <w:pStyle w:val="Odstavekseznama"/>
        <w:numPr>
          <w:ilvl w:val="0"/>
          <w:numId w:val="3"/>
        </w:numPr>
        <w:jc w:val="both"/>
        <w:rPr>
          <w:sz w:val="20"/>
        </w:rPr>
      </w:pPr>
      <w:r w:rsidRPr="00111E5A">
        <w:rPr>
          <w:sz w:val="20"/>
        </w:rPr>
        <w:t xml:space="preserve">Matvejević, Predrag. “Samoupravljanje in kulturno ustvarjanje.” </w:t>
      </w:r>
      <w:r w:rsidRPr="00111E5A">
        <w:rPr>
          <w:i/>
          <w:sz w:val="20"/>
        </w:rPr>
        <w:t>Sodobnost</w:t>
      </w:r>
      <w:r w:rsidRPr="00111E5A">
        <w:rPr>
          <w:sz w:val="20"/>
        </w:rPr>
        <w:t xml:space="preserve"> 27, No. 2 (1979): 185–99.</w:t>
      </w:r>
    </w:p>
    <w:p w14:paraId="2EF4BE68" w14:textId="6FB82339" w:rsidR="00790B9F" w:rsidRPr="00111E5A" w:rsidRDefault="00790B9F" w:rsidP="0022572A">
      <w:pPr>
        <w:pStyle w:val="Odstavekseznama"/>
        <w:numPr>
          <w:ilvl w:val="0"/>
          <w:numId w:val="3"/>
        </w:numPr>
        <w:jc w:val="both"/>
        <w:rPr>
          <w:sz w:val="20"/>
        </w:rPr>
      </w:pPr>
      <w:r w:rsidRPr="00111E5A">
        <w:rPr>
          <w:sz w:val="20"/>
          <w:lang w:val="en-US"/>
        </w:rPr>
        <w:t>Pirjev</w:t>
      </w:r>
      <w:r w:rsidR="006C2B6D">
        <w:rPr>
          <w:sz w:val="20"/>
          <w:lang w:val="en-US"/>
        </w:rPr>
        <w:t xml:space="preserve">ec, Jože. “Tito in </w:t>
      </w:r>
      <w:proofErr w:type="spellStart"/>
      <w:r w:rsidR="006C2B6D">
        <w:rPr>
          <w:sz w:val="20"/>
          <w:lang w:val="en-US"/>
        </w:rPr>
        <w:t>Kardelj</w:t>
      </w:r>
      <w:proofErr w:type="spellEnd"/>
      <w:r w:rsidR="006C2B6D">
        <w:rPr>
          <w:sz w:val="20"/>
          <w:lang w:val="en-US"/>
        </w:rPr>
        <w:t>: od ‘</w:t>
      </w:r>
      <w:proofErr w:type="spellStart"/>
      <w:r w:rsidRPr="00111E5A">
        <w:rPr>
          <w:sz w:val="20"/>
          <w:lang w:val="en-US"/>
        </w:rPr>
        <w:t>tovarišije</w:t>
      </w:r>
      <w:proofErr w:type="spellEnd"/>
      <w:r w:rsidR="006C2B6D">
        <w:rPr>
          <w:sz w:val="20"/>
          <w:lang w:val="en-US"/>
        </w:rPr>
        <w:t>’</w:t>
      </w:r>
      <w:r w:rsidRPr="00111E5A">
        <w:rPr>
          <w:sz w:val="20"/>
          <w:lang w:val="en-US"/>
        </w:rPr>
        <w:t xml:space="preserve"> do </w:t>
      </w:r>
      <w:proofErr w:type="spellStart"/>
      <w:r w:rsidRPr="00111E5A">
        <w:rPr>
          <w:sz w:val="20"/>
          <w:lang w:val="en-US"/>
        </w:rPr>
        <w:t>sovraštva</w:t>
      </w:r>
      <w:proofErr w:type="spellEnd"/>
      <w:r w:rsidRPr="00111E5A">
        <w:rPr>
          <w:sz w:val="20"/>
          <w:lang w:val="en-US"/>
        </w:rPr>
        <w:t>.”</w:t>
      </w:r>
      <w:r w:rsidRPr="00111E5A">
        <w:rPr>
          <w:i/>
          <w:sz w:val="20"/>
          <w:lang w:val="en-US"/>
        </w:rPr>
        <w:t xml:space="preserve"> </w:t>
      </w:r>
      <w:proofErr w:type="spellStart"/>
      <w:r w:rsidRPr="00111E5A">
        <w:rPr>
          <w:i/>
          <w:sz w:val="20"/>
          <w:lang w:val="en-US"/>
        </w:rPr>
        <w:t>Annales</w:t>
      </w:r>
      <w:proofErr w:type="spellEnd"/>
      <w:r w:rsidRPr="00111E5A">
        <w:rPr>
          <w:i/>
          <w:sz w:val="20"/>
          <w:lang w:val="en-US"/>
        </w:rPr>
        <w:t xml:space="preserve">, Series </w:t>
      </w:r>
      <w:proofErr w:type="spellStart"/>
      <w:r w:rsidRPr="00111E5A">
        <w:rPr>
          <w:i/>
          <w:sz w:val="20"/>
          <w:lang w:val="en-US"/>
        </w:rPr>
        <w:t>historia</w:t>
      </w:r>
      <w:proofErr w:type="spellEnd"/>
      <w:r w:rsidRPr="00111E5A">
        <w:rPr>
          <w:i/>
          <w:sz w:val="20"/>
          <w:lang w:val="en-US"/>
        </w:rPr>
        <w:t xml:space="preserve"> </w:t>
      </w:r>
      <w:proofErr w:type="gramStart"/>
      <w:r w:rsidRPr="00111E5A">
        <w:rPr>
          <w:i/>
          <w:sz w:val="20"/>
          <w:lang w:val="en-US"/>
        </w:rPr>
        <w:t>et</w:t>
      </w:r>
      <w:proofErr w:type="gramEnd"/>
      <w:r w:rsidRPr="00111E5A">
        <w:rPr>
          <w:i/>
          <w:sz w:val="20"/>
          <w:lang w:val="en-US"/>
        </w:rPr>
        <w:t xml:space="preserve"> </w:t>
      </w:r>
      <w:proofErr w:type="spellStart"/>
      <w:r w:rsidRPr="00111E5A">
        <w:rPr>
          <w:i/>
          <w:sz w:val="20"/>
          <w:lang w:val="en-US"/>
        </w:rPr>
        <w:t>sociologia</w:t>
      </w:r>
      <w:proofErr w:type="spellEnd"/>
      <w:r w:rsidRPr="00111E5A">
        <w:rPr>
          <w:sz w:val="20"/>
          <w:lang w:val="en-US"/>
        </w:rPr>
        <w:t xml:space="preserve"> 21, No. 2 (2011): 501–</w:t>
      </w:r>
      <w:r w:rsidR="00B94259">
        <w:rPr>
          <w:sz w:val="20"/>
          <w:lang w:val="en-US"/>
        </w:rPr>
        <w:t>0</w:t>
      </w:r>
      <w:r w:rsidRPr="00111E5A">
        <w:rPr>
          <w:sz w:val="20"/>
          <w:lang w:val="en-US"/>
        </w:rPr>
        <w:t>8</w:t>
      </w:r>
      <w:r w:rsidRPr="00111E5A">
        <w:rPr>
          <w:sz w:val="20"/>
        </w:rPr>
        <w:t>.</w:t>
      </w:r>
    </w:p>
    <w:p w14:paraId="7E395FD0" w14:textId="77777777" w:rsidR="00790B9F" w:rsidRPr="00111E5A" w:rsidRDefault="00790B9F" w:rsidP="0022572A">
      <w:pPr>
        <w:pStyle w:val="Odstavekseznama"/>
        <w:numPr>
          <w:ilvl w:val="0"/>
          <w:numId w:val="3"/>
        </w:numPr>
        <w:jc w:val="both"/>
        <w:rPr>
          <w:sz w:val="20"/>
        </w:rPr>
      </w:pPr>
      <w:r w:rsidRPr="00111E5A">
        <w:rPr>
          <w:sz w:val="20"/>
        </w:rPr>
        <w:t xml:space="preserve">Pirjevec, Jože. </w:t>
      </w:r>
      <w:r w:rsidRPr="00111E5A">
        <w:rPr>
          <w:i/>
          <w:sz w:val="20"/>
        </w:rPr>
        <w:t xml:space="preserve">Jugoslavija: Nastanek, razvoj ter razpad </w:t>
      </w:r>
      <w:proofErr w:type="spellStart"/>
      <w:r w:rsidRPr="00111E5A">
        <w:rPr>
          <w:i/>
          <w:sz w:val="20"/>
        </w:rPr>
        <w:t>Karadjordjevićeve</w:t>
      </w:r>
      <w:proofErr w:type="spellEnd"/>
      <w:r w:rsidRPr="00111E5A">
        <w:rPr>
          <w:i/>
          <w:sz w:val="20"/>
        </w:rPr>
        <w:t xml:space="preserve"> in Titove Jugoslavije</w:t>
      </w:r>
      <w:r w:rsidRPr="00111E5A">
        <w:rPr>
          <w:sz w:val="20"/>
        </w:rPr>
        <w:t>. Koper: Lipa, 1995.</w:t>
      </w:r>
    </w:p>
    <w:p w14:paraId="7A1DAC10" w14:textId="77777777" w:rsidR="00790B9F" w:rsidRPr="00111E5A" w:rsidRDefault="00790B9F" w:rsidP="0022572A">
      <w:pPr>
        <w:pStyle w:val="Odstavekseznama"/>
        <w:numPr>
          <w:ilvl w:val="0"/>
          <w:numId w:val="3"/>
        </w:numPr>
        <w:jc w:val="both"/>
        <w:rPr>
          <w:sz w:val="20"/>
        </w:rPr>
      </w:pPr>
      <w:proofErr w:type="spellStart"/>
      <w:r w:rsidRPr="00111E5A">
        <w:rPr>
          <w:sz w:val="20"/>
        </w:rPr>
        <w:t>Pollack</w:t>
      </w:r>
      <w:proofErr w:type="spellEnd"/>
      <w:r w:rsidRPr="00111E5A">
        <w:rPr>
          <w:sz w:val="20"/>
        </w:rPr>
        <w:t xml:space="preserve">, </w:t>
      </w:r>
      <w:proofErr w:type="spellStart"/>
      <w:r w:rsidRPr="00111E5A">
        <w:rPr>
          <w:sz w:val="20"/>
        </w:rPr>
        <w:t>Detlef</w:t>
      </w:r>
      <w:proofErr w:type="spellEnd"/>
      <w:r w:rsidRPr="00111E5A">
        <w:rPr>
          <w:sz w:val="20"/>
        </w:rPr>
        <w:t xml:space="preserve"> </w:t>
      </w:r>
      <w:proofErr w:type="spellStart"/>
      <w:r w:rsidRPr="00111E5A">
        <w:rPr>
          <w:sz w:val="20"/>
        </w:rPr>
        <w:t>and</w:t>
      </w:r>
      <w:proofErr w:type="spellEnd"/>
      <w:r w:rsidRPr="00111E5A">
        <w:rPr>
          <w:sz w:val="20"/>
        </w:rPr>
        <w:t xml:space="preserve"> Jan </w:t>
      </w:r>
      <w:proofErr w:type="spellStart"/>
      <w:r w:rsidRPr="00111E5A">
        <w:rPr>
          <w:sz w:val="20"/>
        </w:rPr>
        <w:t>Wielgohs</w:t>
      </w:r>
      <w:proofErr w:type="spellEnd"/>
      <w:r w:rsidRPr="00111E5A">
        <w:rPr>
          <w:sz w:val="20"/>
        </w:rPr>
        <w:t>. “</w:t>
      </w:r>
      <w:proofErr w:type="spellStart"/>
      <w:r w:rsidRPr="00111E5A">
        <w:rPr>
          <w:sz w:val="20"/>
        </w:rPr>
        <w:t>Comparative</w:t>
      </w:r>
      <w:proofErr w:type="spellEnd"/>
      <w:r w:rsidRPr="00111E5A">
        <w:rPr>
          <w:sz w:val="20"/>
        </w:rPr>
        <w:t xml:space="preserve"> </w:t>
      </w:r>
      <w:proofErr w:type="spellStart"/>
      <w:r w:rsidRPr="00111E5A">
        <w:rPr>
          <w:sz w:val="20"/>
        </w:rPr>
        <w:t>Perspective</w:t>
      </w:r>
      <w:proofErr w:type="spellEnd"/>
      <w:r w:rsidRPr="00111E5A">
        <w:rPr>
          <w:sz w:val="20"/>
        </w:rPr>
        <w:t xml:space="preserve"> on </w:t>
      </w:r>
      <w:proofErr w:type="spellStart"/>
      <w:r w:rsidRPr="00111E5A">
        <w:rPr>
          <w:sz w:val="20"/>
        </w:rPr>
        <w:t>Dissent</w:t>
      </w:r>
      <w:proofErr w:type="spellEnd"/>
      <w:r w:rsidRPr="00111E5A">
        <w:rPr>
          <w:sz w:val="20"/>
        </w:rPr>
        <w:t xml:space="preserve"> </w:t>
      </w:r>
      <w:proofErr w:type="spellStart"/>
      <w:r w:rsidRPr="00111E5A">
        <w:rPr>
          <w:sz w:val="20"/>
        </w:rPr>
        <w:t>and</w:t>
      </w:r>
      <w:proofErr w:type="spellEnd"/>
      <w:r w:rsidRPr="00111E5A">
        <w:rPr>
          <w:sz w:val="20"/>
        </w:rPr>
        <w:t xml:space="preserve"> </w:t>
      </w:r>
      <w:proofErr w:type="spellStart"/>
      <w:r w:rsidRPr="00111E5A">
        <w:rPr>
          <w:sz w:val="20"/>
        </w:rPr>
        <w:t>Opposition</w:t>
      </w:r>
      <w:proofErr w:type="spellEnd"/>
      <w:r w:rsidRPr="00111E5A">
        <w:rPr>
          <w:sz w:val="20"/>
        </w:rPr>
        <w:t xml:space="preserve"> to </w:t>
      </w:r>
      <w:proofErr w:type="spellStart"/>
      <w:r w:rsidRPr="00111E5A">
        <w:rPr>
          <w:sz w:val="20"/>
        </w:rPr>
        <w:t>Communist</w:t>
      </w:r>
      <w:proofErr w:type="spellEnd"/>
      <w:r w:rsidRPr="00111E5A">
        <w:rPr>
          <w:sz w:val="20"/>
        </w:rPr>
        <w:t xml:space="preserve"> Rule.” In: </w:t>
      </w:r>
      <w:proofErr w:type="spellStart"/>
      <w:r w:rsidRPr="00111E5A">
        <w:rPr>
          <w:i/>
          <w:sz w:val="20"/>
        </w:rPr>
        <w:t>Dissent</w:t>
      </w:r>
      <w:proofErr w:type="spellEnd"/>
      <w:r w:rsidRPr="00111E5A">
        <w:rPr>
          <w:i/>
          <w:sz w:val="20"/>
        </w:rPr>
        <w:t xml:space="preserve"> </w:t>
      </w:r>
      <w:proofErr w:type="spellStart"/>
      <w:r w:rsidRPr="00111E5A">
        <w:rPr>
          <w:i/>
          <w:sz w:val="20"/>
        </w:rPr>
        <w:t>and</w:t>
      </w:r>
      <w:proofErr w:type="spellEnd"/>
      <w:r w:rsidRPr="00111E5A">
        <w:rPr>
          <w:i/>
          <w:sz w:val="20"/>
        </w:rPr>
        <w:t xml:space="preserve"> </w:t>
      </w:r>
      <w:proofErr w:type="spellStart"/>
      <w:r w:rsidRPr="00111E5A">
        <w:rPr>
          <w:i/>
          <w:sz w:val="20"/>
        </w:rPr>
        <w:t>Opposition</w:t>
      </w:r>
      <w:proofErr w:type="spellEnd"/>
      <w:r w:rsidRPr="00111E5A">
        <w:rPr>
          <w:i/>
          <w:sz w:val="20"/>
        </w:rPr>
        <w:t xml:space="preserve"> in </w:t>
      </w:r>
      <w:proofErr w:type="spellStart"/>
      <w:r w:rsidRPr="00111E5A">
        <w:rPr>
          <w:i/>
          <w:sz w:val="20"/>
        </w:rPr>
        <w:t>Communist</w:t>
      </w:r>
      <w:proofErr w:type="spellEnd"/>
      <w:r w:rsidRPr="00111E5A">
        <w:rPr>
          <w:i/>
          <w:sz w:val="20"/>
        </w:rPr>
        <w:t xml:space="preserve"> </w:t>
      </w:r>
      <w:proofErr w:type="spellStart"/>
      <w:r w:rsidRPr="00111E5A">
        <w:rPr>
          <w:i/>
          <w:sz w:val="20"/>
        </w:rPr>
        <w:t>Eastern</w:t>
      </w:r>
      <w:proofErr w:type="spellEnd"/>
      <w:r w:rsidRPr="00111E5A">
        <w:rPr>
          <w:i/>
          <w:sz w:val="20"/>
        </w:rPr>
        <w:t xml:space="preserve"> </w:t>
      </w:r>
      <w:proofErr w:type="spellStart"/>
      <w:r w:rsidRPr="00111E5A">
        <w:rPr>
          <w:i/>
          <w:sz w:val="20"/>
        </w:rPr>
        <w:t>Europe</w:t>
      </w:r>
      <w:proofErr w:type="spellEnd"/>
      <w:r w:rsidRPr="00111E5A">
        <w:rPr>
          <w:sz w:val="20"/>
        </w:rPr>
        <w:t xml:space="preserve">, </w:t>
      </w:r>
      <w:proofErr w:type="spellStart"/>
      <w:r w:rsidRPr="00111E5A">
        <w:rPr>
          <w:sz w:val="20"/>
        </w:rPr>
        <w:t>edited</w:t>
      </w:r>
      <w:proofErr w:type="spellEnd"/>
      <w:r w:rsidRPr="00111E5A">
        <w:rPr>
          <w:sz w:val="20"/>
        </w:rPr>
        <w:t xml:space="preserve"> </w:t>
      </w:r>
      <w:proofErr w:type="spellStart"/>
      <w:r w:rsidRPr="00111E5A">
        <w:rPr>
          <w:sz w:val="20"/>
        </w:rPr>
        <w:t>by</w:t>
      </w:r>
      <w:proofErr w:type="spellEnd"/>
      <w:r w:rsidRPr="00111E5A">
        <w:rPr>
          <w:sz w:val="20"/>
        </w:rPr>
        <w:t xml:space="preserve"> </w:t>
      </w:r>
      <w:proofErr w:type="spellStart"/>
      <w:r w:rsidRPr="00111E5A">
        <w:rPr>
          <w:sz w:val="20"/>
        </w:rPr>
        <w:t>Detlef</w:t>
      </w:r>
      <w:proofErr w:type="spellEnd"/>
      <w:r w:rsidRPr="00111E5A">
        <w:rPr>
          <w:sz w:val="20"/>
        </w:rPr>
        <w:t xml:space="preserve"> </w:t>
      </w:r>
      <w:proofErr w:type="spellStart"/>
      <w:r w:rsidRPr="00111E5A">
        <w:rPr>
          <w:sz w:val="20"/>
        </w:rPr>
        <w:t>Pollack</w:t>
      </w:r>
      <w:proofErr w:type="spellEnd"/>
      <w:r w:rsidRPr="00111E5A">
        <w:rPr>
          <w:sz w:val="20"/>
        </w:rPr>
        <w:t xml:space="preserve"> </w:t>
      </w:r>
      <w:proofErr w:type="spellStart"/>
      <w:r w:rsidRPr="00111E5A">
        <w:rPr>
          <w:sz w:val="20"/>
        </w:rPr>
        <w:t>and</w:t>
      </w:r>
      <w:proofErr w:type="spellEnd"/>
      <w:r w:rsidRPr="00111E5A">
        <w:rPr>
          <w:sz w:val="20"/>
        </w:rPr>
        <w:t xml:space="preserve"> Jan </w:t>
      </w:r>
      <w:proofErr w:type="spellStart"/>
      <w:r w:rsidRPr="00111E5A">
        <w:rPr>
          <w:sz w:val="20"/>
        </w:rPr>
        <w:t>Wielgohs</w:t>
      </w:r>
      <w:proofErr w:type="spellEnd"/>
      <w:r w:rsidRPr="00111E5A">
        <w:rPr>
          <w:sz w:val="20"/>
        </w:rPr>
        <w:t xml:space="preserve">, 231–66. </w:t>
      </w:r>
      <w:proofErr w:type="spellStart"/>
      <w:r w:rsidRPr="00111E5A">
        <w:rPr>
          <w:sz w:val="20"/>
        </w:rPr>
        <w:t>Hants</w:t>
      </w:r>
      <w:proofErr w:type="spellEnd"/>
      <w:r w:rsidRPr="00111E5A">
        <w:rPr>
          <w:sz w:val="20"/>
        </w:rPr>
        <w:t xml:space="preserve"> </w:t>
      </w:r>
      <w:proofErr w:type="spellStart"/>
      <w:r w:rsidRPr="00111E5A">
        <w:rPr>
          <w:sz w:val="20"/>
        </w:rPr>
        <w:t>and</w:t>
      </w:r>
      <w:proofErr w:type="spellEnd"/>
      <w:r w:rsidRPr="00111E5A">
        <w:rPr>
          <w:sz w:val="20"/>
        </w:rPr>
        <w:t xml:space="preserve"> </w:t>
      </w:r>
      <w:proofErr w:type="spellStart"/>
      <w:r w:rsidRPr="00111E5A">
        <w:rPr>
          <w:sz w:val="20"/>
        </w:rPr>
        <w:t>Burlington</w:t>
      </w:r>
      <w:proofErr w:type="spellEnd"/>
      <w:r w:rsidRPr="00111E5A">
        <w:rPr>
          <w:sz w:val="20"/>
        </w:rPr>
        <w:t xml:space="preserve">: </w:t>
      </w:r>
      <w:proofErr w:type="spellStart"/>
      <w:r w:rsidRPr="00111E5A">
        <w:rPr>
          <w:sz w:val="20"/>
        </w:rPr>
        <w:t>Ashgate</w:t>
      </w:r>
      <w:proofErr w:type="spellEnd"/>
      <w:r w:rsidRPr="00111E5A">
        <w:rPr>
          <w:sz w:val="20"/>
        </w:rPr>
        <w:t>, 2004.</w:t>
      </w:r>
    </w:p>
    <w:p w14:paraId="5F5EEB9B" w14:textId="77777777" w:rsidR="00790B9F" w:rsidRPr="00111E5A" w:rsidRDefault="00790B9F" w:rsidP="0022572A">
      <w:pPr>
        <w:pStyle w:val="Odstavekseznama"/>
        <w:numPr>
          <w:ilvl w:val="0"/>
          <w:numId w:val="3"/>
        </w:numPr>
        <w:jc w:val="both"/>
        <w:rPr>
          <w:sz w:val="20"/>
        </w:rPr>
      </w:pPr>
      <w:r w:rsidRPr="00111E5A">
        <w:rPr>
          <w:sz w:val="20"/>
        </w:rPr>
        <w:t xml:space="preserve">Repe, Božo. “Podobnosti in razlike med slovenskim (jugoslovanskim) in vzhodnoevropskim tipom socializma.” In: </w:t>
      </w:r>
      <w:r w:rsidRPr="00111E5A">
        <w:rPr>
          <w:i/>
          <w:sz w:val="20"/>
        </w:rPr>
        <w:t>Evropski vplivi na slovensko družbo</w:t>
      </w:r>
      <w:r w:rsidRPr="00111E5A">
        <w:rPr>
          <w:sz w:val="20"/>
        </w:rPr>
        <w:t xml:space="preserve">, </w:t>
      </w:r>
      <w:proofErr w:type="spellStart"/>
      <w:r w:rsidRPr="00111E5A">
        <w:rPr>
          <w:sz w:val="20"/>
        </w:rPr>
        <w:t>edited</w:t>
      </w:r>
      <w:proofErr w:type="spellEnd"/>
      <w:r w:rsidRPr="00111E5A">
        <w:rPr>
          <w:sz w:val="20"/>
        </w:rPr>
        <w:t xml:space="preserve"> </w:t>
      </w:r>
      <w:proofErr w:type="spellStart"/>
      <w:r w:rsidRPr="00111E5A">
        <w:rPr>
          <w:sz w:val="20"/>
        </w:rPr>
        <w:t>by</w:t>
      </w:r>
      <w:proofErr w:type="spellEnd"/>
      <w:r w:rsidRPr="00111E5A">
        <w:rPr>
          <w:sz w:val="20"/>
        </w:rPr>
        <w:t xml:space="preserve"> Nevenka Troha, Mojca Šorn, and Bojan Balkovec, 407–15. Ljubljana: Zveza zgodovinskih društev Slovenije, 2008.</w:t>
      </w:r>
    </w:p>
    <w:p w14:paraId="578174A5" w14:textId="77777777" w:rsidR="00790B9F" w:rsidRPr="00111E5A" w:rsidRDefault="00790B9F" w:rsidP="0022572A">
      <w:pPr>
        <w:pStyle w:val="Odstavekseznama"/>
        <w:numPr>
          <w:ilvl w:val="0"/>
          <w:numId w:val="3"/>
        </w:numPr>
        <w:jc w:val="both"/>
        <w:rPr>
          <w:sz w:val="20"/>
        </w:rPr>
      </w:pPr>
      <w:r w:rsidRPr="00111E5A">
        <w:rPr>
          <w:sz w:val="20"/>
        </w:rPr>
        <w:t xml:space="preserve">Rupel, Dimitrij. “Umetnostna proizvodnja in njene politike” </w:t>
      </w:r>
      <w:r w:rsidRPr="00111E5A">
        <w:rPr>
          <w:i/>
          <w:sz w:val="20"/>
        </w:rPr>
        <w:t>Problemi</w:t>
      </w:r>
      <w:r w:rsidRPr="00111E5A">
        <w:rPr>
          <w:sz w:val="20"/>
        </w:rPr>
        <w:t xml:space="preserve"> 17, No. 188 (1979): 63–70.</w:t>
      </w:r>
    </w:p>
    <w:p w14:paraId="1C64C7E4" w14:textId="77777777" w:rsidR="00790B9F" w:rsidRPr="00111E5A" w:rsidRDefault="00790B9F" w:rsidP="0022572A">
      <w:pPr>
        <w:pStyle w:val="Odstavekseznama"/>
        <w:numPr>
          <w:ilvl w:val="0"/>
          <w:numId w:val="3"/>
        </w:numPr>
        <w:jc w:val="both"/>
        <w:rPr>
          <w:sz w:val="20"/>
        </w:rPr>
      </w:pPr>
      <w:proofErr w:type="spellStart"/>
      <w:r w:rsidRPr="00111E5A">
        <w:rPr>
          <w:sz w:val="20"/>
        </w:rPr>
        <w:t>Shoup</w:t>
      </w:r>
      <w:proofErr w:type="spellEnd"/>
      <w:r w:rsidRPr="00111E5A">
        <w:rPr>
          <w:sz w:val="20"/>
        </w:rPr>
        <w:t>, Paul. “</w:t>
      </w:r>
      <w:proofErr w:type="spellStart"/>
      <w:r w:rsidRPr="00111E5A">
        <w:rPr>
          <w:sz w:val="20"/>
        </w:rPr>
        <w:t>The</w:t>
      </w:r>
      <w:proofErr w:type="spellEnd"/>
      <w:r w:rsidRPr="00111E5A">
        <w:rPr>
          <w:sz w:val="20"/>
        </w:rPr>
        <w:t xml:space="preserve"> </w:t>
      </w:r>
      <w:proofErr w:type="spellStart"/>
      <w:r w:rsidRPr="00111E5A">
        <w:rPr>
          <w:sz w:val="20"/>
        </w:rPr>
        <w:t>Limits</w:t>
      </w:r>
      <w:proofErr w:type="spellEnd"/>
      <w:r w:rsidRPr="00111E5A">
        <w:rPr>
          <w:sz w:val="20"/>
        </w:rPr>
        <w:t xml:space="preserve"> </w:t>
      </w:r>
      <w:proofErr w:type="spellStart"/>
      <w:r w:rsidRPr="00111E5A">
        <w:rPr>
          <w:sz w:val="20"/>
        </w:rPr>
        <w:t>of</w:t>
      </w:r>
      <w:proofErr w:type="spellEnd"/>
      <w:r w:rsidRPr="00111E5A">
        <w:rPr>
          <w:sz w:val="20"/>
        </w:rPr>
        <w:t xml:space="preserve"> </w:t>
      </w:r>
      <w:proofErr w:type="spellStart"/>
      <w:r w:rsidRPr="00111E5A">
        <w:rPr>
          <w:sz w:val="20"/>
        </w:rPr>
        <w:t>Party</w:t>
      </w:r>
      <w:proofErr w:type="spellEnd"/>
      <w:r w:rsidRPr="00111E5A">
        <w:rPr>
          <w:sz w:val="20"/>
        </w:rPr>
        <w:t xml:space="preserve"> </w:t>
      </w:r>
      <w:proofErr w:type="spellStart"/>
      <w:r w:rsidRPr="00111E5A">
        <w:rPr>
          <w:sz w:val="20"/>
        </w:rPr>
        <w:t>Control</w:t>
      </w:r>
      <w:proofErr w:type="spellEnd"/>
      <w:r w:rsidRPr="00111E5A">
        <w:rPr>
          <w:sz w:val="20"/>
        </w:rPr>
        <w:t xml:space="preserve">: </w:t>
      </w:r>
      <w:proofErr w:type="spellStart"/>
      <w:r w:rsidRPr="00111E5A">
        <w:rPr>
          <w:sz w:val="20"/>
        </w:rPr>
        <w:t>The</w:t>
      </w:r>
      <w:proofErr w:type="spellEnd"/>
      <w:r w:rsidRPr="00111E5A">
        <w:rPr>
          <w:sz w:val="20"/>
        </w:rPr>
        <w:t xml:space="preserve"> </w:t>
      </w:r>
      <w:proofErr w:type="spellStart"/>
      <w:r w:rsidRPr="00111E5A">
        <w:rPr>
          <w:sz w:val="20"/>
        </w:rPr>
        <w:t>Yugoslav</w:t>
      </w:r>
      <w:proofErr w:type="spellEnd"/>
      <w:r w:rsidRPr="00111E5A">
        <w:rPr>
          <w:sz w:val="20"/>
        </w:rPr>
        <w:t xml:space="preserve"> </w:t>
      </w:r>
      <w:proofErr w:type="spellStart"/>
      <w:r w:rsidRPr="00111E5A">
        <w:rPr>
          <w:sz w:val="20"/>
        </w:rPr>
        <w:t>Case</w:t>
      </w:r>
      <w:proofErr w:type="spellEnd"/>
      <w:r w:rsidRPr="00111E5A">
        <w:rPr>
          <w:sz w:val="20"/>
        </w:rPr>
        <w:t xml:space="preserve">.” In: </w:t>
      </w:r>
      <w:proofErr w:type="spellStart"/>
      <w:r w:rsidRPr="00111E5A">
        <w:rPr>
          <w:i/>
          <w:sz w:val="20"/>
        </w:rPr>
        <w:t>Authoritarian</w:t>
      </w:r>
      <w:proofErr w:type="spellEnd"/>
      <w:r w:rsidRPr="00111E5A">
        <w:rPr>
          <w:i/>
          <w:sz w:val="20"/>
        </w:rPr>
        <w:t xml:space="preserve"> </w:t>
      </w:r>
      <w:proofErr w:type="spellStart"/>
      <w:r w:rsidRPr="00111E5A">
        <w:rPr>
          <w:i/>
          <w:sz w:val="20"/>
        </w:rPr>
        <w:t>Politics</w:t>
      </w:r>
      <w:proofErr w:type="spellEnd"/>
      <w:r w:rsidRPr="00111E5A">
        <w:rPr>
          <w:i/>
          <w:sz w:val="20"/>
        </w:rPr>
        <w:t xml:space="preserve"> in </w:t>
      </w:r>
      <w:proofErr w:type="spellStart"/>
      <w:r w:rsidRPr="00111E5A">
        <w:rPr>
          <w:i/>
          <w:sz w:val="20"/>
        </w:rPr>
        <w:t>Communist</w:t>
      </w:r>
      <w:proofErr w:type="spellEnd"/>
      <w:r w:rsidRPr="00111E5A">
        <w:rPr>
          <w:i/>
          <w:sz w:val="20"/>
        </w:rPr>
        <w:t xml:space="preserve"> </w:t>
      </w:r>
      <w:proofErr w:type="spellStart"/>
      <w:r w:rsidRPr="00111E5A">
        <w:rPr>
          <w:i/>
          <w:sz w:val="20"/>
        </w:rPr>
        <w:t>Europe</w:t>
      </w:r>
      <w:proofErr w:type="spellEnd"/>
      <w:r w:rsidRPr="00111E5A">
        <w:rPr>
          <w:i/>
          <w:sz w:val="20"/>
        </w:rPr>
        <w:t xml:space="preserve">: </w:t>
      </w:r>
      <w:proofErr w:type="spellStart"/>
      <w:r w:rsidRPr="00111E5A">
        <w:rPr>
          <w:i/>
          <w:sz w:val="20"/>
        </w:rPr>
        <w:t>Uniformity</w:t>
      </w:r>
      <w:proofErr w:type="spellEnd"/>
      <w:r w:rsidRPr="00111E5A">
        <w:rPr>
          <w:i/>
          <w:sz w:val="20"/>
        </w:rPr>
        <w:t xml:space="preserve"> &amp; </w:t>
      </w:r>
      <w:proofErr w:type="spellStart"/>
      <w:r w:rsidRPr="00111E5A">
        <w:rPr>
          <w:i/>
          <w:sz w:val="20"/>
        </w:rPr>
        <w:t>Diversity</w:t>
      </w:r>
      <w:proofErr w:type="spellEnd"/>
      <w:r w:rsidRPr="00111E5A">
        <w:rPr>
          <w:i/>
          <w:sz w:val="20"/>
        </w:rPr>
        <w:t xml:space="preserve"> in One-</w:t>
      </w:r>
      <w:proofErr w:type="spellStart"/>
      <w:r w:rsidRPr="00111E5A">
        <w:rPr>
          <w:i/>
          <w:sz w:val="20"/>
        </w:rPr>
        <w:t>Party</w:t>
      </w:r>
      <w:proofErr w:type="spellEnd"/>
      <w:r w:rsidRPr="00111E5A">
        <w:rPr>
          <w:i/>
          <w:sz w:val="20"/>
        </w:rPr>
        <w:t xml:space="preserve"> </w:t>
      </w:r>
      <w:proofErr w:type="spellStart"/>
      <w:r w:rsidRPr="00111E5A">
        <w:rPr>
          <w:i/>
          <w:sz w:val="20"/>
        </w:rPr>
        <w:t>States</w:t>
      </w:r>
      <w:proofErr w:type="spellEnd"/>
      <w:r w:rsidRPr="00111E5A">
        <w:rPr>
          <w:sz w:val="20"/>
        </w:rPr>
        <w:t xml:space="preserve">, </w:t>
      </w:r>
      <w:proofErr w:type="spellStart"/>
      <w:r w:rsidRPr="00111E5A">
        <w:rPr>
          <w:sz w:val="20"/>
        </w:rPr>
        <w:t>edited</w:t>
      </w:r>
      <w:proofErr w:type="spellEnd"/>
      <w:r w:rsidRPr="00111E5A">
        <w:rPr>
          <w:sz w:val="20"/>
        </w:rPr>
        <w:t xml:space="preserve"> </w:t>
      </w:r>
      <w:proofErr w:type="spellStart"/>
      <w:r w:rsidRPr="00111E5A">
        <w:rPr>
          <w:sz w:val="20"/>
        </w:rPr>
        <w:t>by</w:t>
      </w:r>
      <w:proofErr w:type="spellEnd"/>
      <w:r w:rsidRPr="00111E5A">
        <w:rPr>
          <w:sz w:val="20"/>
        </w:rPr>
        <w:t xml:space="preserve"> Andrew C. Janos, 176–96. Berkeley: Institute </w:t>
      </w:r>
      <w:proofErr w:type="spellStart"/>
      <w:r w:rsidRPr="00111E5A">
        <w:rPr>
          <w:sz w:val="20"/>
        </w:rPr>
        <w:t>of</w:t>
      </w:r>
      <w:proofErr w:type="spellEnd"/>
      <w:r w:rsidRPr="00111E5A">
        <w:rPr>
          <w:sz w:val="20"/>
        </w:rPr>
        <w:t xml:space="preserve"> </w:t>
      </w:r>
      <w:proofErr w:type="spellStart"/>
      <w:r w:rsidRPr="00111E5A">
        <w:rPr>
          <w:sz w:val="20"/>
        </w:rPr>
        <w:t>International</w:t>
      </w:r>
      <w:proofErr w:type="spellEnd"/>
      <w:r w:rsidRPr="00111E5A">
        <w:rPr>
          <w:sz w:val="20"/>
        </w:rPr>
        <w:t xml:space="preserve"> </w:t>
      </w:r>
      <w:proofErr w:type="spellStart"/>
      <w:r w:rsidRPr="00111E5A">
        <w:rPr>
          <w:sz w:val="20"/>
        </w:rPr>
        <w:t>Studies</w:t>
      </w:r>
      <w:proofErr w:type="spellEnd"/>
      <w:r w:rsidRPr="00111E5A">
        <w:rPr>
          <w:sz w:val="20"/>
        </w:rPr>
        <w:t>, 1976.</w:t>
      </w:r>
    </w:p>
    <w:p w14:paraId="61554985" w14:textId="77777777" w:rsidR="00790B9F" w:rsidRPr="00111E5A" w:rsidRDefault="00790B9F" w:rsidP="0022572A">
      <w:pPr>
        <w:pStyle w:val="Odstavekseznama"/>
        <w:numPr>
          <w:ilvl w:val="0"/>
          <w:numId w:val="3"/>
        </w:numPr>
        <w:jc w:val="both"/>
        <w:rPr>
          <w:sz w:val="20"/>
        </w:rPr>
      </w:pPr>
      <w:proofErr w:type="spellStart"/>
      <w:r w:rsidRPr="00111E5A">
        <w:rPr>
          <w:sz w:val="20"/>
        </w:rPr>
        <w:t>Tökés</w:t>
      </w:r>
      <w:proofErr w:type="spellEnd"/>
      <w:r w:rsidRPr="00111E5A">
        <w:rPr>
          <w:sz w:val="20"/>
        </w:rPr>
        <w:t>, Rudolf L. “</w:t>
      </w:r>
      <w:proofErr w:type="spellStart"/>
      <w:r w:rsidRPr="00111E5A">
        <w:rPr>
          <w:sz w:val="20"/>
        </w:rPr>
        <w:t>Introduction</w:t>
      </w:r>
      <w:proofErr w:type="spellEnd"/>
      <w:r w:rsidRPr="00111E5A">
        <w:rPr>
          <w:sz w:val="20"/>
        </w:rPr>
        <w:t xml:space="preserve">.” In: </w:t>
      </w:r>
      <w:proofErr w:type="spellStart"/>
      <w:r w:rsidRPr="00111E5A">
        <w:rPr>
          <w:i/>
          <w:sz w:val="20"/>
        </w:rPr>
        <w:t>Opposition</w:t>
      </w:r>
      <w:proofErr w:type="spellEnd"/>
      <w:r w:rsidRPr="00111E5A">
        <w:rPr>
          <w:i/>
          <w:sz w:val="20"/>
        </w:rPr>
        <w:t xml:space="preserve"> in </w:t>
      </w:r>
      <w:proofErr w:type="spellStart"/>
      <w:r w:rsidRPr="00111E5A">
        <w:rPr>
          <w:i/>
          <w:sz w:val="20"/>
        </w:rPr>
        <w:t>Eastern</w:t>
      </w:r>
      <w:proofErr w:type="spellEnd"/>
      <w:r w:rsidRPr="00111E5A">
        <w:rPr>
          <w:i/>
          <w:sz w:val="20"/>
        </w:rPr>
        <w:t xml:space="preserve"> </w:t>
      </w:r>
      <w:proofErr w:type="spellStart"/>
      <w:r w:rsidRPr="00111E5A">
        <w:rPr>
          <w:i/>
          <w:sz w:val="20"/>
        </w:rPr>
        <w:t>Europe</w:t>
      </w:r>
      <w:proofErr w:type="spellEnd"/>
      <w:r w:rsidRPr="00111E5A">
        <w:rPr>
          <w:sz w:val="20"/>
        </w:rPr>
        <w:t xml:space="preserve">, </w:t>
      </w:r>
      <w:proofErr w:type="spellStart"/>
      <w:r w:rsidRPr="00111E5A">
        <w:rPr>
          <w:sz w:val="20"/>
        </w:rPr>
        <w:t>edited</w:t>
      </w:r>
      <w:proofErr w:type="spellEnd"/>
      <w:r w:rsidRPr="00111E5A">
        <w:rPr>
          <w:sz w:val="20"/>
        </w:rPr>
        <w:t xml:space="preserve"> </w:t>
      </w:r>
      <w:proofErr w:type="spellStart"/>
      <w:r w:rsidRPr="00111E5A">
        <w:rPr>
          <w:sz w:val="20"/>
        </w:rPr>
        <w:t>by</w:t>
      </w:r>
      <w:proofErr w:type="spellEnd"/>
      <w:r w:rsidRPr="00111E5A">
        <w:rPr>
          <w:sz w:val="20"/>
        </w:rPr>
        <w:t xml:space="preserve"> Rudolf L. </w:t>
      </w:r>
      <w:proofErr w:type="spellStart"/>
      <w:r w:rsidRPr="00111E5A">
        <w:rPr>
          <w:sz w:val="20"/>
        </w:rPr>
        <w:t>Tökés</w:t>
      </w:r>
      <w:proofErr w:type="spellEnd"/>
      <w:r w:rsidRPr="00111E5A">
        <w:rPr>
          <w:sz w:val="20"/>
        </w:rPr>
        <w:t xml:space="preserve">, xiii–xxiv. London </w:t>
      </w:r>
      <w:proofErr w:type="spellStart"/>
      <w:r w:rsidRPr="00111E5A">
        <w:rPr>
          <w:sz w:val="20"/>
        </w:rPr>
        <w:t>and</w:t>
      </w:r>
      <w:proofErr w:type="spellEnd"/>
      <w:r w:rsidRPr="00111E5A">
        <w:rPr>
          <w:sz w:val="20"/>
        </w:rPr>
        <w:t xml:space="preserve"> </w:t>
      </w:r>
      <w:proofErr w:type="spellStart"/>
      <w:r w:rsidRPr="00111E5A">
        <w:rPr>
          <w:sz w:val="20"/>
        </w:rPr>
        <w:t>Basingstoke</w:t>
      </w:r>
      <w:proofErr w:type="spellEnd"/>
      <w:r w:rsidRPr="00111E5A">
        <w:rPr>
          <w:sz w:val="20"/>
        </w:rPr>
        <w:t xml:space="preserve">: </w:t>
      </w:r>
      <w:proofErr w:type="spellStart"/>
      <w:r w:rsidRPr="00111E5A">
        <w:rPr>
          <w:sz w:val="20"/>
        </w:rPr>
        <w:t>Macmillan</w:t>
      </w:r>
      <w:proofErr w:type="spellEnd"/>
      <w:r w:rsidRPr="00111E5A">
        <w:rPr>
          <w:sz w:val="20"/>
        </w:rPr>
        <w:t>, 1979.</w:t>
      </w:r>
    </w:p>
    <w:p w14:paraId="1FF26F66" w14:textId="77777777" w:rsidR="00790B9F" w:rsidRPr="00111E5A" w:rsidRDefault="00790B9F" w:rsidP="0022572A">
      <w:pPr>
        <w:pStyle w:val="Odstavekseznama"/>
        <w:numPr>
          <w:ilvl w:val="0"/>
          <w:numId w:val="3"/>
        </w:numPr>
        <w:jc w:val="both"/>
        <w:rPr>
          <w:sz w:val="20"/>
        </w:rPr>
      </w:pPr>
      <w:r w:rsidRPr="00111E5A">
        <w:rPr>
          <w:sz w:val="20"/>
        </w:rPr>
        <w:t xml:space="preserve">Tomc, Gregor. “Cenzurirani punk: analiza primera cenzure Punk Problemov.” In: </w:t>
      </w:r>
      <w:r w:rsidRPr="00111E5A">
        <w:rPr>
          <w:i/>
          <w:sz w:val="20"/>
        </w:rPr>
        <w:t>Cenzurirano: Zgodovina cenzure na Slovenskem od 19. stoletja do danes</w:t>
      </w:r>
      <w:r w:rsidRPr="00111E5A">
        <w:rPr>
          <w:sz w:val="20"/>
        </w:rPr>
        <w:t xml:space="preserve">, </w:t>
      </w:r>
      <w:proofErr w:type="spellStart"/>
      <w:r w:rsidRPr="00111E5A">
        <w:rPr>
          <w:sz w:val="20"/>
        </w:rPr>
        <w:t>edited</w:t>
      </w:r>
      <w:proofErr w:type="spellEnd"/>
      <w:r w:rsidRPr="00111E5A">
        <w:rPr>
          <w:sz w:val="20"/>
        </w:rPr>
        <w:t xml:space="preserve"> </w:t>
      </w:r>
      <w:proofErr w:type="spellStart"/>
      <w:r w:rsidRPr="00111E5A">
        <w:rPr>
          <w:sz w:val="20"/>
        </w:rPr>
        <w:t>by</w:t>
      </w:r>
      <w:proofErr w:type="spellEnd"/>
      <w:r w:rsidRPr="00111E5A">
        <w:rPr>
          <w:sz w:val="20"/>
        </w:rPr>
        <w:t xml:space="preserve"> Mateja Režek, 235–46. Ljubljana: Nova revija, 2010.</w:t>
      </w:r>
    </w:p>
    <w:p w14:paraId="32A86E1A" w14:textId="77777777" w:rsidR="00790B9F" w:rsidRPr="00111E5A" w:rsidRDefault="00790B9F" w:rsidP="0022572A">
      <w:pPr>
        <w:pStyle w:val="Odstavekseznama"/>
        <w:numPr>
          <w:ilvl w:val="0"/>
          <w:numId w:val="3"/>
        </w:numPr>
        <w:jc w:val="both"/>
        <w:rPr>
          <w:sz w:val="20"/>
        </w:rPr>
      </w:pPr>
      <w:r w:rsidRPr="00111E5A">
        <w:rPr>
          <w:sz w:val="20"/>
        </w:rPr>
        <w:t xml:space="preserve">Žižek, Slavoj. </w:t>
      </w:r>
      <w:proofErr w:type="spellStart"/>
      <w:r w:rsidRPr="00111E5A">
        <w:rPr>
          <w:i/>
          <w:sz w:val="20"/>
        </w:rPr>
        <w:t>Did</w:t>
      </w:r>
      <w:proofErr w:type="spellEnd"/>
      <w:r w:rsidRPr="00111E5A">
        <w:rPr>
          <w:i/>
          <w:sz w:val="20"/>
        </w:rPr>
        <w:t xml:space="preserve"> </w:t>
      </w:r>
      <w:proofErr w:type="spellStart"/>
      <w:r w:rsidRPr="00111E5A">
        <w:rPr>
          <w:i/>
          <w:sz w:val="20"/>
        </w:rPr>
        <w:t>Somebody</w:t>
      </w:r>
      <w:proofErr w:type="spellEnd"/>
      <w:r w:rsidRPr="00111E5A">
        <w:rPr>
          <w:i/>
          <w:sz w:val="20"/>
        </w:rPr>
        <w:t xml:space="preserve"> </w:t>
      </w:r>
      <w:proofErr w:type="spellStart"/>
      <w:r w:rsidRPr="00111E5A">
        <w:rPr>
          <w:i/>
          <w:sz w:val="20"/>
        </w:rPr>
        <w:t>Say</w:t>
      </w:r>
      <w:proofErr w:type="spellEnd"/>
      <w:r w:rsidRPr="00111E5A">
        <w:rPr>
          <w:i/>
          <w:sz w:val="20"/>
        </w:rPr>
        <w:t xml:space="preserve"> </w:t>
      </w:r>
      <w:proofErr w:type="spellStart"/>
      <w:r w:rsidRPr="00111E5A">
        <w:rPr>
          <w:i/>
          <w:sz w:val="20"/>
        </w:rPr>
        <w:t>Totalitarianism</w:t>
      </w:r>
      <w:proofErr w:type="spellEnd"/>
      <w:r w:rsidRPr="00111E5A">
        <w:rPr>
          <w:i/>
          <w:sz w:val="20"/>
        </w:rPr>
        <w:t xml:space="preserve">? </w:t>
      </w:r>
      <w:proofErr w:type="spellStart"/>
      <w:r w:rsidRPr="00111E5A">
        <w:rPr>
          <w:i/>
          <w:sz w:val="20"/>
        </w:rPr>
        <w:t>Five</w:t>
      </w:r>
      <w:proofErr w:type="spellEnd"/>
      <w:r w:rsidRPr="00111E5A">
        <w:rPr>
          <w:i/>
          <w:sz w:val="20"/>
        </w:rPr>
        <w:t xml:space="preserve"> </w:t>
      </w:r>
      <w:proofErr w:type="spellStart"/>
      <w:r w:rsidRPr="00111E5A">
        <w:rPr>
          <w:i/>
          <w:sz w:val="20"/>
        </w:rPr>
        <w:t>Interventions</w:t>
      </w:r>
      <w:proofErr w:type="spellEnd"/>
      <w:r w:rsidRPr="00111E5A">
        <w:rPr>
          <w:i/>
          <w:sz w:val="20"/>
        </w:rPr>
        <w:t xml:space="preserve"> in </w:t>
      </w:r>
      <w:proofErr w:type="spellStart"/>
      <w:r w:rsidRPr="00111E5A">
        <w:rPr>
          <w:i/>
          <w:sz w:val="20"/>
        </w:rPr>
        <w:t>the</w:t>
      </w:r>
      <w:proofErr w:type="spellEnd"/>
      <w:r w:rsidRPr="00111E5A">
        <w:rPr>
          <w:i/>
          <w:sz w:val="20"/>
        </w:rPr>
        <w:t xml:space="preserve"> (Mis)</w:t>
      </w:r>
      <w:proofErr w:type="spellStart"/>
      <w:r w:rsidRPr="00111E5A">
        <w:rPr>
          <w:i/>
          <w:sz w:val="20"/>
        </w:rPr>
        <w:t>use</w:t>
      </w:r>
      <w:proofErr w:type="spellEnd"/>
      <w:r w:rsidRPr="00111E5A">
        <w:rPr>
          <w:i/>
          <w:sz w:val="20"/>
        </w:rPr>
        <w:t xml:space="preserve"> </w:t>
      </w:r>
      <w:proofErr w:type="spellStart"/>
      <w:r w:rsidRPr="00111E5A">
        <w:rPr>
          <w:i/>
          <w:sz w:val="20"/>
        </w:rPr>
        <w:t>of</w:t>
      </w:r>
      <w:proofErr w:type="spellEnd"/>
      <w:r w:rsidRPr="00111E5A">
        <w:rPr>
          <w:i/>
          <w:sz w:val="20"/>
        </w:rPr>
        <w:t xml:space="preserve"> a </w:t>
      </w:r>
      <w:proofErr w:type="spellStart"/>
      <w:r w:rsidRPr="00111E5A">
        <w:rPr>
          <w:i/>
          <w:sz w:val="20"/>
        </w:rPr>
        <w:t>Notion</w:t>
      </w:r>
      <w:proofErr w:type="spellEnd"/>
      <w:r w:rsidRPr="00111E5A">
        <w:rPr>
          <w:sz w:val="20"/>
        </w:rPr>
        <w:t xml:space="preserve">. London </w:t>
      </w:r>
      <w:proofErr w:type="spellStart"/>
      <w:r w:rsidRPr="00111E5A">
        <w:rPr>
          <w:sz w:val="20"/>
        </w:rPr>
        <w:t>and</w:t>
      </w:r>
      <w:proofErr w:type="spellEnd"/>
      <w:r w:rsidRPr="00111E5A">
        <w:rPr>
          <w:sz w:val="20"/>
        </w:rPr>
        <w:t xml:space="preserve"> New York: </w:t>
      </w:r>
      <w:proofErr w:type="spellStart"/>
      <w:r w:rsidRPr="00111E5A">
        <w:rPr>
          <w:sz w:val="20"/>
        </w:rPr>
        <w:t>Verso</w:t>
      </w:r>
      <w:proofErr w:type="spellEnd"/>
      <w:r w:rsidRPr="00111E5A">
        <w:rPr>
          <w:sz w:val="20"/>
        </w:rPr>
        <w:t>, 2001.</w:t>
      </w:r>
    </w:p>
    <w:p w14:paraId="5BF63F47" w14:textId="77777777" w:rsidR="00111E5A" w:rsidRPr="000A1D76" w:rsidRDefault="00111E5A" w:rsidP="000A1D76">
      <w:pPr>
        <w:rPr>
          <w:sz w:val="20"/>
          <w:szCs w:val="20"/>
          <w:lang w:val="en-US"/>
        </w:rPr>
      </w:pPr>
    </w:p>
    <w:p w14:paraId="3F75F40A" w14:textId="77777777" w:rsidR="000A1D76" w:rsidRPr="008E3173" w:rsidRDefault="000A1D76" w:rsidP="008E3173">
      <w:pPr>
        <w:jc w:val="center"/>
        <w:rPr>
          <w:b/>
          <w:lang w:val="en-US"/>
        </w:rPr>
      </w:pPr>
      <w:r w:rsidRPr="008E3173">
        <w:rPr>
          <w:b/>
          <w:lang w:val="en-US"/>
        </w:rPr>
        <w:t>Jure Ramšak</w:t>
      </w:r>
    </w:p>
    <w:p w14:paraId="481C73D6" w14:textId="77777777" w:rsidR="000A1D76" w:rsidRPr="008E3173" w:rsidRDefault="000A1D76" w:rsidP="008E3173">
      <w:pPr>
        <w:jc w:val="center"/>
        <w:rPr>
          <w:b/>
          <w:caps/>
          <w:sz w:val="28"/>
          <w:szCs w:val="28"/>
          <w:lang w:val="en-US"/>
        </w:rPr>
      </w:pPr>
      <w:r w:rsidRPr="008E3173">
        <w:rPr>
          <w:b/>
          <w:caps/>
          <w:sz w:val="28"/>
          <w:szCs w:val="28"/>
          <w:lang w:val="en-US"/>
        </w:rPr>
        <w:t>The Contours of Social Criticism in Late-Socialist Slovenia</w:t>
      </w:r>
    </w:p>
    <w:p w14:paraId="7896AD9B" w14:textId="77777777" w:rsidR="000A1D76" w:rsidRPr="008E3173" w:rsidRDefault="000A1D76" w:rsidP="008E3173">
      <w:pPr>
        <w:jc w:val="center"/>
        <w:rPr>
          <w:lang w:val="en-US"/>
        </w:rPr>
      </w:pPr>
      <w:r w:rsidRPr="008E3173">
        <w:rPr>
          <w:lang w:val="en-US"/>
        </w:rPr>
        <w:t>SUMMARY</w:t>
      </w:r>
    </w:p>
    <w:p w14:paraId="478F104A" w14:textId="033AF46E" w:rsidR="000A1D76" w:rsidRPr="008E3173" w:rsidRDefault="000A1D76" w:rsidP="008E3173">
      <w:pPr>
        <w:rPr>
          <w:lang w:val="en-US"/>
        </w:rPr>
      </w:pPr>
      <w:r w:rsidRPr="008E3173">
        <w:rPr>
          <w:lang w:val="en-US"/>
        </w:rPr>
        <w:tab/>
        <w:t xml:space="preserve">Self-management socialism displayed ambiguities and vagueness in handling social controversy and public life in general, giving rise to numerous peculiarities particular to this social phenomenon in Yugoslavia. While a Leninist interpretation of democracy in socialism constituted the background of </w:t>
      </w:r>
      <w:proofErr w:type="spellStart"/>
      <w:r w:rsidRPr="008E3173">
        <w:rPr>
          <w:lang w:val="en-US"/>
        </w:rPr>
        <w:t>Edvard</w:t>
      </w:r>
      <w:proofErr w:type="spellEnd"/>
      <w:r w:rsidRPr="008E3173">
        <w:rPr>
          <w:lang w:val="en-US"/>
        </w:rPr>
        <w:t xml:space="preserve"> </w:t>
      </w:r>
      <w:proofErr w:type="spellStart"/>
      <w:r w:rsidRPr="008E3173">
        <w:rPr>
          <w:lang w:val="en-US"/>
        </w:rPr>
        <w:t>Kardelj’s</w:t>
      </w:r>
      <w:proofErr w:type="spellEnd"/>
      <w:r w:rsidRPr="008E3173">
        <w:rPr>
          <w:lang w:val="en-US"/>
        </w:rPr>
        <w:t xml:space="preserve"> recipe for “socially responsible criticism,” Yugoslavia and Slovenia were at the same time under the influence of western liberal concepts. Considering the political and ideological contexts of late socialism, the article discusses the </w:t>
      </w:r>
      <w:r w:rsidRPr="008E3173">
        <w:rPr>
          <w:lang w:val="en-US"/>
        </w:rPr>
        <w:lastRenderedPageBreak/>
        <w:t xml:space="preserve">systemic way of dealing with social criticism between the late 1960s and the mid-1980s, while trying to determine the impact of these circumstances on the subsequent evolvement of </w:t>
      </w:r>
      <w:proofErr w:type="spellStart"/>
      <w:r w:rsidRPr="008E3173">
        <w:rPr>
          <w:lang w:val="en-US"/>
        </w:rPr>
        <w:t>democratisation</w:t>
      </w:r>
      <w:proofErr w:type="spellEnd"/>
      <w:r w:rsidRPr="008E3173">
        <w:rPr>
          <w:lang w:val="en-US"/>
        </w:rPr>
        <w:t xml:space="preserve">. It is principally based on an analysis of key theoretical texts and political documents in order to present the typology of the regime’s classification of social criticism and the ways of dealing with its contents in the late socialist republic of Slovenia. The restraint in the use of repressive measures, the loose “rules of the game,” which did not require a complete identification with the dominant ideology, the open borders, the mechanisms of </w:t>
      </w:r>
      <w:proofErr w:type="spellStart"/>
      <w:r w:rsidRPr="008E3173">
        <w:rPr>
          <w:lang w:val="en-US"/>
        </w:rPr>
        <w:t>catalysing</w:t>
      </w:r>
      <w:proofErr w:type="spellEnd"/>
      <w:r w:rsidRPr="008E3173">
        <w:rPr>
          <w:lang w:val="en-US"/>
        </w:rPr>
        <w:t xml:space="preserve"> public debate through the Socialist Alliance of the Working People, the designation of the League of Communists as the bearer of national interests, and a series of other influences led to the fact that even during the early 1980s there was neither complete identification nor direct opposition to the regime among the greater part of the intelligentsia.</w:t>
      </w:r>
    </w:p>
    <w:p w14:paraId="2195E096" w14:textId="501304C6" w:rsidR="000A1D76" w:rsidRPr="008E3173" w:rsidRDefault="000B385E" w:rsidP="008E3173">
      <w:pPr>
        <w:rPr>
          <w:lang w:val="en-US"/>
        </w:rPr>
      </w:pPr>
      <w:r w:rsidRPr="008E3173">
        <w:rPr>
          <w:lang w:val="en-US"/>
        </w:rPr>
        <w:tab/>
      </w:r>
      <w:r w:rsidR="000A1D76" w:rsidRPr="008E3173">
        <w:rPr>
          <w:lang w:val="en-US"/>
        </w:rPr>
        <w:t xml:space="preserve">Despite the official assurance that it was not only necessary, but even indispensable, social criticism could not attain the position that it was supposed to have within “the pluralism of self-management interests”. The Communist elite in power almost never acknowledged that it was justified and constructive, which however did not mean that it was entirely indifferent to its demands. In the period discussed, social critics could by no means interfere in the League of Communists’ monopolistic authority or express doubts about the dominant ideological matrix. As a result of such self-assurance, communists always treated social criticism as an element of political struggle. The extent to which critical demands were taken into account usually depended on the argument of power of the critical exponent rather than the power of his/her arguments. Prior to the major social shifts of the second half of the 1980s, the “pluralism of self-management interests” thus could be articulated in practice primarily in a way that did not force it into competition with the Party. In those cases when this nevertheless occurred, the leading political establishment preferred to leave it to its “proxies” to deal with the transgressors, while itself taking on arbitrary positions that displayed some of the key features of the late-socialist regime in Slovenia. Well acquainted with the situations in the West and East, especially with the knowledge about newly emerging social movements Slovenian intellectuals however could, cautiously at the beginning of the 1980s, then ever more assertively, enter the public sphere with their idea of (socialist) civil society and claim their share in the process of </w:t>
      </w:r>
      <w:proofErr w:type="spellStart"/>
      <w:r w:rsidR="000A1D76" w:rsidRPr="008E3173">
        <w:rPr>
          <w:lang w:val="en-US"/>
        </w:rPr>
        <w:t>democratisation</w:t>
      </w:r>
      <w:proofErr w:type="spellEnd"/>
      <w:r w:rsidR="000A1D76" w:rsidRPr="008E3173">
        <w:rPr>
          <w:lang w:val="en-US"/>
        </w:rPr>
        <w:t>.</w:t>
      </w:r>
    </w:p>
    <w:p w14:paraId="0F3E7BF8" w14:textId="77777777" w:rsidR="00C7236C" w:rsidRDefault="00C7236C" w:rsidP="008E3173">
      <w:pPr>
        <w:rPr>
          <w:lang w:val="en-GB"/>
        </w:rPr>
      </w:pPr>
    </w:p>
    <w:p w14:paraId="6C354673" w14:textId="77777777" w:rsidR="008E3173" w:rsidRDefault="008E3173" w:rsidP="008E3173">
      <w:pPr>
        <w:rPr>
          <w:lang w:val="en-GB"/>
        </w:rPr>
      </w:pPr>
    </w:p>
    <w:p w14:paraId="52DC92C0" w14:textId="77777777" w:rsidR="008E3173" w:rsidRDefault="008E3173" w:rsidP="008E3173">
      <w:pPr>
        <w:rPr>
          <w:lang w:val="en-GB"/>
        </w:rPr>
      </w:pPr>
    </w:p>
    <w:p w14:paraId="72F6BC05" w14:textId="77777777" w:rsidR="008E3173" w:rsidRPr="008E3173" w:rsidRDefault="008E3173" w:rsidP="008E3173">
      <w:pPr>
        <w:rPr>
          <w:lang w:val="en-GB"/>
        </w:rPr>
      </w:pPr>
    </w:p>
    <w:p w14:paraId="6FFB051C" w14:textId="6B2698A2" w:rsidR="000477C4" w:rsidRPr="008E3173" w:rsidRDefault="00C7236C" w:rsidP="008E3173">
      <w:pPr>
        <w:jc w:val="center"/>
        <w:rPr>
          <w:b/>
          <w:lang w:val="en-US"/>
        </w:rPr>
      </w:pPr>
      <w:r w:rsidRPr="008E3173">
        <w:rPr>
          <w:b/>
          <w:lang w:val="en-US"/>
        </w:rPr>
        <w:lastRenderedPageBreak/>
        <w:t xml:space="preserve">Jure </w:t>
      </w:r>
      <w:proofErr w:type="spellStart"/>
      <w:r w:rsidRPr="008E3173">
        <w:rPr>
          <w:b/>
          <w:lang w:val="en-US"/>
        </w:rPr>
        <w:t>Ramšak</w:t>
      </w:r>
      <w:proofErr w:type="spellEnd"/>
    </w:p>
    <w:p w14:paraId="1D1E56C0" w14:textId="77777777" w:rsidR="00823180" w:rsidRPr="008E3173" w:rsidRDefault="00823180" w:rsidP="008E3173">
      <w:pPr>
        <w:jc w:val="center"/>
        <w:rPr>
          <w:b/>
          <w:caps/>
          <w:sz w:val="28"/>
          <w:szCs w:val="28"/>
          <w:lang w:val="en-US"/>
        </w:rPr>
      </w:pPr>
      <w:r w:rsidRPr="008E3173">
        <w:rPr>
          <w:b/>
          <w:caps/>
          <w:sz w:val="28"/>
          <w:szCs w:val="28"/>
          <w:lang w:val="en-US"/>
        </w:rPr>
        <w:t>Gabariti družbene kritike v poznosocialistični Sloveniji</w:t>
      </w:r>
    </w:p>
    <w:p w14:paraId="2FF2C5FD" w14:textId="77777777" w:rsidR="00823180" w:rsidRPr="008E3173" w:rsidRDefault="00823180" w:rsidP="008E3173">
      <w:pPr>
        <w:jc w:val="center"/>
        <w:rPr>
          <w:lang w:val="en-US"/>
        </w:rPr>
      </w:pPr>
      <w:r w:rsidRPr="008E3173">
        <w:rPr>
          <w:lang w:val="en-US"/>
        </w:rPr>
        <w:t>POVZETEK</w:t>
      </w:r>
    </w:p>
    <w:p w14:paraId="0FA24445" w14:textId="721A0694" w:rsidR="00823180" w:rsidRPr="008E3173" w:rsidRDefault="00823180" w:rsidP="008E3173">
      <w:pPr>
        <w:rPr>
          <w:lang w:val="en-US"/>
        </w:rPr>
      </w:pPr>
      <w:r w:rsidRPr="008E3173">
        <w:rPr>
          <w:lang w:val="en-US"/>
        </w:rPr>
        <w:tab/>
      </w:r>
      <w:proofErr w:type="spellStart"/>
      <w:r w:rsidRPr="008E3173">
        <w:rPr>
          <w:lang w:val="en-US"/>
        </w:rPr>
        <w:t>Tako</w:t>
      </w:r>
      <w:proofErr w:type="spellEnd"/>
      <w:r w:rsidRPr="008E3173">
        <w:rPr>
          <w:lang w:val="en-US"/>
        </w:rPr>
        <w:t xml:space="preserve"> </w:t>
      </w:r>
      <w:proofErr w:type="spellStart"/>
      <w:r w:rsidRPr="008E3173">
        <w:rPr>
          <w:lang w:val="en-US"/>
        </w:rPr>
        <w:t>kot</w:t>
      </w:r>
      <w:proofErr w:type="spellEnd"/>
      <w:r w:rsidRPr="008E3173">
        <w:rPr>
          <w:lang w:val="en-US"/>
        </w:rPr>
        <w:t xml:space="preserve"> </w:t>
      </w:r>
      <w:proofErr w:type="spellStart"/>
      <w:proofErr w:type="gramStart"/>
      <w:r w:rsidRPr="008E3173">
        <w:rPr>
          <w:lang w:val="en-US"/>
        </w:rPr>
        <w:t>na</w:t>
      </w:r>
      <w:proofErr w:type="spellEnd"/>
      <w:proofErr w:type="gramEnd"/>
      <w:r w:rsidRPr="008E3173">
        <w:rPr>
          <w:lang w:val="en-US"/>
        </w:rPr>
        <w:t xml:space="preserve"> </w:t>
      </w:r>
      <w:proofErr w:type="spellStart"/>
      <w:r w:rsidRPr="008E3173">
        <w:rPr>
          <w:lang w:val="en-US"/>
        </w:rPr>
        <w:t>mnogih</w:t>
      </w:r>
      <w:proofErr w:type="spellEnd"/>
      <w:r w:rsidR="00E62AAD" w:rsidRPr="008E3173">
        <w:rPr>
          <w:lang w:val="en-US"/>
        </w:rPr>
        <w:t xml:space="preserve"> </w:t>
      </w:r>
      <w:proofErr w:type="spellStart"/>
      <w:r w:rsidR="00E62AAD" w:rsidRPr="008E3173">
        <w:rPr>
          <w:lang w:val="en-US"/>
        </w:rPr>
        <w:t>področjih</w:t>
      </w:r>
      <w:proofErr w:type="spellEnd"/>
      <w:r w:rsidR="00E62AAD" w:rsidRPr="008E3173">
        <w:rPr>
          <w:lang w:val="en-US"/>
        </w:rPr>
        <w:t xml:space="preserve"> </w:t>
      </w:r>
      <w:proofErr w:type="spellStart"/>
      <w:r w:rsidR="00E62AAD" w:rsidRPr="008E3173">
        <w:rPr>
          <w:lang w:val="en-US"/>
        </w:rPr>
        <w:t>družbenega</w:t>
      </w:r>
      <w:proofErr w:type="spellEnd"/>
      <w:r w:rsidR="00E62AAD" w:rsidRPr="008E3173">
        <w:rPr>
          <w:lang w:val="en-US"/>
        </w:rPr>
        <w:t xml:space="preserve"> </w:t>
      </w:r>
      <w:proofErr w:type="spellStart"/>
      <w:r w:rsidR="00E62AAD" w:rsidRPr="008E3173">
        <w:rPr>
          <w:lang w:val="en-US"/>
        </w:rPr>
        <w:t>življenja</w:t>
      </w:r>
      <w:proofErr w:type="spellEnd"/>
      <w:r w:rsidRPr="008E3173">
        <w:rPr>
          <w:lang w:val="en-US"/>
        </w:rPr>
        <w:t xml:space="preserve"> je </w:t>
      </w:r>
      <w:proofErr w:type="spellStart"/>
      <w:r w:rsidRPr="008E3173">
        <w:rPr>
          <w:lang w:val="en-US"/>
        </w:rPr>
        <w:t>samoupravni</w:t>
      </w:r>
      <w:proofErr w:type="spellEnd"/>
      <w:r w:rsidRPr="008E3173">
        <w:rPr>
          <w:lang w:val="en-US"/>
        </w:rPr>
        <w:t xml:space="preserve"> </w:t>
      </w:r>
      <w:proofErr w:type="spellStart"/>
      <w:r w:rsidRPr="008E3173">
        <w:rPr>
          <w:lang w:val="en-US"/>
        </w:rPr>
        <w:t>socializem</w:t>
      </w:r>
      <w:proofErr w:type="spellEnd"/>
      <w:r w:rsidRPr="008E3173">
        <w:rPr>
          <w:lang w:val="en-US"/>
        </w:rPr>
        <w:t xml:space="preserve"> </w:t>
      </w:r>
      <w:proofErr w:type="spellStart"/>
      <w:r w:rsidRPr="008E3173">
        <w:rPr>
          <w:lang w:val="en-US"/>
        </w:rPr>
        <w:t>tudi</w:t>
      </w:r>
      <w:proofErr w:type="spellEnd"/>
      <w:r w:rsidRPr="008E3173">
        <w:rPr>
          <w:lang w:val="en-US"/>
        </w:rPr>
        <w:t xml:space="preserve"> </w:t>
      </w:r>
      <w:proofErr w:type="spellStart"/>
      <w:r w:rsidRPr="008E3173">
        <w:rPr>
          <w:lang w:val="en-US"/>
        </w:rPr>
        <w:t>pri</w:t>
      </w:r>
      <w:proofErr w:type="spellEnd"/>
      <w:r w:rsidRPr="008E3173">
        <w:rPr>
          <w:lang w:val="en-US"/>
        </w:rPr>
        <w:t xml:space="preserve"> </w:t>
      </w:r>
      <w:proofErr w:type="spellStart"/>
      <w:r w:rsidRPr="008E3173">
        <w:rPr>
          <w:lang w:val="en-US"/>
        </w:rPr>
        <w:t>upravljanju</w:t>
      </w:r>
      <w:proofErr w:type="spellEnd"/>
      <w:r w:rsidRPr="008E3173">
        <w:rPr>
          <w:lang w:val="en-US"/>
        </w:rPr>
        <w:t xml:space="preserve"> </w:t>
      </w:r>
      <w:proofErr w:type="spellStart"/>
      <w:r w:rsidRPr="008E3173">
        <w:rPr>
          <w:lang w:val="en-US"/>
        </w:rPr>
        <w:t>družbene</w:t>
      </w:r>
      <w:proofErr w:type="spellEnd"/>
      <w:r w:rsidRPr="008E3173">
        <w:rPr>
          <w:lang w:val="en-US"/>
        </w:rPr>
        <w:t xml:space="preserve"> </w:t>
      </w:r>
      <w:proofErr w:type="spellStart"/>
      <w:r w:rsidRPr="008E3173">
        <w:rPr>
          <w:lang w:val="en-US"/>
        </w:rPr>
        <w:t>polemike</w:t>
      </w:r>
      <w:proofErr w:type="spellEnd"/>
      <w:r w:rsidRPr="008E3173">
        <w:rPr>
          <w:lang w:val="en-US"/>
        </w:rPr>
        <w:t xml:space="preserve"> oz. </w:t>
      </w:r>
      <w:proofErr w:type="spellStart"/>
      <w:r w:rsidRPr="008E3173">
        <w:rPr>
          <w:lang w:val="en-US"/>
        </w:rPr>
        <w:t>javnega</w:t>
      </w:r>
      <w:proofErr w:type="spellEnd"/>
      <w:r w:rsidRPr="008E3173">
        <w:rPr>
          <w:lang w:val="en-US"/>
        </w:rPr>
        <w:t xml:space="preserve"> </w:t>
      </w:r>
      <w:proofErr w:type="spellStart"/>
      <w:r w:rsidRPr="008E3173">
        <w:rPr>
          <w:lang w:val="en-US"/>
        </w:rPr>
        <w:t>življenja</w:t>
      </w:r>
      <w:proofErr w:type="spellEnd"/>
      <w:r w:rsidRPr="008E3173">
        <w:rPr>
          <w:lang w:val="en-US"/>
        </w:rPr>
        <w:t xml:space="preserve"> </w:t>
      </w:r>
      <w:proofErr w:type="spellStart"/>
      <w:r w:rsidRPr="008E3173">
        <w:rPr>
          <w:lang w:val="en-US"/>
        </w:rPr>
        <w:t>nasploh</w:t>
      </w:r>
      <w:proofErr w:type="spellEnd"/>
      <w:r w:rsidRPr="008E3173">
        <w:rPr>
          <w:lang w:val="en-US"/>
        </w:rPr>
        <w:t xml:space="preserve"> </w:t>
      </w:r>
      <w:proofErr w:type="spellStart"/>
      <w:r w:rsidRPr="008E3173">
        <w:rPr>
          <w:lang w:val="en-US"/>
        </w:rPr>
        <w:t>izkazoval</w:t>
      </w:r>
      <w:proofErr w:type="spellEnd"/>
      <w:r w:rsidRPr="008E3173">
        <w:rPr>
          <w:lang w:val="en-US"/>
        </w:rPr>
        <w:t xml:space="preserve"> </w:t>
      </w:r>
      <w:proofErr w:type="spellStart"/>
      <w:r w:rsidRPr="008E3173">
        <w:rPr>
          <w:lang w:val="en-US"/>
        </w:rPr>
        <w:t>dvoumnost</w:t>
      </w:r>
      <w:proofErr w:type="spellEnd"/>
      <w:r w:rsidRPr="008E3173">
        <w:rPr>
          <w:lang w:val="en-US"/>
        </w:rPr>
        <w:t xml:space="preserve"> in </w:t>
      </w:r>
      <w:proofErr w:type="spellStart"/>
      <w:r w:rsidRPr="008E3173">
        <w:rPr>
          <w:lang w:val="en-US"/>
        </w:rPr>
        <w:t>nejasnost</w:t>
      </w:r>
      <w:proofErr w:type="spellEnd"/>
      <w:r w:rsidRPr="008E3173">
        <w:rPr>
          <w:lang w:val="en-US"/>
        </w:rPr>
        <w:t xml:space="preserve">, </w:t>
      </w:r>
      <w:proofErr w:type="spellStart"/>
      <w:r w:rsidRPr="008E3173">
        <w:rPr>
          <w:lang w:val="en-US"/>
        </w:rPr>
        <w:t>ki</w:t>
      </w:r>
      <w:proofErr w:type="spellEnd"/>
      <w:r w:rsidRPr="008E3173">
        <w:rPr>
          <w:lang w:val="en-US"/>
        </w:rPr>
        <w:t xml:space="preserve"> je </w:t>
      </w:r>
      <w:proofErr w:type="spellStart"/>
      <w:r w:rsidRPr="008E3173">
        <w:rPr>
          <w:lang w:val="en-US"/>
        </w:rPr>
        <w:t>bila</w:t>
      </w:r>
      <w:proofErr w:type="spellEnd"/>
      <w:r w:rsidRPr="008E3173">
        <w:rPr>
          <w:lang w:val="en-US"/>
        </w:rPr>
        <w:t xml:space="preserve"> </w:t>
      </w:r>
      <w:proofErr w:type="spellStart"/>
      <w:r w:rsidRPr="008E3173">
        <w:rPr>
          <w:lang w:val="en-US"/>
        </w:rPr>
        <w:t>vzrok</w:t>
      </w:r>
      <w:proofErr w:type="spellEnd"/>
      <w:r w:rsidRPr="008E3173">
        <w:rPr>
          <w:lang w:val="en-US"/>
        </w:rPr>
        <w:t xml:space="preserve"> </w:t>
      </w:r>
      <w:proofErr w:type="spellStart"/>
      <w:r w:rsidRPr="008E3173">
        <w:rPr>
          <w:lang w:val="en-US"/>
        </w:rPr>
        <w:t>mnogim</w:t>
      </w:r>
      <w:proofErr w:type="spellEnd"/>
      <w:r w:rsidRPr="008E3173">
        <w:rPr>
          <w:lang w:val="en-US"/>
        </w:rPr>
        <w:t xml:space="preserve"> </w:t>
      </w:r>
      <w:proofErr w:type="spellStart"/>
      <w:r w:rsidRPr="008E3173">
        <w:rPr>
          <w:lang w:val="en-US"/>
        </w:rPr>
        <w:t>posebnostim</w:t>
      </w:r>
      <w:proofErr w:type="spellEnd"/>
      <w:r w:rsidRPr="008E3173">
        <w:rPr>
          <w:lang w:val="en-US"/>
        </w:rPr>
        <w:t xml:space="preserve"> </w:t>
      </w:r>
      <w:proofErr w:type="spellStart"/>
      <w:r w:rsidRPr="008E3173">
        <w:rPr>
          <w:lang w:val="en-US"/>
        </w:rPr>
        <w:t>tega</w:t>
      </w:r>
      <w:proofErr w:type="spellEnd"/>
      <w:r w:rsidRPr="008E3173">
        <w:rPr>
          <w:lang w:val="en-US"/>
        </w:rPr>
        <w:t xml:space="preserve"> </w:t>
      </w:r>
      <w:proofErr w:type="spellStart"/>
      <w:r w:rsidRPr="008E3173">
        <w:rPr>
          <w:lang w:val="en-US"/>
        </w:rPr>
        <w:t>fenomena</w:t>
      </w:r>
      <w:proofErr w:type="spellEnd"/>
      <w:r w:rsidRPr="008E3173">
        <w:rPr>
          <w:lang w:val="en-US"/>
        </w:rPr>
        <w:t xml:space="preserve"> v </w:t>
      </w:r>
      <w:proofErr w:type="spellStart"/>
      <w:r w:rsidRPr="008E3173">
        <w:rPr>
          <w:lang w:val="en-US"/>
        </w:rPr>
        <w:t>Jugoslaviji</w:t>
      </w:r>
      <w:proofErr w:type="spellEnd"/>
      <w:r w:rsidRPr="008E3173">
        <w:rPr>
          <w:lang w:val="en-US"/>
        </w:rPr>
        <w:t xml:space="preserve">. V </w:t>
      </w:r>
      <w:proofErr w:type="spellStart"/>
      <w:r w:rsidRPr="008E3173">
        <w:rPr>
          <w:lang w:val="en-US"/>
        </w:rPr>
        <w:t>ozadju</w:t>
      </w:r>
      <w:proofErr w:type="spellEnd"/>
      <w:r w:rsidRPr="008E3173">
        <w:rPr>
          <w:lang w:val="en-US"/>
        </w:rPr>
        <w:t xml:space="preserve"> </w:t>
      </w:r>
      <w:proofErr w:type="spellStart"/>
      <w:r w:rsidRPr="008E3173">
        <w:rPr>
          <w:lang w:val="en-US"/>
        </w:rPr>
        <w:t>Kardeljevega</w:t>
      </w:r>
      <w:proofErr w:type="spellEnd"/>
      <w:r w:rsidRPr="008E3173">
        <w:rPr>
          <w:lang w:val="en-US"/>
        </w:rPr>
        <w:t xml:space="preserve"> </w:t>
      </w:r>
      <w:proofErr w:type="spellStart"/>
      <w:r w:rsidRPr="008E3173">
        <w:rPr>
          <w:lang w:val="en-US"/>
        </w:rPr>
        <w:t>recepta</w:t>
      </w:r>
      <w:proofErr w:type="spellEnd"/>
      <w:r w:rsidRPr="008E3173">
        <w:rPr>
          <w:lang w:val="en-US"/>
        </w:rPr>
        <w:t xml:space="preserve"> </w:t>
      </w:r>
      <w:proofErr w:type="spellStart"/>
      <w:r w:rsidRPr="008E3173">
        <w:rPr>
          <w:lang w:val="en-US"/>
        </w:rPr>
        <w:t>za</w:t>
      </w:r>
      <w:proofErr w:type="spellEnd"/>
      <w:r w:rsidRPr="008E3173">
        <w:rPr>
          <w:lang w:val="en-US"/>
        </w:rPr>
        <w:t xml:space="preserve"> »</w:t>
      </w:r>
      <w:proofErr w:type="spellStart"/>
      <w:r w:rsidRPr="008E3173">
        <w:rPr>
          <w:lang w:val="en-US"/>
        </w:rPr>
        <w:t>družbeno</w:t>
      </w:r>
      <w:proofErr w:type="spellEnd"/>
      <w:r w:rsidRPr="008E3173">
        <w:rPr>
          <w:lang w:val="en-US"/>
        </w:rPr>
        <w:t xml:space="preserve"> </w:t>
      </w:r>
      <w:proofErr w:type="spellStart"/>
      <w:r w:rsidRPr="008E3173">
        <w:rPr>
          <w:lang w:val="en-US"/>
        </w:rPr>
        <w:t>odgovorno</w:t>
      </w:r>
      <w:proofErr w:type="spellEnd"/>
      <w:r w:rsidRPr="008E3173">
        <w:rPr>
          <w:lang w:val="en-US"/>
        </w:rPr>
        <w:t xml:space="preserve"> </w:t>
      </w:r>
      <w:proofErr w:type="spellStart"/>
      <w:r w:rsidRPr="008E3173">
        <w:rPr>
          <w:lang w:val="en-US"/>
        </w:rPr>
        <w:t>kritiko</w:t>
      </w:r>
      <w:proofErr w:type="spellEnd"/>
      <w:r w:rsidRPr="008E3173">
        <w:rPr>
          <w:lang w:val="en-US"/>
        </w:rPr>
        <w:t xml:space="preserve">« je </w:t>
      </w:r>
      <w:proofErr w:type="spellStart"/>
      <w:r w:rsidRPr="008E3173">
        <w:rPr>
          <w:lang w:val="en-US"/>
        </w:rPr>
        <w:t>bilo</w:t>
      </w:r>
      <w:proofErr w:type="spellEnd"/>
      <w:r w:rsidRPr="008E3173">
        <w:rPr>
          <w:lang w:val="en-US"/>
        </w:rPr>
        <w:t xml:space="preserve"> </w:t>
      </w:r>
      <w:proofErr w:type="spellStart"/>
      <w:r w:rsidRPr="008E3173">
        <w:rPr>
          <w:lang w:val="en-US"/>
        </w:rPr>
        <w:t>leninistično</w:t>
      </w:r>
      <w:proofErr w:type="spellEnd"/>
      <w:r w:rsidRPr="008E3173">
        <w:rPr>
          <w:lang w:val="en-US"/>
        </w:rPr>
        <w:t xml:space="preserve"> </w:t>
      </w:r>
      <w:proofErr w:type="spellStart"/>
      <w:r w:rsidRPr="008E3173">
        <w:rPr>
          <w:lang w:val="en-US"/>
        </w:rPr>
        <w:t>razumevanje</w:t>
      </w:r>
      <w:proofErr w:type="spellEnd"/>
      <w:r w:rsidRPr="008E3173">
        <w:rPr>
          <w:lang w:val="en-US"/>
        </w:rPr>
        <w:t xml:space="preserve"> </w:t>
      </w:r>
      <w:proofErr w:type="spellStart"/>
      <w:r w:rsidRPr="008E3173">
        <w:rPr>
          <w:lang w:val="en-US"/>
        </w:rPr>
        <w:t>demokracije</w:t>
      </w:r>
      <w:proofErr w:type="spellEnd"/>
      <w:r w:rsidRPr="008E3173">
        <w:rPr>
          <w:lang w:val="en-US"/>
        </w:rPr>
        <w:t xml:space="preserve"> v </w:t>
      </w:r>
      <w:proofErr w:type="spellStart"/>
      <w:r w:rsidRPr="008E3173">
        <w:rPr>
          <w:lang w:val="en-US"/>
        </w:rPr>
        <w:t>socializmu</w:t>
      </w:r>
      <w:proofErr w:type="spellEnd"/>
      <w:r w:rsidRPr="008E3173">
        <w:rPr>
          <w:lang w:val="en-US"/>
        </w:rPr>
        <w:t xml:space="preserve">, </w:t>
      </w:r>
      <w:proofErr w:type="spellStart"/>
      <w:r w:rsidRPr="008E3173">
        <w:rPr>
          <w:lang w:val="en-US"/>
        </w:rPr>
        <w:t>hkrati</w:t>
      </w:r>
      <w:proofErr w:type="spellEnd"/>
      <w:r w:rsidRPr="008E3173">
        <w:rPr>
          <w:lang w:val="en-US"/>
        </w:rPr>
        <w:t xml:space="preserve"> pa je </w:t>
      </w:r>
      <w:proofErr w:type="spellStart"/>
      <w:r w:rsidRPr="008E3173">
        <w:rPr>
          <w:lang w:val="en-US"/>
        </w:rPr>
        <w:t>bil</w:t>
      </w:r>
      <w:proofErr w:type="spellEnd"/>
      <w:r w:rsidRPr="008E3173">
        <w:rPr>
          <w:lang w:val="en-US"/>
        </w:rPr>
        <w:t xml:space="preserve"> </w:t>
      </w:r>
      <w:proofErr w:type="spellStart"/>
      <w:r w:rsidRPr="008E3173">
        <w:rPr>
          <w:lang w:val="en-US"/>
        </w:rPr>
        <w:t>jugoslovanski</w:t>
      </w:r>
      <w:proofErr w:type="spellEnd"/>
      <w:r w:rsidRPr="008E3173">
        <w:rPr>
          <w:lang w:val="en-US"/>
        </w:rPr>
        <w:t xml:space="preserve"> in </w:t>
      </w:r>
      <w:proofErr w:type="spellStart"/>
      <w:r w:rsidRPr="008E3173">
        <w:rPr>
          <w:lang w:val="en-US"/>
        </w:rPr>
        <w:t>slovenski</w:t>
      </w:r>
      <w:proofErr w:type="spellEnd"/>
      <w:r w:rsidRPr="008E3173">
        <w:rPr>
          <w:lang w:val="en-US"/>
        </w:rPr>
        <w:t xml:space="preserve"> </w:t>
      </w:r>
      <w:proofErr w:type="spellStart"/>
      <w:r w:rsidRPr="008E3173">
        <w:rPr>
          <w:lang w:val="en-US"/>
        </w:rPr>
        <w:t>prostor</w:t>
      </w:r>
      <w:proofErr w:type="spellEnd"/>
      <w:r w:rsidRPr="008E3173">
        <w:rPr>
          <w:lang w:val="en-US"/>
        </w:rPr>
        <w:t xml:space="preserve"> </w:t>
      </w:r>
      <w:proofErr w:type="spellStart"/>
      <w:r w:rsidRPr="008E3173">
        <w:rPr>
          <w:lang w:val="en-US"/>
        </w:rPr>
        <w:t>tudi</w:t>
      </w:r>
      <w:proofErr w:type="spellEnd"/>
      <w:r w:rsidRPr="008E3173">
        <w:rPr>
          <w:lang w:val="en-US"/>
        </w:rPr>
        <w:t xml:space="preserve"> pod </w:t>
      </w:r>
      <w:proofErr w:type="spellStart"/>
      <w:r w:rsidRPr="008E3173">
        <w:rPr>
          <w:lang w:val="en-US"/>
        </w:rPr>
        <w:t>vplivom</w:t>
      </w:r>
      <w:proofErr w:type="spellEnd"/>
      <w:r w:rsidRPr="008E3173">
        <w:rPr>
          <w:lang w:val="en-US"/>
        </w:rPr>
        <w:t xml:space="preserve"> </w:t>
      </w:r>
      <w:proofErr w:type="spellStart"/>
      <w:r w:rsidRPr="008E3173">
        <w:rPr>
          <w:lang w:val="en-US"/>
        </w:rPr>
        <w:t>zahodnih</w:t>
      </w:r>
      <w:proofErr w:type="spellEnd"/>
      <w:r w:rsidRPr="008E3173">
        <w:rPr>
          <w:lang w:val="en-US"/>
        </w:rPr>
        <w:t xml:space="preserve"> </w:t>
      </w:r>
      <w:proofErr w:type="spellStart"/>
      <w:r w:rsidRPr="008E3173">
        <w:rPr>
          <w:lang w:val="en-US"/>
        </w:rPr>
        <w:t>liberalnih</w:t>
      </w:r>
      <w:proofErr w:type="spellEnd"/>
      <w:r w:rsidRPr="008E3173">
        <w:rPr>
          <w:lang w:val="en-US"/>
        </w:rPr>
        <w:t xml:space="preserve"> </w:t>
      </w:r>
      <w:proofErr w:type="spellStart"/>
      <w:r w:rsidRPr="008E3173">
        <w:rPr>
          <w:lang w:val="en-US"/>
        </w:rPr>
        <w:t>konceptov</w:t>
      </w:r>
      <w:proofErr w:type="spellEnd"/>
      <w:r w:rsidRPr="008E3173">
        <w:rPr>
          <w:lang w:val="en-US"/>
        </w:rPr>
        <w:t xml:space="preserve">. </w:t>
      </w:r>
      <w:proofErr w:type="spellStart"/>
      <w:r w:rsidRPr="008E3173">
        <w:rPr>
          <w:lang w:val="en-US"/>
        </w:rPr>
        <w:t>Upoštevajoč</w:t>
      </w:r>
      <w:proofErr w:type="spellEnd"/>
      <w:r w:rsidRPr="008E3173">
        <w:rPr>
          <w:lang w:val="en-US"/>
        </w:rPr>
        <w:t xml:space="preserve"> </w:t>
      </w:r>
      <w:proofErr w:type="spellStart"/>
      <w:r w:rsidRPr="008E3173">
        <w:rPr>
          <w:lang w:val="en-US"/>
        </w:rPr>
        <w:t>politični</w:t>
      </w:r>
      <w:proofErr w:type="spellEnd"/>
      <w:r w:rsidRPr="008E3173">
        <w:rPr>
          <w:lang w:val="en-US"/>
        </w:rPr>
        <w:t xml:space="preserve"> in </w:t>
      </w:r>
      <w:proofErr w:type="spellStart"/>
      <w:r w:rsidRPr="008E3173">
        <w:rPr>
          <w:lang w:val="en-US"/>
        </w:rPr>
        <w:t>ideološki</w:t>
      </w:r>
      <w:proofErr w:type="spellEnd"/>
      <w:r w:rsidRPr="008E3173">
        <w:rPr>
          <w:lang w:val="en-US"/>
        </w:rPr>
        <w:t xml:space="preserve"> </w:t>
      </w:r>
      <w:proofErr w:type="spellStart"/>
      <w:r w:rsidRPr="008E3173">
        <w:rPr>
          <w:lang w:val="en-US"/>
        </w:rPr>
        <w:t>k</w:t>
      </w:r>
      <w:r w:rsidR="00E62AAD" w:rsidRPr="008E3173">
        <w:rPr>
          <w:lang w:val="en-US"/>
        </w:rPr>
        <w:t>ontekst</w:t>
      </w:r>
      <w:proofErr w:type="spellEnd"/>
      <w:r w:rsidR="00E62AAD" w:rsidRPr="008E3173">
        <w:rPr>
          <w:lang w:val="en-US"/>
        </w:rPr>
        <w:t xml:space="preserve"> </w:t>
      </w:r>
      <w:proofErr w:type="spellStart"/>
      <w:r w:rsidR="00E62AAD" w:rsidRPr="008E3173">
        <w:rPr>
          <w:lang w:val="en-US"/>
        </w:rPr>
        <w:t>poznega</w:t>
      </w:r>
      <w:proofErr w:type="spellEnd"/>
      <w:r w:rsidR="00E62AAD" w:rsidRPr="008E3173">
        <w:rPr>
          <w:lang w:val="en-US"/>
        </w:rPr>
        <w:t xml:space="preserve"> </w:t>
      </w:r>
      <w:proofErr w:type="spellStart"/>
      <w:r w:rsidR="00E62AAD" w:rsidRPr="008E3173">
        <w:rPr>
          <w:lang w:val="en-US"/>
        </w:rPr>
        <w:t>socializma</w:t>
      </w:r>
      <w:proofErr w:type="spellEnd"/>
      <w:r w:rsidRPr="008E3173">
        <w:rPr>
          <w:lang w:val="en-US"/>
        </w:rPr>
        <w:t xml:space="preserve"> </w:t>
      </w:r>
      <w:proofErr w:type="spellStart"/>
      <w:r w:rsidRPr="008E3173">
        <w:rPr>
          <w:lang w:val="en-US"/>
        </w:rPr>
        <w:t>članek</w:t>
      </w:r>
      <w:proofErr w:type="spellEnd"/>
      <w:r w:rsidRPr="008E3173">
        <w:rPr>
          <w:lang w:val="en-US"/>
        </w:rPr>
        <w:t xml:space="preserve"> </w:t>
      </w:r>
      <w:proofErr w:type="spellStart"/>
      <w:r w:rsidRPr="008E3173">
        <w:rPr>
          <w:lang w:val="en-US"/>
        </w:rPr>
        <w:t>obravnava</w:t>
      </w:r>
      <w:proofErr w:type="spellEnd"/>
      <w:r w:rsidRPr="008E3173">
        <w:rPr>
          <w:lang w:val="en-US"/>
        </w:rPr>
        <w:t xml:space="preserve"> </w:t>
      </w:r>
      <w:proofErr w:type="spellStart"/>
      <w:r w:rsidRPr="008E3173">
        <w:rPr>
          <w:lang w:val="en-US"/>
        </w:rPr>
        <w:t>sistemski</w:t>
      </w:r>
      <w:proofErr w:type="spellEnd"/>
      <w:r w:rsidRPr="008E3173">
        <w:rPr>
          <w:lang w:val="en-US"/>
        </w:rPr>
        <w:t xml:space="preserve"> </w:t>
      </w:r>
      <w:proofErr w:type="spellStart"/>
      <w:r w:rsidRPr="008E3173">
        <w:rPr>
          <w:lang w:val="en-US"/>
        </w:rPr>
        <w:t>način</w:t>
      </w:r>
      <w:proofErr w:type="spellEnd"/>
      <w:r w:rsidRPr="008E3173">
        <w:rPr>
          <w:lang w:val="en-US"/>
        </w:rPr>
        <w:t xml:space="preserve"> </w:t>
      </w:r>
      <w:proofErr w:type="spellStart"/>
      <w:r w:rsidRPr="008E3173">
        <w:rPr>
          <w:lang w:val="en-US"/>
        </w:rPr>
        <w:t>soočanja</w:t>
      </w:r>
      <w:proofErr w:type="spellEnd"/>
      <w:r w:rsidRPr="008E3173">
        <w:rPr>
          <w:lang w:val="en-US"/>
        </w:rPr>
        <w:t xml:space="preserve"> z </w:t>
      </w:r>
      <w:proofErr w:type="spellStart"/>
      <w:r w:rsidRPr="008E3173">
        <w:rPr>
          <w:lang w:val="en-US"/>
        </w:rPr>
        <w:t>družbeno</w:t>
      </w:r>
      <w:proofErr w:type="spellEnd"/>
      <w:r w:rsidRPr="008E3173">
        <w:rPr>
          <w:lang w:val="en-US"/>
        </w:rPr>
        <w:t xml:space="preserve"> </w:t>
      </w:r>
      <w:proofErr w:type="spellStart"/>
      <w:r w:rsidRPr="008E3173">
        <w:rPr>
          <w:lang w:val="en-US"/>
        </w:rPr>
        <w:t>kritiko</w:t>
      </w:r>
      <w:proofErr w:type="spellEnd"/>
      <w:r w:rsidRPr="008E3173">
        <w:rPr>
          <w:lang w:val="en-US"/>
        </w:rPr>
        <w:t xml:space="preserve"> </w:t>
      </w:r>
      <w:proofErr w:type="spellStart"/>
      <w:proofErr w:type="gramStart"/>
      <w:r w:rsidRPr="008E3173">
        <w:rPr>
          <w:lang w:val="en-US"/>
        </w:rPr>
        <w:t>od</w:t>
      </w:r>
      <w:proofErr w:type="spellEnd"/>
      <w:proofErr w:type="gramEnd"/>
      <w:r w:rsidRPr="008E3173">
        <w:rPr>
          <w:lang w:val="en-US"/>
        </w:rPr>
        <w:t xml:space="preserve"> </w:t>
      </w:r>
      <w:proofErr w:type="spellStart"/>
      <w:r w:rsidRPr="008E3173">
        <w:rPr>
          <w:lang w:val="en-US"/>
        </w:rPr>
        <w:t>konca</w:t>
      </w:r>
      <w:proofErr w:type="spellEnd"/>
      <w:r w:rsidRPr="008E3173">
        <w:rPr>
          <w:lang w:val="en-US"/>
        </w:rPr>
        <w:t xml:space="preserve"> </w:t>
      </w:r>
      <w:proofErr w:type="spellStart"/>
      <w:r w:rsidRPr="008E3173">
        <w:rPr>
          <w:lang w:val="en-US"/>
        </w:rPr>
        <w:t>šestdesetih</w:t>
      </w:r>
      <w:proofErr w:type="spellEnd"/>
      <w:r w:rsidRPr="008E3173">
        <w:rPr>
          <w:lang w:val="en-US"/>
        </w:rPr>
        <w:t xml:space="preserve"> do </w:t>
      </w:r>
      <w:proofErr w:type="spellStart"/>
      <w:r w:rsidRPr="008E3173">
        <w:rPr>
          <w:lang w:val="en-US"/>
        </w:rPr>
        <w:t>sredine</w:t>
      </w:r>
      <w:proofErr w:type="spellEnd"/>
      <w:r w:rsidRPr="008E3173">
        <w:rPr>
          <w:lang w:val="en-US"/>
        </w:rPr>
        <w:t xml:space="preserve"> </w:t>
      </w:r>
      <w:proofErr w:type="spellStart"/>
      <w:r w:rsidRPr="008E3173">
        <w:rPr>
          <w:lang w:val="en-US"/>
        </w:rPr>
        <w:t>osemdesetih</w:t>
      </w:r>
      <w:proofErr w:type="spellEnd"/>
      <w:r w:rsidRPr="008E3173">
        <w:rPr>
          <w:lang w:val="en-US"/>
        </w:rPr>
        <w:t xml:space="preserve"> let in </w:t>
      </w:r>
      <w:proofErr w:type="spellStart"/>
      <w:r w:rsidRPr="008E3173">
        <w:rPr>
          <w:lang w:val="en-US"/>
        </w:rPr>
        <w:t>ugotavlja</w:t>
      </w:r>
      <w:proofErr w:type="spellEnd"/>
      <w:r w:rsidRPr="008E3173">
        <w:rPr>
          <w:lang w:val="en-US"/>
        </w:rPr>
        <w:t xml:space="preserve">, </w:t>
      </w:r>
      <w:proofErr w:type="spellStart"/>
      <w:r w:rsidRPr="008E3173">
        <w:rPr>
          <w:lang w:val="en-US"/>
        </w:rPr>
        <w:t>kakšen</w:t>
      </w:r>
      <w:proofErr w:type="spellEnd"/>
      <w:r w:rsidRPr="008E3173">
        <w:rPr>
          <w:lang w:val="en-US"/>
        </w:rPr>
        <w:t xml:space="preserve"> </w:t>
      </w:r>
      <w:proofErr w:type="spellStart"/>
      <w:r w:rsidRPr="008E3173">
        <w:rPr>
          <w:lang w:val="en-US"/>
        </w:rPr>
        <w:t>pomen</w:t>
      </w:r>
      <w:proofErr w:type="spellEnd"/>
      <w:r w:rsidRPr="008E3173">
        <w:rPr>
          <w:lang w:val="en-US"/>
        </w:rPr>
        <w:t xml:space="preserve"> je </w:t>
      </w:r>
      <w:proofErr w:type="spellStart"/>
      <w:r w:rsidRPr="008E3173">
        <w:rPr>
          <w:lang w:val="en-US"/>
        </w:rPr>
        <w:t>imelo</w:t>
      </w:r>
      <w:proofErr w:type="spellEnd"/>
      <w:r w:rsidRPr="008E3173">
        <w:rPr>
          <w:lang w:val="en-US"/>
        </w:rPr>
        <w:t xml:space="preserve"> to </w:t>
      </w:r>
      <w:proofErr w:type="spellStart"/>
      <w:r w:rsidRPr="008E3173">
        <w:rPr>
          <w:lang w:val="en-US"/>
        </w:rPr>
        <w:t>stanje</w:t>
      </w:r>
      <w:proofErr w:type="spellEnd"/>
      <w:r w:rsidRPr="008E3173">
        <w:rPr>
          <w:lang w:val="en-US"/>
        </w:rPr>
        <w:t xml:space="preserve"> </w:t>
      </w:r>
      <w:proofErr w:type="spellStart"/>
      <w:r w:rsidRPr="008E3173">
        <w:rPr>
          <w:lang w:val="en-US"/>
        </w:rPr>
        <w:t>za</w:t>
      </w:r>
      <w:proofErr w:type="spellEnd"/>
      <w:r w:rsidRPr="008E3173">
        <w:rPr>
          <w:lang w:val="en-US"/>
        </w:rPr>
        <w:t xml:space="preserve"> </w:t>
      </w:r>
      <w:proofErr w:type="spellStart"/>
      <w:r w:rsidRPr="008E3173">
        <w:rPr>
          <w:lang w:val="en-US"/>
        </w:rPr>
        <w:t>kasnejši</w:t>
      </w:r>
      <w:proofErr w:type="spellEnd"/>
      <w:r w:rsidRPr="008E3173">
        <w:rPr>
          <w:lang w:val="en-US"/>
        </w:rPr>
        <w:t xml:space="preserve"> </w:t>
      </w:r>
      <w:proofErr w:type="spellStart"/>
      <w:r w:rsidRPr="008E3173">
        <w:rPr>
          <w:lang w:val="en-US"/>
        </w:rPr>
        <w:t>razvoj</w:t>
      </w:r>
      <w:proofErr w:type="spellEnd"/>
      <w:r w:rsidRPr="008E3173">
        <w:rPr>
          <w:lang w:val="en-US"/>
        </w:rPr>
        <w:t xml:space="preserve"> </w:t>
      </w:r>
      <w:proofErr w:type="spellStart"/>
      <w:r w:rsidRPr="008E3173">
        <w:rPr>
          <w:lang w:val="en-US"/>
        </w:rPr>
        <w:t>demokratizacije</w:t>
      </w:r>
      <w:proofErr w:type="spellEnd"/>
      <w:r w:rsidRPr="008E3173">
        <w:rPr>
          <w:lang w:val="en-US"/>
        </w:rPr>
        <w:t xml:space="preserve">. </w:t>
      </w:r>
      <w:proofErr w:type="spellStart"/>
      <w:r w:rsidRPr="008E3173">
        <w:rPr>
          <w:lang w:val="en-US"/>
        </w:rPr>
        <w:t>Razprava</w:t>
      </w:r>
      <w:proofErr w:type="spellEnd"/>
      <w:r w:rsidRPr="008E3173">
        <w:rPr>
          <w:lang w:val="en-US"/>
        </w:rPr>
        <w:t xml:space="preserve"> </w:t>
      </w:r>
      <w:proofErr w:type="spellStart"/>
      <w:proofErr w:type="gramStart"/>
      <w:r w:rsidRPr="008E3173">
        <w:rPr>
          <w:lang w:val="en-US"/>
        </w:rPr>
        <w:t>na</w:t>
      </w:r>
      <w:proofErr w:type="spellEnd"/>
      <w:proofErr w:type="gramEnd"/>
      <w:r w:rsidRPr="008E3173">
        <w:rPr>
          <w:lang w:val="en-US"/>
        </w:rPr>
        <w:t xml:space="preserve"> </w:t>
      </w:r>
      <w:proofErr w:type="spellStart"/>
      <w:r w:rsidRPr="008E3173">
        <w:rPr>
          <w:lang w:val="en-US"/>
        </w:rPr>
        <w:t>osnovi</w:t>
      </w:r>
      <w:proofErr w:type="spellEnd"/>
      <w:r w:rsidRPr="008E3173">
        <w:rPr>
          <w:lang w:val="en-US"/>
        </w:rPr>
        <w:t xml:space="preserve"> </w:t>
      </w:r>
      <w:proofErr w:type="spellStart"/>
      <w:r w:rsidRPr="008E3173">
        <w:rPr>
          <w:lang w:val="en-US"/>
        </w:rPr>
        <w:t>razčlembe</w:t>
      </w:r>
      <w:proofErr w:type="spellEnd"/>
      <w:r w:rsidRPr="008E3173">
        <w:rPr>
          <w:lang w:val="en-US"/>
        </w:rPr>
        <w:t xml:space="preserve"> </w:t>
      </w:r>
      <w:proofErr w:type="spellStart"/>
      <w:r w:rsidRPr="008E3173">
        <w:rPr>
          <w:lang w:val="en-US"/>
        </w:rPr>
        <w:t>ključnih</w:t>
      </w:r>
      <w:proofErr w:type="spellEnd"/>
      <w:r w:rsidRPr="008E3173">
        <w:rPr>
          <w:lang w:val="en-US"/>
        </w:rPr>
        <w:t xml:space="preserve"> </w:t>
      </w:r>
      <w:proofErr w:type="spellStart"/>
      <w:r w:rsidRPr="008E3173">
        <w:rPr>
          <w:lang w:val="en-US"/>
        </w:rPr>
        <w:t>teoretičnih</w:t>
      </w:r>
      <w:proofErr w:type="spellEnd"/>
      <w:r w:rsidRPr="008E3173">
        <w:rPr>
          <w:lang w:val="en-US"/>
        </w:rPr>
        <w:t xml:space="preserve"> </w:t>
      </w:r>
      <w:proofErr w:type="spellStart"/>
      <w:r w:rsidRPr="008E3173">
        <w:rPr>
          <w:lang w:val="en-US"/>
        </w:rPr>
        <w:t>besedil</w:t>
      </w:r>
      <w:proofErr w:type="spellEnd"/>
      <w:r w:rsidRPr="008E3173">
        <w:rPr>
          <w:lang w:val="en-US"/>
        </w:rPr>
        <w:t xml:space="preserve"> in </w:t>
      </w:r>
      <w:proofErr w:type="spellStart"/>
      <w:r w:rsidRPr="008E3173">
        <w:rPr>
          <w:lang w:val="en-US"/>
        </w:rPr>
        <w:t>političnih</w:t>
      </w:r>
      <w:proofErr w:type="spellEnd"/>
      <w:r w:rsidRPr="008E3173">
        <w:rPr>
          <w:lang w:val="en-US"/>
        </w:rPr>
        <w:t xml:space="preserve"> </w:t>
      </w:r>
      <w:proofErr w:type="spellStart"/>
      <w:r w:rsidRPr="008E3173">
        <w:rPr>
          <w:lang w:val="en-US"/>
        </w:rPr>
        <w:t>dokumentov</w:t>
      </w:r>
      <w:proofErr w:type="spellEnd"/>
      <w:r w:rsidRPr="008E3173">
        <w:rPr>
          <w:lang w:val="en-US"/>
        </w:rPr>
        <w:t xml:space="preserve"> </w:t>
      </w:r>
      <w:proofErr w:type="spellStart"/>
      <w:r w:rsidRPr="008E3173">
        <w:rPr>
          <w:lang w:val="en-US"/>
        </w:rPr>
        <w:t>prikazuje</w:t>
      </w:r>
      <w:proofErr w:type="spellEnd"/>
      <w:r w:rsidRPr="008E3173">
        <w:rPr>
          <w:lang w:val="en-US"/>
        </w:rPr>
        <w:t xml:space="preserve"> </w:t>
      </w:r>
      <w:proofErr w:type="spellStart"/>
      <w:r w:rsidRPr="008E3173">
        <w:rPr>
          <w:lang w:val="en-US"/>
        </w:rPr>
        <w:t>tipologijo</w:t>
      </w:r>
      <w:proofErr w:type="spellEnd"/>
      <w:r w:rsidRPr="008E3173">
        <w:rPr>
          <w:lang w:val="en-US"/>
        </w:rPr>
        <w:t xml:space="preserve"> </w:t>
      </w:r>
      <w:proofErr w:type="spellStart"/>
      <w:r w:rsidRPr="008E3173">
        <w:rPr>
          <w:lang w:val="en-US"/>
        </w:rPr>
        <w:t>režimskega</w:t>
      </w:r>
      <w:proofErr w:type="spellEnd"/>
      <w:r w:rsidRPr="008E3173">
        <w:rPr>
          <w:lang w:val="en-US"/>
        </w:rPr>
        <w:t xml:space="preserve"> </w:t>
      </w:r>
      <w:proofErr w:type="spellStart"/>
      <w:r w:rsidRPr="008E3173">
        <w:rPr>
          <w:lang w:val="en-US"/>
        </w:rPr>
        <w:t>razvrščanja</w:t>
      </w:r>
      <w:proofErr w:type="spellEnd"/>
      <w:r w:rsidRPr="008E3173">
        <w:rPr>
          <w:lang w:val="en-US"/>
        </w:rPr>
        <w:t xml:space="preserve"> </w:t>
      </w:r>
      <w:proofErr w:type="spellStart"/>
      <w:r w:rsidRPr="008E3173">
        <w:rPr>
          <w:lang w:val="en-US"/>
        </w:rPr>
        <w:t>družbene</w:t>
      </w:r>
      <w:proofErr w:type="spellEnd"/>
      <w:r w:rsidRPr="008E3173">
        <w:rPr>
          <w:lang w:val="en-US"/>
        </w:rPr>
        <w:t xml:space="preserve"> </w:t>
      </w:r>
      <w:proofErr w:type="spellStart"/>
      <w:r w:rsidRPr="008E3173">
        <w:rPr>
          <w:lang w:val="en-US"/>
        </w:rPr>
        <w:t>kritike</w:t>
      </w:r>
      <w:proofErr w:type="spellEnd"/>
      <w:r w:rsidRPr="008E3173">
        <w:rPr>
          <w:lang w:val="en-US"/>
        </w:rPr>
        <w:t xml:space="preserve"> in </w:t>
      </w:r>
      <w:proofErr w:type="spellStart"/>
      <w:r w:rsidRPr="008E3173">
        <w:rPr>
          <w:lang w:val="en-US"/>
        </w:rPr>
        <w:t>načine</w:t>
      </w:r>
      <w:proofErr w:type="spellEnd"/>
      <w:r w:rsidRPr="008E3173">
        <w:rPr>
          <w:lang w:val="en-US"/>
        </w:rPr>
        <w:t xml:space="preserve"> </w:t>
      </w:r>
      <w:proofErr w:type="spellStart"/>
      <w:r w:rsidRPr="008E3173">
        <w:rPr>
          <w:lang w:val="en-US"/>
        </w:rPr>
        <w:t>soočanja</w:t>
      </w:r>
      <w:proofErr w:type="spellEnd"/>
      <w:r w:rsidRPr="008E3173">
        <w:rPr>
          <w:lang w:val="en-US"/>
        </w:rPr>
        <w:t xml:space="preserve"> z </w:t>
      </w:r>
      <w:proofErr w:type="spellStart"/>
      <w:r w:rsidRPr="008E3173">
        <w:rPr>
          <w:lang w:val="en-US"/>
        </w:rPr>
        <w:t>njeno</w:t>
      </w:r>
      <w:proofErr w:type="spellEnd"/>
      <w:r w:rsidRPr="008E3173">
        <w:rPr>
          <w:lang w:val="en-US"/>
        </w:rPr>
        <w:t xml:space="preserve"> </w:t>
      </w:r>
      <w:proofErr w:type="spellStart"/>
      <w:r w:rsidRPr="008E3173">
        <w:rPr>
          <w:lang w:val="en-US"/>
        </w:rPr>
        <w:t>vsebino</w:t>
      </w:r>
      <w:proofErr w:type="spellEnd"/>
      <w:r w:rsidRPr="008E3173">
        <w:rPr>
          <w:lang w:val="en-US"/>
        </w:rPr>
        <w:t xml:space="preserve"> </w:t>
      </w:r>
      <w:proofErr w:type="spellStart"/>
      <w:r w:rsidRPr="008E3173">
        <w:rPr>
          <w:lang w:val="en-US"/>
        </w:rPr>
        <w:t>ter</w:t>
      </w:r>
      <w:proofErr w:type="spellEnd"/>
      <w:r w:rsidRPr="008E3173">
        <w:rPr>
          <w:lang w:val="en-US"/>
        </w:rPr>
        <w:t xml:space="preserve"> </w:t>
      </w:r>
      <w:proofErr w:type="spellStart"/>
      <w:r w:rsidRPr="008E3173">
        <w:rPr>
          <w:lang w:val="en-US"/>
        </w:rPr>
        <w:t>njenimi</w:t>
      </w:r>
      <w:proofErr w:type="spellEnd"/>
      <w:r w:rsidRPr="008E3173">
        <w:rPr>
          <w:lang w:val="en-US"/>
        </w:rPr>
        <w:t xml:space="preserve"> </w:t>
      </w:r>
      <w:proofErr w:type="spellStart"/>
      <w:r w:rsidRPr="008E3173">
        <w:rPr>
          <w:lang w:val="en-US"/>
        </w:rPr>
        <w:t>nosilci</w:t>
      </w:r>
      <w:proofErr w:type="spellEnd"/>
      <w:r w:rsidRPr="008E3173">
        <w:rPr>
          <w:lang w:val="en-US"/>
        </w:rPr>
        <w:t xml:space="preserve"> v </w:t>
      </w:r>
      <w:proofErr w:type="spellStart"/>
      <w:r w:rsidRPr="008E3173">
        <w:rPr>
          <w:lang w:val="en-US"/>
        </w:rPr>
        <w:t>socialistični</w:t>
      </w:r>
      <w:proofErr w:type="spellEnd"/>
      <w:r w:rsidRPr="008E3173">
        <w:rPr>
          <w:lang w:val="en-US"/>
        </w:rPr>
        <w:t xml:space="preserve"> </w:t>
      </w:r>
      <w:proofErr w:type="spellStart"/>
      <w:r w:rsidRPr="008E3173">
        <w:rPr>
          <w:lang w:val="en-US"/>
        </w:rPr>
        <w:t>republiki</w:t>
      </w:r>
      <w:proofErr w:type="spellEnd"/>
      <w:r w:rsidRPr="008E3173">
        <w:rPr>
          <w:lang w:val="en-US"/>
        </w:rPr>
        <w:t xml:space="preserve"> </w:t>
      </w:r>
      <w:proofErr w:type="spellStart"/>
      <w:r w:rsidRPr="008E3173">
        <w:rPr>
          <w:lang w:val="en-US"/>
        </w:rPr>
        <w:t>Sloveniji</w:t>
      </w:r>
      <w:proofErr w:type="spellEnd"/>
      <w:r w:rsidRPr="008E3173">
        <w:rPr>
          <w:lang w:val="en-US"/>
        </w:rPr>
        <w:t xml:space="preserve">. </w:t>
      </w:r>
      <w:proofErr w:type="spellStart"/>
      <w:r w:rsidRPr="008E3173">
        <w:rPr>
          <w:lang w:val="en-US"/>
        </w:rPr>
        <w:t>Zadržanost</w:t>
      </w:r>
      <w:proofErr w:type="spellEnd"/>
      <w:r w:rsidRPr="008E3173">
        <w:rPr>
          <w:lang w:val="en-US"/>
        </w:rPr>
        <w:t xml:space="preserve"> </w:t>
      </w:r>
      <w:proofErr w:type="spellStart"/>
      <w:r w:rsidRPr="008E3173">
        <w:rPr>
          <w:lang w:val="en-US"/>
        </w:rPr>
        <w:t>pri</w:t>
      </w:r>
      <w:proofErr w:type="spellEnd"/>
      <w:r w:rsidRPr="008E3173">
        <w:rPr>
          <w:lang w:val="en-US"/>
        </w:rPr>
        <w:t xml:space="preserve"> </w:t>
      </w:r>
      <w:proofErr w:type="spellStart"/>
      <w:r w:rsidRPr="008E3173">
        <w:rPr>
          <w:lang w:val="en-US"/>
        </w:rPr>
        <w:t>uporabi</w:t>
      </w:r>
      <w:proofErr w:type="spellEnd"/>
      <w:r w:rsidRPr="008E3173">
        <w:rPr>
          <w:lang w:val="en-US"/>
        </w:rPr>
        <w:t xml:space="preserve"> </w:t>
      </w:r>
      <w:proofErr w:type="spellStart"/>
      <w:r w:rsidRPr="008E3173">
        <w:rPr>
          <w:lang w:val="en-US"/>
        </w:rPr>
        <w:t>represivnih</w:t>
      </w:r>
      <w:proofErr w:type="spellEnd"/>
      <w:r w:rsidRPr="008E3173">
        <w:rPr>
          <w:lang w:val="en-US"/>
        </w:rPr>
        <w:t xml:space="preserve"> </w:t>
      </w:r>
      <w:proofErr w:type="spellStart"/>
      <w:r w:rsidRPr="008E3173">
        <w:rPr>
          <w:lang w:val="en-US"/>
        </w:rPr>
        <w:t>ukrepov</w:t>
      </w:r>
      <w:proofErr w:type="spellEnd"/>
      <w:r w:rsidRPr="008E3173">
        <w:rPr>
          <w:lang w:val="en-US"/>
        </w:rPr>
        <w:t xml:space="preserve">, </w:t>
      </w:r>
      <w:proofErr w:type="spellStart"/>
      <w:r w:rsidRPr="008E3173">
        <w:rPr>
          <w:lang w:val="en-US"/>
        </w:rPr>
        <w:t>ohlapna</w:t>
      </w:r>
      <w:proofErr w:type="spellEnd"/>
      <w:r w:rsidRPr="008E3173">
        <w:rPr>
          <w:lang w:val="en-US"/>
        </w:rPr>
        <w:t xml:space="preserve"> »</w:t>
      </w:r>
      <w:proofErr w:type="spellStart"/>
      <w:r w:rsidRPr="008E3173">
        <w:rPr>
          <w:lang w:val="en-US"/>
        </w:rPr>
        <w:t>pravila</w:t>
      </w:r>
      <w:proofErr w:type="spellEnd"/>
      <w:r w:rsidRPr="008E3173">
        <w:rPr>
          <w:lang w:val="en-US"/>
        </w:rPr>
        <w:t xml:space="preserve"> </w:t>
      </w:r>
      <w:proofErr w:type="spellStart"/>
      <w:r w:rsidRPr="008E3173">
        <w:rPr>
          <w:lang w:val="en-US"/>
        </w:rPr>
        <w:t>igre</w:t>
      </w:r>
      <w:proofErr w:type="spellEnd"/>
      <w:r w:rsidRPr="008E3173">
        <w:rPr>
          <w:lang w:val="en-US"/>
        </w:rPr>
        <w:t xml:space="preserve">«, </w:t>
      </w:r>
      <w:proofErr w:type="spellStart"/>
      <w:r w:rsidRPr="008E3173">
        <w:rPr>
          <w:lang w:val="en-US"/>
        </w:rPr>
        <w:t>ki</w:t>
      </w:r>
      <w:proofErr w:type="spellEnd"/>
      <w:r w:rsidRPr="008E3173">
        <w:rPr>
          <w:lang w:val="en-US"/>
        </w:rPr>
        <w:t xml:space="preserve"> </w:t>
      </w:r>
      <w:proofErr w:type="spellStart"/>
      <w:r w:rsidRPr="008E3173">
        <w:rPr>
          <w:lang w:val="en-US"/>
        </w:rPr>
        <w:t>niso</w:t>
      </w:r>
      <w:proofErr w:type="spellEnd"/>
      <w:r w:rsidRPr="008E3173">
        <w:rPr>
          <w:lang w:val="en-US"/>
        </w:rPr>
        <w:t xml:space="preserve"> </w:t>
      </w:r>
      <w:proofErr w:type="spellStart"/>
      <w:r w:rsidRPr="008E3173">
        <w:rPr>
          <w:lang w:val="en-US"/>
        </w:rPr>
        <w:t>zahtevala</w:t>
      </w:r>
      <w:proofErr w:type="spellEnd"/>
      <w:r w:rsidRPr="008E3173">
        <w:rPr>
          <w:lang w:val="en-US"/>
        </w:rPr>
        <w:t xml:space="preserve"> </w:t>
      </w:r>
      <w:proofErr w:type="spellStart"/>
      <w:r w:rsidRPr="008E3173">
        <w:rPr>
          <w:lang w:val="en-US"/>
        </w:rPr>
        <w:t>popolne</w:t>
      </w:r>
      <w:proofErr w:type="spellEnd"/>
      <w:r w:rsidRPr="008E3173">
        <w:rPr>
          <w:lang w:val="en-US"/>
        </w:rPr>
        <w:t xml:space="preserve"> </w:t>
      </w:r>
      <w:proofErr w:type="spellStart"/>
      <w:r w:rsidRPr="008E3173">
        <w:rPr>
          <w:lang w:val="en-US"/>
        </w:rPr>
        <w:t>identifikacije</w:t>
      </w:r>
      <w:proofErr w:type="spellEnd"/>
      <w:r w:rsidRPr="008E3173">
        <w:rPr>
          <w:lang w:val="en-US"/>
        </w:rPr>
        <w:t xml:space="preserve"> z </w:t>
      </w:r>
      <w:proofErr w:type="spellStart"/>
      <w:r w:rsidRPr="008E3173">
        <w:rPr>
          <w:lang w:val="en-US"/>
        </w:rPr>
        <w:t>vladajočo</w:t>
      </w:r>
      <w:proofErr w:type="spellEnd"/>
      <w:r w:rsidRPr="008E3173">
        <w:rPr>
          <w:lang w:val="en-US"/>
        </w:rPr>
        <w:t xml:space="preserve"> </w:t>
      </w:r>
      <w:proofErr w:type="spellStart"/>
      <w:r w:rsidRPr="008E3173">
        <w:rPr>
          <w:lang w:val="en-US"/>
        </w:rPr>
        <w:t>ideologijo</w:t>
      </w:r>
      <w:proofErr w:type="spellEnd"/>
      <w:r w:rsidRPr="008E3173">
        <w:rPr>
          <w:lang w:val="en-US"/>
        </w:rPr>
        <w:t xml:space="preserve">, </w:t>
      </w:r>
      <w:proofErr w:type="spellStart"/>
      <w:r w:rsidRPr="008E3173">
        <w:rPr>
          <w:lang w:val="en-US"/>
        </w:rPr>
        <w:t>odprtost</w:t>
      </w:r>
      <w:proofErr w:type="spellEnd"/>
      <w:r w:rsidRPr="008E3173">
        <w:rPr>
          <w:lang w:val="en-US"/>
        </w:rPr>
        <w:t xml:space="preserve"> </w:t>
      </w:r>
      <w:proofErr w:type="spellStart"/>
      <w:r w:rsidRPr="008E3173">
        <w:rPr>
          <w:lang w:val="en-US"/>
        </w:rPr>
        <w:t>meja</w:t>
      </w:r>
      <w:proofErr w:type="spellEnd"/>
      <w:r w:rsidRPr="008E3173">
        <w:rPr>
          <w:lang w:val="en-US"/>
        </w:rPr>
        <w:t xml:space="preserve">, </w:t>
      </w:r>
      <w:proofErr w:type="spellStart"/>
      <w:r w:rsidRPr="008E3173">
        <w:rPr>
          <w:lang w:val="en-US"/>
        </w:rPr>
        <w:t>mehanizmi</w:t>
      </w:r>
      <w:proofErr w:type="spellEnd"/>
      <w:r w:rsidRPr="008E3173">
        <w:rPr>
          <w:lang w:val="en-US"/>
        </w:rPr>
        <w:t xml:space="preserve"> </w:t>
      </w:r>
      <w:proofErr w:type="spellStart"/>
      <w:r w:rsidRPr="008E3173">
        <w:rPr>
          <w:lang w:val="en-US"/>
        </w:rPr>
        <w:t>kataliziranja</w:t>
      </w:r>
      <w:proofErr w:type="spellEnd"/>
      <w:r w:rsidRPr="008E3173">
        <w:rPr>
          <w:lang w:val="en-US"/>
        </w:rPr>
        <w:t xml:space="preserve"> </w:t>
      </w:r>
      <w:proofErr w:type="spellStart"/>
      <w:r w:rsidRPr="008E3173">
        <w:rPr>
          <w:lang w:val="en-US"/>
        </w:rPr>
        <w:t>javne</w:t>
      </w:r>
      <w:proofErr w:type="spellEnd"/>
      <w:r w:rsidRPr="008E3173">
        <w:rPr>
          <w:lang w:val="en-US"/>
        </w:rPr>
        <w:t xml:space="preserve"> </w:t>
      </w:r>
      <w:proofErr w:type="spellStart"/>
      <w:r w:rsidRPr="008E3173">
        <w:rPr>
          <w:lang w:val="en-US"/>
        </w:rPr>
        <w:t>polemike</w:t>
      </w:r>
      <w:proofErr w:type="spellEnd"/>
      <w:r w:rsidRPr="008E3173">
        <w:rPr>
          <w:lang w:val="en-US"/>
        </w:rPr>
        <w:t xml:space="preserve"> </w:t>
      </w:r>
      <w:proofErr w:type="spellStart"/>
      <w:r w:rsidRPr="008E3173">
        <w:rPr>
          <w:lang w:val="en-US"/>
        </w:rPr>
        <w:t>skozi</w:t>
      </w:r>
      <w:proofErr w:type="spellEnd"/>
      <w:r w:rsidRPr="008E3173">
        <w:rPr>
          <w:lang w:val="en-US"/>
        </w:rPr>
        <w:t xml:space="preserve"> </w:t>
      </w:r>
      <w:proofErr w:type="spellStart"/>
      <w:r w:rsidRPr="008E3173">
        <w:rPr>
          <w:lang w:val="en-US"/>
        </w:rPr>
        <w:t>Socialistično</w:t>
      </w:r>
      <w:proofErr w:type="spellEnd"/>
      <w:r w:rsidRPr="008E3173">
        <w:rPr>
          <w:lang w:val="en-US"/>
        </w:rPr>
        <w:t xml:space="preserve"> </w:t>
      </w:r>
      <w:proofErr w:type="spellStart"/>
      <w:r w:rsidRPr="008E3173">
        <w:rPr>
          <w:lang w:val="en-US"/>
        </w:rPr>
        <w:t>zvezo</w:t>
      </w:r>
      <w:proofErr w:type="spellEnd"/>
      <w:r w:rsidRPr="008E3173">
        <w:rPr>
          <w:lang w:val="en-US"/>
        </w:rPr>
        <w:t xml:space="preserve"> </w:t>
      </w:r>
      <w:proofErr w:type="spellStart"/>
      <w:r w:rsidRPr="008E3173">
        <w:rPr>
          <w:lang w:val="en-US"/>
        </w:rPr>
        <w:t>delovnega</w:t>
      </w:r>
      <w:proofErr w:type="spellEnd"/>
      <w:r w:rsidRPr="008E3173">
        <w:rPr>
          <w:lang w:val="en-US"/>
        </w:rPr>
        <w:t xml:space="preserve"> </w:t>
      </w:r>
      <w:proofErr w:type="spellStart"/>
      <w:r w:rsidRPr="008E3173">
        <w:rPr>
          <w:lang w:val="en-US"/>
        </w:rPr>
        <w:t>ljudstva</w:t>
      </w:r>
      <w:proofErr w:type="spellEnd"/>
      <w:r w:rsidRPr="008E3173">
        <w:rPr>
          <w:lang w:val="en-US"/>
        </w:rPr>
        <w:t xml:space="preserve">, </w:t>
      </w:r>
      <w:proofErr w:type="spellStart"/>
      <w:r w:rsidRPr="008E3173">
        <w:rPr>
          <w:lang w:val="en-US"/>
        </w:rPr>
        <w:t>prepoznavanje</w:t>
      </w:r>
      <w:proofErr w:type="spellEnd"/>
      <w:r w:rsidRPr="008E3173">
        <w:rPr>
          <w:lang w:val="en-US"/>
        </w:rPr>
        <w:t xml:space="preserve"> </w:t>
      </w:r>
      <w:proofErr w:type="spellStart"/>
      <w:r w:rsidRPr="008E3173">
        <w:rPr>
          <w:lang w:val="en-US"/>
        </w:rPr>
        <w:t>Zveze</w:t>
      </w:r>
      <w:proofErr w:type="spellEnd"/>
      <w:r w:rsidRPr="008E3173">
        <w:rPr>
          <w:lang w:val="en-US"/>
        </w:rPr>
        <w:t xml:space="preserve"> </w:t>
      </w:r>
      <w:proofErr w:type="spellStart"/>
      <w:r w:rsidRPr="008E3173">
        <w:rPr>
          <w:lang w:val="en-US"/>
        </w:rPr>
        <w:t>komunistov</w:t>
      </w:r>
      <w:proofErr w:type="spellEnd"/>
      <w:r w:rsidRPr="008E3173">
        <w:rPr>
          <w:lang w:val="en-US"/>
        </w:rPr>
        <w:t xml:space="preserve"> </w:t>
      </w:r>
      <w:proofErr w:type="spellStart"/>
      <w:r w:rsidRPr="008E3173">
        <w:rPr>
          <w:lang w:val="en-US"/>
        </w:rPr>
        <w:t>kot</w:t>
      </w:r>
      <w:proofErr w:type="spellEnd"/>
      <w:r w:rsidRPr="008E3173">
        <w:rPr>
          <w:lang w:val="en-US"/>
        </w:rPr>
        <w:t xml:space="preserve"> </w:t>
      </w:r>
      <w:proofErr w:type="spellStart"/>
      <w:r w:rsidRPr="008E3173">
        <w:rPr>
          <w:lang w:val="en-US"/>
        </w:rPr>
        <w:t>nosilca</w:t>
      </w:r>
      <w:proofErr w:type="spellEnd"/>
      <w:r w:rsidRPr="008E3173">
        <w:rPr>
          <w:lang w:val="en-US"/>
        </w:rPr>
        <w:t xml:space="preserve"> </w:t>
      </w:r>
      <w:proofErr w:type="spellStart"/>
      <w:r w:rsidRPr="008E3173">
        <w:rPr>
          <w:lang w:val="en-US"/>
        </w:rPr>
        <w:t>nacionalnih</w:t>
      </w:r>
      <w:proofErr w:type="spellEnd"/>
      <w:r w:rsidRPr="008E3173">
        <w:rPr>
          <w:lang w:val="en-US"/>
        </w:rPr>
        <w:t xml:space="preserve"> </w:t>
      </w:r>
      <w:proofErr w:type="spellStart"/>
      <w:r w:rsidRPr="008E3173">
        <w:rPr>
          <w:lang w:val="en-US"/>
        </w:rPr>
        <w:t>interesov</w:t>
      </w:r>
      <w:proofErr w:type="spellEnd"/>
      <w:r w:rsidRPr="008E3173">
        <w:rPr>
          <w:lang w:val="en-US"/>
        </w:rPr>
        <w:t xml:space="preserve"> in </w:t>
      </w:r>
      <w:proofErr w:type="spellStart"/>
      <w:r w:rsidRPr="008E3173">
        <w:rPr>
          <w:lang w:val="en-US"/>
        </w:rPr>
        <w:t>vrsta</w:t>
      </w:r>
      <w:proofErr w:type="spellEnd"/>
      <w:r w:rsidRPr="008E3173">
        <w:rPr>
          <w:lang w:val="en-US"/>
        </w:rPr>
        <w:t xml:space="preserve"> </w:t>
      </w:r>
      <w:proofErr w:type="spellStart"/>
      <w:r w:rsidRPr="008E3173">
        <w:rPr>
          <w:lang w:val="en-US"/>
        </w:rPr>
        <w:t>drugih</w:t>
      </w:r>
      <w:proofErr w:type="spellEnd"/>
      <w:r w:rsidRPr="008E3173">
        <w:rPr>
          <w:lang w:val="en-US"/>
        </w:rPr>
        <w:t xml:space="preserve"> </w:t>
      </w:r>
      <w:proofErr w:type="spellStart"/>
      <w:r w:rsidRPr="008E3173">
        <w:rPr>
          <w:lang w:val="en-US"/>
        </w:rPr>
        <w:t>vzrokov</w:t>
      </w:r>
      <w:proofErr w:type="spellEnd"/>
      <w:r w:rsidRPr="008E3173">
        <w:rPr>
          <w:lang w:val="en-US"/>
        </w:rPr>
        <w:t xml:space="preserve"> so </w:t>
      </w:r>
      <w:proofErr w:type="spellStart"/>
      <w:r w:rsidRPr="008E3173">
        <w:rPr>
          <w:lang w:val="en-US"/>
        </w:rPr>
        <w:t>privedli</w:t>
      </w:r>
      <w:proofErr w:type="spellEnd"/>
      <w:r w:rsidRPr="008E3173">
        <w:rPr>
          <w:lang w:val="en-US"/>
        </w:rPr>
        <w:t xml:space="preserve"> do </w:t>
      </w:r>
      <w:proofErr w:type="spellStart"/>
      <w:r w:rsidRPr="008E3173">
        <w:rPr>
          <w:lang w:val="en-US"/>
        </w:rPr>
        <w:t>tega</w:t>
      </w:r>
      <w:proofErr w:type="spellEnd"/>
      <w:r w:rsidRPr="008E3173">
        <w:rPr>
          <w:lang w:val="en-US"/>
        </w:rPr>
        <w:t xml:space="preserve">, da </w:t>
      </w:r>
      <w:proofErr w:type="spellStart"/>
      <w:r w:rsidRPr="008E3173">
        <w:rPr>
          <w:lang w:val="en-US"/>
        </w:rPr>
        <w:t>še</w:t>
      </w:r>
      <w:proofErr w:type="spellEnd"/>
      <w:r w:rsidRPr="008E3173">
        <w:rPr>
          <w:lang w:val="en-US"/>
        </w:rPr>
        <w:t xml:space="preserve"> </w:t>
      </w:r>
      <w:proofErr w:type="spellStart"/>
      <w:r w:rsidRPr="008E3173">
        <w:rPr>
          <w:lang w:val="en-US"/>
        </w:rPr>
        <w:t>na</w:t>
      </w:r>
      <w:proofErr w:type="spellEnd"/>
      <w:r w:rsidRPr="008E3173">
        <w:rPr>
          <w:lang w:val="en-US"/>
        </w:rPr>
        <w:t xml:space="preserve"> </w:t>
      </w:r>
      <w:proofErr w:type="spellStart"/>
      <w:r w:rsidRPr="008E3173">
        <w:rPr>
          <w:lang w:val="en-US"/>
        </w:rPr>
        <w:t>začetku</w:t>
      </w:r>
      <w:proofErr w:type="spellEnd"/>
      <w:r w:rsidRPr="008E3173">
        <w:rPr>
          <w:lang w:val="en-US"/>
        </w:rPr>
        <w:t xml:space="preserve"> </w:t>
      </w:r>
      <w:proofErr w:type="spellStart"/>
      <w:r w:rsidRPr="008E3173">
        <w:rPr>
          <w:lang w:val="en-US"/>
        </w:rPr>
        <w:t>osemdesetih</w:t>
      </w:r>
      <w:proofErr w:type="spellEnd"/>
      <w:r w:rsidRPr="008E3173">
        <w:rPr>
          <w:lang w:val="en-US"/>
        </w:rPr>
        <w:t xml:space="preserve"> let </w:t>
      </w:r>
      <w:proofErr w:type="spellStart"/>
      <w:r w:rsidRPr="008E3173">
        <w:rPr>
          <w:lang w:val="en-US"/>
        </w:rPr>
        <w:t>pri</w:t>
      </w:r>
      <w:proofErr w:type="spellEnd"/>
      <w:r w:rsidRPr="008E3173">
        <w:rPr>
          <w:lang w:val="en-US"/>
        </w:rPr>
        <w:t xml:space="preserve"> </w:t>
      </w:r>
      <w:proofErr w:type="spellStart"/>
      <w:r w:rsidRPr="008E3173">
        <w:rPr>
          <w:lang w:val="en-US"/>
        </w:rPr>
        <w:t>večini</w:t>
      </w:r>
      <w:proofErr w:type="spellEnd"/>
      <w:r w:rsidRPr="008E3173">
        <w:rPr>
          <w:lang w:val="en-US"/>
        </w:rPr>
        <w:t xml:space="preserve"> </w:t>
      </w:r>
      <w:proofErr w:type="spellStart"/>
      <w:r w:rsidRPr="008E3173">
        <w:rPr>
          <w:lang w:val="en-US"/>
        </w:rPr>
        <w:t>inteligence</w:t>
      </w:r>
      <w:proofErr w:type="spellEnd"/>
      <w:r w:rsidRPr="008E3173">
        <w:rPr>
          <w:lang w:val="en-US"/>
        </w:rPr>
        <w:t xml:space="preserve"> ne </w:t>
      </w:r>
      <w:proofErr w:type="spellStart"/>
      <w:r w:rsidRPr="008E3173">
        <w:rPr>
          <w:lang w:val="en-US"/>
        </w:rPr>
        <w:t>moremo</w:t>
      </w:r>
      <w:proofErr w:type="spellEnd"/>
      <w:r w:rsidRPr="008E3173">
        <w:rPr>
          <w:lang w:val="en-US"/>
        </w:rPr>
        <w:t xml:space="preserve"> </w:t>
      </w:r>
      <w:proofErr w:type="spellStart"/>
      <w:r w:rsidRPr="008E3173">
        <w:rPr>
          <w:lang w:val="en-US"/>
        </w:rPr>
        <w:t>govoriti</w:t>
      </w:r>
      <w:proofErr w:type="spellEnd"/>
      <w:r w:rsidRPr="008E3173">
        <w:rPr>
          <w:lang w:val="en-US"/>
        </w:rPr>
        <w:t xml:space="preserve"> </w:t>
      </w:r>
      <w:proofErr w:type="spellStart"/>
      <w:r w:rsidRPr="008E3173">
        <w:rPr>
          <w:lang w:val="en-US"/>
        </w:rPr>
        <w:t>niti</w:t>
      </w:r>
      <w:proofErr w:type="spellEnd"/>
      <w:r w:rsidRPr="008E3173">
        <w:rPr>
          <w:lang w:val="en-US"/>
        </w:rPr>
        <w:t xml:space="preserve"> o </w:t>
      </w:r>
      <w:proofErr w:type="spellStart"/>
      <w:r w:rsidRPr="008E3173">
        <w:rPr>
          <w:lang w:val="en-US"/>
        </w:rPr>
        <w:t>popolni</w:t>
      </w:r>
      <w:proofErr w:type="spellEnd"/>
      <w:r w:rsidRPr="008E3173">
        <w:rPr>
          <w:lang w:val="en-US"/>
        </w:rPr>
        <w:t xml:space="preserve"> </w:t>
      </w:r>
      <w:proofErr w:type="spellStart"/>
      <w:r w:rsidRPr="008E3173">
        <w:rPr>
          <w:lang w:val="en-US"/>
        </w:rPr>
        <w:t>identifikaciji</w:t>
      </w:r>
      <w:proofErr w:type="spellEnd"/>
      <w:r w:rsidRPr="008E3173">
        <w:rPr>
          <w:lang w:val="en-US"/>
        </w:rPr>
        <w:t xml:space="preserve"> </w:t>
      </w:r>
      <w:proofErr w:type="spellStart"/>
      <w:r w:rsidRPr="008E3173">
        <w:rPr>
          <w:lang w:val="en-US"/>
        </w:rPr>
        <w:t>niti</w:t>
      </w:r>
      <w:proofErr w:type="spellEnd"/>
      <w:r w:rsidRPr="008E3173">
        <w:rPr>
          <w:lang w:val="en-US"/>
        </w:rPr>
        <w:t xml:space="preserve"> o </w:t>
      </w:r>
      <w:proofErr w:type="spellStart"/>
      <w:r w:rsidRPr="008E3173">
        <w:rPr>
          <w:lang w:val="en-US"/>
        </w:rPr>
        <w:t>neposredni</w:t>
      </w:r>
      <w:proofErr w:type="spellEnd"/>
      <w:r w:rsidRPr="008E3173">
        <w:rPr>
          <w:lang w:val="en-US"/>
        </w:rPr>
        <w:t xml:space="preserve"> </w:t>
      </w:r>
      <w:proofErr w:type="spellStart"/>
      <w:r w:rsidRPr="008E3173">
        <w:rPr>
          <w:lang w:val="en-US"/>
        </w:rPr>
        <w:t>opoziciji</w:t>
      </w:r>
      <w:proofErr w:type="spellEnd"/>
      <w:r w:rsidRPr="008E3173">
        <w:rPr>
          <w:lang w:val="en-US"/>
        </w:rPr>
        <w:t xml:space="preserve"> </w:t>
      </w:r>
      <w:proofErr w:type="spellStart"/>
      <w:r w:rsidRPr="008E3173">
        <w:rPr>
          <w:lang w:val="en-US"/>
        </w:rPr>
        <w:t>režimu</w:t>
      </w:r>
      <w:proofErr w:type="spellEnd"/>
      <w:r w:rsidRPr="008E3173">
        <w:rPr>
          <w:lang w:val="en-US"/>
        </w:rPr>
        <w:t>.</w:t>
      </w:r>
    </w:p>
    <w:p w14:paraId="7758900A" w14:textId="6E5C6774" w:rsidR="00823180" w:rsidRPr="008E3173" w:rsidRDefault="00823180" w:rsidP="008E3173">
      <w:pPr>
        <w:rPr>
          <w:lang w:val="en-GB"/>
        </w:rPr>
      </w:pPr>
      <w:r w:rsidRPr="008E3173">
        <w:rPr>
          <w:lang w:val="en-US"/>
        </w:rPr>
        <w:tab/>
      </w:r>
      <w:proofErr w:type="spellStart"/>
      <w:r w:rsidRPr="008E3173">
        <w:rPr>
          <w:lang w:val="en-US"/>
        </w:rPr>
        <w:t>Kljub</w:t>
      </w:r>
      <w:proofErr w:type="spellEnd"/>
      <w:r w:rsidRPr="008E3173">
        <w:rPr>
          <w:lang w:val="en-US"/>
        </w:rPr>
        <w:t xml:space="preserve"> </w:t>
      </w:r>
      <w:proofErr w:type="spellStart"/>
      <w:r w:rsidRPr="008E3173">
        <w:rPr>
          <w:lang w:val="en-US"/>
        </w:rPr>
        <w:t>uradnim</w:t>
      </w:r>
      <w:proofErr w:type="spellEnd"/>
      <w:r w:rsidRPr="008E3173">
        <w:rPr>
          <w:lang w:val="en-US"/>
        </w:rPr>
        <w:t xml:space="preserve"> </w:t>
      </w:r>
      <w:proofErr w:type="spellStart"/>
      <w:r w:rsidRPr="008E3173">
        <w:rPr>
          <w:lang w:val="en-US"/>
        </w:rPr>
        <w:t>zagotovilom</w:t>
      </w:r>
      <w:proofErr w:type="spellEnd"/>
      <w:r w:rsidRPr="008E3173">
        <w:rPr>
          <w:lang w:val="en-US"/>
        </w:rPr>
        <w:t xml:space="preserve"> o </w:t>
      </w:r>
      <w:proofErr w:type="spellStart"/>
      <w:r w:rsidRPr="008E3173">
        <w:rPr>
          <w:lang w:val="en-US"/>
        </w:rPr>
        <w:t>potrebnosti</w:t>
      </w:r>
      <w:proofErr w:type="spellEnd"/>
      <w:r w:rsidRPr="008E3173">
        <w:rPr>
          <w:lang w:val="en-US"/>
        </w:rPr>
        <w:t xml:space="preserve"> in </w:t>
      </w:r>
      <w:proofErr w:type="spellStart"/>
      <w:r w:rsidRPr="008E3173">
        <w:rPr>
          <w:lang w:val="en-US"/>
        </w:rPr>
        <w:t>celo</w:t>
      </w:r>
      <w:proofErr w:type="spellEnd"/>
      <w:r w:rsidRPr="008E3173">
        <w:rPr>
          <w:lang w:val="en-US"/>
        </w:rPr>
        <w:t xml:space="preserve"> </w:t>
      </w:r>
      <w:proofErr w:type="spellStart"/>
      <w:r w:rsidRPr="008E3173">
        <w:rPr>
          <w:lang w:val="en-US"/>
        </w:rPr>
        <w:t>nujnosti</w:t>
      </w:r>
      <w:proofErr w:type="spellEnd"/>
      <w:r w:rsidRPr="008E3173">
        <w:rPr>
          <w:lang w:val="en-US"/>
        </w:rPr>
        <w:t xml:space="preserve"> </w:t>
      </w:r>
      <w:proofErr w:type="spellStart"/>
      <w:r w:rsidRPr="008E3173">
        <w:rPr>
          <w:lang w:val="en-US"/>
        </w:rPr>
        <w:t>družbene</w:t>
      </w:r>
      <w:proofErr w:type="spellEnd"/>
      <w:r w:rsidRPr="008E3173">
        <w:rPr>
          <w:lang w:val="en-US"/>
        </w:rPr>
        <w:t xml:space="preserve"> </w:t>
      </w:r>
      <w:proofErr w:type="spellStart"/>
      <w:r w:rsidRPr="008E3173">
        <w:rPr>
          <w:lang w:val="en-US"/>
        </w:rPr>
        <w:t>kritike</w:t>
      </w:r>
      <w:proofErr w:type="spellEnd"/>
      <w:r w:rsidRPr="008E3173">
        <w:rPr>
          <w:lang w:val="en-US"/>
        </w:rPr>
        <w:t xml:space="preserve">, ta </w:t>
      </w:r>
      <w:proofErr w:type="spellStart"/>
      <w:proofErr w:type="gramStart"/>
      <w:r w:rsidRPr="008E3173">
        <w:rPr>
          <w:lang w:val="en-US"/>
        </w:rPr>
        <w:t>ni</w:t>
      </w:r>
      <w:proofErr w:type="spellEnd"/>
      <w:proofErr w:type="gramEnd"/>
      <w:r w:rsidRPr="008E3173">
        <w:rPr>
          <w:lang w:val="en-US"/>
        </w:rPr>
        <w:t xml:space="preserve"> </w:t>
      </w:r>
      <w:proofErr w:type="spellStart"/>
      <w:r w:rsidRPr="008E3173">
        <w:rPr>
          <w:lang w:val="en-US"/>
        </w:rPr>
        <w:t>mogla</w:t>
      </w:r>
      <w:proofErr w:type="spellEnd"/>
      <w:r w:rsidRPr="008E3173">
        <w:rPr>
          <w:lang w:val="en-US"/>
        </w:rPr>
        <w:t xml:space="preserve"> </w:t>
      </w:r>
      <w:proofErr w:type="spellStart"/>
      <w:r w:rsidRPr="008E3173">
        <w:rPr>
          <w:lang w:val="en-US"/>
        </w:rPr>
        <w:t>zavzeti</w:t>
      </w:r>
      <w:proofErr w:type="spellEnd"/>
      <w:r w:rsidRPr="008E3173">
        <w:rPr>
          <w:lang w:val="en-US"/>
        </w:rPr>
        <w:t xml:space="preserve"> </w:t>
      </w:r>
      <w:proofErr w:type="spellStart"/>
      <w:r w:rsidRPr="008E3173">
        <w:rPr>
          <w:lang w:val="en-US"/>
        </w:rPr>
        <w:t>pomena</w:t>
      </w:r>
      <w:proofErr w:type="spellEnd"/>
      <w:r w:rsidR="00E62AAD" w:rsidRPr="008E3173">
        <w:rPr>
          <w:lang w:val="en-US"/>
        </w:rPr>
        <w:t xml:space="preserve">, </w:t>
      </w:r>
      <w:proofErr w:type="spellStart"/>
      <w:r w:rsidR="00E62AAD" w:rsidRPr="008E3173">
        <w:rPr>
          <w:lang w:val="en-US"/>
        </w:rPr>
        <w:t>ki</w:t>
      </w:r>
      <w:proofErr w:type="spellEnd"/>
      <w:r w:rsidRPr="008E3173">
        <w:rPr>
          <w:lang w:val="en-US"/>
        </w:rPr>
        <w:t xml:space="preserve"> </w:t>
      </w:r>
      <w:proofErr w:type="spellStart"/>
      <w:r w:rsidRPr="008E3173">
        <w:rPr>
          <w:lang w:val="en-US"/>
        </w:rPr>
        <w:t>naj</w:t>
      </w:r>
      <w:proofErr w:type="spellEnd"/>
      <w:r w:rsidRPr="008E3173">
        <w:rPr>
          <w:lang w:val="en-US"/>
        </w:rPr>
        <w:t xml:space="preserve"> bi </w:t>
      </w:r>
      <w:proofErr w:type="spellStart"/>
      <w:r w:rsidRPr="008E3173">
        <w:rPr>
          <w:lang w:val="en-US"/>
        </w:rPr>
        <w:t>ga</w:t>
      </w:r>
      <w:proofErr w:type="spellEnd"/>
      <w:r w:rsidRPr="008E3173">
        <w:rPr>
          <w:lang w:val="en-US"/>
        </w:rPr>
        <w:t xml:space="preserve"> </w:t>
      </w:r>
      <w:proofErr w:type="spellStart"/>
      <w:r w:rsidRPr="008E3173">
        <w:rPr>
          <w:lang w:val="en-US"/>
        </w:rPr>
        <w:t>imela</w:t>
      </w:r>
      <w:proofErr w:type="spellEnd"/>
      <w:r w:rsidRPr="008E3173">
        <w:rPr>
          <w:lang w:val="en-US"/>
        </w:rPr>
        <w:t xml:space="preserve"> v »</w:t>
      </w:r>
      <w:proofErr w:type="spellStart"/>
      <w:r w:rsidRPr="008E3173">
        <w:rPr>
          <w:lang w:val="en-US"/>
        </w:rPr>
        <w:t>pluralizmu</w:t>
      </w:r>
      <w:proofErr w:type="spellEnd"/>
      <w:r w:rsidRPr="008E3173">
        <w:rPr>
          <w:lang w:val="en-US"/>
        </w:rPr>
        <w:t xml:space="preserve"> </w:t>
      </w:r>
      <w:proofErr w:type="spellStart"/>
      <w:r w:rsidRPr="008E3173">
        <w:rPr>
          <w:lang w:val="en-US"/>
        </w:rPr>
        <w:t>samoupravnih</w:t>
      </w:r>
      <w:proofErr w:type="spellEnd"/>
      <w:r w:rsidRPr="008E3173">
        <w:rPr>
          <w:lang w:val="en-US"/>
        </w:rPr>
        <w:t xml:space="preserve"> </w:t>
      </w:r>
      <w:proofErr w:type="spellStart"/>
      <w:r w:rsidRPr="008E3173">
        <w:rPr>
          <w:lang w:val="en-US"/>
        </w:rPr>
        <w:t>interesov</w:t>
      </w:r>
      <w:proofErr w:type="spellEnd"/>
      <w:r w:rsidRPr="008E3173">
        <w:rPr>
          <w:lang w:val="en-US"/>
        </w:rPr>
        <w:t xml:space="preserve">«. </w:t>
      </w:r>
      <w:proofErr w:type="spellStart"/>
      <w:r w:rsidRPr="008E3173">
        <w:rPr>
          <w:lang w:val="en-US"/>
        </w:rPr>
        <w:t>Vladajoča</w:t>
      </w:r>
      <w:proofErr w:type="spellEnd"/>
      <w:r w:rsidRPr="008E3173">
        <w:rPr>
          <w:lang w:val="en-US"/>
        </w:rPr>
        <w:t xml:space="preserve"> </w:t>
      </w:r>
      <w:proofErr w:type="spellStart"/>
      <w:r w:rsidRPr="008E3173">
        <w:rPr>
          <w:lang w:val="en-US"/>
        </w:rPr>
        <w:t>partijska</w:t>
      </w:r>
      <w:proofErr w:type="spellEnd"/>
      <w:r w:rsidRPr="008E3173">
        <w:rPr>
          <w:lang w:val="en-US"/>
        </w:rPr>
        <w:t xml:space="preserve"> </w:t>
      </w:r>
      <w:proofErr w:type="spellStart"/>
      <w:r w:rsidRPr="008E3173">
        <w:rPr>
          <w:lang w:val="en-US"/>
        </w:rPr>
        <w:t>elita</w:t>
      </w:r>
      <w:proofErr w:type="spellEnd"/>
      <w:r w:rsidRPr="008E3173">
        <w:rPr>
          <w:lang w:val="en-US"/>
        </w:rPr>
        <w:t xml:space="preserve"> </w:t>
      </w:r>
      <w:proofErr w:type="spellStart"/>
      <w:r w:rsidRPr="008E3173">
        <w:rPr>
          <w:lang w:val="en-US"/>
        </w:rPr>
        <w:t>ji</w:t>
      </w:r>
      <w:proofErr w:type="spellEnd"/>
      <w:r w:rsidRPr="008E3173">
        <w:rPr>
          <w:lang w:val="en-US"/>
        </w:rPr>
        <w:t xml:space="preserve"> </w:t>
      </w:r>
      <w:proofErr w:type="spellStart"/>
      <w:proofErr w:type="gramStart"/>
      <w:r w:rsidRPr="008E3173">
        <w:rPr>
          <w:lang w:val="en-US"/>
        </w:rPr>
        <w:t>ni</w:t>
      </w:r>
      <w:proofErr w:type="spellEnd"/>
      <w:proofErr w:type="gramEnd"/>
      <w:r w:rsidRPr="008E3173">
        <w:rPr>
          <w:lang w:val="en-US"/>
        </w:rPr>
        <w:t xml:space="preserve"> </w:t>
      </w:r>
      <w:proofErr w:type="spellStart"/>
      <w:r w:rsidRPr="008E3173">
        <w:rPr>
          <w:lang w:val="en-US"/>
        </w:rPr>
        <w:t>skorajda</w:t>
      </w:r>
      <w:proofErr w:type="spellEnd"/>
      <w:r w:rsidRPr="008E3173">
        <w:rPr>
          <w:lang w:val="en-US"/>
        </w:rPr>
        <w:t xml:space="preserve"> v </w:t>
      </w:r>
      <w:proofErr w:type="spellStart"/>
      <w:r w:rsidRPr="008E3173">
        <w:rPr>
          <w:lang w:val="en-US"/>
        </w:rPr>
        <w:t>nobenem</w:t>
      </w:r>
      <w:proofErr w:type="spellEnd"/>
      <w:r w:rsidRPr="008E3173">
        <w:rPr>
          <w:lang w:val="en-US"/>
        </w:rPr>
        <w:t xml:space="preserve"> </w:t>
      </w:r>
      <w:proofErr w:type="spellStart"/>
      <w:r w:rsidRPr="008E3173">
        <w:rPr>
          <w:lang w:val="en-US"/>
        </w:rPr>
        <w:t>primeru</w:t>
      </w:r>
      <w:proofErr w:type="spellEnd"/>
      <w:r w:rsidRPr="008E3173">
        <w:rPr>
          <w:lang w:val="en-US"/>
        </w:rPr>
        <w:t xml:space="preserve"> </w:t>
      </w:r>
      <w:proofErr w:type="spellStart"/>
      <w:r w:rsidRPr="008E3173">
        <w:rPr>
          <w:lang w:val="en-US"/>
        </w:rPr>
        <w:t>priznala</w:t>
      </w:r>
      <w:proofErr w:type="spellEnd"/>
      <w:r w:rsidRPr="008E3173">
        <w:rPr>
          <w:lang w:val="en-US"/>
        </w:rPr>
        <w:t xml:space="preserve"> </w:t>
      </w:r>
      <w:proofErr w:type="spellStart"/>
      <w:r w:rsidRPr="008E3173">
        <w:rPr>
          <w:lang w:val="en-US"/>
        </w:rPr>
        <w:t>njene</w:t>
      </w:r>
      <w:proofErr w:type="spellEnd"/>
      <w:r w:rsidRPr="008E3173">
        <w:rPr>
          <w:lang w:val="en-US"/>
        </w:rPr>
        <w:t xml:space="preserve"> </w:t>
      </w:r>
      <w:proofErr w:type="spellStart"/>
      <w:r w:rsidRPr="008E3173">
        <w:rPr>
          <w:lang w:val="en-US"/>
        </w:rPr>
        <w:t>upravičenosti</w:t>
      </w:r>
      <w:proofErr w:type="spellEnd"/>
      <w:r w:rsidRPr="008E3173">
        <w:rPr>
          <w:lang w:val="en-US"/>
        </w:rPr>
        <w:t xml:space="preserve"> in </w:t>
      </w:r>
      <w:proofErr w:type="spellStart"/>
      <w:r w:rsidRPr="008E3173">
        <w:rPr>
          <w:lang w:val="en-US"/>
        </w:rPr>
        <w:t>konstruktivnosti</w:t>
      </w:r>
      <w:proofErr w:type="spellEnd"/>
      <w:r w:rsidRPr="008E3173">
        <w:rPr>
          <w:lang w:val="en-US"/>
        </w:rPr>
        <w:t xml:space="preserve">, </w:t>
      </w:r>
      <w:proofErr w:type="spellStart"/>
      <w:r w:rsidRPr="008E3173">
        <w:rPr>
          <w:lang w:val="en-US"/>
        </w:rPr>
        <w:t>kar</w:t>
      </w:r>
      <w:proofErr w:type="spellEnd"/>
      <w:r w:rsidRPr="008E3173">
        <w:rPr>
          <w:lang w:val="en-US"/>
        </w:rPr>
        <w:t xml:space="preserve"> pa </w:t>
      </w:r>
      <w:proofErr w:type="spellStart"/>
      <w:r w:rsidRPr="008E3173">
        <w:rPr>
          <w:lang w:val="en-US"/>
        </w:rPr>
        <w:t>še</w:t>
      </w:r>
      <w:proofErr w:type="spellEnd"/>
      <w:r w:rsidRPr="008E3173">
        <w:rPr>
          <w:lang w:val="en-US"/>
        </w:rPr>
        <w:t xml:space="preserve"> ne </w:t>
      </w:r>
      <w:proofErr w:type="spellStart"/>
      <w:r w:rsidRPr="008E3173">
        <w:rPr>
          <w:lang w:val="en-US"/>
        </w:rPr>
        <w:t>pomeni</w:t>
      </w:r>
      <w:proofErr w:type="spellEnd"/>
      <w:r w:rsidRPr="008E3173">
        <w:rPr>
          <w:lang w:val="en-US"/>
        </w:rPr>
        <w:t xml:space="preserve">, da je </w:t>
      </w:r>
      <w:proofErr w:type="spellStart"/>
      <w:r w:rsidRPr="008E3173">
        <w:rPr>
          <w:lang w:val="en-US"/>
        </w:rPr>
        <w:t>bila</w:t>
      </w:r>
      <w:proofErr w:type="spellEnd"/>
      <w:r w:rsidRPr="008E3173">
        <w:rPr>
          <w:lang w:val="en-US"/>
        </w:rPr>
        <w:t xml:space="preserve"> do </w:t>
      </w:r>
      <w:proofErr w:type="spellStart"/>
      <w:r w:rsidRPr="008E3173">
        <w:rPr>
          <w:lang w:val="en-US"/>
        </w:rPr>
        <w:t>njenih</w:t>
      </w:r>
      <w:proofErr w:type="spellEnd"/>
      <w:r w:rsidRPr="008E3173">
        <w:rPr>
          <w:lang w:val="en-US"/>
        </w:rPr>
        <w:t xml:space="preserve"> </w:t>
      </w:r>
      <w:proofErr w:type="spellStart"/>
      <w:r w:rsidRPr="008E3173">
        <w:rPr>
          <w:lang w:val="en-US"/>
        </w:rPr>
        <w:t>zahtev</w:t>
      </w:r>
      <w:proofErr w:type="spellEnd"/>
      <w:r w:rsidRPr="008E3173">
        <w:rPr>
          <w:lang w:val="en-US"/>
        </w:rPr>
        <w:t xml:space="preserve"> </w:t>
      </w:r>
      <w:proofErr w:type="spellStart"/>
      <w:r w:rsidRPr="008E3173">
        <w:rPr>
          <w:lang w:val="en-US"/>
        </w:rPr>
        <w:t>povsem</w:t>
      </w:r>
      <w:proofErr w:type="spellEnd"/>
      <w:r w:rsidRPr="008E3173">
        <w:rPr>
          <w:lang w:val="en-US"/>
        </w:rPr>
        <w:t xml:space="preserve"> </w:t>
      </w:r>
      <w:proofErr w:type="spellStart"/>
      <w:r w:rsidRPr="008E3173">
        <w:rPr>
          <w:lang w:val="en-US"/>
        </w:rPr>
        <w:t>ravnodušna</w:t>
      </w:r>
      <w:proofErr w:type="spellEnd"/>
      <w:r w:rsidRPr="008E3173">
        <w:rPr>
          <w:lang w:val="en-US"/>
        </w:rPr>
        <w:t xml:space="preserve">. V </w:t>
      </w:r>
      <w:proofErr w:type="spellStart"/>
      <w:r w:rsidRPr="008E3173">
        <w:rPr>
          <w:lang w:val="en-US"/>
        </w:rPr>
        <w:t>obravnavanem</w:t>
      </w:r>
      <w:proofErr w:type="spellEnd"/>
      <w:r w:rsidRPr="008E3173">
        <w:rPr>
          <w:lang w:val="en-US"/>
        </w:rPr>
        <w:t xml:space="preserve"> </w:t>
      </w:r>
      <w:proofErr w:type="spellStart"/>
      <w:r w:rsidRPr="008E3173">
        <w:rPr>
          <w:lang w:val="en-US"/>
        </w:rPr>
        <w:t>obdobju</w:t>
      </w:r>
      <w:proofErr w:type="spellEnd"/>
      <w:r w:rsidRPr="008E3173">
        <w:rPr>
          <w:lang w:val="en-US"/>
        </w:rPr>
        <w:t xml:space="preserve"> </w:t>
      </w:r>
      <w:proofErr w:type="spellStart"/>
      <w:r w:rsidRPr="008E3173">
        <w:rPr>
          <w:lang w:val="en-US"/>
        </w:rPr>
        <w:t>družbeni</w:t>
      </w:r>
      <w:proofErr w:type="spellEnd"/>
      <w:r w:rsidRPr="008E3173">
        <w:rPr>
          <w:lang w:val="en-US"/>
        </w:rPr>
        <w:t xml:space="preserve"> </w:t>
      </w:r>
      <w:proofErr w:type="spellStart"/>
      <w:r w:rsidRPr="008E3173">
        <w:rPr>
          <w:lang w:val="en-US"/>
        </w:rPr>
        <w:t>kritiki</w:t>
      </w:r>
      <w:proofErr w:type="spellEnd"/>
      <w:r w:rsidRPr="008E3173">
        <w:rPr>
          <w:lang w:val="en-US"/>
        </w:rPr>
        <w:t xml:space="preserve"> </w:t>
      </w:r>
      <w:proofErr w:type="spellStart"/>
      <w:r w:rsidRPr="008E3173">
        <w:rPr>
          <w:lang w:val="en-US"/>
        </w:rPr>
        <w:t>vsekakor</w:t>
      </w:r>
      <w:proofErr w:type="spellEnd"/>
      <w:r w:rsidRPr="008E3173">
        <w:rPr>
          <w:lang w:val="en-US"/>
        </w:rPr>
        <w:t xml:space="preserve"> </w:t>
      </w:r>
      <w:proofErr w:type="spellStart"/>
      <w:r w:rsidRPr="008E3173">
        <w:rPr>
          <w:lang w:val="en-US"/>
        </w:rPr>
        <w:t>niso</w:t>
      </w:r>
      <w:proofErr w:type="spellEnd"/>
      <w:r w:rsidRPr="008E3173">
        <w:rPr>
          <w:lang w:val="en-US"/>
        </w:rPr>
        <w:t xml:space="preserve"> </w:t>
      </w:r>
      <w:proofErr w:type="spellStart"/>
      <w:r w:rsidRPr="008E3173">
        <w:rPr>
          <w:lang w:val="en-US"/>
        </w:rPr>
        <w:t>smeli</w:t>
      </w:r>
      <w:proofErr w:type="spellEnd"/>
      <w:r w:rsidRPr="008E3173">
        <w:rPr>
          <w:lang w:val="en-US"/>
        </w:rPr>
        <w:t xml:space="preserve"> </w:t>
      </w:r>
      <w:proofErr w:type="spellStart"/>
      <w:r w:rsidRPr="008E3173">
        <w:rPr>
          <w:lang w:val="en-US"/>
        </w:rPr>
        <w:t>poseči</w:t>
      </w:r>
      <w:proofErr w:type="spellEnd"/>
      <w:r w:rsidRPr="008E3173">
        <w:rPr>
          <w:lang w:val="en-US"/>
        </w:rPr>
        <w:t xml:space="preserve"> v </w:t>
      </w:r>
      <w:proofErr w:type="spellStart"/>
      <w:r w:rsidRPr="008E3173">
        <w:rPr>
          <w:lang w:val="en-US"/>
        </w:rPr>
        <w:t>oblastni</w:t>
      </w:r>
      <w:proofErr w:type="spellEnd"/>
      <w:r w:rsidRPr="008E3173">
        <w:rPr>
          <w:lang w:val="en-US"/>
        </w:rPr>
        <w:t xml:space="preserve"> </w:t>
      </w:r>
      <w:proofErr w:type="spellStart"/>
      <w:r w:rsidRPr="008E3173">
        <w:rPr>
          <w:lang w:val="en-US"/>
        </w:rPr>
        <w:t>monopol</w:t>
      </w:r>
      <w:proofErr w:type="spellEnd"/>
      <w:r w:rsidRPr="008E3173">
        <w:rPr>
          <w:lang w:val="en-US"/>
        </w:rPr>
        <w:t xml:space="preserve"> </w:t>
      </w:r>
      <w:proofErr w:type="spellStart"/>
      <w:r w:rsidRPr="008E3173">
        <w:rPr>
          <w:lang w:val="en-US"/>
        </w:rPr>
        <w:t>partije</w:t>
      </w:r>
      <w:proofErr w:type="spellEnd"/>
      <w:r w:rsidRPr="008E3173">
        <w:rPr>
          <w:lang w:val="en-US"/>
        </w:rPr>
        <w:t xml:space="preserve"> in </w:t>
      </w:r>
      <w:proofErr w:type="spellStart"/>
      <w:r w:rsidRPr="008E3173">
        <w:rPr>
          <w:lang w:val="en-US"/>
        </w:rPr>
        <w:t>podvomiti</w:t>
      </w:r>
      <w:proofErr w:type="spellEnd"/>
      <w:r w:rsidRPr="008E3173">
        <w:rPr>
          <w:lang w:val="en-US"/>
        </w:rPr>
        <w:t xml:space="preserve"> v </w:t>
      </w:r>
      <w:proofErr w:type="spellStart"/>
      <w:r w:rsidRPr="008E3173">
        <w:rPr>
          <w:lang w:val="en-US"/>
        </w:rPr>
        <w:t>ustaljeno</w:t>
      </w:r>
      <w:proofErr w:type="spellEnd"/>
      <w:r w:rsidRPr="008E3173">
        <w:rPr>
          <w:lang w:val="en-US"/>
        </w:rPr>
        <w:t xml:space="preserve"> </w:t>
      </w:r>
      <w:proofErr w:type="spellStart"/>
      <w:r w:rsidRPr="008E3173">
        <w:rPr>
          <w:lang w:val="en-US"/>
        </w:rPr>
        <w:t>ideološko</w:t>
      </w:r>
      <w:proofErr w:type="spellEnd"/>
      <w:r w:rsidRPr="008E3173">
        <w:rPr>
          <w:lang w:val="en-US"/>
        </w:rPr>
        <w:t xml:space="preserve"> </w:t>
      </w:r>
      <w:proofErr w:type="spellStart"/>
      <w:r w:rsidRPr="008E3173">
        <w:rPr>
          <w:lang w:val="en-US"/>
        </w:rPr>
        <w:t>matrico</w:t>
      </w:r>
      <w:proofErr w:type="spellEnd"/>
      <w:r w:rsidRPr="008E3173">
        <w:rPr>
          <w:lang w:val="en-US"/>
        </w:rPr>
        <w:t xml:space="preserve">. Na </w:t>
      </w:r>
      <w:proofErr w:type="spellStart"/>
      <w:r w:rsidRPr="008E3173">
        <w:rPr>
          <w:lang w:val="en-US"/>
        </w:rPr>
        <w:t>osnovi</w:t>
      </w:r>
      <w:proofErr w:type="spellEnd"/>
      <w:r w:rsidRPr="008E3173">
        <w:rPr>
          <w:lang w:val="en-US"/>
        </w:rPr>
        <w:t xml:space="preserve"> </w:t>
      </w:r>
      <w:proofErr w:type="spellStart"/>
      <w:proofErr w:type="gramStart"/>
      <w:r w:rsidRPr="008E3173">
        <w:rPr>
          <w:lang w:val="en-US"/>
        </w:rPr>
        <w:t>te</w:t>
      </w:r>
      <w:proofErr w:type="spellEnd"/>
      <w:proofErr w:type="gramEnd"/>
      <w:r w:rsidRPr="008E3173">
        <w:rPr>
          <w:lang w:val="en-US"/>
        </w:rPr>
        <w:t xml:space="preserve"> </w:t>
      </w:r>
      <w:proofErr w:type="spellStart"/>
      <w:r w:rsidRPr="008E3173">
        <w:rPr>
          <w:lang w:val="en-US"/>
        </w:rPr>
        <w:t>zaverovanosti</w:t>
      </w:r>
      <w:proofErr w:type="spellEnd"/>
      <w:r w:rsidRPr="008E3173">
        <w:rPr>
          <w:lang w:val="en-US"/>
        </w:rPr>
        <w:t xml:space="preserve"> je </w:t>
      </w:r>
      <w:proofErr w:type="spellStart"/>
      <w:r w:rsidRPr="008E3173">
        <w:rPr>
          <w:lang w:val="en-US"/>
        </w:rPr>
        <w:t>bila</w:t>
      </w:r>
      <w:proofErr w:type="spellEnd"/>
      <w:r w:rsidRPr="008E3173">
        <w:rPr>
          <w:lang w:val="en-US"/>
        </w:rPr>
        <w:t xml:space="preserve"> </w:t>
      </w:r>
      <w:proofErr w:type="spellStart"/>
      <w:r w:rsidRPr="008E3173">
        <w:rPr>
          <w:lang w:val="en-US"/>
        </w:rPr>
        <w:t>družbena</w:t>
      </w:r>
      <w:proofErr w:type="spellEnd"/>
      <w:r w:rsidRPr="008E3173">
        <w:rPr>
          <w:lang w:val="en-US"/>
        </w:rPr>
        <w:t xml:space="preserve"> </w:t>
      </w:r>
      <w:proofErr w:type="spellStart"/>
      <w:r w:rsidRPr="008E3173">
        <w:rPr>
          <w:lang w:val="en-US"/>
        </w:rPr>
        <w:t>kritika</w:t>
      </w:r>
      <w:proofErr w:type="spellEnd"/>
      <w:r w:rsidRPr="008E3173">
        <w:rPr>
          <w:lang w:val="en-US"/>
        </w:rPr>
        <w:t xml:space="preserve"> </w:t>
      </w:r>
      <w:proofErr w:type="spellStart"/>
      <w:r w:rsidRPr="008E3173">
        <w:rPr>
          <w:lang w:val="en-US"/>
        </w:rPr>
        <w:t>vedno</w:t>
      </w:r>
      <w:proofErr w:type="spellEnd"/>
      <w:r w:rsidRPr="008E3173">
        <w:rPr>
          <w:lang w:val="en-US"/>
        </w:rPr>
        <w:t xml:space="preserve"> </w:t>
      </w:r>
      <w:proofErr w:type="spellStart"/>
      <w:r w:rsidRPr="008E3173">
        <w:rPr>
          <w:lang w:val="en-US"/>
        </w:rPr>
        <w:t>obravnavana</w:t>
      </w:r>
      <w:proofErr w:type="spellEnd"/>
      <w:r w:rsidRPr="008E3173">
        <w:rPr>
          <w:lang w:val="en-US"/>
        </w:rPr>
        <w:t xml:space="preserve"> </w:t>
      </w:r>
      <w:proofErr w:type="spellStart"/>
      <w:r w:rsidRPr="008E3173">
        <w:rPr>
          <w:lang w:val="en-US"/>
        </w:rPr>
        <w:t>kot</w:t>
      </w:r>
      <w:proofErr w:type="spellEnd"/>
      <w:r w:rsidRPr="008E3173">
        <w:rPr>
          <w:lang w:val="en-US"/>
        </w:rPr>
        <w:t xml:space="preserve"> element </w:t>
      </w:r>
      <w:proofErr w:type="spellStart"/>
      <w:r w:rsidRPr="008E3173">
        <w:rPr>
          <w:lang w:val="en-US"/>
        </w:rPr>
        <w:t>političnega</w:t>
      </w:r>
      <w:proofErr w:type="spellEnd"/>
      <w:r w:rsidRPr="008E3173">
        <w:rPr>
          <w:lang w:val="en-US"/>
        </w:rPr>
        <w:t xml:space="preserve"> </w:t>
      </w:r>
      <w:proofErr w:type="spellStart"/>
      <w:r w:rsidRPr="008E3173">
        <w:rPr>
          <w:lang w:val="en-US"/>
        </w:rPr>
        <w:t>boja</w:t>
      </w:r>
      <w:proofErr w:type="spellEnd"/>
      <w:r w:rsidRPr="008E3173">
        <w:rPr>
          <w:lang w:val="en-US"/>
        </w:rPr>
        <w:t xml:space="preserve">. V </w:t>
      </w:r>
      <w:proofErr w:type="spellStart"/>
      <w:r w:rsidRPr="008E3173">
        <w:rPr>
          <w:lang w:val="en-US"/>
        </w:rPr>
        <w:t>kolikšni</w:t>
      </w:r>
      <w:proofErr w:type="spellEnd"/>
      <w:r w:rsidRPr="008E3173">
        <w:rPr>
          <w:lang w:val="en-US"/>
        </w:rPr>
        <w:t xml:space="preserve"> </w:t>
      </w:r>
      <w:proofErr w:type="spellStart"/>
      <w:r w:rsidRPr="008E3173">
        <w:rPr>
          <w:lang w:val="en-US"/>
        </w:rPr>
        <w:t>meri</w:t>
      </w:r>
      <w:proofErr w:type="spellEnd"/>
      <w:r w:rsidRPr="008E3173">
        <w:rPr>
          <w:lang w:val="en-US"/>
        </w:rPr>
        <w:t xml:space="preserve"> so bile </w:t>
      </w:r>
      <w:proofErr w:type="spellStart"/>
      <w:r w:rsidRPr="008E3173">
        <w:rPr>
          <w:lang w:val="en-US"/>
        </w:rPr>
        <w:t>kritične</w:t>
      </w:r>
      <w:proofErr w:type="spellEnd"/>
      <w:r w:rsidRPr="008E3173">
        <w:rPr>
          <w:lang w:val="en-US"/>
        </w:rPr>
        <w:t xml:space="preserve"> </w:t>
      </w:r>
      <w:proofErr w:type="spellStart"/>
      <w:r w:rsidRPr="008E3173">
        <w:rPr>
          <w:lang w:val="en-US"/>
        </w:rPr>
        <w:t>zahteve</w:t>
      </w:r>
      <w:proofErr w:type="spellEnd"/>
      <w:r w:rsidRPr="008E3173">
        <w:rPr>
          <w:lang w:val="en-US"/>
        </w:rPr>
        <w:t xml:space="preserve"> </w:t>
      </w:r>
      <w:proofErr w:type="spellStart"/>
      <w:r w:rsidRPr="008E3173">
        <w:rPr>
          <w:lang w:val="en-US"/>
        </w:rPr>
        <w:t>upoštevane</w:t>
      </w:r>
      <w:proofErr w:type="spellEnd"/>
      <w:r w:rsidRPr="008E3173">
        <w:rPr>
          <w:lang w:val="en-US"/>
        </w:rPr>
        <w:t xml:space="preserve">, </w:t>
      </w:r>
      <w:proofErr w:type="spellStart"/>
      <w:r w:rsidRPr="008E3173">
        <w:rPr>
          <w:lang w:val="en-US"/>
        </w:rPr>
        <w:t>največkrat</w:t>
      </w:r>
      <w:proofErr w:type="spellEnd"/>
      <w:r w:rsidRPr="008E3173">
        <w:rPr>
          <w:lang w:val="en-US"/>
        </w:rPr>
        <w:t xml:space="preserve"> </w:t>
      </w:r>
      <w:proofErr w:type="spellStart"/>
      <w:proofErr w:type="gramStart"/>
      <w:r w:rsidRPr="008E3173">
        <w:rPr>
          <w:lang w:val="en-US"/>
        </w:rPr>
        <w:t>ni</w:t>
      </w:r>
      <w:proofErr w:type="spellEnd"/>
      <w:proofErr w:type="gramEnd"/>
      <w:r w:rsidRPr="008E3173">
        <w:rPr>
          <w:lang w:val="en-US"/>
        </w:rPr>
        <w:t xml:space="preserve"> </w:t>
      </w:r>
      <w:proofErr w:type="spellStart"/>
      <w:r w:rsidRPr="008E3173">
        <w:rPr>
          <w:lang w:val="en-US"/>
        </w:rPr>
        <w:t>bilo</w:t>
      </w:r>
      <w:proofErr w:type="spellEnd"/>
      <w:r w:rsidRPr="008E3173">
        <w:rPr>
          <w:lang w:val="en-US"/>
        </w:rPr>
        <w:t xml:space="preserve"> </w:t>
      </w:r>
      <w:proofErr w:type="spellStart"/>
      <w:r w:rsidRPr="008E3173">
        <w:rPr>
          <w:lang w:val="en-US"/>
        </w:rPr>
        <w:t>odvisno</w:t>
      </w:r>
      <w:proofErr w:type="spellEnd"/>
      <w:r w:rsidRPr="008E3173">
        <w:rPr>
          <w:lang w:val="en-US"/>
        </w:rPr>
        <w:t xml:space="preserve"> </w:t>
      </w:r>
      <w:proofErr w:type="spellStart"/>
      <w:r w:rsidRPr="008E3173">
        <w:rPr>
          <w:lang w:val="en-US"/>
        </w:rPr>
        <w:t>od</w:t>
      </w:r>
      <w:proofErr w:type="spellEnd"/>
      <w:r w:rsidRPr="008E3173">
        <w:rPr>
          <w:lang w:val="en-US"/>
        </w:rPr>
        <w:t xml:space="preserve"> </w:t>
      </w:r>
      <w:proofErr w:type="spellStart"/>
      <w:r w:rsidRPr="008E3173">
        <w:rPr>
          <w:lang w:val="en-US"/>
        </w:rPr>
        <w:t>moči</w:t>
      </w:r>
      <w:proofErr w:type="spellEnd"/>
      <w:r w:rsidRPr="008E3173">
        <w:rPr>
          <w:lang w:val="en-US"/>
        </w:rPr>
        <w:t xml:space="preserve"> </w:t>
      </w:r>
      <w:proofErr w:type="spellStart"/>
      <w:r w:rsidRPr="008E3173">
        <w:rPr>
          <w:lang w:val="en-US"/>
        </w:rPr>
        <w:t>njenih</w:t>
      </w:r>
      <w:proofErr w:type="spellEnd"/>
      <w:r w:rsidRPr="008E3173">
        <w:rPr>
          <w:lang w:val="en-US"/>
        </w:rPr>
        <w:t xml:space="preserve"> </w:t>
      </w:r>
      <w:proofErr w:type="spellStart"/>
      <w:r w:rsidRPr="008E3173">
        <w:rPr>
          <w:lang w:val="en-US"/>
        </w:rPr>
        <w:t>argumentov</w:t>
      </w:r>
      <w:proofErr w:type="spellEnd"/>
      <w:r w:rsidRPr="008E3173">
        <w:rPr>
          <w:lang w:val="en-US"/>
        </w:rPr>
        <w:t xml:space="preserve">, </w:t>
      </w:r>
      <w:proofErr w:type="spellStart"/>
      <w:r w:rsidRPr="008E3173">
        <w:rPr>
          <w:lang w:val="en-US"/>
        </w:rPr>
        <w:t>ampak</w:t>
      </w:r>
      <w:proofErr w:type="spellEnd"/>
      <w:r w:rsidRPr="008E3173">
        <w:rPr>
          <w:lang w:val="en-US"/>
        </w:rPr>
        <w:t xml:space="preserve"> od argumenta </w:t>
      </w:r>
      <w:proofErr w:type="spellStart"/>
      <w:r w:rsidRPr="008E3173">
        <w:rPr>
          <w:lang w:val="en-US"/>
        </w:rPr>
        <w:t>moči</w:t>
      </w:r>
      <w:proofErr w:type="spellEnd"/>
      <w:r w:rsidRPr="008E3173">
        <w:rPr>
          <w:lang w:val="en-US"/>
        </w:rPr>
        <w:t xml:space="preserve"> </w:t>
      </w:r>
      <w:proofErr w:type="spellStart"/>
      <w:r w:rsidRPr="008E3173">
        <w:rPr>
          <w:lang w:val="en-US"/>
        </w:rPr>
        <w:t>njenega</w:t>
      </w:r>
      <w:proofErr w:type="spellEnd"/>
      <w:r w:rsidRPr="008E3173">
        <w:rPr>
          <w:lang w:val="en-US"/>
        </w:rPr>
        <w:t xml:space="preserve"> </w:t>
      </w:r>
      <w:proofErr w:type="spellStart"/>
      <w:r w:rsidRPr="008E3173">
        <w:rPr>
          <w:lang w:val="en-US"/>
        </w:rPr>
        <w:t>nosilca</w:t>
      </w:r>
      <w:proofErr w:type="spellEnd"/>
      <w:r w:rsidRPr="008E3173">
        <w:rPr>
          <w:lang w:val="en-US"/>
        </w:rPr>
        <w:t xml:space="preserve">. </w:t>
      </w:r>
      <w:proofErr w:type="spellStart"/>
      <w:r w:rsidRPr="008E3173">
        <w:rPr>
          <w:lang w:val="en-US"/>
        </w:rPr>
        <w:t>Preden</w:t>
      </w:r>
      <w:proofErr w:type="spellEnd"/>
      <w:r w:rsidRPr="008E3173">
        <w:rPr>
          <w:lang w:val="en-US"/>
        </w:rPr>
        <w:t xml:space="preserve"> so se v </w:t>
      </w:r>
      <w:proofErr w:type="spellStart"/>
      <w:r w:rsidRPr="008E3173">
        <w:rPr>
          <w:lang w:val="en-US"/>
        </w:rPr>
        <w:t>drugi</w:t>
      </w:r>
      <w:proofErr w:type="spellEnd"/>
      <w:r w:rsidRPr="008E3173">
        <w:rPr>
          <w:lang w:val="en-US"/>
        </w:rPr>
        <w:t xml:space="preserve"> </w:t>
      </w:r>
      <w:proofErr w:type="spellStart"/>
      <w:r w:rsidRPr="008E3173">
        <w:rPr>
          <w:lang w:val="en-US"/>
        </w:rPr>
        <w:t>polovici</w:t>
      </w:r>
      <w:proofErr w:type="spellEnd"/>
      <w:r w:rsidRPr="008E3173">
        <w:rPr>
          <w:lang w:val="en-US"/>
        </w:rPr>
        <w:t xml:space="preserve"> </w:t>
      </w:r>
      <w:proofErr w:type="spellStart"/>
      <w:r w:rsidRPr="008E3173">
        <w:rPr>
          <w:lang w:val="en-US"/>
        </w:rPr>
        <w:t>osemdesetih</w:t>
      </w:r>
      <w:proofErr w:type="spellEnd"/>
      <w:r w:rsidRPr="008E3173">
        <w:rPr>
          <w:lang w:val="en-US"/>
        </w:rPr>
        <w:t xml:space="preserve"> let </w:t>
      </w:r>
      <w:proofErr w:type="spellStart"/>
      <w:r w:rsidRPr="008E3173">
        <w:rPr>
          <w:lang w:val="en-US"/>
        </w:rPr>
        <w:t>zgodili</w:t>
      </w:r>
      <w:proofErr w:type="spellEnd"/>
      <w:r w:rsidRPr="008E3173">
        <w:rPr>
          <w:lang w:val="en-US"/>
        </w:rPr>
        <w:t xml:space="preserve"> </w:t>
      </w:r>
      <w:proofErr w:type="spellStart"/>
      <w:r w:rsidRPr="008E3173">
        <w:rPr>
          <w:lang w:val="en-US"/>
        </w:rPr>
        <w:t>veliki</w:t>
      </w:r>
      <w:proofErr w:type="spellEnd"/>
      <w:r w:rsidRPr="008E3173">
        <w:rPr>
          <w:lang w:val="en-US"/>
        </w:rPr>
        <w:t xml:space="preserve"> </w:t>
      </w:r>
      <w:proofErr w:type="spellStart"/>
      <w:r w:rsidRPr="008E3173">
        <w:rPr>
          <w:lang w:val="en-US"/>
        </w:rPr>
        <w:t>družbeni</w:t>
      </w:r>
      <w:proofErr w:type="spellEnd"/>
      <w:r w:rsidRPr="008E3173">
        <w:rPr>
          <w:lang w:val="en-US"/>
        </w:rPr>
        <w:t xml:space="preserve"> </w:t>
      </w:r>
      <w:proofErr w:type="spellStart"/>
      <w:r w:rsidRPr="008E3173">
        <w:rPr>
          <w:lang w:val="en-US"/>
        </w:rPr>
        <w:t>premiki</w:t>
      </w:r>
      <w:proofErr w:type="spellEnd"/>
      <w:r w:rsidRPr="008E3173">
        <w:rPr>
          <w:lang w:val="en-US"/>
        </w:rPr>
        <w:t>, se je »</w:t>
      </w:r>
      <w:proofErr w:type="spellStart"/>
      <w:r w:rsidRPr="008E3173">
        <w:rPr>
          <w:lang w:val="en-US"/>
        </w:rPr>
        <w:t>pluralizem</w:t>
      </w:r>
      <w:proofErr w:type="spellEnd"/>
      <w:r w:rsidRPr="008E3173">
        <w:rPr>
          <w:lang w:val="en-US"/>
        </w:rPr>
        <w:t xml:space="preserve"> </w:t>
      </w:r>
      <w:proofErr w:type="spellStart"/>
      <w:r w:rsidRPr="008E3173">
        <w:rPr>
          <w:lang w:val="en-US"/>
        </w:rPr>
        <w:t>samoupravnih</w:t>
      </w:r>
      <w:proofErr w:type="spellEnd"/>
      <w:r w:rsidRPr="008E3173">
        <w:rPr>
          <w:lang w:val="en-US"/>
        </w:rPr>
        <w:t xml:space="preserve"> </w:t>
      </w:r>
      <w:proofErr w:type="spellStart"/>
      <w:r w:rsidRPr="008E3173">
        <w:rPr>
          <w:lang w:val="en-US"/>
        </w:rPr>
        <w:t>interesov</w:t>
      </w:r>
      <w:proofErr w:type="spellEnd"/>
      <w:r w:rsidRPr="008E3173">
        <w:rPr>
          <w:lang w:val="en-US"/>
        </w:rPr>
        <w:t xml:space="preserve">« </w:t>
      </w:r>
      <w:proofErr w:type="spellStart"/>
      <w:r w:rsidRPr="008E3173">
        <w:rPr>
          <w:lang w:val="en-US"/>
        </w:rPr>
        <w:t>lahko</w:t>
      </w:r>
      <w:proofErr w:type="spellEnd"/>
      <w:r w:rsidRPr="008E3173">
        <w:rPr>
          <w:lang w:val="en-US"/>
        </w:rPr>
        <w:t xml:space="preserve"> </w:t>
      </w:r>
      <w:proofErr w:type="spellStart"/>
      <w:r w:rsidRPr="008E3173">
        <w:rPr>
          <w:lang w:val="en-US"/>
        </w:rPr>
        <w:t>torej</w:t>
      </w:r>
      <w:proofErr w:type="spellEnd"/>
      <w:r w:rsidRPr="008E3173">
        <w:rPr>
          <w:lang w:val="en-US"/>
        </w:rPr>
        <w:t xml:space="preserve"> v </w:t>
      </w:r>
      <w:proofErr w:type="spellStart"/>
      <w:r w:rsidRPr="008E3173">
        <w:rPr>
          <w:lang w:val="en-US"/>
        </w:rPr>
        <w:t>praksi</w:t>
      </w:r>
      <w:proofErr w:type="spellEnd"/>
      <w:r w:rsidRPr="008E3173">
        <w:rPr>
          <w:lang w:val="en-US"/>
        </w:rPr>
        <w:t xml:space="preserve"> </w:t>
      </w:r>
      <w:proofErr w:type="spellStart"/>
      <w:r w:rsidRPr="008E3173">
        <w:rPr>
          <w:lang w:val="en-US"/>
        </w:rPr>
        <w:t>artikulir</w:t>
      </w:r>
      <w:r w:rsidR="00E62AAD" w:rsidRPr="008E3173">
        <w:rPr>
          <w:lang w:val="en-US"/>
        </w:rPr>
        <w:t>al</w:t>
      </w:r>
      <w:proofErr w:type="spellEnd"/>
      <w:r w:rsidR="00E62AAD" w:rsidRPr="008E3173">
        <w:rPr>
          <w:lang w:val="en-US"/>
        </w:rPr>
        <w:t xml:space="preserve"> </w:t>
      </w:r>
      <w:proofErr w:type="spellStart"/>
      <w:r w:rsidR="00E62AAD" w:rsidRPr="008E3173">
        <w:rPr>
          <w:lang w:val="en-US"/>
        </w:rPr>
        <w:t>predvsem</w:t>
      </w:r>
      <w:proofErr w:type="spellEnd"/>
      <w:r w:rsidR="00E62AAD" w:rsidRPr="008E3173">
        <w:rPr>
          <w:lang w:val="en-US"/>
        </w:rPr>
        <w:t xml:space="preserve"> </w:t>
      </w:r>
      <w:proofErr w:type="spellStart"/>
      <w:r w:rsidR="00E62AAD" w:rsidRPr="008E3173">
        <w:rPr>
          <w:lang w:val="en-US"/>
        </w:rPr>
        <w:t>na</w:t>
      </w:r>
      <w:proofErr w:type="spellEnd"/>
      <w:r w:rsidR="00E62AAD" w:rsidRPr="008E3173">
        <w:rPr>
          <w:lang w:val="en-US"/>
        </w:rPr>
        <w:t xml:space="preserve"> </w:t>
      </w:r>
      <w:proofErr w:type="spellStart"/>
      <w:r w:rsidR="00E62AAD" w:rsidRPr="008E3173">
        <w:rPr>
          <w:lang w:val="en-US"/>
        </w:rPr>
        <w:t>način</w:t>
      </w:r>
      <w:proofErr w:type="spellEnd"/>
      <w:r w:rsidR="00E62AAD" w:rsidRPr="008E3173">
        <w:rPr>
          <w:lang w:val="en-US"/>
        </w:rPr>
        <w:t xml:space="preserve">, da </w:t>
      </w:r>
      <w:proofErr w:type="spellStart"/>
      <w:r w:rsidR="00E62AAD" w:rsidRPr="008E3173">
        <w:rPr>
          <w:lang w:val="en-US"/>
        </w:rPr>
        <w:t>ni</w:t>
      </w:r>
      <w:proofErr w:type="spellEnd"/>
      <w:r w:rsidR="00E62AAD" w:rsidRPr="008E3173">
        <w:rPr>
          <w:lang w:val="en-US"/>
        </w:rPr>
        <w:t xml:space="preserve"> </w:t>
      </w:r>
      <w:proofErr w:type="spellStart"/>
      <w:r w:rsidR="00E62AAD" w:rsidRPr="008E3173">
        <w:rPr>
          <w:lang w:val="en-US"/>
        </w:rPr>
        <w:t>bil</w:t>
      </w:r>
      <w:proofErr w:type="spellEnd"/>
      <w:r w:rsidRPr="008E3173">
        <w:rPr>
          <w:lang w:val="en-US"/>
        </w:rPr>
        <w:t xml:space="preserve"> v </w:t>
      </w:r>
      <w:proofErr w:type="spellStart"/>
      <w:r w:rsidR="00E62AAD" w:rsidRPr="008E3173">
        <w:rPr>
          <w:lang w:val="en-US"/>
        </w:rPr>
        <w:t>nasprotju</w:t>
      </w:r>
      <w:proofErr w:type="spellEnd"/>
      <w:r w:rsidRPr="008E3173">
        <w:rPr>
          <w:lang w:val="en-US"/>
        </w:rPr>
        <w:t xml:space="preserve"> s </w:t>
      </w:r>
      <w:proofErr w:type="spellStart"/>
      <w:r w:rsidRPr="008E3173">
        <w:rPr>
          <w:lang w:val="en-US"/>
        </w:rPr>
        <w:t>partijskim</w:t>
      </w:r>
      <w:proofErr w:type="spellEnd"/>
      <w:r w:rsidRPr="008E3173">
        <w:rPr>
          <w:lang w:val="en-US"/>
        </w:rPr>
        <w:t xml:space="preserve"> </w:t>
      </w:r>
      <w:proofErr w:type="spellStart"/>
      <w:r w:rsidRPr="008E3173">
        <w:rPr>
          <w:lang w:val="en-US"/>
        </w:rPr>
        <w:t>monopolom</w:t>
      </w:r>
      <w:proofErr w:type="spellEnd"/>
      <w:r w:rsidRPr="008E3173">
        <w:rPr>
          <w:lang w:val="en-US"/>
        </w:rPr>
        <w:t xml:space="preserve">. V </w:t>
      </w:r>
      <w:proofErr w:type="spellStart"/>
      <w:r w:rsidRPr="008E3173">
        <w:rPr>
          <w:lang w:val="en-US"/>
        </w:rPr>
        <w:t>kolikor</w:t>
      </w:r>
      <w:proofErr w:type="spellEnd"/>
      <w:r w:rsidRPr="008E3173">
        <w:rPr>
          <w:lang w:val="en-US"/>
        </w:rPr>
        <w:t xml:space="preserve"> pa je do </w:t>
      </w:r>
      <w:proofErr w:type="spellStart"/>
      <w:r w:rsidRPr="008E3173">
        <w:rPr>
          <w:lang w:val="en-US"/>
        </w:rPr>
        <w:t>tega</w:t>
      </w:r>
      <w:proofErr w:type="spellEnd"/>
      <w:r w:rsidRPr="008E3173">
        <w:rPr>
          <w:lang w:val="en-US"/>
        </w:rPr>
        <w:t xml:space="preserve"> </w:t>
      </w:r>
      <w:proofErr w:type="spellStart"/>
      <w:r w:rsidRPr="008E3173">
        <w:rPr>
          <w:lang w:val="en-US"/>
        </w:rPr>
        <w:t>prišlo</w:t>
      </w:r>
      <w:proofErr w:type="spellEnd"/>
      <w:r w:rsidRPr="008E3173">
        <w:rPr>
          <w:lang w:val="en-US"/>
        </w:rPr>
        <w:t xml:space="preserve">, je </w:t>
      </w:r>
      <w:proofErr w:type="spellStart"/>
      <w:r w:rsidRPr="008E3173">
        <w:rPr>
          <w:lang w:val="en-US"/>
        </w:rPr>
        <w:t>vodilna</w:t>
      </w:r>
      <w:proofErr w:type="spellEnd"/>
      <w:r w:rsidRPr="008E3173">
        <w:rPr>
          <w:lang w:val="en-US"/>
        </w:rPr>
        <w:t xml:space="preserve"> </w:t>
      </w:r>
      <w:proofErr w:type="spellStart"/>
      <w:r w:rsidRPr="008E3173">
        <w:rPr>
          <w:lang w:val="en-US"/>
        </w:rPr>
        <w:t>politična</w:t>
      </w:r>
      <w:proofErr w:type="spellEnd"/>
      <w:r w:rsidRPr="008E3173">
        <w:rPr>
          <w:lang w:val="en-US"/>
        </w:rPr>
        <w:t xml:space="preserve"> </w:t>
      </w:r>
      <w:proofErr w:type="spellStart"/>
      <w:r w:rsidRPr="008E3173">
        <w:rPr>
          <w:lang w:val="en-US"/>
        </w:rPr>
        <w:t>garnitura</w:t>
      </w:r>
      <w:proofErr w:type="spellEnd"/>
      <w:r w:rsidRPr="008E3173">
        <w:rPr>
          <w:lang w:val="en-US"/>
        </w:rPr>
        <w:t xml:space="preserve"> </w:t>
      </w:r>
      <w:proofErr w:type="spellStart"/>
      <w:r w:rsidRPr="008E3173">
        <w:rPr>
          <w:lang w:val="en-US"/>
        </w:rPr>
        <w:t>obračun</w:t>
      </w:r>
      <w:proofErr w:type="spellEnd"/>
      <w:r w:rsidRPr="008E3173">
        <w:rPr>
          <w:lang w:val="en-US"/>
        </w:rPr>
        <w:t xml:space="preserve"> </w:t>
      </w:r>
      <w:proofErr w:type="spellStart"/>
      <w:r w:rsidRPr="008E3173">
        <w:rPr>
          <w:lang w:val="en-US"/>
        </w:rPr>
        <w:t>najraje</w:t>
      </w:r>
      <w:proofErr w:type="spellEnd"/>
      <w:r w:rsidRPr="008E3173">
        <w:rPr>
          <w:lang w:val="en-US"/>
        </w:rPr>
        <w:t xml:space="preserve"> </w:t>
      </w:r>
      <w:proofErr w:type="spellStart"/>
      <w:r w:rsidRPr="008E3173">
        <w:rPr>
          <w:lang w:val="en-US"/>
        </w:rPr>
        <w:t>zaupala</w:t>
      </w:r>
      <w:proofErr w:type="spellEnd"/>
      <w:r w:rsidRPr="008E3173">
        <w:rPr>
          <w:lang w:val="en-US"/>
        </w:rPr>
        <w:t xml:space="preserve"> </w:t>
      </w:r>
      <w:proofErr w:type="spellStart"/>
      <w:r w:rsidRPr="008E3173">
        <w:rPr>
          <w:lang w:val="en-US"/>
        </w:rPr>
        <w:t>svojim</w:t>
      </w:r>
      <w:proofErr w:type="spellEnd"/>
      <w:r w:rsidRPr="008E3173">
        <w:rPr>
          <w:lang w:val="en-US"/>
        </w:rPr>
        <w:t xml:space="preserve"> »</w:t>
      </w:r>
      <w:proofErr w:type="spellStart"/>
      <w:r w:rsidRPr="008E3173">
        <w:rPr>
          <w:lang w:val="en-US"/>
        </w:rPr>
        <w:t>pooblaščencem</w:t>
      </w:r>
      <w:proofErr w:type="spellEnd"/>
      <w:r w:rsidRPr="008E3173">
        <w:rPr>
          <w:lang w:val="en-US"/>
        </w:rPr>
        <w:t xml:space="preserve">«, </w:t>
      </w:r>
      <w:proofErr w:type="spellStart"/>
      <w:r w:rsidRPr="008E3173">
        <w:rPr>
          <w:lang w:val="en-US"/>
        </w:rPr>
        <w:t>sama</w:t>
      </w:r>
      <w:proofErr w:type="spellEnd"/>
      <w:r w:rsidRPr="008E3173">
        <w:rPr>
          <w:lang w:val="en-US"/>
        </w:rPr>
        <w:t xml:space="preserve"> pa </w:t>
      </w:r>
      <w:proofErr w:type="spellStart"/>
      <w:r w:rsidRPr="008E3173">
        <w:rPr>
          <w:lang w:val="en-US"/>
        </w:rPr>
        <w:t>zavzela</w:t>
      </w:r>
      <w:proofErr w:type="spellEnd"/>
      <w:r w:rsidRPr="008E3173">
        <w:rPr>
          <w:lang w:val="en-US"/>
        </w:rPr>
        <w:t xml:space="preserve"> </w:t>
      </w:r>
      <w:proofErr w:type="spellStart"/>
      <w:r w:rsidRPr="008E3173">
        <w:rPr>
          <w:lang w:val="en-US"/>
        </w:rPr>
        <w:t>arbitrarna</w:t>
      </w:r>
      <w:proofErr w:type="spellEnd"/>
      <w:r w:rsidRPr="008E3173">
        <w:rPr>
          <w:lang w:val="en-US"/>
        </w:rPr>
        <w:t xml:space="preserve"> </w:t>
      </w:r>
      <w:proofErr w:type="spellStart"/>
      <w:r w:rsidRPr="008E3173">
        <w:rPr>
          <w:lang w:val="en-US"/>
        </w:rPr>
        <w:t>stališča</w:t>
      </w:r>
      <w:proofErr w:type="spellEnd"/>
      <w:r w:rsidRPr="008E3173">
        <w:rPr>
          <w:lang w:val="en-US"/>
        </w:rPr>
        <w:t xml:space="preserve">, </w:t>
      </w:r>
      <w:proofErr w:type="spellStart"/>
      <w:r w:rsidRPr="008E3173">
        <w:rPr>
          <w:lang w:val="en-US"/>
        </w:rPr>
        <w:t>prek</w:t>
      </w:r>
      <w:proofErr w:type="spellEnd"/>
      <w:r w:rsidRPr="008E3173">
        <w:rPr>
          <w:lang w:val="en-US"/>
        </w:rPr>
        <w:t xml:space="preserve"> </w:t>
      </w:r>
      <w:proofErr w:type="spellStart"/>
      <w:r w:rsidRPr="008E3173">
        <w:rPr>
          <w:lang w:val="en-US"/>
        </w:rPr>
        <w:t>katerih</w:t>
      </w:r>
      <w:proofErr w:type="spellEnd"/>
      <w:r w:rsidRPr="008E3173">
        <w:rPr>
          <w:lang w:val="en-US"/>
        </w:rPr>
        <w:t xml:space="preserve"> </w:t>
      </w:r>
      <w:proofErr w:type="spellStart"/>
      <w:r w:rsidRPr="008E3173">
        <w:rPr>
          <w:lang w:val="en-US"/>
        </w:rPr>
        <w:lastRenderedPageBreak/>
        <w:t>lahko</w:t>
      </w:r>
      <w:proofErr w:type="spellEnd"/>
      <w:r w:rsidRPr="008E3173">
        <w:rPr>
          <w:lang w:val="en-US"/>
        </w:rPr>
        <w:t xml:space="preserve"> </w:t>
      </w:r>
      <w:proofErr w:type="spellStart"/>
      <w:r w:rsidRPr="008E3173">
        <w:rPr>
          <w:lang w:val="en-US"/>
        </w:rPr>
        <w:t>prepoznamo</w:t>
      </w:r>
      <w:proofErr w:type="spellEnd"/>
      <w:r w:rsidRPr="008E3173">
        <w:rPr>
          <w:lang w:val="en-US"/>
        </w:rPr>
        <w:t xml:space="preserve"> </w:t>
      </w:r>
      <w:proofErr w:type="spellStart"/>
      <w:r w:rsidRPr="008E3173">
        <w:rPr>
          <w:lang w:val="en-US"/>
        </w:rPr>
        <w:t>nekaj</w:t>
      </w:r>
      <w:proofErr w:type="spellEnd"/>
      <w:r w:rsidRPr="008E3173">
        <w:rPr>
          <w:lang w:val="en-US"/>
        </w:rPr>
        <w:t xml:space="preserve"> </w:t>
      </w:r>
      <w:proofErr w:type="spellStart"/>
      <w:r w:rsidRPr="008E3173">
        <w:rPr>
          <w:lang w:val="en-US"/>
        </w:rPr>
        <w:t>ključnih</w:t>
      </w:r>
      <w:proofErr w:type="spellEnd"/>
      <w:r w:rsidRPr="008E3173">
        <w:rPr>
          <w:lang w:val="en-US"/>
        </w:rPr>
        <w:t xml:space="preserve"> </w:t>
      </w:r>
      <w:proofErr w:type="spellStart"/>
      <w:r w:rsidRPr="008E3173">
        <w:rPr>
          <w:lang w:val="en-US"/>
        </w:rPr>
        <w:t>značilnosti</w:t>
      </w:r>
      <w:proofErr w:type="spellEnd"/>
      <w:r w:rsidRPr="008E3173">
        <w:rPr>
          <w:lang w:val="en-US"/>
        </w:rPr>
        <w:t xml:space="preserve"> </w:t>
      </w:r>
      <w:proofErr w:type="spellStart"/>
      <w:r w:rsidRPr="008E3173">
        <w:rPr>
          <w:lang w:val="en-US"/>
        </w:rPr>
        <w:t>poznosocialističnega</w:t>
      </w:r>
      <w:proofErr w:type="spellEnd"/>
      <w:r w:rsidRPr="008E3173">
        <w:rPr>
          <w:lang w:val="en-US"/>
        </w:rPr>
        <w:t xml:space="preserve"> </w:t>
      </w:r>
      <w:proofErr w:type="spellStart"/>
      <w:r w:rsidRPr="008E3173">
        <w:rPr>
          <w:lang w:val="en-US"/>
        </w:rPr>
        <w:t>režima</w:t>
      </w:r>
      <w:proofErr w:type="spellEnd"/>
      <w:r w:rsidRPr="008E3173">
        <w:rPr>
          <w:lang w:val="en-US"/>
        </w:rPr>
        <w:t xml:space="preserve"> v </w:t>
      </w:r>
      <w:proofErr w:type="spellStart"/>
      <w:r w:rsidRPr="008E3173">
        <w:rPr>
          <w:lang w:val="en-US"/>
        </w:rPr>
        <w:t>Sloveniji</w:t>
      </w:r>
      <w:proofErr w:type="spellEnd"/>
      <w:r w:rsidRPr="008E3173">
        <w:rPr>
          <w:lang w:val="en-US"/>
        </w:rPr>
        <w:t xml:space="preserve">. A dobro </w:t>
      </w:r>
      <w:proofErr w:type="spellStart"/>
      <w:r w:rsidRPr="008E3173">
        <w:rPr>
          <w:lang w:val="en-US"/>
        </w:rPr>
        <w:t>poznavajoč</w:t>
      </w:r>
      <w:proofErr w:type="spellEnd"/>
      <w:r w:rsidRPr="008E3173">
        <w:rPr>
          <w:lang w:val="en-US"/>
        </w:rPr>
        <w:t xml:space="preserve"> </w:t>
      </w:r>
      <w:proofErr w:type="spellStart"/>
      <w:r w:rsidRPr="008E3173">
        <w:rPr>
          <w:lang w:val="en-US"/>
        </w:rPr>
        <w:t>dogajanje</w:t>
      </w:r>
      <w:proofErr w:type="spellEnd"/>
      <w:r w:rsidRPr="008E3173">
        <w:rPr>
          <w:lang w:val="en-US"/>
        </w:rPr>
        <w:t xml:space="preserve"> </w:t>
      </w:r>
      <w:proofErr w:type="spellStart"/>
      <w:r w:rsidRPr="008E3173">
        <w:rPr>
          <w:lang w:val="en-US"/>
        </w:rPr>
        <w:t>tako</w:t>
      </w:r>
      <w:proofErr w:type="spellEnd"/>
      <w:r w:rsidRPr="008E3173">
        <w:rPr>
          <w:lang w:val="en-US"/>
        </w:rPr>
        <w:t xml:space="preserve"> </w:t>
      </w:r>
      <w:proofErr w:type="spellStart"/>
      <w:r w:rsidRPr="008E3173">
        <w:rPr>
          <w:lang w:val="en-US"/>
        </w:rPr>
        <w:t>na</w:t>
      </w:r>
      <w:proofErr w:type="spellEnd"/>
      <w:r w:rsidRPr="008E3173">
        <w:rPr>
          <w:lang w:val="en-US"/>
        </w:rPr>
        <w:t xml:space="preserve"> </w:t>
      </w:r>
      <w:proofErr w:type="spellStart"/>
      <w:r w:rsidRPr="008E3173">
        <w:rPr>
          <w:lang w:val="en-US"/>
        </w:rPr>
        <w:t>Zahodu</w:t>
      </w:r>
      <w:proofErr w:type="spellEnd"/>
      <w:r w:rsidRPr="008E3173">
        <w:rPr>
          <w:lang w:val="en-US"/>
        </w:rPr>
        <w:t xml:space="preserve"> </w:t>
      </w:r>
      <w:proofErr w:type="spellStart"/>
      <w:r w:rsidRPr="008E3173">
        <w:rPr>
          <w:lang w:val="en-US"/>
        </w:rPr>
        <w:t>kot</w:t>
      </w:r>
      <w:proofErr w:type="spellEnd"/>
      <w:r w:rsidRPr="008E3173">
        <w:rPr>
          <w:lang w:val="en-US"/>
        </w:rPr>
        <w:t xml:space="preserve"> </w:t>
      </w:r>
      <w:proofErr w:type="spellStart"/>
      <w:r w:rsidRPr="008E3173">
        <w:rPr>
          <w:lang w:val="en-US"/>
        </w:rPr>
        <w:t>Vzhodu</w:t>
      </w:r>
      <w:proofErr w:type="spellEnd"/>
      <w:r w:rsidRPr="008E3173">
        <w:rPr>
          <w:lang w:val="en-US"/>
        </w:rPr>
        <w:t xml:space="preserve">, </w:t>
      </w:r>
      <w:proofErr w:type="spellStart"/>
      <w:r w:rsidRPr="008E3173">
        <w:rPr>
          <w:lang w:val="en-US"/>
        </w:rPr>
        <w:t>sploh</w:t>
      </w:r>
      <w:proofErr w:type="spellEnd"/>
      <w:r w:rsidRPr="008E3173">
        <w:rPr>
          <w:lang w:val="en-US"/>
        </w:rPr>
        <w:t xml:space="preserve"> </w:t>
      </w:r>
      <w:proofErr w:type="spellStart"/>
      <w:r w:rsidRPr="008E3173">
        <w:rPr>
          <w:lang w:val="en-US"/>
        </w:rPr>
        <w:t>kar</w:t>
      </w:r>
      <w:proofErr w:type="spellEnd"/>
      <w:r w:rsidRPr="008E3173">
        <w:rPr>
          <w:lang w:val="en-US"/>
        </w:rPr>
        <w:t xml:space="preserve"> se </w:t>
      </w:r>
      <w:proofErr w:type="spellStart"/>
      <w:r w:rsidRPr="008E3173">
        <w:rPr>
          <w:lang w:val="en-US"/>
        </w:rPr>
        <w:t>tiče</w:t>
      </w:r>
      <w:proofErr w:type="spellEnd"/>
      <w:r w:rsidRPr="008E3173">
        <w:rPr>
          <w:lang w:val="en-US"/>
        </w:rPr>
        <w:t xml:space="preserve"> </w:t>
      </w:r>
      <w:proofErr w:type="spellStart"/>
      <w:r w:rsidRPr="008E3173">
        <w:rPr>
          <w:lang w:val="en-US"/>
        </w:rPr>
        <w:t>novih</w:t>
      </w:r>
      <w:proofErr w:type="spellEnd"/>
      <w:r w:rsidRPr="008E3173">
        <w:rPr>
          <w:lang w:val="en-US"/>
        </w:rPr>
        <w:t xml:space="preserve"> </w:t>
      </w:r>
      <w:proofErr w:type="spellStart"/>
      <w:r w:rsidRPr="008E3173">
        <w:rPr>
          <w:lang w:val="en-US"/>
        </w:rPr>
        <w:t>družbenih</w:t>
      </w:r>
      <w:proofErr w:type="spellEnd"/>
      <w:r w:rsidRPr="008E3173">
        <w:rPr>
          <w:lang w:val="en-US"/>
        </w:rPr>
        <w:t xml:space="preserve"> </w:t>
      </w:r>
      <w:proofErr w:type="spellStart"/>
      <w:r w:rsidRPr="008E3173">
        <w:rPr>
          <w:lang w:val="en-US"/>
        </w:rPr>
        <w:t>gibanj</w:t>
      </w:r>
      <w:proofErr w:type="spellEnd"/>
      <w:r w:rsidRPr="008E3173">
        <w:rPr>
          <w:lang w:val="en-US"/>
        </w:rPr>
        <w:t xml:space="preserve">, so </w:t>
      </w:r>
      <w:proofErr w:type="spellStart"/>
      <w:r w:rsidRPr="008E3173">
        <w:rPr>
          <w:lang w:val="en-US"/>
        </w:rPr>
        <w:t>lahko</w:t>
      </w:r>
      <w:proofErr w:type="spellEnd"/>
      <w:r w:rsidRPr="008E3173">
        <w:rPr>
          <w:lang w:val="en-US"/>
        </w:rPr>
        <w:t xml:space="preserve"> </w:t>
      </w:r>
      <w:proofErr w:type="spellStart"/>
      <w:r w:rsidRPr="008E3173">
        <w:rPr>
          <w:lang w:val="en-US"/>
        </w:rPr>
        <w:t>slovenski</w:t>
      </w:r>
      <w:proofErr w:type="spellEnd"/>
      <w:r w:rsidRPr="008E3173">
        <w:rPr>
          <w:lang w:val="en-US"/>
        </w:rPr>
        <w:t xml:space="preserve"> </w:t>
      </w:r>
      <w:proofErr w:type="spellStart"/>
      <w:r w:rsidRPr="008E3173">
        <w:rPr>
          <w:lang w:val="en-US"/>
        </w:rPr>
        <w:t>intelektualci</w:t>
      </w:r>
      <w:proofErr w:type="spellEnd"/>
      <w:r w:rsidRPr="008E3173">
        <w:rPr>
          <w:lang w:val="en-US"/>
        </w:rPr>
        <w:t xml:space="preserve"> s </w:t>
      </w:r>
      <w:proofErr w:type="spellStart"/>
      <w:r w:rsidRPr="008E3173">
        <w:rPr>
          <w:lang w:val="en-US"/>
        </w:rPr>
        <w:t>svojo</w:t>
      </w:r>
      <w:proofErr w:type="spellEnd"/>
      <w:r w:rsidRPr="008E3173">
        <w:rPr>
          <w:lang w:val="en-US"/>
        </w:rPr>
        <w:t xml:space="preserve"> </w:t>
      </w:r>
      <w:proofErr w:type="spellStart"/>
      <w:r w:rsidRPr="008E3173">
        <w:rPr>
          <w:lang w:val="en-US"/>
        </w:rPr>
        <w:t>idejo</w:t>
      </w:r>
      <w:proofErr w:type="spellEnd"/>
      <w:r w:rsidRPr="008E3173">
        <w:rPr>
          <w:lang w:val="en-US"/>
        </w:rPr>
        <w:t xml:space="preserve"> (</w:t>
      </w:r>
      <w:proofErr w:type="spellStart"/>
      <w:r w:rsidRPr="008E3173">
        <w:rPr>
          <w:lang w:val="en-US"/>
        </w:rPr>
        <w:t>socialistične</w:t>
      </w:r>
      <w:proofErr w:type="spellEnd"/>
      <w:r w:rsidRPr="008E3173">
        <w:rPr>
          <w:lang w:val="en-US"/>
        </w:rPr>
        <w:t xml:space="preserve">) </w:t>
      </w:r>
      <w:proofErr w:type="spellStart"/>
      <w:r w:rsidRPr="008E3173">
        <w:rPr>
          <w:lang w:val="en-US"/>
        </w:rPr>
        <w:t>civilne</w:t>
      </w:r>
      <w:proofErr w:type="spellEnd"/>
      <w:r w:rsidRPr="008E3173">
        <w:rPr>
          <w:lang w:val="en-US"/>
        </w:rPr>
        <w:t xml:space="preserve"> </w:t>
      </w:r>
      <w:proofErr w:type="spellStart"/>
      <w:r w:rsidRPr="008E3173">
        <w:rPr>
          <w:lang w:val="en-US"/>
        </w:rPr>
        <w:t>družbe</w:t>
      </w:r>
      <w:proofErr w:type="spellEnd"/>
      <w:r w:rsidRPr="008E3173">
        <w:rPr>
          <w:lang w:val="en-US"/>
        </w:rPr>
        <w:t xml:space="preserve"> v </w:t>
      </w:r>
      <w:proofErr w:type="spellStart"/>
      <w:r w:rsidRPr="008E3173">
        <w:rPr>
          <w:lang w:val="en-US"/>
        </w:rPr>
        <w:t>začetku</w:t>
      </w:r>
      <w:proofErr w:type="spellEnd"/>
      <w:r w:rsidRPr="008E3173">
        <w:rPr>
          <w:lang w:val="en-US"/>
        </w:rPr>
        <w:t xml:space="preserve"> </w:t>
      </w:r>
      <w:proofErr w:type="spellStart"/>
      <w:r w:rsidRPr="008E3173">
        <w:rPr>
          <w:lang w:val="en-US"/>
        </w:rPr>
        <w:t>osemdesetih</w:t>
      </w:r>
      <w:proofErr w:type="spellEnd"/>
      <w:r w:rsidRPr="008E3173">
        <w:rPr>
          <w:lang w:val="en-US"/>
        </w:rPr>
        <w:t xml:space="preserve"> let </w:t>
      </w:r>
      <w:proofErr w:type="spellStart"/>
      <w:r w:rsidRPr="008E3173">
        <w:rPr>
          <w:lang w:val="en-US"/>
        </w:rPr>
        <w:t>sprva</w:t>
      </w:r>
      <w:proofErr w:type="spellEnd"/>
      <w:r w:rsidRPr="008E3173">
        <w:rPr>
          <w:lang w:val="en-US"/>
        </w:rPr>
        <w:t xml:space="preserve"> </w:t>
      </w:r>
      <w:proofErr w:type="spellStart"/>
      <w:r w:rsidRPr="008E3173">
        <w:rPr>
          <w:lang w:val="en-US"/>
        </w:rPr>
        <w:t>previdno</w:t>
      </w:r>
      <w:proofErr w:type="spellEnd"/>
      <w:r w:rsidRPr="008E3173">
        <w:rPr>
          <w:lang w:val="en-US"/>
        </w:rPr>
        <w:t xml:space="preserve">, </w:t>
      </w:r>
      <w:proofErr w:type="spellStart"/>
      <w:r w:rsidRPr="008E3173">
        <w:rPr>
          <w:lang w:val="en-US"/>
        </w:rPr>
        <w:t>nato</w:t>
      </w:r>
      <w:proofErr w:type="spellEnd"/>
      <w:r w:rsidRPr="008E3173">
        <w:rPr>
          <w:lang w:val="en-US"/>
        </w:rPr>
        <w:t xml:space="preserve"> pa </w:t>
      </w:r>
      <w:proofErr w:type="spellStart"/>
      <w:r w:rsidRPr="008E3173">
        <w:rPr>
          <w:lang w:val="en-US"/>
        </w:rPr>
        <w:t>vedno</w:t>
      </w:r>
      <w:proofErr w:type="spellEnd"/>
      <w:r w:rsidRPr="008E3173">
        <w:rPr>
          <w:lang w:val="en-US"/>
        </w:rPr>
        <w:t xml:space="preserve"> </w:t>
      </w:r>
      <w:proofErr w:type="spellStart"/>
      <w:r w:rsidRPr="008E3173">
        <w:rPr>
          <w:lang w:val="en-US"/>
        </w:rPr>
        <w:t>bolj</w:t>
      </w:r>
      <w:proofErr w:type="spellEnd"/>
      <w:r w:rsidRPr="008E3173">
        <w:rPr>
          <w:lang w:val="en-US"/>
        </w:rPr>
        <w:t xml:space="preserve"> </w:t>
      </w:r>
      <w:proofErr w:type="spellStart"/>
      <w:r w:rsidRPr="008E3173">
        <w:rPr>
          <w:lang w:val="en-US"/>
        </w:rPr>
        <w:t>odločno</w:t>
      </w:r>
      <w:proofErr w:type="spellEnd"/>
      <w:r w:rsidRPr="008E3173">
        <w:rPr>
          <w:lang w:val="en-US"/>
        </w:rPr>
        <w:t xml:space="preserve"> </w:t>
      </w:r>
      <w:proofErr w:type="spellStart"/>
      <w:r w:rsidRPr="008E3173">
        <w:rPr>
          <w:lang w:val="en-US"/>
        </w:rPr>
        <w:t>začeli</w:t>
      </w:r>
      <w:proofErr w:type="spellEnd"/>
      <w:r w:rsidRPr="008E3173">
        <w:rPr>
          <w:lang w:val="en-US"/>
        </w:rPr>
        <w:t xml:space="preserve"> </w:t>
      </w:r>
      <w:proofErr w:type="spellStart"/>
      <w:r w:rsidRPr="008E3173">
        <w:rPr>
          <w:lang w:val="en-US"/>
        </w:rPr>
        <w:t>vstopati</w:t>
      </w:r>
      <w:proofErr w:type="spellEnd"/>
      <w:r w:rsidRPr="008E3173">
        <w:rPr>
          <w:lang w:val="en-US"/>
        </w:rPr>
        <w:t xml:space="preserve"> v </w:t>
      </w:r>
      <w:proofErr w:type="spellStart"/>
      <w:r w:rsidRPr="008E3173">
        <w:rPr>
          <w:lang w:val="en-US"/>
        </w:rPr>
        <w:t>javno</w:t>
      </w:r>
      <w:proofErr w:type="spellEnd"/>
      <w:r w:rsidRPr="008E3173">
        <w:rPr>
          <w:lang w:val="en-US"/>
        </w:rPr>
        <w:t xml:space="preserve"> </w:t>
      </w:r>
      <w:proofErr w:type="spellStart"/>
      <w:r w:rsidRPr="008E3173">
        <w:rPr>
          <w:lang w:val="en-US"/>
        </w:rPr>
        <w:t>sfero</w:t>
      </w:r>
      <w:proofErr w:type="spellEnd"/>
      <w:r w:rsidRPr="008E3173">
        <w:rPr>
          <w:lang w:val="en-US"/>
        </w:rPr>
        <w:t xml:space="preserve"> </w:t>
      </w:r>
      <w:proofErr w:type="spellStart"/>
      <w:r w:rsidRPr="008E3173">
        <w:rPr>
          <w:lang w:val="en-US"/>
        </w:rPr>
        <w:t>ter</w:t>
      </w:r>
      <w:proofErr w:type="spellEnd"/>
      <w:r w:rsidRPr="008E3173">
        <w:rPr>
          <w:lang w:val="en-US"/>
        </w:rPr>
        <w:t xml:space="preserve"> </w:t>
      </w:r>
      <w:proofErr w:type="spellStart"/>
      <w:r w:rsidRPr="008E3173">
        <w:rPr>
          <w:lang w:val="en-US"/>
        </w:rPr>
        <w:t>terjati</w:t>
      </w:r>
      <w:proofErr w:type="spellEnd"/>
      <w:r w:rsidRPr="008E3173">
        <w:rPr>
          <w:lang w:val="en-US"/>
        </w:rPr>
        <w:t xml:space="preserve"> </w:t>
      </w:r>
      <w:proofErr w:type="spellStart"/>
      <w:r w:rsidRPr="008E3173">
        <w:rPr>
          <w:lang w:val="en-US"/>
        </w:rPr>
        <w:t>svoj</w:t>
      </w:r>
      <w:proofErr w:type="spellEnd"/>
      <w:r w:rsidRPr="008E3173">
        <w:rPr>
          <w:lang w:val="en-US"/>
        </w:rPr>
        <w:t xml:space="preserve"> </w:t>
      </w:r>
      <w:proofErr w:type="spellStart"/>
      <w:r w:rsidRPr="008E3173">
        <w:rPr>
          <w:lang w:val="en-US"/>
        </w:rPr>
        <w:t>delež</w:t>
      </w:r>
      <w:proofErr w:type="spellEnd"/>
      <w:r w:rsidRPr="008E3173">
        <w:rPr>
          <w:lang w:val="en-US"/>
        </w:rPr>
        <w:t xml:space="preserve"> </w:t>
      </w:r>
      <w:proofErr w:type="spellStart"/>
      <w:r w:rsidRPr="008E3173">
        <w:rPr>
          <w:lang w:val="en-US"/>
        </w:rPr>
        <w:t>pri</w:t>
      </w:r>
      <w:proofErr w:type="spellEnd"/>
      <w:r w:rsidRPr="008E3173">
        <w:rPr>
          <w:lang w:val="en-US"/>
        </w:rPr>
        <w:t xml:space="preserve"> </w:t>
      </w:r>
      <w:proofErr w:type="spellStart"/>
      <w:r w:rsidRPr="008E3173">
        <w:rPr>
          <w:lang w:val="en-US"/>
        </w:rPr>
        <w:t>demokratizaciji</w:t>
      </w:r>
      <w:proofErr w:type="spellEnd"/>
      <w:r w:rsidRPr="008E3173">
        <w:rPr>
          <w:lang w:val="en-US"/>
        </w:rPr>
        <w:t>.</w:t>
      </w:r>
    </w:p>
    <w:sectPr w:rsidR="00823180" w:rsidRPr="008E31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8682F7" w14:textId="77777777" w:rsidR="00956BA9" w:rsidRDefault="00956BA9" w:rsidP="006909CE">
      <w:pPr>
        <w:spacing w:line="240" w:lineRule="auto"/>
      </w:pPr>
      <w:r>
        <w:separator/>
      </w:r>
    </w:p>
  </w:endnote>
  <w:endnote w:type="continuationSeparator" w:id="0">
    <w:p w14:paraId="6EF2013D" w14:textId="77777777" w:rsidR="00956BA9" w:rsidRDefault="00956BA9" w:rsidP="006909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7117A" w14:textId="77777777" w:rsidR="00956BA9" w:rsidRDefault="00956BA9" w:rsidP="006909CE">
      <w:pPr>
        <w:spacing w:line="240" w:lineRule="auto"/>
      </w:pPr>
      <w:r>
        <w:separator/>
      </w:r>
    </w:p>
  </w:footnote>
  <w:footnote w:type="continuationSeparator" w:id="0">
    <w:p w14:paraId="2547B5DF" w14:textId="77777777" w:rsidR="00956BA9" w:rsidRDefault="00956BA9" w:rsidP="006909CE">
      <w:pPr>
        <w:spacing w:line="240" w:lineRule="auto"/>
      </w:pPr>
      <w:r>
        <w:continuationSeparator/>
      </w:r>
    </w:p>
  </w:footnote>
  <w:footnote w:id="1">
    <w:p w14:paraId="346D75BF" w14:textId="6C7C0151" w:rsidR="007A0A8C" w:rsidRPr="006C2B6D" w:rsidRDefault="007A0A8C" w:rsidP="00BF6D81">
      <w:pPr>
        <w:pStyle w:val="Sprotnaopomba-besedilo"/>
        <w:spacing w:line="240" w:lineRule="auto"/>
        <w:rPr>
          <w:b/>
          <w:lang w:val="sl-SI"/>
        </w:rPr>
      </w:pPr>
      <w:r w:rsidRPr="007A0A8C">
        <w:rPr>
          <w:rStyle w:val="Sprotnaopomba-sklic"/>
        </w:rPr>
        <w:sym w:font="Symbol" w:char="F02A"/>
      </w:r>
      <w:r>
        <w:t xml:space="preserve"> </w:t>
      </w:r>
      <w:proofErr w:type="spellStart"/>
      <w:r w:rsidRPr="006C2B6D">
        <w:rPr>
          <w:b/>
          <w:lang w:val="sl-SI"/>
        </w:rPr>
        <w:t>Research</w:t>
      </w:r>
      <w:proofErr w:type="spellEnd"/>
      <w:r w:rsidRPr="006C2B6D">
        <w:rPr>
          <w:b/>
          <w:lang w:val="sl-SI"/>
        </w:rPr>
        <w:t xml:space="preserve"> </w:t>
      </w:r>
      <w:proofErr w:type="spellStart"/>
      <w:r w:rsidRPr="006C2B6D">
        <w:rPr>
          <w:b/>
          <w:lang w:val="sl-SI"/>
        </w:rPr>
        <w:t>Fellow</w:t>
      </w:r>
      <w:proofErr w:type="spellEnd"/>
      <w:r w:rsidRPr="006C2B6D">
        <w:rPr>
          <w:b/>
          <w:lang w:val="sl-SI"/>
        </w:rPr>
        <w:t xml:space="preserve">, </w:t>
      </w:r>
      <w:proofErr w:type="spellStart"/>
      <w:r w:rsidR="006C2B6D">
        <w:rPr>
          <w:b/>
          <w:lang w:val="sl-SI"/>
        </w:rPr>
        <w:t>PhD</w:t>
      </w:r>
      <w:proofErr w:type="spellEnd"/>
      <w:r w:rsidR="006C2B6D" w:rsidRPr="006C2B6D">
        <w:rPr>
          <w:b/>
          <w:lang w:val="sl-SI"/>
        </w:rPr>
        <w:t xml:space="preserve">, </w:t>
      </w:r>
      <w:r w:rsidRPr="006C2B6D">
        <w:rPr>
          <w:b/>
          <w:lang w:val="sl-SI"/>
        </w:rPr>
        <w:t xml:space="preserve">Institute </w:t>
      </w:r>
      <w:proofErr w:type="spellStart"/>
      <w:r w:rsidRPr="006C2B6D">
        <w:rPr>
          <w:b/>
          <w:lang w:val="sl-SI"/>
        </w:rPr>
        <w:t>for</w:t>
      </w:r>
      <w:proofErr w:type="spellEnd"/>
      <w:r w:rsidRPr="006C2B6D">
        <w:rPr>
          <w:b/>
          <w:lang w:val="sl-SI"/>
        </w:rPr>
        <w:t xml:space="preserve"> </w:t>
      </w:r>
      <w:proofErr w:type="spellStart"/>
      <w:r w:rsidRPr="006C2B6D">
        <w:rPr>
          <w:b/>
          <w:lang w:val="sl-SI"/>
        </w:rPr>
        <w:t>Historical</w:t>
      </w:r>
      <w:proofErr w:type="spellEnd"/>
      <w:r w:rsidRPr="006C2B6D">
        <w:rPr>
          <w:b/>
          <w:lang w:val="sl-SI"/>
        </w:rPr>
        <w:t xml:space="preserve"> </w:t>
      </w:r>
      <w:proofErr w:type="spellStart"/>
      <w:r w:rsidRPr="006C2B6D">
        <w:rPr>
          <w:b/>
          <w:lang w:val="sl-SI"/>
        </w:rPr>
        <w:t>Studies</w:t>
      </w:r>
      <w:proofErr w:type="spellEnd"/>
      <w:r w:rsidRPr="006C2B6D">
        <w:rPr>
          <w:b/>
          <w:lang w:val="sl-SI"/>
        </w:rPr>
        <w:t xml:space="preserve">, ZRS Koper, Garibaldijeva Street 1, </w:t>
      </w:r>
      <w:r w:rsidR="00BF6D81">
        <w:rPr>
          <w:b/>
          <w:lang w:val="sl-SI"/>
        </w:rPr>
        <w:t>SI</w:t>
      </w:r>
      <w:r w:rsidR="00BF6D81">
        <w:rPr>
          <w:lang w:val="en-US"/>
        </w:rPr>
        <w:t>–</w:t>
      </w:r>
      <w:r w:rsidRPr="006C2B6D">
        <w:rPr>
          <w:b/>
          <w:lang w:val="sl-SI"/>
        </w:rPr>
        <w:t xml:space="preserve">6000 Koper, </w:t>
      </w:r>
      <w:proofErr w:type="spellStart"/>
      <w:r w:rsidRPr="006C2B6D">
        <w:rPr>
          <w:b/>
          <w:lang w:val="sl-SI"/>
        </w:rPr>
        <w:t>Slovenia</w:t>
      </w:r>
      <w:proofErr w:type="spellEnd"/>
      <w:r w:rsidRPr="006C2B6D">
        <w:rPr>
          <w:b/>
          <w:lang w:val="sl-SI"/>
        </w:rPr>
        <w:t xml:space="preserve">; </w:t>
      </w:r>
      <w:hyperlink r:id="rId1" w:history="1">
        <w:r w:rsidRPr="006C2B6D">
          <w:rPr>
            <w:rStyle w:val="Hiperpovezava"/>
            <w:b/>
            <w:color w:val="auto"/>
            <w:u w:val="none"/>
            <w:shd w:val="clear" w:color="auto" w:fill="F9F9F9"/>
          </w:rPr>
          <w:t>jure.ramsak@zrs-kp.si</w:t>
        </w:r>
      </w:hyperlink>
    </w:p>
  </w:footnote>
  <w:footnote w:id="2">
    <w:p w14:paraId="4CED503E" w14:textId="206A84C0"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For details on the </w:t>
      </w:r>
      <w:r w:rsidR="009E7CE6" w:rsidRPr="00C53A4B">
        <w:rPr>
          <w:lang w:val="en-GB"/>
        </w:rPr>
        <w:t>t</w:t>
      </w:r>
      <w:r w:rsidRPr="00C53A4B">
        <w:rPr>
          <w:lang w:val="en-GB"/>
        </w:rPr>
        <w:t xml:space="preserve">rajectories of different Slovenian intellectuals during </w:t>
      </w:r>
      <w:r w:rsidR="009E7CE6" w:rsidRPr="00C53A4B">
        <w:rPr>
          <w:lang w:val="en-GB"/>
        </w:rPr>
        <w:t>socialism</w:t>
      </w:r>
      <w:r w:rsidRPr="00C53A4B">
        <w:rPr>
          <w:lang w:val="en-GB"/>
        </w:rPr>
        <w:t xml:space="preserve"> see </w:t>
      </w:r>
      <w:proofErr w:type="spellStart"/>
      <w:r w:rsidRPr="00C53A4B">
        <w:rPr>
          <w:lang w:val="en-GB"/>
        </w:rPr>
        <w:t>Aleš</w:t>
      </w:r>
      <w:proofErr w:type="spellEnd"/>
      <w:r w:rsidRPr="00C53A4B">
        <w:rPr>
          <w:lang w:val="en-GB"/>
        </w:rPr>
        <w:t xml:space="preserve"> </w:t>
      </w:r>
      <w:proofErr w:type="spellStart"/>
      <w:r w:rsidRPr="00C53A4B">
        <w:rPr>
          <w:lang w:val="en-GB"/>
        </w:rPr>
        <w:t>Gabrič</w:t>
      </w:r>
      <w:proofErr w:type="spellEnd"/>
      <w:r w:rsidRPr="00C53A4B">
        <w:rPr>
          <w:lang w:val="en-GB"/>
        </w:rPr>
        <w:t xml:space="preserve">, </w:t>
      </w:r>
      <w:r w:rsidR="009E7CE6" w:rsidRPr="00C53A4B">
        <w:rPr>
          <w:lang w:val="en-GB"/>
        </w:rPr>
        <w:t>“</w:t>
      </w:r>
      <w:proofErr w:type="spellStart"/>
      <w:r w:rsidRPr="00C53A4B">
        <w:rPr>
          <w:lang w:val="en-GB"/>
        </w:rPr>
        <w:t>Vloga</w:t>
      </w:r>
      <w:proofErr w:type="spellEnd"/>
      <w:r w:rsidRPr="00C53A4B">
        <w:rPr>
          <w:lang w:val="en-GB"/>
        </w:rPr>
        <w:t xml:space="preserve"> </w:t>
      </w:r>
      <w:proofErr w:type="spellStart"/>
      <w:r w:rsidRPr="00C53A4B">
        <w:rPr>
          <w:lang w:val="en-GB"/>
        </w:rPr>
        <w:t>intelektualca</w:t>
      </w:r>
      <w:proofErr w:type="spellEnd"/>
      <w:r w:rsidRPr="00C53A4B">
        <w:rPr>
          <w:lang w:val="en-GB"/>
        </w:rPr>
        <w:t xml:space="preserve"> </w:t>
      </w:r>
      <w:proofErr w:type="spellStart"/>
      <w:r w:rsidRPr="00C53A4B">
        <w:rPr>
          <w:lang w:val="en-GB"/>
        </w:rPr>
        <w:t>kot</w:t>
      </w:r>
      <w:proofErr w:type="spellEnd"/>
      <w:r w:rsidRPr="00C53A4B">
        <w:rPr>
          <w:lang w:val="en-GB"/>
        </w:rPr>
        <w:t xml:space="preserve"> </w:t>
      </w:r>
      <w:proofErr w:type="spellStart"/>
      <w:r w:rsidRPr="00C53A4B">
        <w:rPr>
          <w:lang w:val="en-GB"/>
        </w:rPr>
        <w:t>političnega</w:t>
      </w:r>
      <w:proofErr w:type="spellEnd"/>
      <w:r w:rsidRPr="00C53A4B">
        <w:rPr>
          <w:lang w:val="en-GB"/>
        </w:rPr>
        <w:t xml:space="preserve"> </w:t>
      </w:r>
      <w:proofErr w:type="spellStart"/>
      <w:r w:rsidRPr="00C53A4B">
        <w:rPr>
          <w:lang w:val="en-GB"/>
        </w:rPr>
        <w:t>subjekta</w:t>
      </w:r>
      <w:proofErr w:type="spellEnd"/>
      <w:r w:rsidRPr="00C53A4B">
        <w:rPr>
          <w:lang w:val="en-GB"/>
        </w:rPr>
        <w:t xml:space="preserve"> v </w:t>
      </w:r>
      <w:proofErr w:type="spellStart"/>
      <w:r w:rsidRPr="00C53A4B">
        <w:rPr>
          <w:lang w:val="en-GB"/>
        </w:rPr>
        <w:t>enostrankarskem</w:t>
      </w:r>
      <w:proofErr w:type="spellEnd"/>
      <w:r w:rsidRPr="00C53A4B">
        <w:rPr>
          <w:lang w:val="en-GB"/>
        </w:rPr>
        <w:t xml:space="preserve"> </w:t>
      </w:r>
      <w:proofErr w:type="spellStart"/>
      <w:r w:rsidRPr="00C53A4B">
        <w:rPr>
          <w:lang w:val="en-GB"/>
        </w:rPr>
        <w:t>sistemu</w:t>
      </w:r>
      <w:proofErr w:type="spellEnd"/>
      <w:r w:rsidRPr="00C53A4B">
        <w:rPr>
          <w:lang w:val="en-GB"/>
        </w:rPr>
        <w:t>,</w:t>
      </w:r>
      <w:r w:rsidR="009E7CE6" w:rsidRPr="00C53A4B">
        <w:rPr>
          <w:lang w:val="en-GB"/>
        </w:rPr>
        <w:t>”</w:t>
      </w:r>
      <w:r w:rsidRPr="00C53A4B">
        <w:rPr>
          <w:lang w:val="en-GB"/>
        </w:rPr>
        <w:t xml:space="preserve"> in: </w:t>
      </w:r>
      <w:proofErr w:type="spellStart"/>
      <w:r w:rsidRPr="00C53A4B">
        <w:rPr>
          <w:i/>
          <w:lang w:val="en-GB"/>
        </w:rPr>
        <w:t>Slovenija</w:t>
      </w:r>
      <w:proofErr w:type="spellEnd"/>
      <w:r w:rsidRPr="00C53A4B">
        <w:rPr>
          <w:i/>
          <w:lang w:val="en-GB"/>
        </w:rPr>
        <w:t xml:space="preserve"> 1948–1998: </w:t>
      </w:r>
      <w:proofErr w:type="spellStart"/>
      <w:r w:rsidRPr="00C53A4B">
        <w:rPr>
          <w:i/>
          <w:lang w:val="en-GB"/>
        </w:rPr>
        <w:t>iskanje</w:t>
      </w:r>
      <w:proofErr w:type="spellEnd"/>
      <w:r w:rsidRPr="00C53A4B">
        <w:rPr>
          <w:i/>
          <w:lang w:val="en-GB"/>
        </w:rPr>
        <w:t xml:space="preserve"> </w:t>
      </w:r>
      <w:proofErr w:type="spellStart"/>
      <w:r w:rsidRPr="00C53A4B">
        <w:rPr>
          <w:i/>
          <w:lang w:val="en-GB"/>
        </w:rPr>
        <w:t>lastne</w:t>
      </w:r>
      <w:proofErr w:type="spellEnd"/>
      <w:r w:rsidRPr="00C53A4B">
        <w:rPr>
          <w:i/>
          <w:lang w:val="en-GB"/>
        </w:rPr>
        <w:t xml:space="preserve"> </w:t>
      </w:r>
      <w:proofErr w:type="spellStart"/>
      <w:r w:rsidRPr="00C53A4B">
        <w:rPr>
          <w:i/>
          <w:lang w:val="en-GB"/>
        </w:rPr>
        <w:t>poti</w:t>
      </w:r>
      <w:proofErr w:type="spellEnd"/>
      <w:r w:rsidRPr="00C53A4B">
        <w:rPr>
          <w:i/>
          <w:lang w:val="en-GB"/>
        </w:rPr>
        <w:t>,</w:t>
      </w:r>
      <w:r w:rsidRPr="00C53A4B">
        <w:rPr>
          <w:lang w:val="en-GB"/>
        </w:rPr>
        <w:t xml:space="preserve"> eds. </w:t>
      </w:r>
      <w:proofErr w:type="spellStart"/>
      <w:r w:rsidRPr="00C53A4B">
        <w:rPr>
          <w:lang w:val="en-GB"/>
        </w:rPr>
        <w:t>Stane</w:t>
      </w:r>
      <w:proofErr w:type="spellEnd"/>
      <w:r w:rsidRPr="00C53A4B">
        <w:rPr>
          <w:lang w:val="en-GB"/>
        </w:rPr>
        <w:t xml:space="preserve"> </w:t>
      </w:r>
      <w:proofErr w:type="spellStart"/>
      <w:r w:rsidRPr="00C53A4B">
        <w:rPr>
          <w:lang w:val="en-GB"/>
        </w:rPr>
        <w:t>G</w:t>
      </w:r>
      <w:r w:rsidR="000B385E">
        <w:rPr>
          <w:lang w:val="en-GB"/>
        </w:rPr>
        <w:t>randa</w:t>
      </w:r>
      <w:proofErr w:type="spellEnd"/>
      <w:r w:rsidR="000B385E">
        <w:rPr>
          <w:lang w:val="en-GB"/>
        </w:rPr>
        <w:t xml:space="preserve"> and Barbara </w:t>
      </w:r>
      <w:proofErr w:type="spellStart"/>
      <w:r w:rsidR="000B385E">
        <w:rPr>
          <w:lang w:val="en-GB"/>
        </w:rPr>
        <w:t>Šatej</w:t>
      </w:r>
      <w:proofErr w:type="spellEnd"/>
      <w:r w:rsidR="000B385E">
        <w:rPr>
          <w:lang w:val="en-GB"/>
        </w:rPr>
        <w:t xml:space="preserve"> (Ljubljana and </w:t>
      </w:r>
      <w:r w:rsidRPr="00C53A4B">
        <w:rPr>
          <w:lang w:val="en-GB"/>
        </w:rPr>
        <w:t xml:space="preserve">Maribor: </w:t>
      </w:r>
      <w:proofErr w:type="spellStart"/>
      <w:r w:rsidRPr="00C53A4B">
        <w:rPr>
          <w:lang w:val="en-GB"/>
        </w:rPr>
        <w:t>Zveza</w:t>
      </w:r>
      <w:proofErr w:type="spellEnd"/>
      <w:r w:rsidRPr="00C53A4B">
        <w:rPr>
          <w:lang w:val="en-GB"/>
        </w:rPr>
        <w:t xml:space="preserve"> </w:t>
      </w:r>
      <w:proofErr w:type="spellStart"/>
      <w:r w:rsidRPr="00C53A4B">
        <w:rPr>
          <w:lang w:val="en-GB"/>
        </w:rPr>
        <w:t>zgodovinskih</w:t>
      </w:r>
      <w:proofErr w:type="spellEnd"/>
      <w:r w:rsidRPr="00C53A4B">
        <w:rPr>
          <w:lang w:val="en-GB"/>
        </w:rPr>
        <w:t xml:space="preserve"> </w:t>
      </w:r>
      <w:proofErr w:type="spellStart"/>
      <w:r w:rsidRPr="00C53A4B">
        <w:rPr>
          <w:lang w:val="en-GB"/>
        </w:rPr>
        <w:t>društev</w:t>
      </w:r>
      <w:proofErr w:type="spellEnd"/>
      <w:r w:rsidR="000B385E">
        <w:rPr>
          <w:lang w:val="en-GB"/>
        </w:rPr>
        <w:t>;</w:t>
      </w:r>
      <w:r w:rsidR="00DF25B7">
        <w:rPr>
          <w:lang w:val="en-GB"/>
        </w:rPr>
        <w:t xml:space="preserve"> </w:t>
      </w:r>
      <w:proofErr w:type="spellStart"/>
      <w:r w:rsidRPr="00C53A4B">
        <w:rPr>
          <w:lang w:val="en-GB"/>
        </w:rPr>
        <w:t>Univerza</w:t>
      </w:r>
      <w:proofErr w:type="spellEnd"/>
      <w:r w:rsidRPr="00C53A4B">
        <w:rPr>
          <w:lang w:val="en-GB"/>
        </w:rPr>
        <w:t xml:space="preserve"> v </w:t>
      </w:r>
      <w:proofErr w:type="spellStart"/>
      <w:r w:rsidRPr="00C53A4B">
        <w:rPr>
          <w:lang w:val="en-GB"/>
        </w:rPr>
        <w:t>Mariboru</w:t>
      </w:r>
      <w:proofErr w:type="spellEnd"/>
      <w:r w:rsidR="009E7CE6" w:rsidRPr="00C53A4B">
        <w:rPr>
          <w:lang w:val="en-GB"/>
        </w:rPr>
        <w:t>, 1998),</w:t>
      </w:r>
      <w:r w:rsidRPr="00C53A4B">
        <w:rPr>
          <w:lang w:val="en-GB"/>
        </w:rPr>
        <w:t xml:space="preserve"> as well as other contributions by the same author.</w:t>
      </w:r>
    </w:p>
  </w:footnote>
  <w:footnote w:id="3">
    <w:p w14:paraId="7CD02DAB" w14:textId="6F020CD6"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Chalmers Johnson, “Comparing Communist Nations,” in: </w:t>
      </w:r>
      <w:r w:rsidRPr="00C53A4B">
        <w:rPr>
          <w:i/>
          <w:lang w:val="en-GB"/>
        </w:rPr>
        <w:t>Change in Communist Systems</w:t>
      </w:r>
      <w:r w:rsidRPr="00C53A4B">
        <w:rPr>
          <w:lang w:val="en-GB"/>
        </w:rPr>
        <w:t>, ed. Chalmers Johnson (Stanford: Stanford University Press, 1971), 4, 28.</w:t>
      </w:r>
    </w:p>
  </w:footnote>
  <w:footnote w:id="4">
    <w:p w14:paraId="5974F906" w14:textId="02E00A13" w:rsidR="003F630B" w:rsidRPr="00C53A4B" w:rsidRDefault="003F630B" w:rsidP="00C53A4B">
      <w:pPr>
        <w:pStyle w:val="Sprotnaopomba-besedilo"/>
        <w:spacing w:line="240" w:lineRule="auto"/>
        <w:rPr>
          <w:lang w:val="en-GB"/>
        </w:rPr>
      </w:pPr>
      <w:r w:rsidRPr="00C53A4B">
        <w:rPr>
          <w:rStyle w:val="Sprotnaopomba-sklic"/>
          <w:lang w:val="en-GB"/>
        </w:rPr>
        <w:footnoteRef/>
      </w:r>
      <w:r w:rsidR="000B385E">
        <w:rPr>
          <w:lang w:val="en-GB"/>
        </w:rPr>
        <w:t xml:space="preserve"> </w:t>
      </w:r>
      <w:proofErr w:type="spellStart"/>
      <w:r w:rsidR="000B385E">
        <w:rPr>
          <w:lang w:val="en-GB"/>
        </w:rPr>
        <w:t>Detlef</w:t>
      </w:r>
      <w:proofErr w:type="spellEnd"/>
      <w:r w:rsidR="000B385E">
        <w:rPr>
          <w:lang w:val="en-GB"/>
        </w:rPr>
        <w:t xml:space="preserve"> Pollack and</w:t>
      </w:r>
      <w:r w:rsidRPr="00C53A4B">
        <w:rPr>
          <w:lang w:val="en-GB"/>
        </w:rPr>
        <w:t xml:space="preserve"> Jan </w:t>
      </w:r>
      <w:proofErr w:type="spellStart"/>
      <w:r w:rsidRPr="00C53A4B">
        <w:rPr>
          <w:lang w:val="en-GB"/>
        </w:rPr>
        <w:t>Wielgohs</w:t>
      </w:r>
      <w:proofErr w:type="spellEnd"/>
      <w:r w:rsidRPr="00C53A4B">
        <w:rPr>
          <w:lang w:val="en-GB"/>
        </w:rPr>
        <w:t xml:space="preserve">, “Comparative Perspective on Dissent and Opposition to Communist Role,” in: </w:t>
      </w:r>
      <w:r w:rsidRPr="00C53A4B">
        <w:rPr>
          <w:i/>
          <w:lang w:val="en-GB"/>
        </w:rPr>
        <w:t>Dissent and Opposition in Communist Eastern Europe</w:t>
      </w:r>
      <w:r w:rsidRPr="00C53A4B">
        <w:rPr>
          <w:lang w:val="en-GB"/>
        </w:rPr>
        <w:t xml:space="preserve">, eds. </w:t>
      </w:r>
      <w:proofErr w:type="spellStart"/>
      <w:r w:rsidRPr="00C53A4B">
        <w:rPr>
          <w:lang w:val="en-GB"/>
        </w:rPr>
        <w:t>Detlef</w:t>
      </w:r>
      <w:proofErr w:type="spellEnd"/>
      <w:r w:rsidRPr="00C53A4B">
        <w:rPr>
          <w:lang w:val="en-GB"/>
        </w:rPr>
        <w:t xml:space="preserve"> Pollack</w:t>
      </w:r>
      <w:r w:rsidR="000B385E">
        <w:rPr>
          <w:lang w:val="en-GB"/>
        </w:rPr>
        <w:t xml:space="preserve"> and</w:t>
      </w:r>
      <w:r w:rsidRPr="00C53A4B">
        <w:rPr>
          <w:lang w:val="en-GB"/>
        </w:rPr>
        <w:t xml:space="preserve"> Jan </w:t>
      </w:r>
      <w:proofErr w:type="spellStart"/>
      <w:r w:rsidRPr="00C53A4B">
        <w:rPr>
          <w:lang w:val="en-GB"/>
        </w:rPr>
        <w:t>Wielgohs</w:t>
      </w:r>
      <w:proofErr w:type="spellEnd"/>
      <w:r w:rsidRPr="00C53A4B">
        <w:rPr>
          <w:lang w:val="en-GB"/>
        </w:rPr>
        <w:t xml:space="preserve"> (Hants</w:t>
      </w:r>
      <w:r w:rsidR="00D71608">
        <w:rPr>
          <w:lang w:val="en-GB"/>
        </w:rPr>
        <w:t xml:space="preserve"> and </w:t>
      </w:r>
      <w:r w:rsidRPr="00C53A4B">
        <w:rPr>
          <w:lang w:val="en-GB"/>
        </w:rPr>
        <w:t xml:space="preserve">Burlington: </w:t>
      </w:r>
      <w:proofErr w:type="spellStart"/>
      <w:r w:rsidRPr="00C53A4B">
        <w:rPr>
          <w:lang w:val="en-GB"/>
        </w:rPr>
        <w:t>Ashgate</w:t>
      </w:r>
      <w:proofErr w:type="spellEnd"/>
      <w:r w:rsidRPr="00C53A4B">
        <w:rPr>
          <w:lang w:val="en-GB"/>
        </w:rPr>
        <w:t>, 2004), 231.</w:t>
      </w:r>
    </w:p>
  </w:footnote>
  <w:footnote w:id="5">
    <w:p w14:paraId="7782376A" w14:textId="5CFB7A9C"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Rudolf L </w:t>
      </w:r>
      <w:proofErr w:type="spellStart"/>
      <w:r w:rsidRPr="00C53A4B">
        <w:rPr>
          <w:lang w:val="en-GB"/>
        </w:rPr>
        <w:t>Tökés</w:t>
      </w:r>
      <w:proofErr w:type="spellEnd"/>
      <w:r w:rsidRPr="00C53A4B">
        <w:rPr>
          <w:lang w:val="en-GB"/>
        </w:rPr>
        <w:t xml:space="preserve">, “Introduction,” in: </w:t>
      </w:r>
      <w:r w:rsidRPr="00C53A4B">
        <w:rPr>
          <w:i/>
          <w:lang w:val="en-GB"/>
        </w:rPr>
        <w:t>Opposition in Eastern Europe</w:t>
      </w:r>
      <w:r w:rsidRPr="00C53A4B">
        <w:rPr>
          <w:lang w:val="en-GB"/>
        </w:rPr>
        <w:t xml:space="preserve">, ed. Rudolf L. </w:t>
      </w:r>
      <w:proofErr w:type="spellStart"/>
      <w:r w:rsidRPr="00C53A4B">
        <w:rPr>
          <w:lang w:val="en-GB"/>
        </w:rPr>
        <w:t>Tökés</w:t>
      </w:r>
      <w:proofErr w:type="spellEnd"/>
      <w:r w:rsidRPr="00C53A4B">
        <w:rPr>
          <w:lang w:val="en-GB"/>
        </w:rPr>
        <w:t xml:space="preserve"> (London</w:t>
      </w:r>
      <w:r w:rsidR="00D71608">
        <w:rPr>
          <w:lang w:val="en-GB"/>
        </w:rPr>
        <w:t xml:space="preserve"> and </w:t>
      </w:r>
      <w:r w:rsidRPr="00C53A4B">
        <w:rPr>
          <w:lang w:val="en-GB"/>
        </w:rPr>
        <w:t xml:space="preserve">Basingstoke: Macmillan, 1979), </w:t>
      </w:r>
      <w:r w:rsidR="00712D49">
        <w:rPr>
          <w:lang w:val="en-GB"/>
        </w:rPr>
        <w:t>18</w:t>
      </w:r>
      <w:r w:rsidRPr="00C53A4B">
        <w:rPr>
          <w:lang w:val="en-GB"/>
        </w:rPr>
        <w:t>.</w:t>
      </w:r>
    </w:p>
  </w:footnote>
  <w:footnote w:id="6">
    <w:p w14:paraId="5994CE59" w14:textId="493ED7E5"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w:t>
      </w:r>
      <w:proofErr w:type="spellStart"/>
      <w:r w:rsidRPr="00C53A4B">
        <w:rPr>
          <w:lang w:val="en-GB"/>
        </w:rPr>
        <w:t>Božo</w:t>
      </w:r>
      <w:proofErr w:type="spellEnd"/>
      <w:r w:rsidRPr="00C53A4B">
        <w:rPr>
          <w:lang w:val="en-GB"/>
        </w:rPr>
        <w:t xml:space="preserve"> </w:t>
      </w:r>
      <w:proofErr w:type="spellStart"/>
      <w:r w:rsidRPr="00C53A4B">
        <w:rPr>
          <w:lang w:val="en-GB"/>
        </w:rPr>
        <w:t>Repe</w:t>
      </w:r>
      <w:proofErr w:type="spellEnd"/>
      <w:r w:rsidRPr="00C53A4B">
        <w:rPr>
          <w:lang w:val="en-GB"/>
        </w:rPr>
        <w:t>, “</w:t>
      </w:r>
      <w:proofErr w:type="spellStart"/>
      <w:r w:rsidRPr="00C53A4B">
        <w:rPr>
          <w:lang w:val="en-GB"/>
        </w:rPr>
        <w:t>Podobnosti</w:t>
      </w:r>
      <w:proofErr w:type="spellEnd"/>
      <w:r w:rsidRPr="00C53A4B">
        <w:rPr>
          <w:lang w:val="en-GB"/>
        </w:rPr>
        <w:t xml:space="preserve"> in </w:t>
      </w:r>
      <w:proofErr w:type="spellStart"/>
      <w:r w:rsidRPr="00C53A4B">
        <w:rPr>
          <w:lang w:val="en-GB"/>
        </w:rPr>
        <w:t>razlike</w:t>
      </w:r>
      <w:proofErr w:type="spellEnd"/>
      <w:r w:rsidRPr="00C53A4B">
        <w:rPr>
          <w:lang w:val="en-GB"/>
        </w:rPr>
        <w:t xml:space="preserve"> med </w:t>
      </w:r>
      <w:proofErr w:type="spellStart"/>
      <w:r w:rsidRPr="00C53A4B">
        <w:rPr>
          <w:lang w:val="en-GB"/>
        </w:rPr>
        <w:t>slovenskim</w:t>
      </w:r>
      <w:proofErr w:type="spellEnd"/>
      <w:r w:rsidRPr="00C53A4B">
        <w:rPr>
          <w:lang w:val="en-GB"/>
        </w:rPr>
        <w:t xml:space="preserve"> (</w:t>
      </w:r>
      <w:proofErr w:type="spellStart"/>
      <w:r w:rsidRPr="00C53A4B">
        <w:rPr>
          <w:lang w:val="en-GB"/>
        </w:rPr>
        <w:t>jugoslovanskim</w:t>
      </w:r>
      <w:proofErr w:type="spellEnd"/>
      <w:r w:rsidRPr="00C53A4B">
        <w:rPr>
          <w:lang w:val="en-GB"/>
        </w:rPr>
        <w:t xml:space="preserve">) in </w:t>
      </w:r>
      <w:proofErr w:type="spellStart"/>
      <w:r w:rsidRPr="00C53A4B">
        <w:rPr>
          <w:lang w:val="en-GB"/>
        </w:rPr>
        <w:t>vzhodnoevropskim</w:t>
      </w:r>
      <w:proofErr w:type="spellEnd"/>
      <w:r w:rsidRPr="00C53A4B">
        <w:rPr>
          <w:lang w:val="en-GB"/>
        </w:rPr>
        <w:t xml:space="preserve"> </w:t>
      </w:r>
      <w:proofErr w:type="spellStart"/>
      <w:r w:rsidRPr="00C53A4B">
        <w:rPr>
          <w:lang w:val="en-GB"/>
        </w:rPr>
        <w:t>tipom</w:t>
      </w:r>
      <w:proofErr w:type="spellEnd"/>
      <w:r w:rsidRPr="00C53A4B">
        <w:rPr>
          <w:lang w:val="en-GB"/>
        </w:rPr>
        <w:t xml:space="preserve"> </w:t>
      </w:r>
      <w:proofErr w:type="spellStart"/>
      <w:r w:rsidRPr="00C53A4B">
        <w:rPr>
          <w:lang w:val="en-GB"/>
        </w:rPr>
        <w:t>socializma</w:t>
      </w:r>
      <w:proofErr w:type="spellEnd"/>
      <w:r w:rsidRPr="00C53A4B">
        <w:rPr>
          <w:lang w:val="en-GB"/>
        </w:rPr>
        <w:t xml:space="preserve">,” in: </w:t>
      </w:r>
      <w:proofErr w:type="spellStart"/>
      <w:r w:rsidRPr="00C53A4B">
        <w:rPr>
          <w:i/>
          <w:lang w:val="en-GB"/>
        </w:rPr>
        <w:t>Evropski</w:t>
      </w:r>
      <w:proofErr w:type="spellEnd"/>
      <w:r w:rsidRPr="00C53A4B">
        <w:rPr>
          <w:i/>
          <w:lang w:val="en-GB"/>
        </w:rPr>
        <w:t xml:space="preserve"> </w:t>
      </w:r>
      <w:proofErr w:type="spellStart"/>
      <w:r w:rsidRPr="00C53A4B">
        <w:rPr>
          <w:i/>
          <w:lang w:val="en-GB"/>
        </w:rPr>
        <w:t>vplivi</w:t>
      </w:r>
      <w:proofErr w:type="spellEnd"/>
      <w:r w:rsidRPr="00C53A4B">
        <w:rPr>
          <w:i/>
          <w:lang w:val="en-GB"/>
        </w:rPr>
        <w:t xml:space="preserve"> </w:t>
      </w:r>
      <w:proofErr w:type="spellStart"/>
      <w:proofErr w:type="gramStart"/>
      <w:r w:rsidRPr="00C53A4B">
        <w:rPr>
          <w:i/>
          <w:lang w:val="en-GB"/>
        </w:rPr>
        <w:t>na</w:t>
      </w:r>
      <w:proofErr w:type="spellEnd"/>
      <w:proofErr w:type="gramEnd"/>
      <w:r w:rsidRPr="00C53A4B">
        <w:rPr>
          <w:i/>
          <w:lang w:val="en-GB"/>
        </w:rPr>
        <w:t xml:space="preserve"> </w:t>
      </w:r>
      <w:proofErr w:type="spellStart"/>
      <w:r w:rsidRPr="00C53A4B">
        <w:rPr>
          <w:i/>
          <w:lang w:val="en-GB"/>
        </w:rPr>
        <w:t>slovensko</w:t>
      </w:r>
      <w:proofErr w:type="spellEnd"/>
      <w:r w:rsidRPr="00C53A4B">
        <w:rPr>
          <w:i/>
          <w:lang w:val="en-GB"/>
        </w:rPr>
        <w:t xml:space="preserve"> </w:t>
      </w:r>
      <w:proofErr w:type="spellStart"/>
      <w:r w:rsidRPr="00C53A4B">
        <w:rPr>
          <w:i/>
          <w:lang w:val="en-GB"/>
        </w:rPr>
        <w:t>družbo</w:t>
      </w:r>
      <w:proofErr w:type="spellEnd"/>
      <w:r w:rsidRPr="00C53A4B">
        <w:rPr>
          <w:i/>
          <w:lang w:val="en-GB"/>
        </w:rPr>
        <w:t xml:space="preserve">, </w:t>
      </w:r>
      <w:r w:rsidRPr="00C53A4B">
        <w:rPr>
          <w:lang w:val="en-GB"/>
        </w:rPr>
        <w:t>eds. Nevenka Troha et al. (Ljubljana: Zveza zgodovinskih društev Slovenije, 2008), 414.</w:t>
      </w:r>
    </w:p>
  </w:footnote>
  <w:footnote w:id="7">
    <w:p w14:paraId="3CBD1B74" w14:textId="11DBC977"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w:t>
      </w:r>
      <w:proofErr w:type="spellStart"/>
      <w:r w:rsidRPr="00C53A4B">
        <w:rPr>
          <w:lang w:val="en-GB"/>
        </w:rPr>
        <w:t>Jasna</w:t>
      </w:r>
      <w:proofErr w:type="spellEnd"/>
      <w:r w:rsidRPr="00C53A4B">
        <w:rPr>
          <w:lang w:val="en-GB"/>
        </w:rPr>
        <w:t xml:space="preserve"> </w:t>
      </w:r>
      <w:proofErr w:type="spellStart"/>
      <w:r w:rsidRPr="00C53A4B">
        <w:rPr>
          <w:lang w:val="en-GB"/>
        </w:rPr>
        <w:t>Dragovič-Soso</w:t>
      </w:r>
      <w:proofErr w:type="spellEnd"/>
      <w:r w:rsidRPr="00C53A4B">
        <w:rPr>
          <w:lang w:val="en-GB"/>
        </w:rPr>
        <w:t xml:space="preserve">, </w:t>
      </w:r>
      <w:r w:rsidR="006C2B6D" w:rsidRPr="006C2B6D">
        <w:rPr>
          <w:i/>
          <w:lang w:val="en-GB"/>
        </w:rPr>
        <w:t>“</w:t>
      </w:r>
      <w:proofErr w:type="spellStart"/>
      <w:r w:rsidRPr="00C53A4B">
        <w:rPr>
          <w:i/>
          <w:lang w:val="en-GB"/>
        </w:rPr>
        <w:t>Spasioci</w:t>
      </w:r>
      <w:proofErr w:type="spellEnd"/>
      <w:r w:rsidRPr="00C53A4B">
        <w:rPr>
          <w:i/>
          <w:lang w:val="en-GB"/>
        </w:rPr>
        <w:t xml:space="preserve"> </w:t>
      </w:r>
      <w:proofErr w:type="spellStart"/>
      <w:r w:rsidRPr="00C53A4B">
        <w:rPr>
          <w:i/>
          <w:lang w:val="en-GB"/>
        </w:rPr>
        <w:t>nacije</w:t>
      </w:r>
      <w:proofErr w:type="spellEnd"/>
      <w:r w:rsidR="006C2B6D" w:rsidRPr="006C2B6D">
        <w:rPr>
          <w:i/>
          <w:lang w:val="en-GB"/>
        </w:rPr>
        <w:t>”</w:t>
      </w:r>
      <w:r w:rsidRPr="00C53A4B">
        <w:rPr>
          <w:i/>
          <w:lang w:val="en-GB"/>
        </w:rPr>
        <w:t xml:space="preserve">: </w:t>
      </w:r>
      <w:proofErr w:type="spellStart"/>
      <w:r w:rsidRPr="00C53A4B">
        <w:rPr>
          <w:i/>
          <w:lang w:val="en-GB"/>
        </w:rPr>
        <w:t>Intelektualna</w:t>
      </w:r>
      <w:proofErr w:type="spellEnd"/>
      <w:r w:rsidRPr="00C53A4B">
        <w:rPr>
          <w:i/>
          <w:lang w:val="en-GB"/>
        </w:rPr>
        <w:t xml:space="preserve"> </w:t>
      </w:r>
      <w:proofErr w:type="spellStart"/>
      <w:r w:rsidRPr="00C53A4B">
        <w:rPr>
          <w:i/>
          <w:lang w:val="en-GB"/>
        </w:rPr>
        <w:t>opozicija</w:t>
      </w:r>
      <w:proofErr w:type="spellEnd"/>
      <w:r w:rsidRPr="00C53A4B">
        <w:rPr>
          <w:i/>
          <w:lang w:val="en-GB"/>
        </w:rPr>
        <w:t xml:space="preserve"> </w:t>
      </w:r>
      <w:proofErr w:type="spellStart"/>
      <w:r w:rsidRPr="00C53A4B">
        <w:rPr>
          <w:i/>
          <w:lang w:val="en-GB"/>
        </w:rPr>
        <w:t>Srbije</w:t>
      </w:r>
      <w:proofErr w:type="spellEnd"/>
      <w:r w:rsidRPr="00C53A4B">
        <w:rPr>
          <w:i/>
          <w:lang w:val="en-GB"/>
        </w:rPr>
        <w:t xml:space="preserve"> </w:t>
      </w:r>
      <w:proofErr w:type="spellStart"/>
      <w:r w:rsidRPr="00C53A4B">
        <w:rPr>
          <w:i/>
          <w:lang w:val="en-GB"/>
        </w:rPr>
        <w:t>i</w:t>
      </w:r>
      <w:proofErr w:type="spellEnd"/>
      <w:r w:rsidRPr="00C53A4B">
        <w:rPr>
          <w:i/>
          <w:lang w:val="en-GB"/>
        </w:rPr>
        <w:t xml:space="preserve"> </w:t>
      </w:r>
      <w:proofErr w:type="spellStart"/>
      <w:r w:rsidRPr="00C53A4B">
        <w:rPr>
          <w:i/>
          <w:lang w:val="en-GB"/>
        </w:rPr>
        <w:t>oživljanje</w:t>
      </w:r>
      <w:proofErr w:type="spellEnd"/>
      <w:r w:rsidRPr="00C53A4B">
        <w:rPr>
          <w:i/>
          <w:lang w:val="en-GB"/>
        </w:rPr>
        <w:t xml:space="preserve"> </w:t>
      </w:r>
      <w:proofErr w:type="spellStart"/>
      <w:r w:rsidRPr="00C53A4B">
        <w:rPr>
          <w:i/>
          <w:lang w:val="en-GB"/>
        </w:rPr>
        <w:t>nacionalizma</w:t>
      </w:r>
      <w:proofErr w:type="spellEnd"/>
      <w:r w:rsidRPr="00C53A4B">
        <w:rPr>
          <w:lang w:val="en-GB"/>
        </w:rPr>
        <w:t xml:space="preserve"> (Beograd: </w:t>
      </w:r>
      <w:proofErr w:type="spellStart"/>
      <w:r w:rsidRPr="00C53A4B">
        <w:rPr>
          <w:lang w:val="en-GB"/>
        </w:rPr>
        <w:t>Edicija</w:t>
      </w:r>
      <w:proofErr w:type="spellEnd"/>
      <w:r w:rsidRPr="00C53A4B">
        <w:rPr>
          <w:lang w:val="en-GB"/>
        </w:rPr>
        <w:t xml:space="preserve"> </w:t>
      </w:r>
      <w:proofErr w:type="spellStart"/>
      <w:r w:rsidRPr="00C53A4B">
        <w:rPr>
          <w:lang w:val="en-GB"/>
        </w:rPr>
        <w:t>Reč</w:t>
      </w:r>
      <w:proofErr w:type="spellEnd"/>
      <w:r w:rsidRPr="00C53A4B">
        <w:rPr>
          <w:lang w:val="en-GB"/>
        </w:rPr>
        <w:t>, 2004), 36.</w:t>
      </w:r>
    </w:p>
  </w:footnote>
  <w:footnote w:id="8">
    <w:p w14:paraId="3DD2F2EE" w14:textId="4C4AEE92"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w:t>
      </w:r>
      <w:proofErr w:type="spellStart"/>
      <w:r w:rsidRPr="00C53A4B">
        <w:rPr>
          <w:lang w:val="en-GB"/>
        </w:rPr>
        <w:t>Jože</w:t>
      </w:r>
      <w:proofErr w:type="spellEnd"/>
      <w:r w:rsidRPr="00C53A4B">
        <w:rPr>
          <w:lang w:val="en-GB"/>
        </w:rPr>
        <w:t xml:space="preserve"> </w:t>
      </w:r>
      <w:proofErr w:type="spellStart"/>
      <w:r w:rsidRPr="00C53A4B">
        <w:rPr>
          <w:lang w:val="en-GB"/>
        </w:rPr>
        <w:t>Pirjevec</w:t>
      </w:r>
      <w:proofErr w:type="spellEnd"/>
      <w:r w:rsidRPr="00C53A4B">
        <w:rPr>
          <w:lang w:val="en-GB"/>
        </w:rPr>
        <w:t xml:space="preserve">, </w:t>
      </w:r>
      <w:proofErr w:type="spellStart"/>
      <w:r w:rsidRPr="00C53A4B">
        <w:rPr>
          <w:i/>
          <w:lang w:val="en-GB"/>
        </w:rPr>
        <w:t>Jugoslavija</w:t>
      </w:r>
      <w:proofErr w:type="spellEnd"/>
      <w:r w:rsidRPr="00C53A4B">
        <w:rPr>
          <w:i/>
          <w:lang w:val="en-GB"/>
        </w:rPr>
        <w:t xml:space="preserve">: </w:t>
      </w:r>
      <w:proofErr w:type="spellStart"/>
      <w:r w:rsidRPr="00C53A4B">
        <w:rPr>
          <w:i/>
          <w:lang w:val="en-GB"/>
        </w:rPr>
        <w:t>Nastanek</w:t>
      </w:r>
      <w:proofErr w:type="spellEnd"/>
      <w:r w:rsidRPr="00C53A4B">
        <w:rPr>
          <w:i/>
          <w:lang w:val="en-GB"/>
        </w:rPr>
        <w:t xml:space="preserve">, </w:t>
      </w:r>
      <w:proofErr w:type="spellStart"/>
      <w:r w:rsidRPr="00C53A4B">
        <w:rPr>
          <w:i/>
          <w:lang w:val="en-GB"/>
        </w:rPr>
        <w:t>razvoj</w:t>
      </w:r>
      <w:proofErr w:type="spellEnd"/>
      <w:r w:rsidRPr="00C53A4B">
        <w:rPr>
          <w:i/>
          <w:lang w:val="en-GB"/>
        </w:rPr>
        <w:t xml:space="preserve"> </w:t>
      </w:r>
      <w:proofErr w:type="spellStart"/>
      <w:r w:rsidRPr="00C53A4B">
        <w:rPr>
          <w:i/>
          <w:lang w:val="en-GB"/>
        </w:rPr>
        <w:t>ter</w:t>
      </w:r>
      <w:proofErr w:type="spellEnd"/>
      <w:r w:rsidRPr="00C53A4B">
        <w:rPr>
          <w:i/>
          <w:lang w:val="en-GB"/>
        </w:rPr>
        <w:t xml:space="preserve"> </w:t>
      </w:r>
      <w:proofErr w:type="spellStart"/>
      <w:r w:rsidRPr="00C53A4B">
        <w:rPr>
          <w:i/>
          <w:lang w:val="en-GB"/>
        </w:rPr>
        <w:t>razpad</w:t>
      </w:r>
      <w:proofErr w:type="spellEnd"/>
      <w:r w:rsidRPr="00C53A4B">
        <w:rPr>
          <w:i/>
          <w:lang w:val="en-GB"/>
        </w:rPr>
        <w:t xml:space="preserve"> </w:t>
      </w:r>
      <w:proofErr w:type="spellStart"/>
      <w:r w:rsidRPr="00C53A4B">
        <w:rPr>
          <w:i/>
          <w:lang w:val="en-GB"/>
        </w:rPr>
        <w:t>Karadjordjevićeve</w:t>
      </w:r>
      <w:proofErr w:type="spellEnd"/>
      <w:r w:rsidRPr="00C53A4B">
        <w:rPr>
          <w:i/>
          <w:lang w:val="en-GB"/>
        </w:rPr>
        <w:t xml:space="preserve"> in </w:t>
      </w:r>
      <w:proofErr w:type="spellStart"/>
      <w:r w:rsidRPr="00C53A4B">
        <w:rPr>
          <w:i/>
          <w:lang w:val="en-GB"/>
        </w:rPr>
        <w:t>Titove</w:t>
      </w:r>
      <w:proofErr w:type="spellEnd"/>
      <w:r w:rsidRPr="00C53A4B">
        <w:rPr>
          <w:i/>
          <w:lang w:val="en-GB"/>
        </w:rPr>
        <w:t xml:space="preserve"> </w:t>
      </w:r>
      <w:proofErr w:type="spellStart"/>
      <w:r w:rsidRPr="00C53A4B">
        <w:rPr>
          <w:i/>
          <w:lang w:val="en-GB"/>
        </w:rPr>
        <w:t>Jugoslavije</w:t>
      </w:r>
      <w:proofErr w:type="spellEnd"/>
      <w:r w:rsidRPr="00C53A4B">
        <w:rPr>
          <w:lang w:val="en-GB"/>
        </w:rPr>
        <w:t xml:space="preserve"> (Koper: </w:t>
      </w:r>
      <w:proofErr w:type="spellStart"/>
      <w:r w:rsidRPr="00C53A4B">
        <w:rPr>
          <w:lang w:val="en-GB"/>
        </w:rPr>
        <w:t>Lipa</w:t>
      </w:r>
      <w:proofErr w:type="spellEnd"/>
      <w:r w:rsidRPr="00C53A4B">
        <w:rPr>
          <w:lang w:val="en-GB"/>
        </w:rPr>
        <w:t>, 1995).</w:t>
      </w:r>
    </w:p>
  </w:footnote>
  <w:footnote w:id="9">
    <w:p w14:paraId="60BE5A5E" w14:textId="793B486C"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w:t>
      </w:r>
      <w:proofErr w:type="spellStart"/>
      <w:r w:rsidRPr="00C53A4B">
        <w:rPr>
          <w:lang w:val="en-GB"/>
        </w:rPr>
        <w:t>Sergej</w:t>
      </w:r>
      <w:proofErr w:type="spellEnd"/>
      <w:r w:rsidRPr="00C53A4B">
        <w:rPr>
          <w:lang w:val="en-GB"/>
        </w:rPr>
        <w:t xml:space="preserve"> </w:t>
      </w:r>
      <w:proofErr w:type="spellStart"/>
      <w:r w:rsidRPr="00C53A4B">
        <w:rPr>
          <w:lang w:val="en-GB"/>
        </w:rPr>
        <w:t>Flere</w:t>
      </w:r>
      <w:proofErr w:type="spellEnd"/>
      <w:r w:rsidRPr="00C53A4B">
        <w:rPr>
          <w:lang w:val="en-GB"/>
        </w:rPr>
        <w:t xml:space="preserve">, “The Broken Covenant of Tito's People: The Problem of Civil Religion in Communist Yugoslavia,” </w:t>
      </w:r>
      <w:r w:rsidRPr="00C53A4B">
        <w:rPr>
          <w:i/>
          <w:lang w:val="en-GB"/>
        </w:rPr>
        <w:t>East European Politics &amp; Societies</w:t>
      </w:r>
      <w:r w:rsidR="00712D49">
        <w:rPr>
          <w:lang w:val="en-GB"/>
        </w:rPr>
        <w:t xml:space="preserve"> </w:t>
      </w:r>
      <w:r w:rsidRPr="00C53A4B">
        <w:rPr>
          <w:lang w:val="en-GB"/>
        </w:rPr>
        <w:t xml:space="preserve">21, </w:t>
      </w:r>
      <w:r w:rsidR="00712D49">
        <w:rPr>
          <w:lang w:val="en-GB"/>
        </w:rPr>
        <w:t>No</w:t>
      </w:r>
      <w:r w:rsidRPr="00C53A4B">
        <w:rPr>
          <w:lang w:val="en-GB"/>
        </w:rPr>
        <w:t>. 4</w:t>
      </w:r>
      <w:r w:rsidR="00712D49">
        <w:rPr>
          <w:lang w:val="en-GB"/>
        </w:rPr>
        <w:t xml:space="preserve"> (2007): 681–703.</w:t>
      </w:r>
      <w:r w:rsidRPr="00C53A4B">
        <w:rPr>
          <w:lang w:val="en-GB"/>
        </w:rPr>
        <w:t xml:space="preserve"> </w:t>
      </w:r>
      <w:proofErr w:type="spellStart"/>
      <w:r w:rsidRPr="00C53A4B">
        <w:rPr>
          <w:lang w:val="en-GB"/>
        </w:rPr>
        <w:t>Aleš</w:t>
      </w:r>
      <w:proofErr w:type="spellEnd"/>
      <w:r w:rsidRPr="00C53A4B">
        <w:rPr>
          <w:lang w:val="en-GB"/>
        </w:rPr>
        <w:t xml:space="preserve"> </w:t>
      </w:r>
      <w:proofErr w:type="spellStart"/>
      <w:r w:rsidRPr="00C53A4B">
        <w:rPr>
          <w:lang w:val="en-GB"/>
        </w:rPr>
        <w:t>Gabrič</w:t>
      </w:r>
      <w:proofErr w:type="spellEnd"/>
      <w:r w:rsidRPr="00C53A4B">
        <w:rPr>
          <w:lang w:val="en-GB"/>
        </w:rPr>
        <w:t>, “</w:t>
      </w:r>
      <w:proofErr w:type="spellStart"/>
      <w:r w:rsidRPr="00C53A4B">
        <w:rPr>
          <w:lang w:val="en-GB"/>
        </w:rPr>
        <w:t>Opozicija</w:t>
      </w:r>
      <w:proofErr w:type="spellEnd"/>
      <w:r w:rsidRPr="00C53A4B">
        <w:rPr>
          <w:lang w:val="en-GB"/>
        </w:rPr>
        <w:t xml:space="preserve"> v </w:t>
      </w:r>
      <w:proofErr w:type="spellStart"/>
      <w:r w:rsidRPr="00C53A4B">
        <w:rPr>
          <w:lang w:val="en-GB"/>
        </w:rPr>
        <w:t>Sloveniji</w:t>
      </w:r>
      <w:proofErr w:type="spellEnd"/>
      <w:r w:rsidRPr="00C53A4B">
        <w:rPr>
          <w:lang w:val="en-GB"/>
        </w:rPr>
        <w:t xml:space="preserve"> </w:t>
      </w:r>
      <w:proofErr w:type="spellStart"/>
      <w:r w:rsidRPr="00C53A4B">
        <w:rPr>
          <w:lang w:val="en-GB"/>
        </w:rPr>
        <w:t>po</w:t>
      </w:r>
      <w:proofErr w:type="spellEnd"/>
      <w:r w:rsidRPr="00C53A4B">
        <w:rPr>
          <w:lang w:val="en-GB"/>
        </w:rPr>
        <w:t xml:space="preserve"> </w:t>
      </w:r>
      <w:proofErr w:type="spellStart"/>
      <w:r w:rsidRPr="00C53A4B">
        <w:rPr>
          <w:lang w:val="en-GB"/>
        </w:rPr>
        <w:t>letu</w:t>
      </w:r>
      <w:proofErr w:type="spellEnd"/>
      <w:r w:rsidRPr="00C53A4B">
        <w:rPr>
          <w:lang w:val="en-GB"/>
        </w:rPr>
        <w:t xml:space="preserve"> 1945,” </w:t>
      </w:r>
      <w:proofErr w:type="spellStart"/>
      <w:r w:rsidRPr="00C53A4B">
        <w:rPr>
          <w:i/>
          <w:lang w:val="en-GB"/>
        </w:rPr>
        <w:t>Prispevki</w:t>
      </w:r>
      <w:proofErr w:type="spellEnd"/>
      <w:r w:rsidRPr="00C53A4B">
        <w:rPr>
          <w:i/>
          <w:lang w:val="en-GB"/>
        </w:rPr>
        <w:t xml:space="preserve"> </w:t>
      </w:r>
      <w:proofErr w:type="spellStart"/>
      <w:r w:rsidRPr="00C53A4B">
        <w:rPr>
          <w:i/>
          <w:lang w:val="en-GB"/>
        </w:rPr>
        <w:t>za</w:t>
      </w:r>
      <w:proofErr w:type="spellEnd"/>
      <w:r w:rsidRPr="00C53A4B">
        <w:rPr>
          <w:i/>
          <w:lang w:val="en-GB"/>
        </w:rPr>
        <w:t xml:space="preserve"> </w:t>
      </w:r>
      <w:proofErr w:type="spellStart"/>
      <w:r w:rsidRPr="00C53A4B">
        <w:rPr>
          <w:i/>
          <w:lang w:val="en-GB"/>
        </w:rPr>
        <w:t>novejšo</w:t>
      </w:r>
      <w:proofErr w:type="spellEnd"/>
      <w:r w:rsidRPr="00C53A4B">
        <w:rPr>
          <w:i/>
          <w:lang w:val="en-GB"/>
        </w:rPr>
        <w:t xml:space="preserve"> </w:t>
      </w:r>
      <w:proofErr w:type="spellStart"/>
      <w:r w:rsidRPr="00C53A4B">
        <w:rPr>
          <w:i/>
          <w:lang w:val="en-GB"/>
        </w:rPr>
        <w:t>zgodovino</w:t>
      </w:r>
      <w:proofErr w:type="spellEnd"/>
      <w:r w:rsidR="00712D49">
        <w:rPr>
          <w:lang w:val="en-GB"/>
        </w:rPr>
        <w:t xml:space="preserve"> </w:t>
      </w:r>
      <w:r w:rsidRPr="00C53A4B">
        <w:rPr>
          <w:lang w:val="en-GB"/>
        </w:rPr>
        <w:t>45, N</w:t>
      </w:r>
      <w:r w:rsidR="00712D49">
        <w:rPr>
          <w:lang w:val="en-GB"/>
        </w:rPr>
        <w:t>o</w:t>
      </w:r>
      <w:r w:rsidRPr="00C53A4B">
        <w:rPr>
          <w:lang w:val="en-GB"/>
        </w:rPr>
        <w:t>. 2</w:t>
      </w:r>
      <w:r w:rsidR="00712D49">
        <w:rPr>
          <w:lang w:val="en-GB"/>
        </w:rPr>
        <w:t xml:space="preserve"> (2005):</w:t>
      </w:r>
      <w:r w:rsidRPr="00C53A4B">
        <w:rPr>
          <w:lang w:val="en-GB"/>
        </w:rPr>
        <w:t xml:space="preserve"> 97–119.</w:t>
      </w:r>
    </w:p>
  </w:footnote>
  <w:footnote w:id="10">
    <w:p w14:paraId="019DB40D" w14:textId="2A4E01DA"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Daniel </w:t>
      </w:r>
      <w:proofErr w:type="spellStart"/>
      <w:r w:rsidRPr="00C53A4B">
        <w:rPr>
          <w:lang w:val="en-GB"/>
        </w:rPr>
        <w:t>Ivin</w:t>
      </w:r>
      <w:proofErr w:type="spellEnd"/>
      <w:r w:rsidRPr="00C53A4B">
        <w:rPr>
          <w:lang w:val="en-GB"/>
        </w:rPr>
        <w:t>, “</w:t>
      </w:r>
      <w:proofErr w:type="spellStart"/>
      <w:r w:rsidRPr="00C53A4B">
        <w:rPr>
          <w:lang w:val="en-GB"/>
        </w:rPr>
        <w:t>Pojav</w:t>
      </w:r>
      <w:proofErr w:type="spellEnd"/>
      <w:r w:rsidRPr="00C53A4B">
        <w:rPr>
          <w:lang w:val="en-GB"/>
        </w:rPr>
        <w:t xml:space="preserve"> </w:t>
      </w:r>
      <w:proofErr w:type="spellStart"/>
      <w:r w:rsidRPr="00C53A4B">
        <w:rPr>
          <w:lang w:val="en-GB"/>
        </w:rPr>
        <w:t>disidenata</w:t>
      </w:r>
      <w:proofErr w:type="spellEnd"/>
      <w:r w:rsidRPr="00C53A4B">
        <w:rPr>
          <w:lang w:val="en-GB"/>
        </w:rPr>
        <w:t xml:space="preserve"> u </w:t>
      </w:r>
      <w:proofErr w:type="spellStart"/>
      <w:r w:rsidRPr="00C53A4B">
        <w:rPr>
          <w:lang w:val="en-GB"/>
        </w:rPr>
        <w:t>socijalističkoj</w:t>
      </w:r>
      <w:proofErr w:type="spellEnd"/>
      <w:r w:rsidRPr="00C53A4B">
        <w:rPr>
          <w:lang w:val="en-GB"/>
        </w:rPr>
        <w:t xml:space="preserve"> </w:t>
      </w:r>
      <w:proofErr w:type="spellStart"/>
      <w:r w:rsidRPr="00C53A4B">
        <w:rPr>
          <w:lang w:val="en-GB"/>
        </w:rPr>
        <w:t>Jugoslaviji</w:t>
      </w:r>
      <w:proofErr w:type="spellEnd"/>
      <w:r w:rsidRPr="00C53A4B">
        <w:rPr>
          <w:lang w:val="en-GB"/>
        </w:rPr>
        <w:t xml:space="preserve">,” in: </w:t>
      </w:r>
      <w:proofErr w:type="spellStart"/>
      <w:r w:rsidRPr="00C53A4B">
        <w:rPr>
          <w:i/>
          <w:lang w:val="en-GB"/>
        </w:rPr>
        <w:t>Dijalog</w:t>
      </w:r>
      <w:proofErr w:type="spellEnd"/>
      <w:r w:rsidRPr="00C53A4B">
        <w:rPr>
          <w:i/>
          <w:lang w:val="en-GB"/>
        </w:rPr>
        <w:t xml:space="preserve"> </w:t>
      </w:r>
      <w:proofErr w:type="spellStart"/>
      <w:r w:rsidRPr="00C53A4B">
        <w:rPr>
          <w:i/>
          <w:lang w:val="en-GB"/>
        </w:rPr>
        <w:t>povjesničara</w:t>
      </w:r>
      <w:proofErr w:type="spellEnd"/>
      <w:r w:rsidRPr="00C53A4B">
        <w:rPr>
          <w:i/>
          <w:lang w:val="en-GB"/>
        </w:rPr>
        <w:t xml:space="preserve"> – </w:t>
      </w:r>
      <w:proofErr w:type="spellStart"/>
      <w:r w:rsidRPr="00C53A4B">
        <w:rPr>
          <w:i/>
          <w:lang w:val="en-GB"/>
        </w:rPr>
        <w:t>istoričara</w:t>
      </w:r>
      <w:proofErr w:type="spellEnd"/>
      <w:r w:rsidRPr="00C53A4B">
        <w:rPr>
          <w:i/>
          <w:lang w:val="en-GB"/>
        </w:rPr>
        <w:t xml:space="preserve"> 9</w:t>
      </w:r>
      <w:r w:rsidRPr="00C53A4B">
        <w:rPr>
          <w:lang w:val="en-GB"/>
        </w:rPr>
        <w:t xml:space="preserve">, ed. Hans-Georg Fleck (Zagreb: </w:t>
      </w:r>
      <w:proofErr w:type="spellStart"/>
      <w:r w:rsidRPr="00C53A4B">
        <w:rPr>
          <w:lang w:val="en-GB"/>
        </w:rPr>
        <w:t>Z</w:t>
      </w:r>
      <w:r w:rsidR="00712D49">
        <w:rPr>
          <w:lang w:val="en-GB"/>
        </w:rPr>
        <w:t>aklada</w:t>
      </w:r>
      <w:proofErr w:type="spellEnd"/>
      <w:r w:rsidR="00712D49">
        <w:rPr>
          <w:lang w:val="en-GB"/>
        </w:rPr>
        <w:t xml:space="preserve"> Friedrich </w:t>
      </w:r>
      <w:proofErr w:type="spellStart"/>
      <w:r w:rsidR="00712D49">
        <w:rPr>
          <w:lang w:val="en-GB"/>
        </w:rPr>
        <w:t>Naumann</w:t>
      </w:r>
      <w:proofErr w:type="spellEnd"/>
      <w:r w:rsidR="00712D49">
        <w:rPr>
          <w:lang w:val="en-GB"/>
        </w:rPr>
        <w:t>. 2005).</w:t>
      </w:r>
      <w:r w:rsidRPr="00C53A4B">
        <w:rPr>
          <w:lang w:val="en-GB"/>
        </w:rPr>
        <w:t xml:space="preserve"> </w:t>
      </w:r>
      <w:proofErr w:type="spellStart"/>
      <w:r w:rsidRPr="00C53A4B">
        <w:rPr>
          <w:lang w:val="en-GB"/>
        </w:rPr>
        <w:t>Krsto</w:t>
      </w:r>
      <w:proofErr w:type="spellEnd"/>
      <w:r w:rsidRPr="00C53A4B">
        <w:rPr>
          <w:lang w:val="en-GB"/>
        </w:rPr>
        <w:t xml:space="preserve"> </w:t>
      </w:r>
      <w:proofErr w:type="spellStart"/>
      <w:r w:rsidRPr="00C53A4B">
        <w:rPr>
          <w:lang w:val="en-GB"/>
        </w:rPr>
        <w:t>Cviić</w:t>
      </w:r>
      <w:proofErr w:type="spellEnd"/>
      <w:r w:rsidRPr="00C53A4B">
        <w:rPr>
          <w:lang w:val="en-GB"/>
        </w:rPr>
        <w:t>, “</w:t>
      </w:r>
      <w:proofErr w:type="spellStart"/>
      <w:r w:rsidRPr="00C53A4B">
        <w:rPr>
          <w:lang w:val="en-GB"/>
        </w:rPr>
        <w:t>Dinamika</w:t>
      </w:r>
      <w:proofErr w:type="spellEnd"/>
      <w:r w:rsidRPr="00C53A4B">
        <w:rPr>
          <w:lang w:val="en-GB"/>
        </w:rPr>
        <w:t xml:space="preserve"> </w:t>
      </w:r>
      <w:proofErr w:type="spellStart"/>
      <w:r w:rsidRPr="00C53A4B">
        <w:rPr>
          <w:lang w:val="en-GB"/>
        </w:rPr>
        <w:t>političke</w:t>
      </w:r>
      <w:proofErr w:type="spellEnd"/>
      <w:r w:rsidRPr="00C53A4B">
        <w:rPr>
          <w:lang w:val="en-GB"/>
        </w:rPr>
        <w:t xml:space="preserve"> </w:t>
      </w:r>
      <w:proofErr w:type="spellStart"/>
      <w:r w:rsidRPr="00C53A4B">
        <w:rPr>
          <w:lang w:val="en-GB"/>
        </w:rPr>
        <w:t>promjene</w:t>
      </w:r>
      <w:proofErr w:type="spellEnd"/>
      <w:r w:rsidRPr="00C53A4B">
        <w:rPr>
          <w:lang w:val="en-GB"/>
        </w:rPr>
        <w:t xml:space="preserve"> </w:t>
      </w:r>
      <w:proofErr w:type="spellStart"/>
      <w:r w:rsidRPr="00C53A4B">
        <w:rPr>
          <w:lang w:val="en-GB"/>
        </w:rPr>
        <w:t>unutar</w:t>
      </w:r>
      <w:proofErr w:type="spellEnd"/>
      <w:r w:rsidRPr="00C53A4B">
        <w:rPr>
          <w:lang w:val="en-GB"/>
        </w:rPr>
        <w:t xml:space="preserve"> </w:t>
      </w:r>
      <w:proofErr w:type="spellStart"/>
      <w:r w:rsidRPr="00C53A4B">
        <w:rPr>
          <w:lang w:val="en-GB"/>
        </w:rPr>
        <w:t>komunističke</w:t>
      </w:r>
      <w:proofErr w:type="spellEnd"/>
      <w:r w:rsidRPr="00C53A4B">
        <w:rPr>
          <w:lang w:val="en-GB"/>
        </w:rPr>
        <w:t xml:space="preserve"> </w:t>
      </w:r>
      <w:proofErr w:type="spellStart"/>
      <w:r w:rsidRPr="00C53A4B">
        <w:rPr>
          <w:lang w:val="en-GB"/>
        </w:rPr>
        <w:t>vlasti</w:t>
      </w:r>
      <w:proofErr w:type="spellEnd"/>
      <w:r w:rsidRPr="00C53A4B">
        <w:rPr>
          <w:lang w:val="en-GB"/>
        </w:rPr>
        <w:t xml:space="preserve">: </w:t>
      </w:r>
      <w:proofErr w:type="spellStart"/>
      <w:r w:rsidRPr="00C53A4B">
        <w:rPr>
          <w:lang w:val="en-GB"/>
        </w:rPr>
        <w:t>primjer</w:t>
      </w:r>
      <w:proofErr w:type="spellEnd"/>
      <w:r w:rsidRPr="00C53A4B">
        <w:rPr>
          <w:lang w:val="en-GB"/>
        </w:rPr>
        <w:t xml:space="preserve"> SFRJ,” in: </w:t>
      </w:r>
      <w:proofErr w:type="spellStart"/>
      <w:r w:rsidRPr="00C53A4B">
        <w:rPr>
          <w:i/>
          <w:lang w:val="en-GB"/>
        </w:rPr>
        <w:t>Disidentstvo</w:t>
      </w:r>
      <w:proofErr w:type="spellEnd"/>
      <w:r w:rsidRPr="00C53A4B">
        <w:rPr>
          <w:i/>
          <w:lang w:val="en-GB"/>
        </w:rPr>
        <w:t xml:space="preserve"> u </w:t>
      </w:r>
      <w:proofErr w:type="spellStart"/>
      <w:r w:rsidRPr="00C53A4B">
        <w:rPr>
          <w:i/>
          <w:lang w:val="en-GB"/>
        </w:rPr>
        <w:t>suvremenoj</w:t>
      </w:r>
      <w:proofErr w:type="spellEnd"/>
      <w:r w:rsidRPr="00C53A4B">
        <w:rPr>
          <w:i/>
          <w:lang w:val="en-GB"/>
        </w:rPr>
        <w:t xml:space="preserve"> </w:t>
      </w:r>
      <w:proofErr w:type="spellStart"/>
      <w:r w:rsidRPr="00C53A4B">
        <w:rPr>
          <w:i/>
          <w:lang w:val="en-GB"/>
        </w:rPr>
        <w:t>povijesti</w:t>
      </w:r>
      <w:proofErr w:type="spellEnd"/>
      <w:r w:rsidRPr="00C53A4B">
        <w:rPr>
          <w:lang w:val="en-GB"/>
        </w:rPr>
        <w:t xml:space="preserve">, eds. Nada </w:t>
      </w:r>
      <w:proofErr w:type="spellStart"/>
      <w:r w:rsidRPr="00C53A4B">
        <w:rPr>
          <w:lang w:val="en-GB"/>
        </w:rPr>
        <w:t>Kisić</w:t>
      </w:r>
      <w:proofErr w:type="spellEnd"/>
      <w:r w:rsidRPr="00C53A4B">
        <w:rPr>
          <w:lang w:val="en-GB"/>
        </w:rPr>
        <w:t xml:space="preserve"> </w:t>
      </w:r>
      <w:proofErr w:type="spellStart"/>
      <w:r w:rsidRPr="00C53A4B">
        <w:rPr>
          <w:lang w:val="en-GB"/>
        </w:rPr>
        <w:t>Kolanović</w:t>
      </w:r>
      <w:proofErr w:type="spellEnd"/>
      <w:r w:rsidRPr="00C53A4B">
        <w:rPr>
          <w:lang w:val="en-GB"/>
        </w:rPr>
        <w:t xml:space="preserve"> et al. (Zagreb: </w:t>
      </w:r>
      <w:proofErr w:type="spellStart"/>
      <w:r w:rsidRPr="00C53A4B">
        <w:rPr>
          <w:lang w:val="en-GB"/>
        </w:rPr>
        <w:t>Hrvatski</w:t>
      </w:r>
      <w:proofErr w:type="spellEnd"/>
      <w:r w:rsidRPr="00C53A4B">
        <w:rPr>
          <w:lang w:val="en-GB"/>
        </w:rPr>
        <w:t xml:space="preserve"> </w:t>
      </w:r>
      <w:proofErr w:type="spellStart"/>
      <w:r w:rsidRPr="00C53A4B">
        <w:rPr>
          <w:lang w:val="en-GB"/>
        </w:rPr>
        <w:t>institut</w:t>
      </w:r>
      <w:proofErr w:type="spellEnd"/>
      <w:r w:rsidRPr="00C53A4B">
        <w:rPr>
          <w:lang w:val="en-GB"/>
        </w:rPr>
        <w:t xml:space="preserve"> </w:t>
      </w:r>
      <w:proofErr w:type="spellStart"/>
      <w:r w:rsidRPr="00C53A4B">
        <w:rPr>
          <w:lang w:val="en-GB"/>
        </w:rPr>
        <w:t>za</w:t>
      </w:r>
      <w:proofErr w:type="spellEnd"/>
      <w:r w:rsidRPr="00C53A4B">
        <w:rPr>
          <w:lang w:val="en-GB"/>
        </w:rPr>
        <w:t xml:space="preserve"> </w:t>
      </w:r>
      <w:proofErr w:type="spellStart"/>
      <w:r w:rsidRPr="00C53A4B">
        <w:rPr>
          <w:lang w:val="en-GB"/>
        </w:rPr>
        <w:t>povijest</w:t>
      </w:r>
      <w:proofErr w:type="spellEnd"/>
      <w:r w:rsidRPr="00C53A4B">
        <w:rPr>
          <w:lang w:val="en-GB"/>
        </w:rPr>
        <w:t>, 2010), 38.</w:t>
      </w:r>
    </w:p>
  </w:footnote>
  <w:footnote w:id="11">
    <w:p w14:paraId="1A10F96B" w14:textId="45FB8B5A"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Oskar </w:t>
      </w:r>
      <w:proofErr w:type="spellStart"/>
      <w:r w:rsidRPr="00C53A4B">
        <w:rPr>
          <w:lang w:val="en-GB"/>
        </w:rPr>
        <w:t>Gruenwald</w:t>
      </w:r>
      <w:proofErr w:type="spellEnd"/>
      <w:r w:rsidRPr="00C53A4B">
        <w:rPr>
          <w:lang w:val="en-GB"/>
        </w:rPr>
        <w:t xml:space="preserve">, </w:t>
      </w:r>
      <w:proofErr w:type="gramStart"/>
      <w:r w:rsidRPr="00C53A4B">
        <w:rPr>
          <w:i/>
          <w:lang w:val="en-GB"/>
        </w:rPr>
        <w:t>The</w:t>
      </w:r>
      <w:proofErr w:type="gramEnd"/>
      <w:r w:rsidRPr="00C53A4B">
        <w:rPr>
          <w:i/>
          <w:lang w:val="en-GB"/>
        </w:rPr>
        <w:t xml:space="preserve"> Yugoslav Search for Man: Marxist Humanism In Contemporary Yugoslavia</w:t>
      </w:r>
      <w:r w:rsidRPr="00C53A4B">
        <w:rPr>
          <w:lang w:val="en-GB"/>
        </w:rPr>
        <w:t xml:space="preserve"> (S</w:t>
      </w:r>
      <w:r w:rsidR="00712D49">
        <w:rPr>
          <w:lang w:val="en-GB"/>
        </w:rPr>
        <w:t>outh Hadley: Bergin, 1983), 277.</w:t>
      </w:r>
      <w:r w:rsidRPr="00C53A4B">
        <w:rPr>
          <w:lang w:val="en-GB"/>
        </w:rPr>
        <w:t xml:space="preserve"> </w:t>
      </w:r>
      <w:proofErr w:type="spellStart"/>
      <w:r w:rsidRPr="00C53A4B">
        <w:rPr>
          <w:lang w:val="en-GB"/>
        </w:rPr>
        <w:t>Pirjevec</w:t>
      </w:r>
      <w:proofErr w:type="spellEnd"/>
      <w:r w:rsidRPr="00C53A4B">
        <w:rPr>
          <w:lang w:val="en-GB"/>
        </w:rPr>
        <w:t xml:space="preserve">, </w:t>
      </w:r>
      <w:proofErr w:type="spellStart"/>
      <w:r w:rsidRPr="00C53A4B">
        <w:rPr>
          <w:i/>
          <w:lang w:val="en-GB"/>
        </w:rPr>
        <w:t>Jugoslavija</w:t>
      </w:r>
      <w:proofErr w:type="spellEnd"/>
      <w:r w:rsidRPr="00C53A4B">
        <w:rPr>
          <w:lang w:val="en-GB"/>
        </w:rPr>
        <w:t>, 351.</w:t>
      </w:r>
    </w:p>
  </w:footnote>
  <w:footnote w:id="12">
    <w:p w14:paraId="183D352C" w14:textId="44F3EA21"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w:t>
      </w:r>
      <w:proofErr w:type="spellStart"/>
      <w:r w:rsidRPr="00C53A4B">
        <w:rPr>
          <w:lang w:val="en-GB"/>
        </w:rPr>
        <w:t>Predrag</w:t>
      </w:r>
      <w:proofErr w:type="spellEnd"/>
      <w:r w:rsidRPr="00C53A4B">
        <w:rPr>
          <w:lang w:val="en-GB"/>
        </w:rPr>
        <w:t xml:space="preserve"> </w:t>
      </w:r>
      <w:proofErr w:type="spellStart"/>
      <w:r w:rsidRPr="00C53A4B">
        <w:rPr>
          <w:lang w:val="en-GB"/>
        </w:rPr>
        <w:t>Matvejević</w:t>
      </w:r>
      <w:proofErr w:type="spellEnd"/>
      <w:r w:rsidRPr="00C53A4B">
        <w:rPr>
          <w:lang w:val="en-GB"/>
        </w:rPr>
        <w:t>, “</w:t>
      </w:r>
      <w:proofErr w:type="spellStart"/>
      <w:r w:rsidRPr="00C53A4B">
        <w:rPr>
          <w:lang w:val="en-GB"/>
        </w:rPr>
        <w:t>Samoupravljanje</w:t>
      </w:r>
      <w:proofErr w:type="spellEnd"/>
      <w:r w:rsidRPr="00C53A4B">
        <w:rPr>
          <w:lang w:val="en-GB"/>
        </w:rPr>
        <w:t xml:space="preserve"> in </w:t>
      </w:r>
      <w:proofErr w:type="spellStart"/>
      <w:r w:rsidRPr="00C53A4B">
        <w:rPr>
          <w:lang w:val="en-GB"/>
        </w:rPr>
        <w:t>kulturno</w:t>
      </w:r>
      <w:proofErr w:type="spellEnd"/>
      <w:r w:rsidRPr="00C53A4B">
        <w:rPr>
          <w:lang w:val="en-GB"/>
        </w:rPr>
        <w:t xml:space="preserve"> </w:t>
      </w:r>
      <w:proofErr w:type="spellStart"/>
      <w:r w:rsidRPr="00C53A4B">
        <w:rPr>
          <w:lang w:val="en-GB"/>
        </w:rPr>
        <w:t>ustvarjanje</w:t>
      </w:r>
      <w:proofErr w:type="spellEnd"/>
      <w:r w:rsidRPr="00C53A4B">
        <w:rPr>
          <w:lang w:val="en-GB"/>
        </w:rPr>
        <w:t xml:space="preserve">,” </w:t>
      </w:r>
      <w:proofErr w:type="spellStart"/>
      <w:r w:rsidRPr="00C53A4B">
        <w:rPr>
          <w:i/>
          <w:lang w:val="en-GB"/>
        </w:rPr>
        <w:t>Sodobnost</w:t>
      </w:r>
      <w:proofErr w:type="spellEnd"/>
      <w:r w:rsidR="00712D49">
        <w:rPr>
          <w:lang w:val="en-GB"/>
        </w:rPr>
        <w:t xml:space="preserve"> </w:t>
      </w:r>
      <w:r w:rsidRPr="00C53A4B">
        <w:rPr>
          <w:lang w:val="en-GB"/>
        </w:rPr>
        <w:t>27, N</w:t>
      </w:r>
      <w:r w:rsidR="00712D49">
        <w:rPr>
          <w:lang w:val="en-GB"/>
        </w:rPr>
        <w:t>o</w:t>
      </w:r>
      <w:r w:rsidRPr="00C53A4B">
        <w:rPr>
          <w:lang w:val="en-GB"/>
        </w:rPr>
        <w:t>. 2</w:t>
      </w:r>
      <w:r w:rsidR="00712D49">
        <w:rPr>
          <w:lang w:val="en-GB"/>
        </w:rPr>
        <w:t xml:space="preserve"> (1979):</w:t>
      </w:r>
      <w:r w:rsidRPr="00C53A4B">
        <w:rPr>
          <w:lang w:val="en-GB"/>
        </w:rPr>
        <w:t xml:space="preserve"> 190.</w:t>
      </w:r>
    </w:p>
  </w:footnote>
  <w:footnote w:id="13">
    <w:p w14:paraId="7F2D99E8" w14:textId="67DBC83E"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Juan J. Linz, </w:t>
      </w:r>
      <w:r w:rsidRPr="00C53A4B">
        <w:rPr>
          <w:i/>
          <w:lang w:val="en-GB"/>
        </w:rPr>
        <w:t>Totalitarian and Authoritarian Regimes</w:t>
      </w:r>
      <w:r w:rsidR="00712D49">
        <w:rPr>
          <w:lang w:val="en-GB"/>
        </w:rPr>
        <w:t xml:space="preserve"> (Boulder and </w:t>
      </w:r>
      <w:r w:rsidRPr="00C53A4B">
        <w:rPr>
          <w:lang w:val="en-GB"/>
        </w:rPr>
        <w:t xml:space="preserve">London: Lynne </w:t>
      </w:r>
      <w:proofErr w:type="spellStart"/>
      <w:r w:rsidRPr="00C53A4B">
        <w:rPr>
          <w:lang w:val="en-GB"/>
        </w:rPr>
        <w:t>Riener</w:t>
      </w:r>
      <w:proofErr w:type="spellEnd"/>
      <w:r w:rsidRPr="00C53A4B">
        <w:rPr>
          <w:lang w:val="en-GB"/>
        </w:rPr>
        <w:t xml:space="preserve"> Publishers, 2000), 170</w:t>
      </w:r>
      <w:r w:rsidR="006E0A45">
        <w:rPr>
          <w:lang w:val="en-GB"/>
        </w:rPr>
        <w:t>.</w:t>
      </w:r>
      <w:r w:rsidRPr="00C53A4B">
        <w:rPr>
          <w:lang w:val="en-GB"/>
        </w:rPr>
        <w:t xml:space="preserve"> </w:t>
      </w:r>
      <w:proofErr w:type="spellStart"/>
      <w:r w:rsidRPr="00C53A4B">
        <w:rPr>
          <w:lang w:val="en-GB"/>
        </w:rPr>
        <w:t>Greuewald</w:t>
      </w:r>
      <w:proofErr w:type="spellEnd"/>
      <w:r w:rsidRPr="00C53A4B">
        <w:rPr>
          <w:lang w:val="en-GB"/>
        </w:rPr>
        <w:t xml:space="preserve">, </w:t>
      </w:r>
      <w:proofErr w:type="gramStart"/>
      <w:r w:rsidRPr="00C53A4B">
        <w:rPr>
          <w:i/>
          <w:lang w:val="en-GB"/>
        </w:rPr>
        <w:t>The</w:t>
      </w:r>
      <w:proofErr w:type="gramEnd"/>
      <w:r w:rsidRPr="00C53A4B">
        <w:rPr>
          <w:i/>
          <w:lang w:val="en-GB"/>
        </w:rPr>
        <w:t xml:space="preserve"> Yugoslav Search</w:t>
      </w:r>
      <w:r w:rsidR="006E0A45">
        <w:rPr>
          <w:lang w:val="en-GB"/>
        </w:rPr>
        <w:t>, 34–61.</w:t>
      </w:r>
      <w:r w:rsidRPr="00C53A4B">
        <w:rPr>
          <w:lang w:val="en-GB"/>
        </w:rPr>
        <w:t xml:space="preserve"> Richard </w:t>
      </w:r>
      <w:proofErr w:type="spellStart"/>
      <w:r w:rsidRPr="00C53A4B">
        <w:rPr>
          <w:lang w:val="en-GB"/>
        </w:rPr>
        <w:t>Lowenthal</w:t>
      </w:r>
      <w:proofErr w:type="spellEnd"/>
      <w:r w:rsidRPr="00C53A4B">
        <w:rPr>
          <w:lang w:val="en-GB"/>
        </w:rPr>
        <w:t xml:space="preserve">, “Development vs. Utopia,” in: </w:t>
      </w:r>
      <w:r w:rsidRPr="00C53A4B">
        <w:rPr>
          <w:i/>
          <w:lang w:val="en-GB"/>
        </w:rPr>
        <w:t>Change in Communist Systems</w:t>
      </w:r>
      <w:r w:rsidRPr="00C53A4B">
        <w:rPr>
          <w:lang w:val="en-GB"/>
        </w:rPr>
        <w:t>, ed. Chalmers Johnson (Stanford: Stanfo</w:t>
      </w:r>
      <w:r w:rsidR="006E0A45">
        <w:rPr>
          <w:lang w:val="en-GB"/>
        </w:rPr>
        <w:t>rd University Press, 1971), 114.</w:t>
      </w:r>
      <w:r w:rsidRPr="00C53A4B">
        <w:rPr>
          <w:lang w:val="en-GB"/>
        </w:rPr>
        <w:t xml:space="preserve"> Paul </w:t>
      </w:r>
      <w:proofErr w:type="spellStart"/>
      <w:r w:rsidRPr="00C53A4B">
        <w:rPr>
          <w:lang w:val="en-GB"/>
        </w:rPr>
        <w:t>Shoup</w:t>
      </w:r>
      <w:proofErr w:type="spellEnd"/>
      <w:r w:rsidRPr="00C53A4B">
        <w:rPr>
          <w:lang w:val="en-GB"/>
        </w:rPr>
        <w:t xml:space="preserve">, “The Limits of Party Control: The Yugoslav Case,” in: </w:t>
      </w:r>
      <w:r w:rsidRPr="00C53A4B">
        <w:rPr>
          <w:i/>
          <w:lang w:val="en-GB"/>
        </w:rPr>
        <w:t>Authoritarian Politics in Communist Europe: Uniformity &amp; Diversity in One-Party States</w:t>
      </w:r>
      <w:r w:rsidRPr="00C53A4B">
        <w:rPr>
          <w:lang w:val="en-GB"/>
        </w:rPr>
        <w:t>, ed. Andrew C. Janos (Berkeley: Institute of International Studies, 1976), 192.</w:t>
      </w:r>
    </w:p>
  </w:footnote>
  <w:footnote w:id="14">
    <w:p w14:paraId="13765554" w14:textId="1A2D1D0C"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w:t>
      </w:r>
      <w:proofErr w:type="spellStart"/>
      <w:r w:rsidRPr="00C53A4B">
        <w:rPr>
          <w:lang w:val="en-GB"/>
        </w:rPr>
        <w:t>Slavoj</w:t>
      </w:r>
      <w:proofErr w:type="spellEnd"/>
      <w:r w:rsidRPr="00C53A4B">
        <w:rPr>
          <w:lang w:val="en-GB"/>
        </w:rPr>
        <w:t xml:space="preserve"> </w:t>
      </w:r>
      <w:proofErr w:type="spellStart"/>
      <w:r w:rsidRPr="00C53A4B">
        <w:rPr>
          <w:lang w:val="en-GB"/>
        </w:rPr>
        <w:t>Žižek</w:t>
      </w:r>
      <w:proofErr w:type="spellEnd"/>
      <w:r w:rsidRPr="00C53A4B">
        <w:rPr>
          <w:lang w:val="en-GB"/>
        </w:rPr>
        <w:t xml:space="preserve">, </w:t>
      </w:r>
      <w:r w:rsidRPr="00C53A4B">
        <w:rPr>
          <w:i/>
          <w:lang w:val="en-GB"/>
        </w:rPr>
        <w:t>Did Somebody Say Totalitarianism? Five Interventions in the (</w:t>
      </w:r>
      <w:proofErr w:type="spellStart"/>
      <w:r w:rsidRPr="00C53A4B">
        <w:rPr>
          <w:i/>
          <w:lang w:val="en-GB"/>
        </w:rPr>
        <w:t>Mis</w:t>
      </w:r>
      <w:proofErr w:type="spellEnd"/>
      <w:proofErr w:type="gramStart"/>
      <w:r w:rsidRPr="00C53A4B">
        <w:rPr>
          <w:i/>
          <w:lang w:val="en-GB"/>
        </w:rPr>
        <w:t>)use</w:t>
      </w:r>
      <w:proofErr w:type="gramEnd"/>
      <w:r w:rsidRPr="00C53A4B">
        <w:rPr>
          <w:i/>
          <w:lang w:val="en-GB"/>
        </w:rPr>
        <w:t xml:space="preserve"> of a Notion</w:t>
      </w:r>
      <w:r w:rsidRPr="00C53A4B">
        <w:rPr>
          <w:lang w:val="en-GB"/>
        </w:rPr>
        <w:t xml:space="preserve"> (Lo</w:t>
      </w:r>
      <w:r w:rsidR="00B94259">
        <w:rPr>
          <w:lang w:val="en-GB"/>
        </w:rPr>
        <w:t xml:space="preserve">ndon-New York: Verso, 2001), 91, </w:t>
      </w:r>
      <w:r w:rsidRPr="00C53A4B">
        <w:rPr>
          <w:lang w:val="en-GB"/>
        </w:rPr>
        <w:t>92.</w:t>
      </w:r>
    </w:p>
  </w:footnote>
  <w:footnote w:id="15">
    <w:p w14:paraId="3DB432EF" w14:textId="010662F5"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w:t>
      </w:r>
      <w:proofErr w:type="spellStart"/>
      <w:r w:rsidRPr="00C53A4B">
        <w:rPr>
          <w:lang w:val="en-GB"/>
        </w:rPr>
        <w:t>Srđan</w:t>
      </w:r>
      <w:proofErr w:type="spellEnd"/>
      <w:r w:rsidRPr="00C53A4B">
        <w:rPr>
          <w:lang w:val="en-GB"/>
        </w:rPr>
        <w:t xml:space="preserve"> </w:t>
      </w:r>
      <w:proofErr w:type="spellStart"/>
      <w:r w:rsidRPr="00C53A4B">
        <w:rPr>
          <w:lang w:val="en-GB"/>
        </w:rPr>
        <w:t>Cvetković</w:t>
      </w:r>
      <w:proofErr w:type="spellEnd"/>
      <w:r w:rsidRPr="00C53A4B">
        <w:rPr>
          <w:lang w:val="en-GB"/>
        </w:rPr>
        <w:t>, “(Ne</w:t>
      </w:r>
      <w:proofErr w:type="gramStart"/>
      <w:r w:rsidRPr="00C53A4B">
        <w:rPr>
          <w:lang w:val="en-GB"/>
        </w:rPr>
        <w:t>)</w:t>
      </w:r>
      <w:proofErr w:type="spellStart"/>
      <w:r w:rsidRPr="00C53A4B">
        <w:rPr>
          <w:lang w:val="en-GB"/>
        </w:rPr>
        <w:t>Tolerisani</w:t>
      </w:r>
      <w:proofErr w:type="spellEnd"/>
      <w:proofErr w:type="gramEnd"/>
      <w:r w:rsidRPr="00C53A4B">
        <w:rPr>
          <w:lang w:val="en-GB"/>
        </w:rPr>
        <w:t xml:space="preserve"> </w:t>
      </w:r>
      <w:proofErr w:type="spellStart"/>
      <w:r w:rsidRPr="00C53A4B">
        <w:rPr>
          <w:lang w:val="en-GB"/>
        </w:rPr>
        <w:t>disidenti</w:t>
      </w:r>
      <w:proofErr w:type="spellEnd"/>
      <w:r w:rsidRPr="00C53A4B">
        <w:rPr>
          <w:lang w:val="en-GB"/>
        </w:rPr>
        <w:t xml:space="preserve"> / </w:t>
      </w:r>
      <w:proofErr w:type="spellStart"/>
      <w:r w:rsidRPr="00C53A4B">
        <w:rPr>
          <w:lang w:val="en-GB"/>
        </w:rPr>
        <w:t>specifičnost</w:t>
      </w:r>
      <w:proofErr w:type="spellEnd"/>
      <w:r w:rsidRPr="00C53A4B">
        <w:rPr>
          <w:lang w:val="en-GB"/>
        </w:rPr>
        <w:t xml:space="preserve"> </w:t>
      </w:r>
      <w:proofErr w:type="spellStart"/>
      <w:r w:rsidRPr="00C53A4B">
        <w:rPr>
          <w:lang w:val="en-GB"/>
        </w:rPr>
        <w:t>jugoslovenskog</w:t>
      </w:r>
      <w:proofErr w:type="spellEnd"/>
      <w:r w:rsidRPr="00C53A4B">
        <w:rPr>
          <w:lang w:val="en-GB"/>
        </w:rPr>
        <w:t xml:space="preserve"> </w:t>
      </w:r>
      <w:proofErr w:type="spellStart"/>
      <w:r w:rsidRPr="00C53A4B">
        <w:rPr>
          <w:lang w:val="en-GB"/>
        </w:rPr>
        <w:t>socijalizma</w:t>
      </w:r>
      <w:proofErr w:type="spellEnd"/>
      <w:r w:rsidRPr="00C53A4B">
        <w:rPr>
          <w:lang w:val="en-GB"/>
        </w:rPr>
        <w:t xml:space="preserve"> 1953–1985,” in: </w:t>
      </w:r>
      <w:proofErr w:type="spellStart"/>
      <w:r w:rsidRPr="00C53A4B">
        <w:rPr>
          <w:i/>
          <w:lang w:val="en-GB"/>
        </w:rPr>
        <w:t>Disidentstvo</w:t>
      </w:r>
      <w:proofErr w:type="spellEnd"/>
      <w:r w:rsidRPr="00C53A4B">
        <w:rPr>
          <w:i/>
          <w:lang w:val="en-GB"/>
        </w:rPr>
        <w:t xml:space="preserve"> u </w:t>
      </w:r>
      <w:proofErr w:type="spellStart"/>
      <w:r w:rsidRPr="00C53A4B">
        <w:rPr>
          <w:i/>
          <w:lang w:val="en-GB"/>
        </w:rPr>
        <w:t>suvremenoj</w:t>
      </w:r>
      <w:proofErr w:type="spellEnd"/>
      <w:r w:rsidRPr="00C53A4B">
        <w:rPr>
          <w:i/>
          <w:lang w:val="en-GB"/>
        </w:rPr>
        <w:t xml:space="preserve"> </w:t>
      </w:r>
      <w:proofErr w:type="spellStart"/>
      <w:r w:rsidRPr="00C53A4B">
        <w:rPr>
          <w:i/>
          <w:lang w:val="en-GB"/>
        </w:rPr>
        <w:t>povijesti</w:t>
      </w:r>
      <w:proofErr w:type="spellEnd"/>
      <w:r w:rsidRPr="00C53A4B">
        <w:rPr>
          <w:lang w:val="en-GB"/>
        </w:rPr>
        <w:t xml:space="preserve">, eds. Nada </w:t>
      </w:r>
      <w:proofErr w:type="spellStart"/>
      <w:r w:rsidRPr="00C53A4B">
        <w:rPr>
          <w:lang w:val="en-GB"/>
        </w:rPr>
        <w:t>Kisić</w:t>
      </w:r>
      <w:proofErr w:type="spellEnd"/>
      <w:r w:rsidRPr="00C53A4B">
        <w:rPr>
          <w:lang w:val="en-GB"/>
        </w:rPr>
        <w:t xml:space="preserve"> </w:t>
      </w:r>
      <w:proofErr w:type="spellStart"/>
      <w:r w:rsidRPr="00C53A4B">
        <w:rPr>
          <w:lang w:val="en-GB"/>
        </w:rPr>
        <w:t>Kolanović</w:t>
      </w:r>
      <w:proofErr w:type="spellEnd"/>
      <w:r w:rsidRPr="00C53A4B">
        <w:rPr>
          <w:lang w:val="en-GB"/>
        </w:rPr>
        <w:t xml:space="preserve"> et al. (Zagreb: </w:t>
      </w:r>
      <w:proofErr w:type="spellStart"/>
      <w:r w:rsidRPr="00C53A4B">
        <w:rPr>
          <w:lang w:val="en-GB"/>
        </w:rPr>
        <w:t>Hrvatski</w:t>
      </w:r>
      <w:proofErr w:type="spellEnd"/>
      <w:r w:rsidRPr="00C53A4B">
        <w:rPr>
          <w:lang w:val="en-GB"/>
        </w:rPr>
        <w:t xml:space="preserve"> </w:t>
      </w:r>
      <w:proofErr w:type="spellStart"/>
      <w:r w:rsidRPr="00C53A4B">
        <w:rPr>
          <w:lang w:val="en-GB"/>
        </w:rPr>
        <w:t>institut</w:t>
      </w:r>
      <w:proofErr w:type="spellEnd"/>
      <w:r w:rsidRPr="00C53A4B">
        <w:rPr>
          <w:lang w:val="en-GB"/>
        </w:rPr>
        <w:t xml:space="preserve"> </w:t>
      </w:r>
      <w:proofErr w:type="spellStart"/>
      <w:r w:rsidRPr="00C53A4B">
        <w:rPr>
          <w:lang w:val="en-GB"/>
        </w:rPr>
        <w:t>za</w:t>
      </w:r>
      <w:proofErr w:type="spellEnd"/>
      <w:r w:rsidRPr="00C53A4B">
        <w:rPr>
          <w:lang w:val="en-GB"/>
        </w:rPr>
        <w:t xml:space="preserve"> </w:t>
      </w:r>
      <w:proofErr w:type="spellStart"/>
      <w:r w:rsidRPr="00C53A4B">
        <w:rPr>
          <w:lang w:val="en-GB"/>
        </w:rPr>
        <w:t>povijest</w:t>
      </w:r>
      <w:proofErr w:type="spellEnd"/>
      <w:r w:rsidRPr="00C53A4B">
        <w:rPr>
          <w:lang w:val="en-GB"/>
        </w:rPr>
        <w:t>, 2010), 110.</w:t>
      </w:r>
    </w:p>
  </w:footnote>
  <w:footnote w:id="16">
    <w:p w14:paraId="4512D63D" w14:textId="3E996C11"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w:t>
      </w:r>
      <w:proofErr w:type="spellStart"/>
      <w:r w:rsidRPr="00C53A4B">
        <w:rPr>
          <w:lang w:val="en-GB"/>
        </w:rPr>
        <w:t>Leszek</w:t>
      </w:r>
      <w:proofErr w:type="spellEnd"/>
      <w:r w:rsidRPr="00C53A4B">
        <w:rPr>
          <w:lang w:val="en-GB"/>
        </w:rPr>
        <w:t xml:space="preserve"> </w:t>
      </w:r>
      <w:proofErr w:type="spellStart"/>
      <w:r w:rsidRPr="00C53A4B">
        <w:rPr>
          <w:lang w:val="en-GB"/>
        </w:rPr>
        <w:t>Kolakovski</w:t>
      </w:r>
      <w:proofErr w:type="spellEnd"/>
      <w:r w:rsidRPr="00C53A4B">
        <w:rPr>
          <w:lang w:val="en-GB"/>
        </w:rPr>
        <w:t xml:space="preserve">, </w:t>
      </w:r>
      <w:proofErr w:type="spellStart"/>
      <w:r w:rsidRPr="00C53A4B">
        <w:rPr>
          <w:i/>
          <w:lang w:val="en-GB"/>
        </w:rPr>
        <w:t>Glavni</w:t>
      </w:r>
      <w:proofErr w:type="spellEnd"/>
      <w:r w:rsidRPr="00C53A4B">
        <w:rPr>
          <w:i/>
          <w:lang w:val="en-GB"/>
        </w:rPr>
        <w:t xml:space="preserve"> </w:t>
      </w:r>
      <w:proofErr w:type="spellStart"/>
      <w:r w:rsidRPr="00C53A4B">
        <w:rPr>
          <w:i/>
          <w:lang w:val="en-GB"/>
        </w:rPr>
        <w:t>tokovi</w:t>
      </w:r>
      <w:proofErr w:type="spellEnd"/>
      <w:r w:rsidRPr="00C53A4B">
        <w:rPr>
          <w:i/>
          <w:lang w:val="en-GB"/>
        </w:rPr>
        <w:t xml:space="preserve"> </w:t>
      </w:r>
      <w:proofErr w:type="spellStart"/>
      <w:r w:rsidRPr="00C53A4B">
        <w:rPr>
          <w:i/>
          <w:lang w:val="en-GB"/>
        </w:rPr>
        <w:t>marksizma</w:t>
      </w:r>
      <w:proofErr w:type="spellEnd"/>
      <w:r w:rsidRPr="00C53A4B">
        <w:rPr>
          <w:i/>
          <w:lang w:val="en-GB"/>
        </w:rPr>
        <w:t>. Tom III</w:t>
      </w:r>
      <w:r w:rsidRPr="00C53A4B">
        <w:rPr>
          <w:lang w:val="en-GB"/>
        </w:rPr>
        <w:t xml:space="preserve">. (Beograd: </w:t>
      </w:r>
      <w:proofErr w:type="spellStart"/>
      <w:r w:rsidRPr="00C53A4B">
        <w:rPr>
          <w:lang w:val="en-GB"/>
        </w:rPr>
        <w:t>Beogradski</w:t>
      </w:r>
      <w:proofErr w:type="spellEnd"/>
      <w:r w:rsidRPr="00C53A4B">
        <w:rPr>
          <w:lang w:val="en-GB"/>
        </w:rPr>
        <w:t xml:space="preserve"> </w:t>
      </w:r>
      <w:proofErr w:type="spellStart"/>
      <w:r w:rsidRPr="00C53A4B">
        <w:rPr>
          <w:lang w:val="en-GB"/>
        </w:rPr>
        <w:t>izdavačko-grafički</w:t>
      </w:r>
      <w:proofErr w:type="spellEnd"/>
      <w:r w:rsidRPr="00C53A4B">
        <w:rPr>
          <w:lang w:val="en-GB"/>
        </w:rPr>
        <w:t xml:space="preserve"> </w:t>
      </w:r>
      <w:proofErr w:type="spellStart"/>
      <w:r w:rsidRPr="00C53A4B">
        <w:rPr>
          <w:lang w:val="en-GB"/>
        </w:rPr>
        <w:t>zavod</w:t>
      </w:r>
      <w:proofErr w:type="spellEnd"/>
      <w:r w:rsidRPr="00C53A4B">
        <w:rPr>
          <w:lang w:val="en-GB"/>
        </w:rPr>
        <w:t>, 1985), 538.</w:t>
      </w:r>
    </w:p>
  </w:footnote>
  <w:footnote w:id="17">
    <w:p w14:paraId="7EB1ACB6" w14:textId="57D7D0D1"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w:t>
      </w:r>
      <w:proofErr w:type="spellStart"/>
      <w:r w:rsidRPr="00C53A4B">
        <w:rPr>
          <w:lang w:val="en-GB"/>
        </w:rPr>
        <w:t>Dragović-Soso</w:t>
      </w:r>
      <w:proofErr w:type="spellEnd"/>
      <w:r w:rsidRPr="00C53A4B">
        <w:rPr>
          <w:lang w:val="en-GB"/>
        </w:rPr>
        <w:t xml:space="preserve">, </w:t>
      </w:r>
      <w:r w:rsidR="006C2B6D" w:rsidRPr="006C2B6D">
        <w:rPr>
          <w:i/>
          <w:lang w:val="sl-SI"/>
        </w:rPr>
        <w:t>“</w:t>
      </w:r>
      <w:proofErr w:type="spellStart"/>
      <w:r w:rsidR="006C2B6D" w:rsidRPr="006C2B6D">
        <w:rPr>
          <w:i/>
          <w:lang w:val="sl-SI"/>
        </w:rPr>
        <w:t>Spasioci</w:t>
      </w:r>
      <w:proofErr w:type="spellEnd"/>
      <w:r w:rsidR="006C2B6D" w:rsidRPr="006C2B6D">
        <w:rPr>
          <w:i/>
          <w:lang w:val="sl-SI"/>
        </w:rPr>
        <w:t xml:space="preserve"> nacije”</w:t>
      </w:r>
      <w:r w:rsidR="006E0A45">
        <w:rPr>
          <w:lang w:val="en-GB"/>
        </w:rPr>
        <w:t>, 38.</w:t>
      </w:r>
      <w:r w:rsidRPr="00C53A4B">
        <w:rPr>
          <w:lang w:val="en-GB"/>
        </w:rPr>
        <w:t xml:space="preserve"> </w:t>
      </w:r>
      <w:proofErr w:type="spellStart"/>
      <w:r w:rsidRPr="00C53A4B">
        <w:rPr>
          <w:lang w:val="en-GB"/>
        </w:rPr>
        <w:t>Cvetković</w:t>
      </w:r>
      <w:proofErr w:type="spellEnd"/>
      <w:r w:rsidRPr="00C53A4B">
        <w:rPr>
          <w:lang w:val="en-GB"/>
        </w:rPr>
        <w:t xml:space="preserve">, </w:t>
      </w:r>
      <w:r w:rsidRPr="00C53A4B">
        <w:rPr>
          <w:i/>
          <w:lang w:val="en-GB"/>
        </w:rPr>
        <w:t>(Ne</w:t>
      </w:r>
      <w:proofErr w:type="gramStart"/>
      <w:r w:rsidRPr="00C53A4B">
        <w:rPr>
          <w:i/>
          <w:lang w:val="en-GB"/>
        </w:rPr>
        <w:t>)</w:t>
      </w:r>
      <w:proofErr w:type="spellStart"/>
      <w:r w:rsidRPr="00C53A4B">
        <w:rPr>
          <w:i/>
          <w:lang w:val="en-GB"/>
        </w:rPr>
        <w:t>Tolerisani</w:t>
      </w:r>
      <w:proofErr w:type="spellEnd"/>
      <w:proofErr w:type="gramEnd"/>
      <w:r w:rsidRPr="00C53A4B">
        <w:rPr>
          <w:i/>
          <w:lang w:val="en-GB"/>
        </w:rPr>
        <w:t xml:space="preserve"> </w:t>
      </w:r>
      <w:proofErr w:type="spellStart"/>
      <w:r w:rsidRPr="00C53A4B">
        <w:rPr>
          <w:i/>
          <w:lang w:val="en-GB"/>
        </w:rPr>
        <w:t>disidenti</w:t>
      </w:r>
      <w:proofErr w:type="spellEnd"/>
      <w:r w:rsidR="006E0A45">
        <w:rPr>
          <w:lang w:val="en-GB"/>
        </w:rPr>
        <w:t>, 110–1</w:t>
      </w:r>
      <w:r w:rsidRPr="00C53A4B">
        <w:rPr>
          <w:lang w:val="en-GB"/>
        </w:rPr>
        <w:t>6.</w:t>
      </w:r>
    </w:p>
  </w:footnote>
  <w:footnote w:id="18">
    <w:p w14:paraId="013BB80F" w14:textId="7A1499A7"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Gregor </w:t>
      </w:r>
      <w:proofErr w:type="spellStart"/>
      <w:r w:rsidRPr="00C53A4B">
        <w:rPr>
          <w:lang w:val="en-GB"/>
        </w:rPr>
        <w:t>Tomc</w:t>
      </w:r>
      <w:proofErr w:type="spellEnd"/>
      <w:r w:rsidRPr="00C53A4B">
        <w:rPr>
          <w:lang w:val="en-GB"/>
        </w:rPr>
        <w:t>, “</w:t>
      </w:r>
      <w:proofErr w:type="spellStart"/>
      <w:r w:rsidRPr="00C53A4B">
        <w:rPr>
          <w:lang w:val="en-GB"/>
        </w:rPr>
        <w:t>Cenzurirani</w:t>
      </w:r>
      <w:proofErr w:type="spellEnd"/>
      <w:r w:rsidRPr="00C53A4B">
        <w:rPr>
          <w:lang w:val="en-GB"/>
        </w:rPr>
        <w:t xml:space="preserve"> punk: </w:t>
      </w:r>
      <w:proofErr w:type="spellStart"/>
      <w:r w:rsidRPr="00C53A4B">
        <w:rPr>
          <w:lang w:val="en-GB"/>
        </w:rPr>
        <w:t>analiza</w:t>
      </w:r>
      <w:proofErr w:type="spellEnd"/>
      <w:r w:rsidRPr="00C53A4B">
        <w:rPr>
          <w:lang w:val="en-GB"/>
        </w:rPr>
        <w:t xml:space="preserve"> </w:t>
      </w:r>
      <w:proofErr w:type="spellStart"/>
      <w:r w:rsidRPr="00C53A4B">
        <w:rPr>
          <w:lang w:val="en-GB"/>
        </w:rPr>
        <w:t>primera</w:t>
      </w:r>
      <w:proofErr w:type="spellEnd"/>
      <w:r w:rsidRPr="00C53A4B">
        <w:rPr>
          <w:lang w:val="en-GB"/>
        </w:rPr>
        <w:t xml:space="preserve"> </w:t>
      </w:r>
      <w:proofErr w:type="spellStart"/>
      <w:r w:rsidRPr="00C53A4B">
        <w:rPr>
          <w:lang w:val="en-GB"/>
        </w:rPr>
        <w:t>cenzure</w:t>
      </w:r>
      <w:proofErr w:type="spellEnd"/>
      <w:r w:rsidRPr="00C53A4B">
        <w:rPr>
          <w:lang w:val="en-GB"/>
        </w:rPr>
        <w:t xml:space="preserve"> Punk </w:t>
      </w:r>
      <w:proofErr w:type="spellStart"/>
      <w:r w:rsidRPr="00C53A4B">
        <w:rPr>
          <w:lang w:val="en-GB"/>
        </w:rPr>
        <w:t>Problemov</w:t>
      </w:r>
      <w:proofErr w:type="spellEnd"/>
      <w:r w:rsidRPr="00C53A4B">
        <w:rPr>
          <w:lang w:val="en-GB"/>
        </w:rPr>
        <w:t xml:space="preserve">,” in: </w:t>
      </w:r>
      <w:proofErr w:type="spellStart"/>
      <w:r w:rsidRPr="00C53A4B">
        <w:rPr>
          <w:i/>
          <w:lang w:val="en-GB"/>
        </w:rPr>
        <w:t>Cenzurirano</w:t>
      </w:r>
      <w:proofErr w:type="spellEnd"/>
      <w:r w:rsidRPr="00C53A4B">
        <w:rPr>
          <w:i/>
          <w:lang w:val="en-GB"/>
        </w:rPr>
        <w:t xml:space="preserve">: </w:t>
      </w:r>
      <w:proofErr w:type="spellStart"/>
      <w:r w:rsidRPr="00C53A4B">
        <w:rPr>
          <w:i/>
          <w:lang w:val="en-GB"/>
        </w:rPr>
        <w:t>Zgodovina</w:t>
      </w:r>
      <w:proofErr w:type="spellEnd"/>
      <w:r w:rsidRPr="00C53A4B">
        <w:rPr>
          <w:i/>
          <w:lang w:val="en-GB"/>
        </w:rPr>
        <w:t xml:space="preserve"> </w:t>
      </w:r>
      <w:proofErr w:type="spellStart"/>
      <w:r w:rsidRPr="00C53A4B">
        <w:rPr>
          <w:i/>
          <w:lang w:val="en-GB"/>
        </w:rPr>
        <w:t>cenzure</w:t>
      </w:r>
      <w:proofErr w:type="spellEnd"/>
      <w:r w:rsidRPr="00C53A4B">
        <w:rPr>
          <w:i/>
          <w:lang w:val="en-GB"/>
        </w:rPr>
        <w:t xml:space="preserve"> </w:t>
      </w:r>
      <w:proofErr w:type="spellStart"/>
      <w:proofErr w:type="gramStart"/>
      <w:r w:rsidRPr="00C53A4B">
        <w:rPr>
          <w:i/>
          <w:lang w:val="en-GB"/>
        </w:rPr>
        <w:t>na</w:t>
      </w:r>
      <w:proofErr w:type="spellEnd"/>
      <w:proofErr w:type="gramEnd"/>
      <w:r w:rsidRPr="00C53A4B">
        <w:rPr>
          <w:i/>
          <w:lang w:val="en-GB"/>
        </w:rPr>
        <w:t xml:space="preserve"> </w:t>
      </w:r>
      <w:proofErr w:type="spellStart"/>
      <w:r w:rsidRPr="00C53A4B">
        <w:rPr>
          <w:i/>
          <w:lang w:val="en-GB"/>
        </w:rPr>
        <w:t>Slovenskem</w:t>
      </w:r>
      <w:proofErr w:type="spellEnd"/>
      <w:r w:rsidRPr="00C53A4B">
        <w:rPr>
          <w:i/>
          <w:lang w:val="en-GB"/>
        </w:rPr>
        <w:t xml:space="preserve"> od 19. </w:t>
      </w:r>
      <w:proofErr w:type="spellStart"/>
      <w:proofErr w:type="gramStart"/>
      <w:r w:rsidRPr="00C53A4B">
        <w:rPr>
          <w:i/>
          <w:lang w:val="en-GB"/>
        </w:rPr>
        <w:t>stoletja</w:t>
      </w:r>
      <w:proofErr w:type="spellEnd"/>
      <w:proofErr w:type="gramEnd"/>
      <w:r w:rsidRPr="00C53A4B">
        <w:rPr>
          <w:i/>
          <w:lang w:val="en-GB"/>
        </w:rPr>
        <w:t xml:space="preserve"> do </w:t>
      </w:r>
      <w:proofErr w:type="spellStart"/>
      <w:r w:rsidRPr="00C53A4B">
        <w:rPr>
          <w:i/>
          <w:lang w:val="en-GB"/>
        </w:rPr>
        <w:t>danes</w:t>
      </w:r>
      <w:proofErr w:type="spellEnd"/>
      <w:r w:rsidRPr="00C53A4B">
        <w:rPr>
          <w:i/>
          <w:lang w:val="en-GB"/>
        </w:rPr>
        <w:t xml:space="preserve">, </w:t>
      </w:r>
      <w:r w:rsidRPr="00C53A4B">
        <w:rPr>
          <w:lang w:val="en-GB"/>
        </w:rPr>
        <w:t xml:space="preserve">ed. </w:t>
      </w:r>
      <w:proofErr w:type="spellStart"/>
      <w:r w:rsidRPr="00C53A4B">
        <w:rPr>
          <w:lang w:val="en-GB"/>
        </w:rPr>
        <w:t>Mateja</w:t>
      </w:r>
      <w:proofErr w:type="spellEnd"/>
      <w:r w:rsidRPr="00C53A4B">
        <w:rPr>
          <w:lang w:val="en-GB"/>
        </w:rPr>
        <w:t xml:space="preserve"> </w:t>
      </w:r>
      <w:proofErr w:type="spellStart"/>
      <w:r w:rsidRPr="00C53A4B">
        <w:rPr>
          <w:lang w:val="en-GB"/>
        </w:rPr>
        <w:t>Režek</w:t>
      </w:r>
      <w:proofErr w:type="spellEnd"/>
      <w:r w:rsidRPr="00C53A4B">
        <w:rPr>
          <w:lang w:val="en-GB"/>
        </w:rPr>
        <w:t xml:space="preserve"> (Lju</w:t>
      </w:r>
      <w:r w:rsidR="006E0A45">
        <w:rPr>
          <w:lang w:val="en-GB"/>
        </w:rPr>
        <w:t xml:space="preserve">bljana: Nova </w:t>
      </w:r>
      <w:proofErr w:type="spellStart"/>
      <w:r w:rsidR="006E0A45">
        <w:rPr>
          <w:lang w:val="en-GB"/>
        </w:rPr>
        <w:t>revija</w:t>
      </w:r>
      <w:proofErr w:type="spellEnd"/>
      <w:r w:rsidR="006E0A45">
        <w:rPr>
          <w:lang w:val="en-GB"/>
        </w:rPr>
        <w:t>, 2010), 244.</w:t>
      </w:r>
      <w:r w:rsidRPr="00C53A4B">
        <w:rPr>
          <w:lang w:val="en-GB"/>
        </w:rPr>
        <w:t xml:space="preserve"> Dean </w:t>
      </w:r>
      <w:proofErr w:type="spellStart"/>
      <w:r w:rsidRPr="00C53A4B">
        <w:rPr>
          <w:lang w:val="en-GB"/>
        </w:rPr>
        <w:t>Komel</w:t>
      </w:r>
      <w:proofErr w:type="spellEnd"/>
      <w:r w:rsidRPr="00C53A4B">
        <w:rPr>
          <w:lang w:val="en-GB"/>
        </w:rPr>
        <w:t>, “</w:t>
      </w:r>
      <w:proofErr w:type="spellStart"/>
      <w:r w:rsidRPr="00C53A4B">
        <w:rPr>
          <w:lang w:val="en-GB"/>
        </w:rPr>
        <w:t>Cenzura</w:t>
      </w:r>
      <w:proofErr w:type="spellEnd"/>
      <w:r w:rsidRPr="00C53A4B">
        <w:rPr>
          <w:lang w:val="en-GB"/>
        </w:rPr>
        <w:t xml:space="preserve"> </w:t>
      </w:r>
      <w:proofErr w:type="spellStart"/>
      <w:r w:rsidRPr="00C53A4B">
        <w:rPr>
          <w:lang w:val="en-GB"/>
        </w:rPr>
        <w:t>filozofije</w:t>
      </w:r>
      <w:proofErr w:type="spellEnd"/>
      <w:r w:rsidRPr="00C53A4B">
        <w:rPr>
          <w:lang w:val="en-GB"/>
        </w:rPr>
        <w:t xml:space="preserve"> in </w:t>
      </w:r>
      <w:proofErr w:type="spellStart"/>
      <w:r w:rsidRPr="00C53A4B">
        <w:rPr>
          <w:lang w:val="en-GB"/>
        </w:rPr>
        <w:t>filozofija</w:t>
      </w:r>
      <w:proofErr w:type="spellEnd"/>
      <w:r w:rsidRPr="00C53A4B">
        <w:rPr>
          <w:lang w:val="en-GB"/>
        </w:rPr>
        <w:t xml:space="preserve"> </w:t>
      </w:r>
      <w:proofErr w:type="spellStart"/>
      <w:r w:rsidRPr="00C53A4B">
        <w:rPr>
          <w:lang w:val="en-GB"/>
        </w:rPr>
        <w:t>cenzure</w:t>
      </w:r>
      <w:proofErr w:type="spellEnd"/>
      <w:r w:rsidRPr="00C53A4B">
        <w:rPr>
          <w:lang w:val="en-GB"/>
        </w:rPr>
        <w:t xml:space="preserve">,” in: </w:t>
      </w:r>
      <w:proofErr w:type="spellStart"/>
      <w:r w:rsidRPr="00C53A4B">
        <w:rPr>
          <w:i/>
          <w:lang w:val="en-GB"/>
        </w:rPr>
        <w:t>Cenzurirano</w:t>
      </w:r>
      <w:proofErr w:type="spellEnd"/>
      <w:r w:rsidRPr="00C53A4B">
        <w:rPr>
          <w:i/>
          <w:lang w:val="en-GB"/>
        </w:rPr>
        <w:t xml:space="preserve">: </w:t>
      </w:r>
      <w:proofErr w:type="spellStart"/>
      <w:r w:rsidRPr="00C53A4B">
        <w:rPr>
          <w:i/>
          <w:lang w:val="en-GB"/>
        </w:rPr>
        <w:t>Zgodovina</w:t>
      </w:r>
      <w:proofErr w:type="spellEnd"/>
      <w:r w:rsidRPr="00C53A4B">
        <w:rPr>
          <w:i/>
          <w:lang w:val="en-GB"/>
        </w:rPr>
        <w:t xml:space="preserve"> </w:t>
      </w:r>
      <w:proofErr w:type="spellStart"/>
      <w:r w:rsidRPr="00C53A4B">
        <w:rPr>
          <w:i/>
          <w:lang w:val="en-GB"/>
        </w:rPr>
        <w:t>cenzure</w:t>
      </w:r>
      <w:proofErr w:type="spellEnd"/>
      <w:r w:rsidRPr="00C53A4B">
        <w:rPr>
          <w:i/>
          <w:lang w:val="en-GB"/>
        </w:rPr>
        <w:t xml:space="preserve"> </w:t>
      </w:r>
      <w:proofErr w:type="spellStart"/>
      <w:proofErr w:type="gramStart"/>
      <w:r w:rsidRPr="00C53A4B">
        <w:rPr>
          <w:i/>
          <w:lang w:val="en-GB"/>
        </w:rPr>
        <w:t>na</w:t>
      </w:r>
      <w:proofErr w:type="spellEnd"/>
      <w:proofErr w:type="gramEnd"/>
      <w:r w:rsidRPr="00C53A4B">
        <w:rPr>
          <w:i/>
          <w:lang w:val="en-GB"/>
        </w:rPr>
        <w:t xml:space="preserve"> </w:t>
      </w:r>
      <w:proofErr w:type="spellStart"/>
      <w:r w:rsidRPr="00C53A4B">
        <w:rPr>
          <w:i/>
          <w:lang w:val="en-GB"/>
        </w:rPr>
        <w:t>Slovenskem</w:t>
      </w:r>
      <w:proofErr w:type="spellEnd"/>
      <w:r w:rsidRPr="00C53A4B">
        <w:rPr>
          <w:i/>
          <w:lang w:val="en-GB"/>
        </w:rPr>
        <w:t xml:space="preserve"> od 19. </w:t>
      </w:r>
      <w:proofErr w:type="spellStart"/>
      <w:proofErr w:type="gramStart"/>
      <w:r w:rsidRPr="00C53A4B">
        <w:rPr>
          <w:i/>
          <w:lang w:val="en-GB"/>
        </w:rPr>
        <w:t>stoletja</w:t>
      </w:r>
      <w:proofErr w:type="spellEnd"/>
      <w:proofErr w:type="gramEnd"/>
      <w:r w:rsidRPr="00C53A4B">
        <w:rPr>
          <w:i/>
          <w:lang w:val="en-GB"/>
        </w:rPr>
        <w:t xml:space="preserve"> do </w:t>
      </w:r>
      <w:proofErr w:type="spellStart"/>
      <w:r w:rsidRPr="00C53A4B">
        <w:rPr>
          <w:i/>
          <w:lang w:val="en-GB"/>
        </w:rPr>
        <w:t>danes</w:t>
      </w:r>
      <w:proofErr w:type="spellEnd"/>
      <w:r w:rsidRPr="00C53A4B">
        <w:rPr>
          <w:lang w:val="en-GB"/>
        </w:rPr>
        <w:t>, 285.</w:t>
      </w:r>
    </w:p>
  </w:footnote>
  <w:footnote w:id="19">
    <w:p w14:paraId="6B10C753" w14:textId="1AA08628" w:rsidR="003F630B" w:rsidRPr="00C53A4B" w:rsidRDefault="003F630B" w:rsidP="00C53A4B">
      <w:pPr>
        <w:pStyle w:val="Sprotnaopomba-besedilo"/>
        <w:spacing w:line="240" w:lineRule="auto"/>
        <w:rPr>
          <w:lang w:val="en-GB"/>
        </w:rPr>
      </w:pPr>
      <w:r w:rsidRPr="00C53A4B">
        <w:rPr>
          <w:rStyle w:val="Sprotnaopomba-sklic"/>
          <w:lang w:val="en-GB"/>
        </w:rPr>
        <w:footnoteRef/>
      </w:r>
      <w:r w:rsidR="006E0A45">
        <w:rPr>
          <w:lang w:val="en-GB"/>
        </w:rPr>
        <w:t xml:space="preserve"> SI AS </w:t>
      </w:r>
      <w:r w:rsidRPr="00C53A4B">
        <w:rPr>
          <w:lang w:val="en-GB"/>
        </w:rPr>
        <w:t xml:space="preserve">1589/IV, b. 20, f. 121, </w:t>
      </w:r>
      <w:proofErr w:type="spellStart"/>
      <w:r w:rsidRPr="00C53A4B">
        <w:rPr>
          <w:lang w:val="en-GB"/>
        </w:rPr>
        <w:t>Poročilo</w:t>
      </w:r>
      <w:proofErr w:type="spellEnd"/>
      <w:r w:rsidRPr="00C53A4B">
        <w:rPr>
          <w:lang w:val="en-GB"/>
        </w:rPr>
        <w:t xml:space="preserve"> o </w:t>
      </w:r>
      <w:proofErr w:type="spellStart"/>
      <w:r w:rsidRPr="00C53A4B">
        <w:rPr>
          <w:lang w:val="en-GB"/>
        </w:rPr>
        <w:t>delu</w:t>
      </w:r>
      <w:proofErr w:type="spellEnd"/>
      <w:r w:rsidRPr="00C53A4B">
        <w:rPr>
          <w:lang w:val="en-GB"/>
        </w:rPr>
        <w:t xml:space="preserve"> </w:t>
      </w:r>
      <w:proofErr w:type="spellStart"/>
      <w:r w:rsidRPr="00C53A4B">
        <w:rPr>
          <w:lang w:val="en-GB"/>
        </w:rPr>
        <w:t>Centralnega</w:t>
      </w:r>
      <w:proofErr w:type="spellEnd"/>
      <w:r w:rsidRPr="00C53A4B">
        <w:rPr>
          <w:lang w:val="en-GB"/>
        </w:rPr>
        <w:t xml:space="preserve"> </w:t>
      </w:r>
      <w:proofErr w:type="spellStart"/>
      <w:r w:rsidRPr="00C53A4B">
        <w:rPr>
          <w:lang w:val="en-GB"/>
        </w:rPr>
        <w:t>komiteja</w:t>
      </w:r>
      <w:proofErr w:type="spellEnd"/>
      <w:r w:rsidRPr="00C53A4B">
        <w:rPr>
          <w:lang w:val="en-GB"/>
        </w:rPr>
        <w:t xml:space="preserve"> ZKS in </w:t>
      </w:r>
      <w:proofErr w:type="spellStart"/>
      <w:r w:rsidRPr="00C53A4B">
        <w:rPr>
          <w:lang w:val="en-GB"/>
        </w:rPr>
        <w:t>aktivnosti</w:t>
      </w:r>
      <w:proofErr w:type="spellEnd"/>
      <w:r w:rsidRPr="00C53A4B">
        <w:rPr>
          <w:lang w:val="en-GB"/>
        </w:rPr>
        <w:t xml:space="preserve"> ZKS med 3. </w:t>
      </w:r>
      <w:proofErr w:type="gramStart"/>
      <w:r w:rsidRPr="00C53A4B">
        <w:rPr>
          <w:lang w:val="en-GB"/>
        </w:rPr>
        <w:t>in</w:t>
      </w:r>
      <w:proofErr w:type="gramEnd"/>
      <w:r w:rsidRPr="00C53A4B">
        <w:rPr>
          <w:lang w:val="en-GB"/>
        </w:rPr>
        <w:t xml:space="preserve"> 4. </w:t>
      </w:r>
      <w:proofErr w:type="spellStart"/>
      <w:proofErr w:type="gramStart"/>
      <w:r w:rsidRPr="00C53A4B">
        <w:rPr>
          <w:lang w:val="en-GB"/>
        </w:rPr>
        <w:t>konferenco</w:t>
      </w:r>
      <w:proofErr w:type="spellEnd"/>
      <w:proofErr w:type="gramEnd"/>
      <w:r w:rsidRPr="00C53A4B">
        <w:rPr>
          <w:lang w:val="en-GB"/>
        </w:rPr>
        <w:t xml:space="preserve"> </w:t>
      </w:r>
      <w:proofErr w:type="spellStart"/>
      <w:r w:rsidR="006E0A45">
        <w:rPr>
          <w:lang w:val="en-GB"/>
        </w:rPr>
        <w:t>Zveze</w:t>
      </w:r>
      <w:proofErr w:type="spellEnd"/>
      <w:r w:rsidR="006E0A45">
        <w:rPr>
          <w:lang w:val="en-GB"/>
        </w:rPr>
        <w:t xml:space="preserve"> </w:t>
      </w:r>
      <w:proofErr w:type="spellStart"/>
      <w:r w:rsidR="006E0A45">
        <w:rPr>
          <w:lang w:val="en-GB"/>
        </w:rPr>
        <w:t>komunistov</w:t>
      </w:r>
      <w:proofErr w:type="spellEnd"/>
      <w:r w:rsidR="006E0A45">
        <w:rPr>
          <w:lang w:val="en-GB"/>
        </w:rPr>
        <w:t xml:space="preserve"> </w:t>
      </w:r>
      <w:proofErr w:type="spellStart"/>
      <w:r w:rsidR="006E0A45">
        <w:rPr>
          <w:lang w:val="en-GB"/>
        </w:rPr>
        <w:t>Slovenije</w:t>
      </w:r>
      <w:proofErr w:type="spellEnd"/>
      <w:r w:rsidR="006E0A45">
        <w:rPr>
          <w:lang w:val="en-GB"/>
        </w:rPr>
        <w:t xml:space="preserve">, </w:t>
      </w:r>
      <w:r w:rsidRPr="00C53A4B">
        <w:rPr>
          <w:lang w:val="en-GB"/>
        </w:rPr>
        <w:t>79–80.</w:t>
      </w:r>
    </w:p>
  </w:footnote>
  <w:footnote w:id="20">
    <w:p w14:paraId="7DBBBDFA" w14:textId="690B245B" w:rsidR="003F630B" w:rsidRPr="00C53A4B" w:rsidRDefault="003F630B" w:rsidP="00C53A4B">
      <w:pPr>
        <w:pStyle w:val="Sprotnaopomba-besedilo"/>
        <w:spacing w:line="240" w:lineRule="auto"/>
        <w:rPr>
          <w:lang w:val="en-GB"/>
        </w:rPr>
      </w:pPr>
      <w:r w:rsidRPr="00C53A4B">
        <w:rPr>
          <w:rStyle w:val="Sprotnaopomba-sklic"/>
          <w:lang w:val="en-GB"/>
        </w:rPr>
        <w:footnoteRef/>
      </w:r>
      <w:r w:rsidR="006E0A45">
        <w:rPr>
          <w:lang w:val="en-GB"/>
        </w:rPr>
        <w:t xml:space="preserve"> SI AS </w:t>
      </w:r>
      <w:r w:rsidRPr="00C53A4B">
        <w:rPr>
          <w:lang w:val="en-GB"/>
        </w:rPr>
        <w:t xml:space="preserve">1589/IV, b. 551, f. 5790, </w:t>
      </w:r>
      <w:proofErr w:type="spellStart"/>
      <w:r w:rsidRPr="00C53A4B">
        <w:rPr>
          <w:lang w:val="en-GB"/>
        </w:rPr>
        <w:t>Nekater</w:t>
      </w:r>
      <w:r w:rsidR="006E0A45">
        <w:rPr>
          <w:lang w:val="en-GB"/>
        </w:rPr>
        <w:t>a</w:t>
      </w:r>
      <w:proofErr w:type="spellEnd"/>
      <w:r w:rsidR="006E0A45">
        <w:rPr>
          <w:lang w:val="en-GB"/>
        </w:rPr>
        <w:t xml:space="preserve"> </w:t>
      </w:r>
      <w:proofErr w:type="spellStart"/>
      <w:r w:rsidR="006E0A45">
        <w:rPr>
          <w:lang w:val="en-GB"/>
        </w:rPr>
        <w:t>idejna</w:t>
      </w:r>
      <w:proofErr w:type="spellEnd"/>
      <w:r w:rsidR="006E0A45">
        <w:rPr>
          <w:lang w:val="en-GB"/>
        </w:rPr>
        <w:t xml:space="preserve"> </w:t>
      </w:r>
      <w:proofErr w:type="spellStart"/>
      <w:r w:rsidR="006E0A45">
        <w:rPr>
          <w:lang w:val="en-GB"/>
        </w:rPr>
        <w:t>vprašanja</w:t>
      </w:r>
      <w:proofErr w:type="spellEnd"/>
      <w:r w:rsidR="006E0A45">
        <w:rPr>
          <w:lang w:val="en-GB"/>
        </w:rPr>
        <w:t xml:space="preserve"> v </w:t>
      </w:r>
      <w:proofErr w:type="spellStart"/>
      <w:r w:rsidR="006E0A45">
        <w:rPr>
          <w:lang w:val="en-GB"/>
        </w:rPr>
        <w:t>kulturi</w:t>
      </w:r>
      <w:proofErr w:type="spellEnd"/>
      <w:r w:rsidR="006E0A45">
        <w:rPr>
          <w:lang w:val="en-GB"/>
        </w:rPr>
        <w:t>,</w:t>
      </w:r>
      <w:r w:rsidRPr="00C53A4B">
        <w:rPr>
          <w:lang w:val="en-GB"/>
        </w:rPr>
        <w:t xml:space="preserve"> 22.</w:t>
      </w:r>
    </w:p>
  </w:footnote>
  <w:footnote w:id="21">
    <w:p w14:paraId="26740ABF" w14:textId="0C109736" w:rsidR="003F630B" w:rsidRPr="00C53A4B" w:rsidRDefault="003F630B" w:rsidP="00C53A4B">
      <w:pPr>
        <w:pStyle w:val="Sprotnaopomba-besedilo"/>
        <w:spacing w:line="240" w:lineRule="auto"/>
        <w:rPr>
          <w:lang w:val="en-GB"/>
        </w:rPr>
      </w:pPr>
      <w:r w:rsidRPr="00C53A4B">
        <w:rPr>
          <w:rStyle w:val="Sprotnaopomba-sklic"/>
          <w:lang w:val="en-GB"/>
        </w:rPr>
        <w:footnoteRef/>
      </w:r>
      <w:r w:rsidR="006E0A45">
        <w:rPr>
          <w:lang w:val="en-GB"/>
        </w:rPr>
        <w:t xml:space="preserve"> SI AS </w:t>
      </w:r>
      <w:r w:rsidRPr="00C53A4B">
        <w:rPr>
          <w:lang w:val="en-GB"/>
        </w:rPr>
        <w:t xml:space="preserve">1589/IV, b. 223, f. 503, </w:t>
      </w:r>
      <w:proofErr w:type="spellStart"/>
      <w:r w:rsidRPr="00C53A4B">
        <w:rPr>
          <w:lang w:val="en-GB"/>
        </w:rPr>
        <w:t>Poročilo</w:t>
      </w:r>
      <w:proofErr w:type="spellEnd"/>
      <w:r w:rsidRPr="00C53A4B">
        <w:rPr>
          <w:lang w:val="en-GB"/>
        </w:rPr>
        <w:t xml:space="preserve"> o </w:t>
      </w:r>
      <w:proofErr w:type="spellStart"/>
      <w:r w:rsidRPr="00C53A4B">
        <w:rPr>
          <w:lang w:val="en-GB"/>
        </w:rPr>
        <w:t>dejavnosti</w:t>
      </w:r>
      <w:proofErr w:type="spellEnd"/>
      <w:r w:rsidRPr="00C53A4B">
        <w:rPr>
          <w:lang w:val="en-GB"/>
        </w:rPr>
        <w:t xml:space="preserve"> ZK </w:t>
      </w:r>
      <w:proofErr w:type="spellStart"/>
      <w:r w:rsidRPr="00C53A4B">
        <w:rPr>
          <w:lang w:val="en-GB"/>
        </w:rPr>
        <w:t>Slovenije</w:t>
      </w:r>
      <w:proofErr w:type="spellEnd"/>
      <w:r w:rsidRPr="00C53A4B">
        <w:rPr>
          <w:lang w:val="en-GB"/>
        </w:rPr>
        <w:t xml:space="preserve"> v </w:t>
      </w:r>
      <w:proofErr w:type="spellStart"/>
      <w:r w:rsidRPr="00C53A4B">
        <w:rPr>
          <w:lang w:val="en-GB"/>
        </w:rPr>
        <w:t>aprilu</w:t>
      </w:r>
      <w:proofErr w:type="spellEnd"/>
      <w:r w:rsidRPr="00C53A4B">
        <w:rPr>
          <w:lang w:val="en-GB"/>
        </w:rPr>
        <w:t xml:space="preserve"> in </w:t>
      </w:r>
      <w:proofErr w:type="spellStart"/>
      <w:r w:rsidRPr="00C53A4B">
        <w:rPr>
          <w:lang w:val="en-GB"/>
        </w:rPr>
        <w:t>maju</w:t>
      </w:r>
      <w:proofErr w:type="spellEnd"/>
      <w:r w:rsidRPr="00C53A4B">
        <w:rPr>
          <w:lang w:val="en-GB"/>
        </w:rPr>
        <w:t xml:space="preserve"> 1973, supplement O </w:t>
      </w:r>
      <w:proofErr w:type="spellStart"/>
      <w:r w:rsidRPr="00C53A4B">
        <w:rPr>
          <w:lang w:val="en-GB"/>
        </w:rPr>
        <w:t>idejnih</w:t>
      </w:r>
      <w:proofErr w:type="spellEnd"/>
      <w:r w:rsidRPr="00C53A4B">
        <w:rPr>
          <w:lang w:val="en-GB"/>
        </w:rPr>
        <w:t xml:space="preserve"> </w:t>
      </w:r>
      <w:proofErr w:type="spellStart"/>
      <w:r w:rsidRPr="00C53A4B">
        <w:rPr>
          <w:lang w:val="en-GB"/>
        </w:rPr>
        <w:t>tokovih</w:t>
      </w:r>
      <w:proofErr w:type="spellEnd"/>
      <w:r w:rsidRPr="00C53A4B">
        <w:rPr>
          <w:lang w:val="en-GB"/>
        </w:rPr>
        <w:t xml:space="preserve"> v </w:t>
      </w:r>
      <w:proofErr w:type="spellStart"/>
      <w:r w:rsidRPr="00C53A4B">
        <w:rPr>
          <w:lang w:val="en-GB"/>
        </w:rPr>
        <w:t>kulturi</w:t>
      </w:r>
      <w:proofErr w:type="spellEnd"/>
      <w:r w:rsidRPr="00C53A4B">
        <w:rPr>
          <w:lang w:val="en-GB"/>
        </w:rPr>
        <w:t xml:space="preserve"> in </w:t>
      </w:r>
      <w:proofErr w:type="spellStart"/>
      <w:r w:rsidRPr="00C53A4B">
        <w:rPr>
          <w:lang w:val="en-GB"/>
        </w:rPr>
        <w:t>njih</w:t>
      </w:r>
      <w:proofErr w:type="spellEnd"/>
      <w:r w:rsidRPr="00C53A4B">
        <w:rPr>
          <w:lang w:val="en-GB"/>
        </w:rPr>
        <w:t xml:space="preserve"> </w:t>
      </w:r>
      <w:proofErr w:type="spellStart"/>
      <w:r w:rsidRPr="00C53A4B">
        <w:rPr>
          <w:lang w:val="en-GB"/>
        </w:rPr>
        <w:t>izvorih</w:t>
      </w:r>
      <w:proofErr w:type="spellEnd"/>
      <w:r w:rsidRPr="00C53A4B">
        <w:rPr>
          <w:lang w:val="en-GB"/>
        </w:rPr>
        <w:t>.</w:t>
      </w:r>
    </w:p>
  </w:footnote>
  <w:footnote w:id="22">
    <w:p w14:paraId="4CCCFCA8" w14:textId="398BDC3A" w:rsidR="003F630B" w:rsidRPr="00C53A4B" w:rsidRDefault="003F630B" w:rsidP="00C53A4B">
      <w:pPr>
        <w:pStyle w:val="Sprotnaopomba-besedilo"/>
        <w:spacing w:line="240" w:lineRule="auto"/>
        <w:rPr>
          <w:lang w:val="en-GB"/>
        </w:rPr>
      </w:pPr>
      <w:r w:rsidRPr="00C53A4B">
        <w:rPr>
          <w:rStyle w:val="Sprotnaopomba-sklic"/>
          <w:lang w:val="en-GB"/>
        </w:rPr>
        <w:footnoteRef/>
      </w:r>
      <w:r w:rsidR="006E0A45">
        <w:rPr>
          <w:lang w:val="en-GB"/>
        </w:rPr>
        <w:t xml:space="preserve"> SI </w:t>
      </w:r>
      <w:r w:rsidRPr="00C53A4B">
        <w:rPr>
          <w:lang w:val="en-GB"/>
        </w:rPr>
        <w:t>AS</w:t>
      </w:r>
      <w:r w:rsidR="006E0A45">
        <w:rPr>
          <w:lang w:val="en-GB"/>
        </w:rPr>
        <w:t xml:space="preserve"> </w:t>
      </w:r>
      <w:r w:rsidRPr="00C53A4B">
        <w:rPr>
          <w:lang w:val="en-GB"/>
        </w:rPr>
        <w:t xml:space="preserve">1589/IV, b. 242, f. 730, </w:t>
      </w:r>
      <w:proofErr w:type="spellStart"/>
      <w:r w:rsidRPr="00C53A4B">
        <w:rPr>
          <w:lang w:val="en-GB"/>
        </w:rPr>
        <w:t>Nekateri</w:t>
      </w:r>
      <w:proofErr w:type="spellEnd"/>
      <w:r w:rsidRPr="00C53A4B">
        <w:rPr>
          <w:lang w:val="en-GB"/>
        </w:rPr>
        <w:t xml:space="preserve"> </w:t>
      </w:r>
      <w:proofErr w:type="spellStart"/>
      <w:r w:rsidRPr="00C53A4B">
        <w:rPr>
          <w:lang w:val="en-GB"/>
        </w:rPr>
        <w:t>elementi</w:t>
      </w:r>
      <w:proofErr w:type="spellEnd"/>
      <w:r w:rsidRPr="00C53A4B">
        <w:rPr>
          <w:lang w:val="en-GB"/>
        </w:rPr>
        <w:t xml:space="preserve"> </w:t>
      </w:r>
      <w:proofErr w:type="spellStart"/>
      <w:r w:rsidRPr="00C53A4B">
        <w:rPr>
          <w:lang w:val="en-GB"/>
        </w:rPr>
        <w:t>za</w:t>
      </w:r>
      <w:proofErr w:type="spellEnd"/>
      <w:r w:rsidRPr="00C53A4B">
        <w:rPr>
          <w:lang w:val="en-GB"/>
        </w:rPr>
        <w:t xml:space="preserve"> </w:t>
      </w:r>
      <w:proofErr w:type="spellStart"/>
      <w:r w:rsidRPr="00C53A4B">
        <w:rPr>
          <w:lang w:val="en-GB"/>
        </w:rPr>
        <w:t>oceno</w:t>
      </w:r>
      <w:proofErr w:type="spellEnd"/>
      <w:r w:rsidRPr="00C53A4B">
        <w:rPr>
          <w:lang w:val="en-GB"/>
        </w:rPr>
        <w:t xml:space="preserve"> </w:t>
      </w:r>
      <w:proofErr w:type="spellStart"/>
      <w:r w:rsidRPr="00C53A4B">
        <w:rPr>
          <w:lang w:val="en-GB"/>
        </w:rPr>
        <w:t>družbenoekonomskih</w:t>
      </w:r>
      <w:proofErr w:type="spellEnd"/>
      <w:r w:rsidRPr="00C53A4B">
        <w:rPr>
          <w:lang w:val="en-GB"/>
        </w:rPr>
        <w:t xml:space="preserve"> in </w:t>
      </w:r>
      <w:proofErr w:type="spellStart"/>
      <w:r w:rsidRPr="00C53A4B">
        <w:rPr>
          <w:lang w:val="en-GB"/>
        </w:rPr>
        <w:t>idejnopolitičnih</w:t>
      </w:r>
      <w:proofErr w:type="spellEnd"/>
      <w:r w:rsidRPr="00C53A4B">
        <w:rPr>
          <w:lang w:val="en-GB"/>
        </w:rPr>
        <w:t xml:space="preserve"> </w:t>
      </w:r>
      <w:proofErr w:type="spellStart"/>
      <w:r w:rsidRPr="00C53A4B">
        <w:rPr>
          <w:lang w:val="en-GB"/>
        </w:rPr>
        <w:t>razmer</w:t>
      </w:r>
      <w:proofErr w:type="spellEnd"/>
      <w:r w:rsidRPr="00C53A4B">
        <w:rPr>
          <w:lang w:val="en-GB"/>
        </w:rPr>
        <w:t xml:space="preserve"> v </w:t>
      </w:r>
      <w:proofErr w:type="spellStart"/>
      <w:r w:rsidRPr="00C53A4B">
        <w:rPr>
          <w:lang w:val="en-GB"/>
        </w:rPr>
        <w:t>Sloveniji</w:t>
      </w:r>
      <w:proofErr w:type="spellEnd"/>
      <w:r w:rsidRPr="00C53A4B">
        <w:rPr>
          <w:lang w:val="en-GB"/>
        </w:rPr>
        <w:t xml:space="preserve"> </w:t>
      </w:r>
      <w:proofErr w:type="spellStart"/>
      <w:r w:rsidRPr="00C53A4B">
        <w:rPr>
          <w:lang w:val="en-GB"/>
        </w:rPr>
        <w:t>ter</w:t>
      </w:r>
      <w:proofErr w:type="spellEnd"/>
      <w:r w:rsidRPr="00C53A4B">
        <w:rPr>
          <w:lang w:val="en-GB"/>
        </w:rPr>
        <w:t xml:space="preserve"> </w:t>
      </w:r>
      <w:proofErr w:type="spellStart"/>
      <w:r w:rsidRPr="00C53A4B">
        <w:rPr>
          <w:lang w:val="en-GB"/>
        </w:rPr>
        <w:t>aktivnost</w:t>
      </w:r>
      <w:proofErr w:type="spellEnd"/>
      <w:r w:rsidRPr="00C53A4B">
        <w:rPr>
          <w:lang w:val="en-GB"/>
        </w:rPr>
        <w:t xml:space="preserve"> ZKS (Ljubljana,</w:t>
      </w:r>
      <w:r w:rsidR="006E0A45">
        <w:rPr>
          <w:lang w:val="en-GB"/>
        </w:rPr>
        <w:t xml:space="preserve"> 28. 11. 1974), </w:t>
      </w:r>
      <w:r w:rsidRPr="00C53A4B">
        <w:rPr>
          <w:lang w:val="en-GB"/>
        </w:rPr>
        <w:t>48.</w:t>
      </w:r>
    </w:p>
  </w:footnote>
  <w:footnote w:id="23">
    <w:p w14:paraId="6F058681" w14:textId="35EBFAA6" w:rsidR="003F630B" w:rsidRPr="00C53A4B" w:rsidRDefault="003F630B" w:rsidP="00C53A4B">
      <w:pPr>
        <w:pStyle w:val="Sprotnaopomba-besedilo"/>
        <w:spacing w:line="240" w:lineRule="auto"/>
        <w:rPr>
          <w:lang w:val="en-GB"/>
        </w:rPr>
      </w:pPr>
      <w:r w:rsidRPr="00C53A4B">
        <w:rPr>
          <w:rStyle w:val="Sprotnaopomba-sklic"/>
          <w:lang w:val="en-GB"/>
        </w:rPr>
        <w:footnoteRef/>
      </w:r>
      <w:r w:rsidR="006E0A45">
        <w:rPr>
          <w:lang w:val="en-GB"/>
        </w:rPr>
        <w:t xml:space="preserve"> SI AS </w:t>
      </w:r>
      <w:r w:rsidRPr="00C53A4B">
        <w:rPr>
          <w:lang w:val="en-GB"/>
        </w:rPr>
        <w:t xml:space="preserve">1589/IV, b. 1848, f. 87, </w:t>
      </w:r>
      <w:proofErr w:type="spellStart"/>
      <w:r w:rsidRPr="00C53A4B">
        <w:rPr>
          <w:lang w:val="en-GB"/>
        </w:rPr>
        <w:t>Pristop</w:t>
      </w:r>
      <w:proofErr w:type="spellEnd"/>
      <w:r w:rsidRPr="00C53A4B">
        <w:rPr>
          <w:lang w:val="en-GB"/>
        </w:rPr>
        <w:t xml:space="preserve"> k </w:t>
      </w:r>
      <w:proofErr w:type="spellStart"/>
      <w:r w:rsidRPr="00C53A4B">
        <w:rPr>
          <w:lang w:val="en-GB"/>
        </w:rPr>
        <w:t>analizi</w:t>
      </w:r>
      <w:proofErr w:type="spellEnd"/>
      <w:r w:rsidRPr="00C53A4B">
        <w:rPr>
          <w:lang w:val="en-GB"/>
        </w:rPr>
        <w:t xml:space="preserve"> </w:t>
      </w:r>
      <w:proofErr w:type="spellStart"/>
      <w:r w:rsidRPr="00C53A4B">
        <w:rPr>
          <w:lang w:val="en-GB"/>
        </w:rPr>
        <w:t>idejne</w:t>
      </w:r>
      <w:proofErr w:type="spellEnd"/>
      <w:r w:rsidRPr="00C53A4B">
        <w:rPr>
          <w:lang w:val="en-GB"/>
        </w:rPr>
        <w:t xml:space="preserve"> </w:t>
      </w:r>
      <w:proofErr w:type="spellStart"/>
      <w:r w:rsidRPr="00C53A4B">
        <w:rPr>
          <w:lang w:val="en-GB"/>
        </w:rPr>
        <w:t>naravnanosti</w:t>
      </w:r>
      <w:proofErr w:type="spellEnd"/>
      <w:r w:rsidRPr="00C53A4B">
        <w:rPr>
          <w:lang w:val="en-GB"/>
        </w:rPr>
        <w:t xml:space="preserve"> </w:t>
      </w:r>
      <w:proofErr w:type="spellStart"/>
      <w:r w:rsidRPr="00C53A4B">
        <w:rPr>
          <w:lang w:val="en-GB"/>
        </w:rPr>
        <w:t>izobraževalnega</w:t>
      </w:r>
      <w:proofErr w:type="spellEnd"/>
      <w:r w:rsidRPr="00C53A4B">
        <w:rPr>
          <w:lang w:val="en-GB"/>
        </w:rPr>
        <w:t xml:space="preserve"> </w:t>
      </w:r>
      <w:proofErr w:type="spellStart"/>
      <w:r w:rsidRPr="00C53A4B">
        <w:rPr>
          <w:lang w:val="en-GB"/>
        </w:rPr>
        <w:t>proce</w:t>
      </w:r>
      <w:r w:rsidR="006E0A45">
        <w:rPr>
          <w:lang w:val="en-GB"/>
        </w:rPr>
        <w:t>sa</w:t>
      </w:r>
      <w:proofErr w:type="spellEnd"/>
      <w:r w:rsidR="006E0A45">
        <w:rPr>
          <w:lang w:val="en-GB"/>
        </w:rPr>
        <w:t xml:space="preserve">, (Ljubljana, 8. 2. 1975), </w:t>
      </w:r>
      <w:r w:rsidRPr="00C53A4B">
        <w:rPr>
          <w:lang w:val="en-GB"/>
        </w:rPr>
        <w:t>4</w:t>
      </w:r>
    </w:p>
  </w:footnote>
  <w:footnote w:id="24">
    <w:p w14:paraId="4205FC06" w14:textId="7A58BE35"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w:t>
      </w:r>
      <w:proofErr w:type="spellStart"/>
      <w:r w:rsidRPr="00C53A4B">
        <w:rPr>
          <w:lang w:val="en-GB"/>
        </w:rPr>
        <w:t>Edvard</w:t>
      </w:r>
      <w:proofErr w:type="spellEnd"/>
      <w:r w:rsidRPr="00C53A4B">
        <w:rPr>
          <w:lang w:val="en-GB"/>
        </w:rPr>
        <w:t xml:space="preserve"> </w:t>
      </w:r>
      <w:proofErr w:type="spellStart"/>
      <w:r w:rsidRPr="00C53A4B">
        <w:rPr>
          <w:lang w:val="en-GB"/>
        </w:rPr>
        <w:t>Kardelj</w:t>
      </w:r>
      <w:proofErr w:type="spellEnd"/>
      <w:r w:rsidRPr="00C53A4B">
        <w:rPr>
          <w:lang w:val="en-GB"/>
        </w:rPr>
        <w:t xml:space="preserve">, </w:t>
      </w:r>
      <w:proofErr w:type="spellStart"/>
      <w:r w:rsidRPr="00C53A4B">
        <w:rPr>
          <w:i/>
          <w:lang w:val="en-GB"/>
        </w:rPr>
        <w:t>Smeri</w:t>
      </w:r>
      <w:proofErr w:type="spellEnd"/>
      <w:r w:rsidRPr="00C53A4B">
        <w:rPr>
          <w:i/>
          <w:lang w:val="en-GB"/>
        </w:rPr>
        <w:t xml:space="preserve"> </w:t>
      </w:r>
      <w:proofErr w:type="spellStart"/>
      <w:r w:rsidRPr="00C53A4B">
        <w:rPr>
          <w:i/>
          <w:lang w:val="en-GB"/>
        </w:rPr>
        <w:t>razvoja</w:t>
      </w:r>
      <w:proofErr w:type="spellEnd"/>
      <w:r w:rsidRPr="00C53A4B">
        <w:rPr>
          <w:i/>
          <w:lang w:val="en-GB"/>
        </w:rPr>
        <w:t xml:space="preserve"> </w:t>
      </w:r>
      <w:proofErr w:type="spellStart"/>
      <w:r w:rsidRPr="00C53A4B">
        <w:rPr>
          <w:i/>
          <w:lang w:val="en-GB"/>
        </w:rPr>
        <w:t>političnega</w:t>
      </w:r>
      <w:proofErr w:type="spellEnd"/>
      <w:r w:rsidRPr="00C53A4B">
        <w:rPr>
          <w:i/>
          <w:lang w:val="en-GB"/>
        </w:rPr>
        <w:t xml:space="preserve"> </w:t>
      </w:r>
      <w:proofErr w:type="spellStart"/>
      <w:r w:rsidRPr="00C53A4B">
        <w:rPr>
          <w:i/>
          <w:lang w:val="en-GB"/>
        </w:rPr>
        <w:t>sistema</w:t>
      </w:r>
      <w:proofErr w:type="spellEnd"/>
      <w:r w:rsidRPr="00C53A4B">
        <w:rPr>
          <w:i/>
          <w:lang w:val="en-GB"/>
        </w:rPr>
        <w:t xml:space="preserve"> </w:t>
      </w:r>
      <w:proofErr w:type="spellStart"/>
      <w:r w:rsidRPr="00C53A4B">
        <w:rPr>
          <w:i/>
          <w:lang w:val="en-GB"/>
        </w:rPr>
        <w:t>socialističnega</w:t>
      </w:r>
      <w:proofErr w:type="spellEnd"/>
      <w:r w:rsidRPr="00C53A4B">
        <w:rPr>
          <w:i/>
          <w:lang w:val="en-GB"/>
        </w:rPr>
        <w:t xml:space="preserve"> </w:t>
      </w:r>
      <w:proofErr w:type="spellStart"/>
      <w:r w:rsidRPr="00C53A4B">
        <w:rPr>
          <w:i/>
          <w:lang w:val="en-GB"/>
        </w:rPr>
        <w:t>samoupravljanja</w:t>
      </w:r>
      <w:proofErr w:type="spellEnd"/>
      <w:r w:rsidRPr="00C53A4B">
        <w:rPr>
          <w:lang w:val="en-GB"/>
        </w:rPr>
        <w:t xml:space="preserve"> (Ljubljana: ČZP </w:t>
      </w:r>
      <w:proofErr w:type="spellStart"/>
      <w:r w:rsidRPr="00C53A4B">
        <w:rPr>
          <w:lang w:val="en-GB"/>
        </w:rPr>
        <w:t>Komunist</w:t>
      </w:r>
      <w:proofErr w:type="spellEnd"/>
      <w:r w:rsidRPr="00C53A4B">
        <w:rPr>
          <w:lang w:val="en-GB"/>
        </w:rPr>
        <w:t>, 1977), 220.</w:t>
      </w:r>
    </w:p>
  </w:footnote>
  <w:footnote w:id="25">
    <w:p w14:paraId="7AA24113" w14:textId="16FDFAAA" w:rsidR="003F630B" w:rsidRPr="00C53A4B" w:rsidRDefault="003F630B" w:rsidP="00C53A4B">
      <w:pPr>
        <w:pStyle w:val="Sprotnaopomba-besedilo"/>
        <w:spacing w:line="240" w:lineRule="auto"/>
        <w:rPr>
          <w:lang w:val="en-GB"/>
        </w:rPr>
      </w:pPr>
      <w:r w:rsidRPr="00C53A4B">
        <w:rPr>
          <w:rStyle w:val="Sprotnaopomba-sklic"/>
          <w:lang w:val="en-GB"/>
        </w:rPr>
        <w:footnoteRef/>
      </w:r>
      <w:r w:rsidR="006E0A45">
        <w:rPr>
          <w:lang w:val="en-GB"/>
        </w:rPr>
        <w:t xml:space="preserve"> SI </w:t>
      </w:r>
      <w:r w:rsidR="00BE320E" w:rsidRPr="00C53A4B">
        <w:rPr>
          <w:lang w:val="en-GB"/>
        </w:rPr>
        <w:t>AS</w:t>
      </w:r>
      <w:r w:rsidR="006E0A45">
        <w:rPr>
          <w:lang w:val="en-GB"/>
        </w:rPr>
        <w:t xml:space="preserve"> </w:t>
      </w:r>
      <w:r w:rsidRPr="00C53A4B">
        <w:rPr>
          <w:lang w:val="en-GB"/>
        </w:rPr>
        <w:t xml:space="preserve">1589/IV, b. 302, f. 1256, </w:t>
      </w:r>
      <w:proofErr w:type="spellStart"/>
      <w:r w:rsidRPr="00C53A4B">
        <w:rPr>
          <w:lang w:val="en-GB"/>
        </w:rPr>
        <w:t>Stenogram</w:t>
      </w:r>
      <w:proofErr w:type="spellEnd"/>
      <w:r w:rsidRPr="00C53A4B">
        <w:rPr>
          <w:lang w:val="en-GB"/>
        </w:rPr>
        <w:t xml:space="preserve"> </w:t>
      </w:r>
      <w:proofErr w:type="spellStart"/>
      <w:r w:rsidRPr="00C53A4B">
        <w:rPr>
          <w:lang w:val="en-GB"/>
        </w:rPr>
        <w:t>uvodnih</w:t>
      </w:r>
      <w:proofErr w:type="spellEnd"/>
      <w:r w:rsidRPr="00C53A4B">
        <w:rPr>
          <w:lang w:val="en-GB"/>
        </w:rPr>
        <w:t xml:space="preserve"> </w:t>
      </w:r>
      <w:proofErr w:type="spellStart"/>
      <w:r w:rsidRPr="00C53A4B">
        <w:rPr>
          <w:lang w:val="en-GB"/>
        </w:rPr>
        <w:t>misli</w:t>
      </w:r>
      <w:proofErr w:type="spellEnd"/>
      <w:r w:rsidRPr="00C53A4B">
        <w:rPr>
          <w:lang w:val="en-GB"/>
        </w:rPr>
        <w:t xml:space="preserve"> Franca </w:t>
      </w:r>
      <w:proofErr w:type="spellStart"/>
      <w:r w:rsidRPr="00C53A4B">
        <w:rPr>
          <w:lang w:val="en-GB"/>
        </w:rPr>
        <w:t>Šalija</w:t>
      </w:r>
      <w:proofErr w:type="spellEnd"/>
      <w:r w:rsidRPr="00C53A4B">
        <w:rPr>
          <w:lang w:val="en-GB"/>
        </w:rPr>
        <w:t xml:space="preserve"> z </w:t>
      </w:r>
      <w:proofErr w:type="spellStart"/>
      <w:r w:rsidRPr="00C53A4B">
        <w:rPr>
          <w:lang w:val="en-GB"/>
        </w:rPr>
        <w:t>razgovora</w:t>
      </w:r>
      <w:proofErr w:type="spellEnd"/>
      <w:r w:rsidRPr="00C53A4B">
        <w:rPr>
          <w:lang w:val="en-GB"/>
        </w:rPr>
        <w:t xml:space="preserve"> s </w:t>
      </w:r>
      <w:proofErr w:type="spellStart"/>
      <w:r w:rsidRPr="00C53A4B">
        <w:rPr>
          <w:lang w:val="en-GB"/>
        </w:rPr>
        <w:t>predstavniki</w:t>
      </w:r>
      <w:proofErr w:type="spellEnd"/>
      <w:r w:rsidRPr="00C53A4B">
        <w:rPr>
          <w:lang w:val="en-GB"/>
        </w:rPr>
        <w:t xml:space="preserve"> </w:t>
      </w:r>
      <w:proofErr w:type="spellStart"/>
      <w:r w:rsidRPr="00C53A4B">
        <w:rPr>
          <w:lang w:val="en-GB"/>
        </w:rPr>
        <w:t>slovenskih</w:t>
      </w:r>
      <w:proofErr w:type="spellEnd"/>
      <w:r w:rsidRPr="00C53A4B">
        <w:rPr>
          <w:lang w:val="en-GB"/>
        </w:rPr>
        <w:t xml:space="preserve"> </w:t>
      </w:r>
      <w:proofErr w:type="spellStart"/>
      <w:r w:rsidRPr="00C53A4B">
        <w:rPr>
          <w:lang w:val="en-GB"/>
        </w:rPr>
        <w:t>sredstev</w:t>
      </w:r>
      <w:proofErr w:type="spellEnd"/>
      <w:r w:rsidRPr="00C53A4B">
        <w:rPr>
          <w:lang w:val="en-GB"/>
        </w:rPr>
        <w:t xml:space="preserve"> </w:t>
      </w:r>
      <w:proofErr w:type="spellStart"/>
      <w:r w:rsidRPr="00C53A4B">
        <w:rPr>
          <w:lang w:val="en-GB"/>
        </w:rPr>
        <w:t>množičnega</w:t>
      </w:r>
      <w:proofErr w:type="spellEnd"/>
      <w:r w:rsidRPr="00C53A4B">
        <w:rPr>
          <w:lang w:val="en-GB"/>
        </w:rPr>
        <w:t xml:space="preserve"> </w:t>
      </w:r>
      <w:proofErr w:type="spellStart"/>
      <w:r w:rsidRPr="00C53A4B">
        <w:rPr>
          <w:lang w:val="en-GB"/>
        </w:rPr>
        <w:t>komunicira</w:t>
      </w:r>
      <w:r w:rsidR="006E0A45">
        <w:rPr>
          <w:lang w:val="en-GB"/>
        </w:rPr>
        <w:t>nja</w:t>
      </w:r>
      <w:proofErr w:type="spellEnd"/>
      <w:r w:rsidR="006E0A45">
        <w:rPr>
          <w:lang w:val="en-GB"/>
        </w:rPr>
        <w:t xml:space="preserve"> (Ljubljana, 11. 7. 1974),</w:t>
      </w:r>
      <w:r w:rsidRPr="00C53A4B">
        <w:rPr>
          <w:lang w:val="en-GB"/>
        </w:rPr>
        <w:t xml:space="preserve"> 9.</w:t>
      </w:r>
    </w:p>
  </w:footnote>
  <w:footnote w:id="26">
    <w:p w14:paraId="085F57A6" w14:textId="0A5DE209" w:rsidR="003F630B" w:rsidRPr="00C53A4B" w:rsidRDefault="003F630B" w:rsidP="00C53A4B">
      <w:pPr>
        <w:pStyle w:val="Sprotnaopomba-besedilo"/>
        <w:spacing w:line="240" w:lineRule="auto"/>
        <w:rPr>
          <w:lang w:val="en-GB"/>
        </w:rPr>
      </w:pPr>
      <w:r w:rsidRPr="00C53A4B">
        <w:rPr>
          <w:rStyle w:val="Sprotnaopomba-sklic"/>
          <w:lang w:val="en-GB"/>
        </w:rPr>
        <w:footnoteRef/>
      </w:r>
      <w:r w:rsidR="006E0A45">
        <w:rPr>
          <w:lang w:val="en-GB"/>
        </w:rPr>
        <w:t xml:space="preserve"> SI AS </w:t>
      </w:r>
      <w:r w:rsidRPr="00C53A4B">
        <w:rPr>
          <w:lang w:val="en-GB"/>
        </w:rPr>
        <w:t xml:space="preserve">1589/IV, b. 339, f. 2044, </w:t>
      </w:r>
      <w:proofErr w:type="spellStart"/>
      <w:r w:rsidRPr="00C53A4B">
        <w:rPr>
          <w:lang w:val="en-GB"/>
        </w:rPr>
        <w:t>Kratka</w:t>
      </w:r>
      <w:proofErr w:type="spellEnd"/>
      <w:r w:rsidRPr="00C53A4B">
        <w:rPr>
          <w:lang w:val="en-GB"/>
        </w:rPr>
        <w:t xml:space="preserve"> </w:t>
      </w:r>
      <w:proofErr w:type="spellStart"/>
      <w:r w:rsidRPr="00C53A4B">
        <w:rPr>
          <w:lang w:val="en-GB"/>
        </w:rPr>
        <w:t>informacija</w:t>
      </w:r>
      <w:proofErr w:type="spellEnd"/>
      <w:r w:rsidRPr="00C53A4B">
        <w:rPr>
          <w:lang w:val="en-GB"/>
        </w:rPr>
        <w:t xml:space="preserve"> o </w:t>
      </w:r>
      <w:proofErr w:type="spellStart"/>
      <w:r w:rsidRPr="00C53A4B">
        <w:rPr>
          <w:lang w:val="en-GB"/>
        </w:rPr>
        <w:t>aktivnosti</w:t>
      </w:r>
      <w:proofErr w:type="spellEnd"/>
      <w:r w:rsidRPr="00C53A4B">
        <w:rPr>
          <w:lang w:val="en-GB"/>
        </w:rPr>
        <w:t xml:space="preserve"> </w:t>
      </w:r>
      <w:proofErr w:type="spellStart"/>
      <w:r w:rsidRPr="00C53A4B">
        <w:rPr>
          <w:lang w:val="en-GB"/>
        </w:rPr>
        <w:t>Zveze</w:t>
      </w:r>
      <w:proofErr w:type="spellEnd"/>
      <w:r w:rsidRPr="00C53A4B">
        <w:rPr>
          <w:lang w:val="en-GB"/>
        </w:rPr>
        <w:t xml:space="preserve"> </w:t>
      </w:r>
      <w:proofErr w:type="spellStart"/>
      <w:r w:rsidRPr="00C53A4B">
        <w:rPr>
          <w:lang w:val="en-GB"/>
        </w:rPr>
        <w:t>komunistov</w:t>
      </w:r>
      <w:proofErr w:type="spellEnd"/>
      <w:r w:rsidRPr="00C53A4B">
        <w:rPr>
          <w:lang w:val="en-GB"/>
        </w:rPr>
        <w:t xml:space="preserve"> </w:t>
      </w:r>
      <w:proofErr w:type="spellStart"/>
      <w:r w:rsidRPr="00C53A4B">
        <w:rPr>
          <w:lang w:val="en-GB"/>
        </w:rPr>
        <w:t>Slovenije</w:t>
      </w:r>
      <w:proofErr w:type="spellEnd"/>
      <w:r w:rsidRPr="00C53A4B">
        <w:rPr>
          <w:lang w:val="en-GB"/>
        </w:rPr>
        <w:t xml:space="preserve"> v </w:t>
      </w:r>
      <w:proofErr w:type="spellStart"/>
      <w:r w:rsidRPr="00C53A4B">
        <w:rPr>
          <w:lang w:val="en-GB"/>
        </w:rPr>
        <w:t>boju</w:t>
      </w:r>
      <w:proofErr w:type="spellEnd"/>
      <w:r w:rsidRPr="00C53A4B">
        <w:rPr>
          <w:lang w:val="en-GB"/>
        </w:rPr>
        <w:t xml:space="preserve"> </w:t>
      </w:r>
      <w:proofErr w:type="spellStart"/>
      <w:r w:rsidRPr="00C53A4B">
        <w:rPr>
          <w:lang w:val="en-GB"/>
        </w:rPr>
        <w:t>proti</w:t>
      </w:r>
      <w:proofErr w:type="spellEnd"/>
      <w:r w:rsidRPr="00C53A4B">
        <w:rPr>
          <w:lang w:val="en-GB"/>
        </w:rPr>
        <w:t xml:space="preserve"> </w:t>
      </w:r>
      <w:proofErr w:type="spellStart"/>
      <w:r w:rsidRPr="00C53A4B">
        <w:rPr>
          <w:lang w:val="en-GB"/>
        </w:rPr>
        <w:t>političnim</w:t>
      </w:r>
      <w:proofErr w:type="spellEnd"/>
      <w:r w:rsidRPr="00C53A4B">
        <w:rPr>
          <w:lang w:val="en-GB"/>
        </w:rPr>
        <w:t xml:space="preserve"> </w:t>
      </w:r>
      <w:proofErr w:type="spellStart"/>
      <w:r w:rsidRPr="00C53A4B">
        <w:rPr>
          <w:lang w:val="en-GB"/>
        </w:rPr>
        <w:t>odklonom</w:t>
      </w:r>
      <w:proofErr w:type="spellEnd"/>
      <w:r w:rsidRPr="00C53A4B">
        <w:rPr>
          <w:lang w:val="en-GB"/>
        </w:rPr>
        <w:t xml:space="preserve"> v </w:t>
      </w:r>
      <w:proofErr w:type="spellStart"/>
      <w:r w:rsidRPr="00C53A4B">
        <w:rPr>
          <w:lang w:val="en-GB"/>
        </w:rPr>
        <w:t>družbi</w:t>
      </w:r>
      <w:proofErr w:type="spellEnd"/>
      <w:r w:rsidRPr="00C53A4B">
        <w:rPr>
          <w:lang w:val="en-GB"/>
        </w:rPr>
        <w:t xml:space="preserve"> in </w:t>
      </w:r>
      <w:proofErr w:type="spellStart"/>
      <w:r w:rsidRPr="00C53A4B">
        <w:rPr>
          <w:lang w:val="en-GB"/>
        </w:rPr>
        <w:t>za</w:t>
      </w:r>
      <w:proofErr w:type="spellEnd"/>
      <w:r w:rsidRPr="00C53A4B">
        <w:rPr>
          <w:lang w:val="en-GB"/>
        </w:rPr>
        <w:t xml:space="preserve"> </w:t>
      </w:r>
      <w:proofErr w:type="spellStart"/>
      <w:r w:rsidRPr="00C53A4B">
        <w:rPr>
          <w:lang w:val="en-GB"/>
        </w:rPr>
        <w:t>njen</w:t>
      </w:r>
      <w:proofErr w:type="spellEnd"/>
      <w:r w:rsidRPr="00C53A4B">
        <w:rPr>
          <w:lang w:val="en-GB"/>
        </w:rPr>
        <w:t xml:space="preserve"> </w:t>
      </w:r>
      <w:proofErr w:type="spellStart"/>
      <w:r w:rsidRPr="00C53A4B">
        <w:rPr>
          <w:lang w:val="en-GB"/>
        </w:rPr>
        <w:t>nadaljnji</w:t>
      </w:r>
      <w:proofErr w:type="spellEnd"/>
      <w:r w:rsidRPr="00C53A4B">
        <w:rPr>
          <w:lang w:val="en-GB"/>
        </w:rPr>
        <w:t xml:space="preserve"> </w:t>
      </w:r>
      <w:proofErr w:type="spellStart"/>
      <w:r w:rsidRPr="00C53A4B">
        <w:rPr>
          <w:lang w:val="en-GB"/>
        </w:rPr>
        <w:t>razvoj</w:t>
      </w:r>
      <w:proofErr w:type="spellEnd"/>
      <w:r w:rsidRPr="00C53A4B">
        <w:rPr>
          <w:lang w:val="en-GB"/>
        </w:rPr>
        <w:t xml:space="preserve"> (Ljubljana,</w:t>
      </w:r>
      <w:r w:rsidR="002F1974">
        <w:rPr>
          <w:lang w:val="en-GB"/>
        </w:rPr>
        <w:t xml:space="preserve"> </w:t>
      </w:r>
      <w:r w:rsidR="006E0A45">
        <w:rPr>
          <w:lang w:val="en-GB"/>
        </w:rPr>
        <w:t>17. 3. 1977),</w:t>
      </w:r>
      <w:r w:rsidRPr="00C53A4B">
        <w:rPr>
          <w:lang w:val="en-GB"/>
        </w:rPr>
        <w:t xml:space="preserve"> 11.</w:t>
      </w:r>
    </w:p>
  </w:footnote>
  <w:footnote w:id="27">
    <w:p w14:paraId="5DF489C3" w14:textId="316C0D98" w:rsidR="003F630B" w:rsidRPr="00C53A4B" w:rsidRDefault="003F630B" w:rsidP="00C53A4B">
      <w:pPr>
        <w:pStyle w:val="Sprotnaopomba-besedilo"/>
        <w:spacing w:line="240" w:lineRule="auto"/>
        <w:rPr>
          <w:lang w:val="en-GB"/>
        </w:rPr>
      </w:pPr>
      <w:r w:rsidRPr="00C53A4B">
        <w:rPr>
          <w:rStyle w:val="Sprotnaopomba-sklic"/>
          <w:lang w:val="en-GB"/>
        </w:rPr>
        <w:footnoteRef/>
      </w:r>
      <w:r w:rsidR="006E0A45">
        <w:rPr>
          <w:lang w:val="en-GB"/>
        </w:rPr>
        <w:t xml:space="preserve"> SI AS </w:t>
      </w:r>
      <w:r w:rsidRPr="00C53A4B">
        <w:rPr>
          <w:lang w:val="en-GB"/>
        </w:rPr>
        <w:t xml:space="preserve">1589/IV, b. 286, f. 1065, </w:t>
      </w:r>
      <w:proofErr w:type="spellStart"/>
      <w:r w:rsidRPr="00C53A4B">
        <w:rPr>
          <w:lang w:val="en-GB"/>
        </w:rPr>
        <w:t>Razgovor</w:t>
      </w:r>
      <w:proofErr w:type="spellEnd"/>
      <w:r w:rsidRPr="00C53A4B">
        <w:rPr>
          <w:lang w:val="en-GB"/>
        </w:rPr>
        <w:t xml:space="preserve"> z </w:t>
      </w:r>
      <w:proofErr w:type="spellStart"/>
      <w:r w:rsidRPr="00C53A4B">
        <w:rPr>
          <w:lang w:val="en-GB"/>
        </w:rPr>
        <w:t>aktivom</w:t>
      </w:r>
      <w:proofErr w:type="spellEnd"/>
      <w:r w:rsidRPr="00C53A4B">
        <w:rPr>
          <w:lang w:val="en-GB"/>
        </w:rPr>
        <w:t xml:space="preserve"> </w:t>
      </w:r>
      <w:proofErr w:type="spellStart"/>
      <w:r w:rsidRPr="00C53A4B">
        <w:rPr>
          <w:lang w:val="en-GB"/>
        </w:rPr>
        <w:t>komunistov</w:t>
      </w:r>
      <w:proofErr w:type="spellEnd"/>
      <w:r w:rsidRPr="00C53A4B">
        <w:rPr>
          <w:lang w:val="en-GB"/>
        </w:rPr>
        <w:t xml:space="preserve"> – </w:t>
      </w:r>
      <w:proofErr w:type="spellStart"/>
      <w:r w:rsidRPr="00C53A4B">
        <w:rPr>
          <w:lang w:val="en-GB"/>
        </w:rPr>
        <w:t>novinarje</w:t>
      </w:r>
      <w:r w:rsidR="006E0A45">
        <w:rPr>
          <w:lang w:val="en-GB"/>
        </w:rPr>
        <w:t>v</w:t>
      </w:r>
      <w:proofErr w:type="spellEnd"/>
      <w:r w:rsidR="006E0A45">
        <w:rPr>
          <w:lang w:val="en-GB"/>
        </w:rPr>
        <w:t xml:space="preserve"> (Ljubljana, 28. 10. 1974), </w:t>
      </w:r>
      <w:r w:rsidRPr="00C53A4B">
        <w:rPr>
          <w:lang w:val="en-GB"/>
        </w:rPr>
        <w:t>15/4, XVI/1, XVI/2.</w:t>
      </w:r>
    </w:p>
  </w:footnote>
  <w:footnote w:id="28">
    <w:p w14:paraId="0955E219" w14:textId="5F58F6BE" w:rsidR="003F630B" w:rsidRPr="00C53A4B" w:rsidRDefault="003F630B" w:rsidP="00C53A4B">
      <w:pPr>
        <w:pStyle w:val="Sprotnaopomba-besedilo"/>
        <w:spacing w:line="240" w:lineRule="auto"/>
        <w:rPr>
          <w:lang w:val="en-GB"/>
        </w:rPr>
      </w:pPr>
      <w:r w:rsidRPr="00C53A4B">
        <w:rPr>
          <w:rStyle w:val="Sprotnaopomba-sklic"/>
          <w:lang w:val="en-GB"/>
        </w:rPr>
        <w:footnoteRef/>
      </w:r>
      <w:r w:rsidR="006E0A45">
        <w:rPr>
          <w:lang w:val="en-GB"/>
        </w:rPr>
        <w:t xml:space="preserve"> </w:t>
      </w:r>
      <w:proofErr w:type="gramStart"/>
      <w:r w:rsidR="006E0A45">
        <w:rPr>
          <w:lang w:val="en-GB"/>
        </w:rPr>
        <w:t>Ibid.,</w:t>
      </w:r>
      <w:proofErr w:type="gramEnd"/>
      <w:r w:rsidRPr="00C53A4B">
        <w:rPr>
          <w:lang w:val="en-GB"/>
        </w:rPr>
        <w:t xml:space="preserve"> 65.</w:t>
      </w:r>
    </w:p>
  </w:footnote>
  <w:footnote w:id="29">
    <w:p w14:paraId="5A459256" w14:textId="0CB8219C" w:rsidR="003F630B" w:rsidRPr="00C53A4B" w:rsidRDefault="003F630B" w:rsidP="00C53A4B">
      <w:pPr>
        <w:pStyle w:val="Sprotnaopomba-besedilo"/>
        <w:spacing w:line="240" w:lineRule="auto"/>
        <w:rPr>
          <w:lang w:val="en-GB"/>
        </w:rPr>
      </w:pPr>
      <w:r w:rsidRPr="00C53A4B">
        <w:rPr>
          <w:rStyle w:val="Sprotnaopomba-sklic"/>
          <w:lang w:val="en-GB"/>
        </w:rPr>
        <w:footnoteRef/>
      </w:r>
      <w:r w:rsidR="006E0A45">
        <w:rPr>
          <w:lang w:val="en-GB"/>
        </w:rPr>
        <w:t xml:space="preserve"> SI AS </w:t>
      </w:r>
      <w:r w:rsidRPr="00C53A4B">
        <w:rPr>
          <w:lang w:val="en-GB"/>
        </w:rPr>
        <w:t xml:space="preserve">1589/IV, b. 450, f. 3877, </w:t>
      </w:r>
      <w:proofErr w:type="spellStart"/>
      <w:r w:rsidRPr="00C53A4B">
        <w:rPr>
          <w:lang w:val="en-GB"/>
        </w:rPr>
        <w:t>Zapisnik</w:t>
      </w:r>
      <w:proofErr w:type="spellEnd"/>
      <w:r w:rsidRPr="00C53A4B">
        <w:rPr>
          <w:lang w:val="en-GB"/>
        </w:rPr>
        <w:t xml:space="preserve"> 14. </w:t>
      </w:r>
      <w:proofErr w:type="spellStart"/>
      <w:proofErr w:type="gramStart"/>
      <w:r w:rsidRPr="00C53A4B">
        <w:rPr>
          <w:lang w:val="en-GB"/>
        </w:rPr>
        <w:t>seje</w:t>
      </w:r>
      <w:proofErr w:type="spellEnd"/>
      <w:proofErr w:type="gramEnd"/>
      <w:r w:rsidRPr="00C53A4B">
        <w:rPr>
          <w:lang w:val="en-GB"/>
        </w:rPr>
        <w:t xml:space="preserve"> </w:t>
      </w:r>
      <w:proofErr w:type="spellStart"/>
      <w:r w:rsidRPr="00C53A4B">
        <w:rPr>
          <w:lang w:val="en-GB"/>
        </w:rPr>
        <w:t>predsedstva</w:t>
      </w:r>
      <w:proofErr w:type="spellEnd"/>
      <w:r w:rsidRPr="00C53A4B">
        <w:rPr>
          <w:lang w:val="en-GB"/>
        </w:rPr>
        <w:t xml:space="preserve"> CK ZK Sloveni</w:t>
      </w:r>
      <w:r w:rsidR="006E0A45">
        <w:rPr>
          <w:lang w:val="en-GB"/>
        </w:rPr>
        <w:t>je (Ljubljana, 29. 1. 1979),</w:t>
      </w:r>
      <w:r w:rsidR="00B94259">
        <w:rPr>
          <w:lang w:val="en-GB"/>
        </w:rPr>
        <w:t xml:space="preserve"> 2, </w:t>
      </w:r>
      <w:r w:rsidRPr="00C53A4B">
        <w:rPr>
          <w:lang w:val="en-GB"/>
        </w:rPr>
        <w:t>3.</w:t>
      </w:r>
    </w:p>
  </w:footnote>
  <w:footnote w:id="30">
    <w:p w14:paraId="3B83D94B" w14:textId="6228D15E" w:rsidR="003F630B" w:rsidRPr="00C53A4B" w:rsidRDefault="003F630B" w:rsidP="00C53A4B">
      <w:pPr>
        <w:pStyle w:val="Sprotnaopomba-besedilo"/>
        <w:spacing w:line="240" w:lineRule="auto"/>
        <w:rPr>
          <w:lang w:val="en-GB"/>
        </w:rPr>
      </w:pPr>
      <w:r w:rsidRPr="00C53A4B">
        <w:rPr>
          <w:rStyle w:val="Sprotnaopomba-sklic"/>
          <w:lang w:val="en-GB"/>
        </w:rPr>
        <w:footnoteRef/>
      </w:r>
      <w:r w:rsidR="006E0A45">
        <w:rPr>
          <w:lang w:val="en-GB"/>
        </w:rPr>
        <w:t xml:space="preserve"> SI AS </w:t>
      </w:r>
      <w:r w:rsidRPr="00C53A4B">
        <w:rPr>
          <w:lang w:val="en-GB"/>
        </w:rPr>
        <w:t xml:space="preserve">1589/IV, b. 453, f. 3891, </w:t>
      </w:r>
      <w:proofErr w:type="spellStart"/>
      <w:r w:rsidRPr="00C53A4B">
        <w:rPr>
          <w:lang w:val="en-GB"/>
        </w:rPr>
        <w:t>Vojnopolitična</w:t>
      </w:r>
      <w:proofErr w:type="spellEnd"/>
      <w:r w:rsidRPr="00C53A4B">
        <w:rPr>
          <w:lang w:val="en-GB"/>
        </w:rPr>
        <w:t xml:space="preserve"> in </w:t>
      </w:r>
      <w:proofErr w:type="spellStart"/>
      <w:r w:rsidRPr="00C53A4B">
        <w:rPr>
          <w:lang w:val="en-GB"/>
        </w:rPr>
        <w:t>varnostna</w:t>
      </w:r>
      <w:proofErr w:type="spellEnd"/>
      <w:r w:rsidRPr="00C53A4B">
        <w:rPr>
          <w:lang w:val="en-GB"/>
        </w:rPr>
        <w:t xml:space="preserve"> </w:t>
      </w:r>
      <w:proofErr w:type="spellStart"/>
      <w:r w:rsidRPr="00C53A4B">
        <w:rPr>
          <w:lang w:val="en-GB"/>
        </w:rPr>
        <w:t>oc</w:t>
      </w:r>
      <w:r w:rsidR="006E0A45">
        <w:rPr>
          <w:lang w:val="en-GB"/>
        </w:rPr>
        <w:t>ena</w:t>
      </w:r>
      <w:proofErr w:type="spellEnd"/>
      <w:r w:rsidR="006E0A45">
        <w:rPr>
          <w:lang w:val="en-GB"/>
        </w:rPr>
        <w:t xml:space="preserve"> (Ljubljana, 9. 5. 1979), </w:t>
      </w:r>
      <w:r w:rsidRPr="00C53A4B">
        <w:rPr>
          <w:lang w:val="en-GB"/>
        </w:rPr>
        <w:t>22.</w:t>
      </w:r>
    </w:p>
  </w:footnote>
  <w:footnote w:id="31">
    <w:p w14:paraId="4C33EE2F" w14:textId="5CF25D89" w:rsidR="003F630B" w:rsidRPr="00C53A4B" w:rsidRDefault="003F630B" w:rsidP="00C53A4B">
      <w:pPr>
        <w:pStyle w:val="Sprotnaopomba-besedilo"/>
        <w:spacing w:line="240" w:lineRule="auto"/>
        <w:rPr>
          <w:lang w:val="en-GB"/>
        </w:rPr>
      </w:pPr>
      <w:r w:rsidRPr="00C53A4B">
        <w:rPr>
          <w:rStyle w:val="Sprotnaopomba-sklic"/>
          <w:lang w:val="en-GB"/>
        </w:rPr>
        <w:footnoteRef/>
      </w:r>
      <w:r w:rsidR="00BE320E" w:rsidRPr="00C53A4B">
        <w:rPr>
          <w:lang w:val="en-GB"/>
        </w:rPr>
        <w:t xml:space="preserve"> </w:t>
      </w:r>
      <w:proofErr w:type="spellStart"/>
      <w:r w:rsidR="00BE320E" w:rsidRPr="00C53A4B">
        <w:rPr>
          <w:lang w:val="en-GB"/>
        </w:rPr>
        <w:t>Edvard</w:t>
      </w:r>
      <w:proofErr w:type="spellEnd"/>
      <w:r w:rsidRPr="00C53A4B">
        <w:rPr>
          <w:lang w:val="en-GB"/>
        </w:rPr>
        <w:t xml:space="preserve"> </w:t>
      </w:r>
      <w:proofErr w:type="spellStart"/>
      <w:r w:rsidRPr="00C53A4B">
        <w:rPr>
          <w:lang w:val="en-GB"/>
        </w:rPr>
        <w:t>Kardelj</w:t>
      </w:r>
      <w:proofErr w:type="spellEnd"/>
      <w:r w:rsidRPr="00C53A4B">
        <w:rPr>
          <w:lang w:val="en-GB"/>
        </w:rPr>
        <w:t xml:space="preserve">, </w:t>
      </w:r>
      <w:proofErr w:type="spellStart"/>
      <w:r w:rsidR="00BE320E" w:rsidRPr="00C53A4B">
        <w:rPr>
          <w:i/>
          <w:lang w:val="en-GB"/>
        </w:rPr>
        <w:t>Beležke</w:t>
      </w:r>
      <w:proofErr w:type="spellEnd"/>
      <w:r w:rsidR="00BE320E" w:rsidRPr="00C53A4B">
        <w:rPr>
          <w:i/>
          <w:lang w:val="en-GB"/>
        </w:rPr>
        <w:t xml:space="preserve"> o </w:t>
      </w:r>
      <w:proofErr w:type="spellStart"/>
      <w:r w:rsidR="00BE320E" w:rsidRPr="00C53A4B">
        <w:rPr>
          <w:i/>
          <w:lang w:val="en-GB"/>
        </w:rPr>
        <w:t>naši</w:t>
      </w:r>
      <w:proofErr w:type="spellEnd"/>
      <w:r w:rsidR="00BE320E" w:rsidRPr="00C53A4B">
        <w:rPr>
          <w:i/>
          <w:lang w:val="en-GB"/>
        </w:rPr>
        <w:t xml:space="preserve"> </w:t>
      </w:r>
      <w:proofErr w:type="spellStart"/>
      <w:r w:rsidR="00BE320E" w:rsidRPr="00C53A4B">
        <w:rPr>
          <w:i/>
          <w:lang w:val="en-GB"/>
        </w:rPr>
        <w:t>družbeni</w:t>
      </w:r>
      <w:proofErr w:type="spellEnd"/>
      <w:r w:rsidR="00BE320E" w:rsidRPr="00C53A4B">
        <w:rPr>
          <w:i/>
          <w:lang w:val="en-GB"/>
        </w:rPr>
        <w:t xml:space="preserve"> </w:t>
      </w:r>
      <w:proofErr w:type="spellStart"/>
      <w:r w:rsidR="00BE320E" w:rsidRPr="00C53A4B">
        <w:rPr>
          <w:i/>
          <w:lang w:val="en-GB"/>
        </w:rPr>
        <w:t>kritiki</w:t>
      </w:r>
      <w:proofErr w:type="spellEnd"/>
      <w:r w:rsidRPr="00C53A4B">
        <w:rPr>
          <w:lang w:val="en-GB"/>
        </w:rPr>
        <w:t xml:space="preserve"> </w:t>
      </w:r>
      <w:r w:rsidR="00BE320E" w:rsidRPr="00C53A4B">
        <w:rPr>
          <w:lang w:val="en-GB"/>
        </w:rPr>
        <w:t>(</w:t>
      </w:r>
      <w:r w:rsidRPr="00C53A4B">
        <w:rPr>
          <w:lang w:val="en-GB"/>
        </w:rPr>
        <w:t xml:space="preserve">Ljubljana: </w:t>
      </w:r>
      <w:proofErr w:type="spellStart"/>
      <w:r w:rsidRPr="00C53A4B">
        <w:rPr>
          <w:lang w:val="en-GB"/>
        </w:rPr>
        <w:t>Delavska</w:t>
      </w:r>
      <w:proofErr w:type="spellEnd"/>
      <w:r w:rsidRPr="00C53A4B">
        <w:rPr>
          <w:lang w:val="en-GB"/>
        </w:rPr>
        <w:t xml:space="preserve"> </w:t>
      </w:r>
      <w:proofErr w:type="spellStart"/>
      <w:r w:rsidRPr="00C53A4B">
        <w:rPr>
          <w:lang w:val="en-GB"/>
        </w:rPr>
        <w:t>enotnost</w:t>
      </w:r>
      <w:proofErr w:type="spellEnd"/>
      <w:r w:rsidRPr="00C53A4B">
        <w:rPr>
          <w:lang w:val="en-GB"/>
        </w:rPr>
        <w:t>, 1985</w:t>
      </w:r>
      <w:r w:rsidR="00BE320E" w:rsidRPr="00C53A4B">
        <w:rPr>
          <w:lang w:val="en-GB"/>
        </w:rPr>
        <w:t>)</w:t>
      </w:r>
      <w:r w:rsidR="00B94259">
        <w:rPr>
          <w:lang w:val="en-GB"/>
        </w:rPr>
        <w:t xml:space="preserve">, 53, </w:t>
      </w:r>
      <w:r w:rsidRPr="00C53A4B">
        <w:rPr>
          <w:lang w:val="en-GB"/>
        </w:rPr>
        <w:t>54.</w:t>
      </w:r>
    </w:p>
  </w:footnote>
  <w:footnote w:id="32">
    <w:p w14:paraId="7F45560A" w14:textId="52F4FA0F" w:rsidR="003F630B" w:rsidRPr="00C53A4B" w:rsidRDefault="003F630B" w:rsidP="00C53A4B">
      <w:pPr>
        <w:pStyle w:val="Sprotnaopomba-besedilo"/>
        <w:spacing w:line="240" w:lineRule="auto"/>
        <w:rPr>
          <w:lang w:val="en-GB"/>
        </w:rPr>
      </w:pPr>
      <w:r w:rsidRPr="00C53A4B">
        <w:rPr>
          <w:rStyle w:val="Sprotnaopomba-sklic"/>
          <w:lang w:val="en-GB"/>
        </w:rPr>
        <w:footnoteRef/>
      </w:r>
      <w:r w:rsidR="006E0A45">
        <w:rPr>
          <w:lang w:val="en-GB"/>
        </w:rPr>
        <w:t xml:space="preserve"> </w:t>
      </w:r>
      <w:proofErr w:type="spellStart"/>
      <w:r w:rsidRPr="00C53A4B">
        <w:rPr>
          <w:lang w:val="en-GB"/>
        </w:rPr>
        <w:t>Kardelj</w:t>
      </w:r>
      <w:proofErr w:type="spellEnd"/>
      <w:r w:rsidRPr="00C53A4B">
        <w:rPr>
          <w:lang w:val="en-GB"/>
        </w:rPr>
        <w:t xml:space="preserve">, </w:t>
      </w:r>
      <w:proofErr w:type="spellStart"/>
      <w:r w:rsidRPr="00C53A4B">
        <w:rPr>
          <w:i/>
          <w:lang w:val="en-GB"/>
        </w:rPr>
        <w:t>Smeri</w:t>
      </w:r>
      <w:proofErr w:type="spellEnd"/>
      <w:r w:rsidRPr="00C53A4B">
        <w:rPr>
          <w:i/>
          <w:lang w:val="en-GB"/>
        </w:rPr>
        <w:t xml:space="preserve"> </w:t>
      </w:r>
      <w:proofErr w:type="spellStart"/>
      <w:r w:rsidRPr="00C53A4B">
        <w:rPr>
          <w:i/>
          <w:lang w:val="en-GB"/>
        </w:rPr>
        <w:t>razvoja</w:t>
      </w:r>
      <w:proofErr w:type="spellEnd"/>
      <w:r w:rsidRPr="00C53A4B">
        <w:rPr>
          <w:lang w:val="en-GB"/>
        </w:rPr>
        <w:t>, 83.</w:t>
      </w:r>
    </w:p>
  </w:footnote>
  <w:footnote w:id="33">
    <w:p w14:paraId="2202BD17" w14:textId="410CEF6B"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w:t>
      </w:r>
      <w:r w:rsidR="001173BB" w:rsidRPr="00C53A4B">
        <w:rPr>
          <w:lang w:val="en-GB"/>
        </w:rPr>
        <w:t xml:space="preserve">The notion what ideal Marxist criticism of social practice and theory of the LCY by ideologists and cultural workers themselves should be </w:t>
      </w:r>
      <w:r w:rsidR="00EA63C3" w:rsidRPr="00C53A4B">
        <w:rPr>
          <w:lang w:val="en-GB"/>
        </w:rPr>
        <w:t>c</w:t>
      </w:r>
      <w:r w:rsidR="001173BB" w:rsidRPr="00C53A4B">
        <w:rPr>
          <w:lang w:val="en-GB"/>
        </w:rPr>
        <w:t>an be gathered from the concept drawn up for the magazine of the Presidency of the Central Committee of the LCY called ‘</w:t>
      </w:r>
      <w:proofErr w:type="spellStart"/>
      <w:r w:rsidR="001173BB" w:rsidRPr="00C53A4B">
        <w:rPr>
          <w:lang w:val="en-GB"/>
        </w:rPr>
        <w:t>Kritika</w:t>
      </w:r>
      <w:proofErr w:type="spellEnd"/>
      <w:r w:rsidR="001173BB" w:rsidRPr="00C53A4B">
        <w:rPr>
          <w:lang w:val="en-GB"/>
        </w:rPr>
        <w:t>’</w:t>
      </w:r>
      <w:r w:rsidRPr="00C53A4B">
        <w:rPr>
          <w:lang w:val="en-GB"/>
        </w:rPr>
        <w:t xml:space="preserve"> </w:t>
      </w:r>
      <w:r w:rsidR="006E0A45">
        <w:rPr>
          <w:lang w:val="en-GB"/>
        </w:rPr>
        <w:t xml:space="preserve">(SI AS </w:t>
      </w:r>
      <w:r w:rsidRPr="00C53A4B">
        <w:rPr>
          <w:lang w:val="en-GB"/>
        </w:rPr>
        <w:t xml:space="preserve">1589/IV, b. 324, f. 1745, </w:t>
      </w:r>
      <w:proofErr w:type="spellStart"/>
      <w:r w:rsidRPr="00C53A4B">
        <w:rPr>
          <w:lang w:val="en-GB"/>
        </w:rPr>
        <w:t>Okvirni</w:t>
      </w:r>
      <w:proofErr w:type="spellEnd"/>
      <w:r w:rsidRPr="00C53A4B">
        <w:rPr>
          <w:lang w:val="en-GB"/>
        </w:rPr>
        <w:t xml:space="preserve"> </w:t>
      </w:r>
      <w:proofErr w:type="spellStart"/>
      <w:r w:rsidRPr="00C53A4B">
        <w:rPr>
          <w:lang w:val="en-GB"/>
        </w:rPr>
        <w:t>projekat</w:t>
      </w:r>
      <w:proofErr w:type="spellEnd"/>
      <w:r w:rsidRPr="00C53A4B">
        <w:rPr>
          <w:lang w:val="en-GB"/>
        </w:rPr>
        <w:t xml:space="preserve"> </w:t>
      </w:r>
      <w:proofErr w:type="spellStart"/>
      <w:r w:rsidRPr="00C53A4B">
        <w:rPr>
          <w:lang w:val="en-GB"/>
        </w:rPr>
        <w:t>koncepcije</w:t>
      </w:r>
      <w:proofErr w:type="spellEnd"/>
      <w:r w:rsidRPr="00C53A4B">
        <w:rPr>
          <w:lang w:val="en-GB"/>
        </w:rPr>
        <w:t xml:space="preserve"> </w:t>
      </w:r>
      <w:proofErr w:type="spellStart"/>
      <w:r w:rsidRPr="00C53A4B">
        <w:rPr>
          <w:lang w:val="en-GB"/>
        </w:rPr>
        <w:t>petnaestodnevne</w:t>
      </w:r>
      <w:proofErr w:type="spellEnd"/>
      <w:r w:rsidRPr="00C53A4B">
        <w:rPr>
          <w:lang w:val="en-GB"/>
        </w:rPr>
        <w:t xml:space="preserve"> </w:t>
      </w:r>
      <w:proofErr w:type="spellStart"/>
      <w:r w:rsidRPr="00C53A4B">
        <w:rPr>
          <w:lang w:val="en-GB"/>
        </w:rPr>
        <w:t>revije</w:t>
      </w:r>
      <w:proofErr w:type="spellEnd"/>
      <w:r w:rsidRPr="00C53A4B">
        <w:rPr>
          <w:lang w:val="en-GB"/>
        </w:rPr>
        <w:t xml:space="preserve"> </w:t>
      </w:r>
      <w:proofErr w:type="spellStart"/>
      <w:r w:rsidRPr="00C53A4B">
        <w:rPr>
          <w:lang w:val="en-GB"/>
        </w:rPr>
        <w:t>Predsedništva</w:t>
      </w:r>
      <w:proofErr w:type="spellEnd"/>
      <w:r w:rsidRPr="00C53A4B">
        <w:rPr>
          <w:lang w:val="en-GB"/>
        </w:rPr>
        <w:t xml:space="preserve"> </w:t>
      </w:r>
      <w:proofErr w:type="spellStart"/>
      <w:r w:rsidRPr="00C53A4B">
        <w:rPr>
          <w:lang w:val="en-GB"/>
        </w:rPr>
        <w:t>centralnog</w:t>
      </w:r>
      <w:proofErr w:type="spellEnd"/>
      <w:r w:rsidRPr="00C53A4B">
        <w:rPr>
          <w:lang w:val="en-GB"/>
        </w:rPr>
        <w:t xml:space="preserve"> </w:t>
      </w:r>
      <w:proofErr w:type="spellStart"/>
      <w:r w:rsidRPr="00C53A4B">
        <w:rPr>
          <w:lang w:val="en-GB"/>
        </w:rPr>
        <w:t>komiteta</w:t>
      </w:r>
      <w:proofErr w:type="spellEnd"/>
      <w:r w:rsidRPr="00C53A4B">
        <w:rPr>
          <w:lang w:val="en-GB"/>
        </w:rPr>
        <w:t xml:space="preserve"> SKJ (Beograd, 31. 3. 1976)</w:t>
      </w:r>
      <w:r w:rsidR="00B05D63" w:rsidRPr="00C53A4B">
        <w:rPr>
          <w:lang w:val="en-GB"/>
        </w:rPr>
        <w:t>)</w:t>
      </w:r>
      <w:r w:rsidRPr="00C53A4B">
        <w:rPr>
          <w:lang w:val="en-GB"/>
        </w:rPr>
        <w:t>.</w:t>
      </w:r>
    </w:p>
  </w:footnote>
  <w:footnote w:id="34">
    <w:p w14:paraId="5E1CCDC8" w14:textId="77777777"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w:t>
      </w:r>
      <w:proofErr w:type="spellStart"/>
      <w:r w:rsidRPr="00C53A4B">
        <w:rPr>
          <w:lang w:val="en-GB"/>
        </w:rPr>
        <w:t>Kardelj</w:t>
      </w:r>
      <w:proofErr w:type="spellEnd"/>
      <w:r w:rsidRPr="00C53A4B">
        <w:rPr>
          <w:lang w:val="en-GB"/>
        </w:rPr>
        <w:t xml:space="preserve">, </w:t>
      </w:r>
      <w:proofErr w:type="spellStart"/>
      <w:r w:rsidRPr="00C53A4B">
        <w:rPr>
          <w:i/>
          <w:lang w:val="en-GB"/>
        </w:rPr>
        <w:t>Beležke</w:t>
      </w:r>
      <w:proofErr w:type="spellEnd"/>
      <w:r w:rsidRPr="00C53A4B">
        <w:rPr>
          <w:lang w:val="en-GB"/>
        </w:rPr>
        <w:t>, 22, 56, 69, 85, 93.</w:t>
      </w:r>
    </w:p>
  </w:footnote>
  <w:footnote w:id="35">
    <w:p w14:paraId="120F54DD" w14:textId="77777777"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w:t>
      </w:r>
      <w:proofErr w:type="spellStart"/>
      <w:r w:rsidRPr="00C53A4B">
        <w:rPr>
          <w:lang w:val="en-GB"/>
        </w:rPr>
        <w:t>Kardelj</w:t>
      </w:r>
      <w:proofErr w:type="spellEnd"/>
      <w:r w:rsidRPr="00C53A4B">
        <w:rPr>
          <w:lang w:val="en-GB"/>
        </w:rPr>
        <w:t xml:space="preserve">, </w:t>
      </w:r>
      <w:proofErr w:type="spellStart"/>
      <w:r w:rsidRPr="00C53A4B">
        <w:rPr>
          <w:i/>
          <w:lang w:val="en-GB"/>
        </w:rPr>
        <w:t>Beležke</w:t>
      </w:r>
      <w:proofErr w:type="spellEnd"/>
      <w:r w:rsidRPr="00C53A4B">
        <w:rPr>
          <w:lang w:val="en-GB"/>
        </w:rPr>
        <w:t>, 41, 45, 49, 52.</w:t>
      </w:r>
    </w:p>
  </w:footnote>
  <w:footnote w:id="36">
    <w:p w14:paraId="713768A4" w14:textId="77777777"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w:t>
      </w:r>
      <w:proofErr w:type="spellStart"/>
      <w:r w:rsidRPr="00C53A4B">
        <w:rPr>
          <w:lang w:val="en-GB"/>
        </w:rPr>
        <w:t>Kardelj</w:t>
      </w:r>
      <w:proofErr w:type="spellEnd"/>
      <w:r w:rsidRPr="00C53A4B">
        <w:rPr>
          <w:lang w:val="en-GB"/>
        </w:rPr>
        <w:t xml:space="preserve">, </w:t>
      </w:r>
      <w:proofErr w:type="spellStart"/>
      <w:r w:rsidRPr="00C53A4B">
        <w:rPr>
          <w:i/>
          <w:lang w:val="en-GB"/>
        </w:rPr>
        <w:t>Beležke</w:t>
      </w:r>
      <w:proofErr w:type="spellEnd"/>
      <w:r w:rsidRPr="00C53A4B">
        <w:rPr>
          <w:lang w:val="en-GB"/>
        </w:rPr>
        <w:t>, 48.</w:t>
      </w:r>
    </w:p>
  </w:footnote>
  <w:footnote w:id="37">
    <w:p w14:paraId="75B64AEB" w14:textId="4BE3DBDC" w:rsidR="003F630B" w:rsidRPr="00C53A4B" w:rsidRDefault="003F630B" w:rsidP="00C53A4B">
      <w:pPr>
        <w:pStyle w:val="Sprotnaopomba-besedilo"/>
        <w:spacing w:line="240" w:lineRule="auto"/>
        <w:rPr>
          <w:lang w:val="en-GB"/>
        </w:rPr>
      </w:pPr>
      <w:r w:rsidRPr="00C53A4B">
        <w:rPr>
          <w:rStyle w:val="Sprotnaopomba-sklic"/>
          <w:lang w:val="en-GB"/>
        </w:rPr>
        <w:footnoteRef/>
      </w:r>
      <w:r w:rsidR="006E0A45">
        <w:rPr>
          <w:lang w:val="en-GB"/>
        </w:rPr>
        <w:t xml:space="preserve"> SI AS </w:t>
      </w:r>
      <w:r w:rsidRPr="00C53A4B">
        <w:rPr>
          <w:lang w:val="en-GB"/>
        </w:rPr>
        <w:t xml:space="preserve">1589 IV, b. 1219, f. 571, </w:t>
      </w:r>
      <w:proofErr w:type="spellStart"/>
      <w:r w:rsidRPr="00C53A4B">
        <w:rPr>
          <w:lang w:val="en-GB"/>
        </w:rPr>
        <w:t>Razprava</w:t>
      </w:r>
      <w:proofErr w:type="spellEnd"/>
      <w:r w:rsidRPr="00C53A4B">
        <w:rPr>
          <w:lang w:val="en-GB"/>
        </w:rPr>
        <w:t xml:space="preserve"> tov. </w:t>
      </w:r>
      <w:proofErr w:type="spellStart"/>
      <w:r w:rsidRPr="00C53A4B">
        <w:rPr>
          <w:lang w:val="en-GB"/>
        </w:rPr>
        <w:t>Edvarda</w:t>
      </w:r>
      <w:proofErr w:type="spellEnd"/>
      <w:r w:rsidRPr="00C53A4B">
        <w:rPr>
          <w:lang w:val="en-GB"/>
        </w:rPr>
        <w:t xml:space="preserve"> </w:t>
      </w:r>
      <w:proofErr w:type="spellStart"/>
      <w:r w:rsidRPr="00C53A4B">
        <w:rPr>
          <w:lang w:val="en-GB"/>
        </w:rPr>
        <w:t>Kardelja</w:t>
      </w:r>
      <w:proofErr w:type="spellEnd"/>
      <w:r w:rsidRPr="00C53A4B">
        <w:rPr>
          <w:lang w:val="en-GB"/>
        </w:rPr>
        <w:t xml:space="preserve"> </w:t>
      </w:r>
      <w:proofErr w:type="spellStart"/>
      <w:proofErr w:type="gramStart"/>
      <w:r w:rsidRPr="00C53A4B">
        <w:rPr>
          <w:lang w:val="en-GB"/>
        </w:rPr>
        <w:t>na</w:t>
      </w:r>
      <w:proofErr w:type="spellEnd"/>
      <w:proofErr w:type="gramEnd"/>
      <w:r w:rsidRPr="00C53A4B">
        <w:rPr>
          <w:lang w:val="en-GB"/>
        </w:rPr>
        <w:t xml:space="preserve"> 18. </w:t>
      </w:r>
      <w:proofErr w:type="spellStart"/>
      <w:proofErr w:type="gramStart"/>
      <w:r w:rsidRPr="00C53A4B">
        <w:rPr>
          <w:lang w:val="en-GB"/>
        </w:rPr>
        <w:t>seji</w:t>
      </w:r>
      <w:proofErr w:type="spellEnd"/>
      <w:proofErr w:type="gramEnd"/>
      <w:r w:rsidRPr="00C53A4B">
        <w:rPr>
          <w:lang w:val="en-GB"/>
        </w:rPr>
        <w:t xml:space="preserve"> P CK Z</w:t>
      </w:r>
      <w:r w:rsidR="006E0A45">
        <w:rPr>
          <w:lang w:val="en-GB"/>
        </w:rPr>
        <w:t xml:space="preserve">KJ (Ljubljana, 26. 4. 1976), </w:t>
      </w:r>
      <w:r w:rsidRPr="00C53A4B">
        <w:rPr>
          <w:lang w:val="en-GB"/>
        </w:rPr>
        <w:t>23/2.</w:t>
      </w:r>
    </w:p>
  </w:footnote>
  <w:footnote w:id="38">
    <w:p w14:paraId="6D651693" w14:textId="53730E7F" w:rsidR="003F630B" w:rsidRPr="00C53A4B" w:rsidRDefault="003F630B" w:rsidP="00C53A4B">
      <w:pPr>
        <w:pStyle w:val="Sprotnaopomba-besedilo"/>
        <w:spacing w:line="240" w:lineRule="auto"/>
        <w:rPr>
          <w:lang w:val="en-GB"/>
        </w:rPr>
      </w:pPr>
      <w:r w:rsidRPr="00C53A4B">
        <w:rPr>
          <w:rStyle w:val="Sprotnaopomba-sklic"/>
          <w:lang w:val="en-GB"/>
        </w:rPr>
        <w:footnoteRef/>
      </w:r>
      <w:r w:rsidR="006E0A45">
        <w:rPr>
          <w:lang w:val="en-GB"/>
        </w:rPr>
        <w:t xml:space="preserve"> SI AS </w:t>
      </w:r>
      <w:r w:rsidRPr="00C53A4B">
        <w:rPr>
          <w:lang w:val="en-GB"/>
        </w:rPr>
        <w:t xml:space="preserve">1589/IV, b. 450, f. 3877, </w:t>
      </w:r>
      <w:proofErr w:type="spellStart"/>
      <w:r w:rsidRPr="00C53A4B">
        <w:rPr>
          <w:lang w:val="en-GB"/>
        </w:rPr>
        <w:t>Magnetogram</w:t>
      </w:r>
      <w:proofErr w:type="spellEnd"/>
      <w:r w:rsidRPr="00C53A4B">
        <w:rPr>
          <w:lang w:val="en-GB"/>
        </w:rPr>
        <w:t xml:space="preserve"> 14. </w:t>
      </w:r>
      <w:proofErr w:type="spellStart"/>
      <w:proofErr w:type="gramStart"/>
      <w:r w:rsidRPr="00C53A4B">
        <w:rPr>
          <w:lang w:val="en-GB"/>
        </w:rPr>
        <w:t>seje</w:t>
      </w:r>
      <w:proofErr w:type="spellEnd"/>
      <w:proofErr w:type="gramEnd"/>
      <w:r w:rsidRPr="00C53A4B">
        <w:rPr>
          <w:lang w:val="en-GB"/>
        </w:rPr>
        <w:t xml:space="preserve"> </w:t>
      </w:r>
      <w:proofErr w:type="spellStart"/>
      <w:r w:rsidRPr="00C53A4B">
        <w:rPr>
          <w:lang w:val="en-GB"/>
        </w:rPr>
        <w:t>Predsedstva</w:t>
      </w:r>
      <w:proofErr w:type="spellEnd"/>
      <w:r w:rsidRPr="00C53A4B">
        <w:rPr>
          <w:lang w:val="en-GB"/>
        </w:rPr>
        <w:t xml:space="preserve"> CK ZK</w:t>
      </w:r>
      <w:r w:rsidR="006E0A45">
        <w:rPr>
          <w:lang w:val="en-GB"/>
        </w:rPr>
        <w:t xml:space="preserve">S (Ljubljana, 29. 1. 1979), </w:t>
      </w:r>
      <w:r w:rsidRPr="00C53A4B">
        <w:rPr>
          <w:lang w:val="en-GB"/>
        </w:rPr>
        <w:t>5/1-JK, 6/2-JK.</w:t>
      </w:r>
    </w:p>
  </w:footnote>
  <w:footnote w:id="39">
    <w:p w14:paraId="38B34214" w14:textId="19E482FA" w:rsidR="003F630B" w:rsidRPr="00C53A4B" w:rsidRDefault="003F630B" w:rsidP="00C53A4B">
      <w:pPr>
        <w:pStyle w:val="Sprotnaopomba-besedilo"/>
        <w:spacing w:line="240" w:lineRule="auto"/>
        <w:rPr>
          <w:lang w:val="en-GB"/>
        </w:rPr>
      </w:pPr>
      <w:r w:rsidRPr="00C53A4B">
        <w:rPr>
          <w:rStyle w:val="Sprotnaopomba-sklic"/>
          <w:lang w:val="en-GB"/>
        </w:rPr>
        <w:footnoteRef/>
      </w:r>
      <w:r w:rsidR="006E0A45">
        <w:rPr>
          <w:lang w:val="en-GB"/>
        </w:rPr>
        <w:t xml:space="preserve"> SI AS 1</w:t>
      </w:r>
      <w:r w:rsidRPr="00C53A4B">
        <w:rPr>
          <w:lang w:val="en-GB"/>
        </w:rPr>
        <w:t xml:space="preserve">589/IV, b. 453, f. 3891, </w:t>
      </w:r>
      <w:proofErr w:type="spellStart"/>
      <w:r w:rsidRPr="00C53A4B">
        <w:rPr>
          <w:lang w:val="en-GB"/>
        </w:rPr>
        <w:t>Vojnopolitična</w:t>
      </w:r>
      <w:proofErr w:type="spellEnd"/>
      <w:r w:rsidRPr="00C53A4B">
        <w:rPr>
          <w:lang w:val="en-GB"/>
        </w:rPr>
        <w:t xml:space="preserve"> in </w:t>
      </w:r>
      <w:proofErr w:type="spellStart"/>
      <w:r w:rsidRPr="00C53A4B">
        <w:rPr>
          <w:lang w:val="en-GB"/>
        </w:rPr>
        <w:t>varnostna</w:t>
      </w:r>
      <w:proofErr w:type="spellEnd"/>
      <w:r w:rsidRPr="00C53A4B">
        <w:rPr>
          <w:lang w:val="en-GB"/>
        </w:rPr>
        <w:t xml:space="preserve"> </w:t>
      </w:r>
      <w:proofErr w:type="spellStart"/>
      <w:r w:rsidRPr="00C53A4B">
        <w:rPr>
          <w:lang w:val="en-GB"/>
        </w:rPr>
        <w:t>oc</w:t>
      </w:r>
      <w:r w:rsidR="006E0A45">
        <w:rPr>
          <w:lang w:val="en-GB"/>
        </w:rPr>
        <w:t>ena</w:t>
      </w:r>
      <w:proofErr w:type="spellEnd"/>
      <w:r w:rsidR="006E0A45">
        <w:rPr>
          <w:lang w:val="en-GB"/>
        </w:rPr>
        <w:t xml:space="preserve"> (Ljubljana, 9. 5. 1979), </w:t>
      </w:r>
      <w:r w:rsidRPr="00C53A4B">
        <w:rPr>
          <w:lang w:val="en-GB"/>
        </w:rPr>
        <w:t>26.</w:t>
      </w:r>
    </w:p>
  </w:footnote>
  <w:footnote w:id="40">
    <w:p w14:paraId="16C67C9D" w14:textId="782D6408" w:rsidR="003F630B" w:rsidRPr="00C53A4B" w:rsidRDefault="003F630B" w:rsidP="00C53A4B">
      <w:pPr>
        <w:pStyle w:val="Sprotnaopomba-besedilo"/>
        <w:spacing w:line="240" w:lineRule="auto"/>
        <w:rPr>
          <w:lang w:val="en-GB"/>
        </w:rPr>
      </w:pPr>
      <w:r w:rsidRPr="00C53A4B">
        <w:rPr>
          <w:rStyle w:val="Sprotnaopomba-sklic"/>
          <w:lang w:val="en-GB"/>
        </w:rPr>
        <w:footnoteRef/>
      </w:r>
      <w:r w:rsidR="006E0A45">
        <w:rPr>
          <w:lang w:val="en-GB"/>
        </w:rPr>
        <w:t xml:space="preserve"> SI AS </w:t>
      </w:r>
      <w:r w:rsidRPr="00C53A4B">
        <w:rPr>
          <w:lang w:val="en-GB"/>
        </w:rPr>
        <w:t xml:space="preserve">1589/IV, b. 486, f. 4369, </w:t>
      </w:r>
      <w:proofErr w:type="spellStart"/>
      <w:r w:rsidRPr="00C53A4B">
        <w:rPr>
          <w:lang w:val="en-GB"/>
        </w:rPr>
        <w:t>Idejni</w:t>
      </w:r>
      <w:proofErr w:type="spellEnd"/>
      <w:r w:rsidRPr="00C53A4B">
        <w:rPr>
          <w:lang w:val="en-GB"/>
        </w:rPr>
        <w:t xml:space="preserve"> </w:t>
      </w:r>
      <w:proofErr w:type="spellStart"/>
      <w:r w:rsidRPr="00C53A4B">
        <w:rPr>
          <w:lang w:val="en-GB"/>
        </w:rPr>
        <w:t>tokovi</w:t>
      </w:r>
      <w:proofErr w:type="spellEnd"/>
      <w:r w:rsidRPr="00C53A4B">
        <w:rPr>
          <w:lang w:val="en-GB"/>
        </w:rPr>
        <w:t xml:space="preserve"> med </w:t>
      </w:r>
      <w:proofErr w:type="spellStart"/>
      <w:r w:rsidRPr="00C53A4B">
        <w:rPr>
          <w:lang w:val="en-GB"/>
        </w:rPr>
        <w:t>intelige</w:t>
      </w:r>
      <w:r w:rsidR="006E0A45">
        <w:rPr>
          <w:lang w:val="en-GB"/>
        </w:rPr>
        <w:t>nco</w:t>
      </w:r>
      <w:proofErr w:type="spellEnd"/>
      <w:r w:rsidR="006E0A45">
        <w:rPr>
          <w:lang w:val="en-GB"/>
        </w:rPr>
        <w:t xml:space="preserve"> (Ljubljana, 13. 9. 1978),</w:t>
      </w:r>
      <w:r w:rsidRPr="00C53A4B">
        <w:rPr>
          <w:lang w:val="en-GB"/>
        </w:rPr>
        <w:t xml:space="preserve"> 2.</w:t>
      </w:r>
    </w:p>
  </w:footnote>
  <w:footnote w:id="41">
    <w:p w14:paraId="57A7551F" w14:textId="53B2CBD6" w:rsidR="003F630B" w:rsidRPr="00C53A4B" w:rsidRDefault="003F630B" w:rsidP="00C53A4B">
      <w:pPr>
        <w:pStyle w:val="Sprotnaopomba-besedilo"/>
        <w:spacing w:line="240" w:lineRule="auto"/>
        <w:rPr>
          <w:lang w:val="en-GB"/>
        </w:rPr>
      </w:pPr>
      <w:r w:rsidRPr="00C53A4B">
        <w:rPr>
          <w:rStyle w:val="Sprotnaopomba-sklic"/>
          <w:lang w:val="en-GB"/>
        </w:rPr>
        <w:footnoteRef/>
      </w:r>
      <w:r w:rsidR="001D593F" w:rsidRPr="00C53A4B">
        <w:rPr>
          <w:lang w:val="en-GB"/>
        </w:rPr>
        <w:t xml:space="preserve"> </w:t>
      </w:r>
      <w:r w:rsidR="006E0A45">
        <w:rPr>
          <w:lang w:val="en-GB"/>
        </w:rPr>
        <w:t xml:space="preserve">HU OSA, </w:t>
      </w:r>
      <w:r w:rsidRPr="00C53A4B">
        <w:rPr>
          <w:lang w:val="en-GB"/>
        </w:rPr>
        <w:t>300-</w:t>
      </w:r>
      <w:r w:rsidR="001D593F" w:rsidRPr="00C53A4B">
        <w:rPr>
          <w:lang w:val="en-GB"/>
        </w:rPr>
        <w:t>10-2,</w:t>
      </w:r>
      <w:r w:rsidRPr="00C53A4B">
        <w:rPr>
          <w:lang w:val="en-GB"/>
        </w:rPr>
        <w:t xml:space="preserve"> b. 209, f. Intelle</w:t>
      </w:r>
      <w:r w:rsidR="008242A8">
        <w:rPr>
          <w:lang w:val="en-GB"/>
        </w:rPr>
        <w:t>ctuals 1966–1983, Intellectual F</w:t>
      </w:r>
      <w:r w:rsidRPr="00C53A4B">
        <w:rPr>
          <w:lang w:val="en-GB"/>
        </w:rPr>
        <w:t>erment in Yugosl</w:t>
      </w:r>
      <w:r w:rsidR="006E0A45">
        <w:rPr>
          <w:lang w:val="en-GB"/>
        </w:rPr>
        <w:t xml:space="preserve">avia (Munich, 11. 11. 1980), </w:t>
      </w:r>
      <w:r w:rsidRPr="00C53A4B">
        <w:rPr>
          <w:lang w:val="en-GB"/>
        </w:rPr>
        <w:t>4.</w:t>
      </w:r>
    </w:p>
  </w:footnote>
  <w:footnote w:id="42">
    <w:p w14:paraId="4979680B" w14:textId="6FFCE402" w:rsidR="003F630B" w:rsidRPr="00C53A4B" w:rsidRDefault="003F630B" w:rsidP="00C53A4B">
      <w:pPr>
        <w:pStyle w:val="Sprotnaopomba-besedilo"/>
        <w:spacing w:line="240" w:lineRule="auto"/>
        <w:rPr>
          <w:lang w:val="en-GB"/>
        </w:rPr>
      </w:pPr>
      <w:r w:rsidRPr="00C53A4B">
        <w:rPr>
          <w:rStyle w:val="Sprotnaopomba-sklic"/>
          <w:lang w:val="en-GB"/>
        </w:rPr>
        <w:footnoteRef/>
      </w:r>
      <w:r w:rsidR="001D593F" w:rsidRPr="00C53A4B">
        <w:rPr>
          <w:lang w:val="en-GB"/>
        </w:rPr>
        <w:t xml:space="preserve"> See for instance </w:t>
      </w:r>
      <w:proofErr w:type="spellStart"/>
      <w:r w:rsidR="001D593F" w:rsidRPr="00C53A4B">
        <w:rPr>
          <w:lang w:val="en-GB"/>
        </w:rPr>
        <w:t>Dimitrij</w:t>
      </w:r>
      <w:proofErr w:type="spellEnd"/>
      <w:r w:rsidRPr="00C53A4B">
        <w:rPr>
          <w:lang w:val="en-GB"/>
        </w:rPr>
        <w:t xml:space="preserve"> </w:t>
      </w:r>
      <w:proofErr w:type="spellStart"/>
      <w:r w:rsidRPr="00C53A4B">
        <w:rPr>
          <w:lang w:val="en-GB"/>
        </w:rPr>
        <w:t>Rupel</w:t>
      </w:r>
      <w:proofErr w:type="spellEnd"/>
      <w:r w:rsidRPr="00C53A4B">
        <w:rPr>
          <w:lang w:val="en-GB"/>
        </w:rPr>
        <w:t xml:space="preserve">, </w:t>
      </w:r>
      <w:r w:rsidR="001D593F" w:rsidRPr="00C53A4B">
        <w:rPr>
          <w:lang w:val="en-GB"/>
        </w:rPr>
        <w:t>“</w:t>
      </w:r>
      <w:proofErr w:type="spellStart"/>
      <w:r w:rsidRPr="00C53A4B">
        <w:rPr>
          <w:lang w:val="en-GB"/>
        </w:rPr>
        <w:t>Umetnostn</w:t>
      </w:r>
      <w:r w:rsidR="001D593F" w:rsidRPr="00C53A4B">
        <w:rPr>
          <w:lang w:val="en-GB"/>
        </w:rPr>
        <w:t>a</w:t>
      </w:r>
      <w:proofErr w:type="spellEnd"/>
      <w:r w:rsidR="001D593F" w:rsidRPr="00C53A4B">
        <w:rPr>
          <w:lang w:val="en-GB"/>
        </w:rPr>
        <w:t xml:space="preserve"> </w:t>
      </w:r>
      <w:proofErr w:type="spellStart"/>
      <w:r w:rsidR="001D593F" w:rsidRPr="00C53A4B">
        <w:rPr>
          <w:lang w:val="en-GB"/>
        </w:rPr>
        <w:t>proizvodnja</w:t>
      </w:r>
      <w:proofErr w:type="spellEnd"/>
      <w:r w:rsidR="001D593F" w:rsidRPr="00C53A4B">
        <w:rPr>
          <w:lang w:val="en-GB"/>
        </w:rPr>
        <w:t xml:space="preserve"> in </w:t>
      </w:r>
      <w:proofErr w:type="spellStart"/>
      <w:r w:rsidR="001D593F" w:rsidRPr="00C53A4B">
        <w:rPr>
          <w:lang w:val="en-GB"/>
        </w:rPr>
        <w:t>njene</w:t>
      </w:r>
      <w:proofErr w:type="spellEnd"/>
      <w:r w:rsidR="001D593F" w:rsidRPr="00C53A4B">
        <w:rPr>
          <w:lang w:val="en-GB"/>
        </w:rPr>
        <w:t xml:space="preserve"> </w:t>
      </w:r>
      <w:proofErr w:type="spellStart"/>
      <w:r w:rsidR="001D593F" w:rsidRPr="00C53A4B">
        <w:rPr>
          <w:lang w:val="en-GB"/>
        </w:rPr>
        <w:t>politike</w:t>
      </w:r>
      <w:proofErr w:type="spellEnd"/>
      <w:r w:rsidR="001D593F" w:rsidRPr="00C53A4B">
        <w:rPr>
          <w:lang w:val="en-GB"/>
        </w:rPr>
        <w:t>,”</w:t>
      </w:r>
      <w:r w:rsidRPr="00C53A4B">
        <w:rPr>
          <w:lang w:val="en-GB"/>
        </w:rPr>
        <w:t xml:space="preserve"> </w:t>
      </w:r>
      <w:proofErr w:type="spellStart"/>
      <w:r w:rsidRPr="00C53A4B">
        <w:rPr>
          <w:i/>
          <w:lang w:val="en-GB"/>
        </w:rPr>
        <w:t>Problemi</w:t>
      </w:r>
      <w:proofErr w:type="spellEnd"/>
      <w:r w:rsidRPr="00C53A4B">
        <w:rPr>
          <w:lang w:val="en-GB"/>
        </w:rPr>
        <w:t xml:space="preserve"> 17, N</w:t>
      </w:r>
      <w:r w:rsidR="006E0A45">
        <w:rPr>
          <w:lang w:val="en-GB"/>
        </w:rPr>
        <w:t>o</w:t>
      </w:r>
      <w:r w:rsidRPr="00C53A4B">
        <w:rPr>
          <w:lang w:val="en-GB"/>
        </w:rPr>
        <w:t>.</w:t>
      </w:r>
      <w:r w:rsidR="000F3E69">
        <w:rPr>
          <w:lang w:val="en-GB"/>
        </w:rPr>
        <w:t xml:space="preserve"> </w:t>
      </w:r>
      <w:r w:rsidRPr="00C53A4B">
        <w:rPr>
          <w:lang w:val="en-GB"/>
        </w:rPr>
        <w:t>188</w:t>
      </w:r>
      <w:r w:rsidR="006E0A45">
        <w:rPr>
          <w:lang w:val="en-GB"/>
        </w:rPr>
        <w:t xml:space="preserve"> (1979):</w:t>
      </w:r>
      <w:r w:rsidRPr="00C53A4B">
        <w:rPr>
          <w:lang w:val="en-GB"/>
        </w:rPr>
        <w:t xml:space="preserve"> 63–70.</w:t>
      </w:r>
    </w:p>
  </w:footnote>
  <w:footnote w:id="43">
    <w:p w14:paraId="51994968" w14:textId="41D557A2"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w:t>
      </w:r>
      <w:proofErr w:type="spellStart"/>
      <w:r w:rsidRPr="00C53A4B">
        <w:rPr>
          <w:lang w:val="en-GB"/>
        </w:rPr>
        <w:t>Kardelj</w:t>
      </w:r>
      <w:proofErr w:type="spellEnd"/>
      <w:r w:rsidRPr="00C53A4B">
        <w:rPr>
          <w:lang w:val="en-GB"/>
        </w:rPr>
        <w:t xml:space="preserve">, </w:t>
      </w:r>
      <w:proofErr w:type="spellStart"/>
      <w:r w:rsidRPr="00C53A4B">
        <w:rPr>
          <w:i/>
          <w:lang w:val="en-GB"/>
        </w:rPr>
        <w:t>Smeri</w:t>
      </w:r>
      <w:proofErr w:type="spellEnd"/>
      <w:r w:rsidRPr="00C53A4B">
        <w:rPr>
          <w:i/>
          <w:lang w:val="en-GB"/>
        </w:rPr>
        <w:t xml:space="preserve"> </w:t>
      </w:r>
      <w:proofErr w:type="spellStart"/>
      <w:r w:rsidRPr="00C53A4B">
        <w:rPr>
          <w:i/>
          <w:lang w:val="en-GB"/>
        </w:rPr>
        <w:t>razvoja</w:t>
      </w:r>
      <w:proofErr w:type="spellEnd"/>
      <w:r w:rsidR="00B94259">
        <w:rPr>
          <w:lang w:val="en-GB"/>
        </w:rPr>
        <w:t>, 190, 1</w:t>
      </w:r>
      <w:r w:rsidRPr="00C53A4B">
        <w:rPr>
          <w:lang w:val="en-GB"/>
        </w:rPr>
        <w:t>91.</w:t>
      </w:r>
    </w:p>
  </w:footnote>
  <w:footnote w:id="44">
    <w:p w14:paraId="00A20BB4" w14:textId="1693164B"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w:t>
      </w:r>
      <w:proofErr w:type="spellStart"/>
      <w:r w:rsidRPr="00C53A4B">
        <w:rPr>
          <w:lang w:val="en-GB"/>
        </w:rPr>
        <w:t>Kardelj</w:t>
      </w:r>
      <w:proofErr w:type="spellEnd"/>
      <w:r w:rsidRPr="00C53A4B">
        <w:rPr>
          <w:lang w:val="en-GB"/>
        </w:rPr>
        <w:t xml:space="preserve">, </w:t>
      </w:r>
      <w:proofErr w:type="spellStart"/>
      <w:r w:rsidRPr="00C53A4B">
        <w:rPr>
          <w:i/>
          <w:lang w:val="en-GB"/>
        </w:rPr>
        <w:t>Beležke</w:t>
      </w:r>
      <w:proofErr w:type="spellEnd"/>
      <w:r w:rsidR="00B94259">
        <w:rPr>
          <w:lang w:val="en-GB"/>
        </w:rPr>
        <w:t>, 193, 1</w:t>
      </w:r>
      <w:r w:rsidRPr="00C53A4B">
        <w:rPr>
          <w:lang w:val="en-GB"/>
        </w:rPr>
        <w:t>94.</w:t>
      </w:r>
    </w:p>
  </w:footnote>
  <w:footnote w:id="45">
    <w:p w14:paraId="63A7A199" w14:textId="76493879" w:rsidR="003F630B" w:rsidRPr="00C53A4B" w:rsidRDefault="003F630B" w:rsidP="00C53A4B">
      <w:pPr>
        <w:pStyle w:val="Sprotnaopomba-besedilo"/>
        <w:spacing w:line="240" w:lineRule="auto"/>
        <w:rPr>
          <w:lang w:val="en-GB"/>
        </w:rPr>
      </w:pPr>
      <w:r w:rsidRPr="00C53A4B">
        <w:rPr>
          <w:rStyle w:val="Sprotnaopomba-sklic"/>
          <w:lang w:val="en-GB"/>
        </w:rPr>
        <w:footnoteRef/>
      </w:r>
      <w:r w:rsidR="00455D03">
        <w:rPr>
          <w:lang w:val="en-GB"/>
        </w:rPr>
        <w:t xml:space="preserve"> SI AS 1589/</w:t>
      </w:r>
      <w:r w:rsidRPr="00C53A4B">
        <w:rPr>
          <w:lang w:val="en-GB"/>
        </w:rPr>
        <w:t xml:space="preserve">IV, b. 1219, f. 571, </w:t>
      </w:r>
      <w:proofErr w:type="spellStart"/>
      <w:r w:rsidRPr="00C53A4B">
        <w:rPr>
          <w:lang w:val="en-GB"/>
        </w:rPr>
        <w:t>Razprava</w:t>
      </w:r>
      <w:proofErr w:type="spellEnd"/>
      <w:r w:rsidRPr="00C53A4B">
        <w:rPr>
          <w:lang w:val="en-GB"/>
        </w:rPr>
        <w:t xml:space="preserve"> tov. </w:t>
      </w:r>
      <w:proofErr w:type="spellStart"/>
      <w:r w:rsidRPr="00C53A4B">
        <w:rPr>
          <w:lang w:val="en-GB"/>
        </w:rPr>
        <w:t>Edvarda</w:t>
      </w:r>
      <w:proofErr w:type="spellEnd"/>
      <w:r w:rsidRPr="00C53A4B">
        <w:rPr>
          <w:lang w:val="en-GB"/>
        </w:rPr>
        <w:t xml:space="preserve"> </w:t>
      </w:r>
      <w:proofErr w:type="spellStart"/>
      <w:r w:rsidRPr="00C53A4B">
        <w:rPr>
          <w:lang w:val="en-GB"/>
        </w:rPr>
        <w:t>Kardelja</w:t>
      </w:r>
      <w:proofErr w:type="spellEnd"/>
      <w:r w:rsidRPr="00C53A4B">
        <w:rPr>
          <w:lang w:val="en-GB"/>
        </w:rPr>
        <w:t xml:space="preserve"> </w:t>
      </w:r>
      <w:proofErr w:type="spellStart"/>
      <w:proofErr w:type="gramStart"/>
      <w:r w:rsidRPr="00C53A4B">
        <w:rPr>
          <w:lang w:val="en-GB"/>
        </w:rPr>
        <w:t>na</w:t>
      </w:r>
      <w:proofErr w:type="spellEnd"/>
      <w:proofErr w:type="gramEnd"/>
      <w:r w:rsidRPr="00C53A4B">
        <w:rPr>
          <w:lang w:val="en-GB"/>
        </w:rPr>
        <w:t xml:space="preserve"> 18. </w:t>
      </w:r>
      <w:proofErr w:type="spellStart"/>
      <w:proofErr w:type="gramStart"/>
      <w:r w:rsidRPr="00C53A4B">
        <w:rPr>
          <w:lang w:val="en-GB"/>
        </w:rPr>
        <w:t>seji</w:t>
      </w:r>
      <w:proofErr w:type="spellEnd"/>
      <w:proofErr w:type="gramEnd"/>
      <w:r w:rsidRPr="00C53A4B">
        <w:rPr>
          <w:lang w:val="en-GB"/>
        </w:rPr>
        <w:t xml:space="preserve"> P CK</w:t>
      </w:r>
      <w:r w:rsidR="00455D03">
        <w:rPr>
          <w:lang w:val="en-GB"/>
        </w:rPr>
        <w:t xml:space="preserve"> ZKJ (Beograd, 26. 4. 1976), </w:t>
      </w:r>
      <w:r w:rsidRPr="00C53A4B">
        <w:rPr>
          <w:lang w:val="en-GB"/>
        </w:rPr>
        <w:t>26/1.</w:t>
      </w:r>
    </w:p>
  </w:footnote>
  <w:footnote w:id="46">
    <w:p w14:paraId="30EF670A" w14:textId="49A52FAE" w:rsidR="003F630B" w:rsidRPr="00C53A4B" w:rsidRDefault="003F630B" w:rsidP="00C53A4B">
      <w:pPr>
        <w:pStyle w:val="Sprotnaopomba-besedilo"/>
        <w:spacing w:line="240" w:lineRule="auto"/>
        <w:rPr>
          <w:lang w:val="en-GB"/>
        </w:rPr>
      </w:pPr>
      <w:r w:rsidRPr="00C53A4B">
        <w:rPr>
          <w:rStyle w:val="Sprotnaopomba-sklic"/>
          <w:lang w:val="en-GB"/>
        </w:rPr>
        <w:footnoteRef/>
      </w:r>
      <w:r w:rsidR="00455D03">
        <w:rPr>
          <w:lang w:val="en-GB"/>
        </w:rPr>
        <w:t xml:space="preserve"> SI </w:t>
      </w:r>
      <w:r w:rsidRPr="00C53A4B">
        <w:rPr>
          <w:lang w:val="en-GB"/>
        </w:rPr>
        <w:t xml:space="preserve">AS 1589/IV, b. 2606/6, f. </w:t>
      </w:r>
      <w:proofErr w:type="spellStart"/>
      <w:r w:rsidRPr="00C53A4B">
        <w:rPr>
          <w:lang w:val="en-GB"/>
        </w:rPr>
        <w:t>sovražna</w:t>
      </w:r>
      <w:proofErr w:type="spellEnd"/>
      <w:r w:rsidRPr="00C53A4B">
        <w:rPr>
          <w:lang w:val="en-GB"/>
        </w:rPr>
        <w:t xml:space="preserve"> </w:t>
      </w:r>
      <w:proofErr w:type="spellStart"/>
      <w:r w:rsidRPr="00C53A4B">
        <w:rPr>
          <w:lang w:val="en-GB"/>
        </w:rPr>
        <w:t>dejavnost</w:t>
      </w:r>
      <w:proofErr w:type="spellEnd"/>
      <w:r w:rsidRPr="00C53A4B">
        <w:rPr>
          <w:lang w:val="en-GB"/>
        </w:rPr>
        <w:t xml:space="preserve">, </w:t>
      </w:r>
      <w:proofErr w:type="spellStart"/>
      <w:r w:rsidRPr="00C53A4B">
        <w:rPr>
          <w:lang w:val="en-GB"/>
        </w:rPr>
        <w:t>Pregled</w:t>
      </w:r>
      <w:proofErr w:type="spellEnd"/>
      <w:r w:rsidRPr="00C53A4B">
        <w:rPr>
          <w:lang w:val="en-GB"/>
        </w:rPr>
        <w:t xml:space="preserve"> </w:t>
      </w:r>
      <w:proofErr w:type="spellStart"/>
      <w:r w:rsidRPr="00C53A4B">
        <w:rPr>
          <w:lang w:val="en-GB"/>
        </w:rPr>
        <w:t>nekaterih</w:t>
      </w:r>
      <w:proofErr w:type="spellEnd"/>
      <w:r w:rsidRPr="00C53A4B">
        <w:rPr>
          <w:lang w:val="en-GB"/>
        </w:rPr>
        <w:t xml:space="preserve"> </w:t>
      </w:r>
      <w:proofErr w:type="spellStart"/>
      <w:r w:rsidRPr="00C53A4B">
        <w:rPr>
          <w:lang w:val="en-GB"/>
        </w:rPr>
        <w:t>kulturnih</w:t>
      </w:r>
      <w:proofErr w:type="spellEnd"/>
      <w:r w:rsidRPr="00C53A4B">
        <w:rPr>
          <w:lang w:val="en-GB"/>
        </w:rPr>
        <w:t xml:space="preserve"> in </w:t>
      </w:r>
      <w:proofErr w:type="spellStart"/>
      <w:r w:rsidRPr="00C53A4B">
        <w:rPr>
          <w:lang w:val="en-GB"/>
        </w:rPr>
        <w:t>prosvetnih</w:t>
      </w:r>
      <w:proofErr w:type="spellEnd"/>
      <w:r w:rsidRPr="00C53A4B">
        <w:rPr>
          <w:lang w:val="en-GB"/>
        </w:rPr>
        <w:t xml:space="preserve"> </w:t>
      </w:r>
      <w:proofErr w:type="spellStart"/>
      <w:r w:rsidRPr="00C53A4B">
        <w:rPr>
          <w:lang w:val="en-GB"/>
        </w:rPr>
        <w:t>delavcev</w:t>
      </w:r>
      <w:proofErr w:type="spellEnd"/>
      <w:r w:rsidRPr="00C53A4B">
        <w:rPr>
          <w:lang w:val="en-GB"/>
        </w:rPr>
        <w:t xml:space="preserve"> (Ljubljana, 20. 10. 1977).</w:t>
      </w:r>
    </w:p>
  </w:footnote>
  <w:footnote w:id="47">
    <w:p w14:paraId="6B50C49F" w14:textId="7747F948"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Viktor </w:t>
      </w:r>
      <w:proofErr w:type="spellStart"/>
      <w:r w:rsidRPr="00C53A4B">
        <w:rPr>
          <w:lang w:val="en-GB"/>
        </w:rPr>
        <w:t>Blažič</w:t>
      </w:r>
      <w:proofErr w:type="spellEnd"/>
      <w:r w:rsidRPr="00C53A4B">
        <w:rPr>
          <w:lang w:val="en-GB"/>
        </w:rPr>
        <w:t xml:space="preserve">, </w:t>
      </w:r>
      <w:proofErr w:type="spellStart"/>
      <w:r w:rsidRPr="00C53A4B">
        <w:rPr>
          <w:lang w:val="en-GB"/>
        </w:rPr>
        <w:t>Janez</w:t>
      </w:r>
      <w:proofErr w:type="spellEnd"/>
      <w:r w:rsidRPr="00C53A4B">
        <w:rPr>
          <w:lang w:val="en-GB"/>
        </w:rPr>
        <w:t xml:space="preserve"> </w:t>
      </w:r>
      <w:proofErr w:type="spellStart"/>
      <w:r w:rsidRPr="00C53A4B">
        <w:rPr>
          <w:lang w:val="en-GB"/>
        </w:rPr>
        <w:t>Gradišnik</w:t>
      </w:r>
      <w:proofErr w:type="spellEnd"/>
      <w:r w:rsidRPr="00C53A4B">
        <w:rPr>
          <w:lang w:val="en-GB"/>
        </w:rPr>
        <w:t xml:space="preserve">, </w:t>
      </w:r>
      <w:proofErr w:type="spellStart"/>
      <w:r w:rsidRPr="00C53A4B">
        <w:rPr>
          <w:lang w:val="en-GB"/>
        </w:rPr>
        <w:t>Edvard</w:t>
      </w:r>
      <w:proofErr w:type="spellEnd"/>
      <w:r w:rsidRPr="00C53A4B">
        <w:rPr>
          <w:lang w:val="en-GB"/>
        </w:rPr>
        <w:t xml:space="preserve"> </w:t>
      </w:r>
      <w:proofErr w:type="spellStart"/>
      <w:r w:rsidRPr="00C53A4B">
        <w:rPr>
          <w:lang w:val="en-GB"/>
        </w:rPr>
        <w:t>Kocbek</w:t>
      </w:r>
      <w:proofErr w:type="spellEnd"/>
      <w:r w:rsidRPr="00C53A4B">
        <w:rPr>
          <w:lang w:val="en-GB"/>
        </w:rPr>
        <w:t xml:space="preserve">, </w:t>
      </w:r>
      <w:proofErr w:type="spellStart"/>
      <w:r w:rsidRPr="00C53A4B">
        <w:rPr>
          <w:lang w:val="en-GB"/>
        </w:rPr>
        <w:t>Vinko</w:t>
      </w:r>
      <w:proofErr w:type="spellEnd"/>
      <w:r w:rsidRPr="00C53A4B">
        <w:rPr>
          <w:lang w:val="en-GB"/>
        </w:rPr>
        <w:t xml:space="preserve"> </w:t>
      </w:r>
      <w:proofErr w:type="spellStart"/>
      <w:r w:rsidRPr="00C53A4B">
        <w:rPr>
          <w:lang w:val="en-GB"/>
        </w:rPr>
        <w:t>Ošlak</w:t>
      </w:r>
      <w:proofErr w:type="spellEnd"/>
      <w:r w:rsidRPr="00C53A4B">
        <w:rPr>
          <w:lang w:val="en-GB"/>
        </w:rPr>
        <w:t xml:space="preserve">; </w:t>
      </w:r>
      <w:r w:rsidR="005E09F3" w:rsidRPr="00C53A4B">
        <w:rPr>
          <w:lang w:val="en-GB"/>
        </w:rPr>
        <w:t>all of them as a consequence of ‘bourgeois</w:t>
      </w:r>
      <w:r w:rsidRPr="00C53A4B">
        <w:rPr>
          <w:lang w:val="en-GB"/>
        </w:rPr>
        <w:t xml:space="preserve"> </w:t>
      </w:r>
      <w:r w:rsidR="005E09F3" w:rsidRPr="00C53A4B">
        <w:rPr>
          <w:lang w:val="en-GB"/>
        </w:rPr>
        <w:t xml:space="preserve">pluralism’ as a type of </w:t>
      </w:r>
      <w:r w:rsidR="008F7E1A" w:rsidRPr="00C53A4B">
        <w:rPr>
          <w:lang w:val="en-GB"/>
        </w:rPr>
        <w:t>‘</w:t>
      </w:r>
      <w:r w:rsidR="001173BB" w:rsidRPr="00C53A4B">
        <w:rPr>
          <w:lang w:val="en-GB"/>
        </w:rPr>
        <w:t>hostile</w:t>
      </w:r>
      <w:r w:rsidR="008F7E1A" w:rsidRPr="00C53A4B">
        <w:rPr>
          <w:lang w:val="en-GB"/>
        </w:rPr>
        <w:t>’</w:t>
      </w:r>
      <w:r w:rsidR="001173BB" w:rsidRPr="00C53A4B">
        <w:rPr>
          <w:lang w:val="en-GB"/>
        </w:rPr>
        <w:t xml:space="preserve"> activity</w:t>
      </w:r>
      <w:r w:rsidRPr="00C53A4B">
        <w:rPr>
          <w:lang w:val="en-GB"/>
        </w:rPr>
        <w:t>.</w:t>
      </w:r>
    </w:p>
  </w:footnote>
  <w:footnote w:id="48">
    <w:p w14:paraId="1493E760" w14:textId="5D7BD782" w:rsidR="003F630B" w:rsidRPr="00C53A4B" w:rsidRDefault="003F630B" w:rsidP="00C53A4B">
      <w:pPr>
        <w:pStyle w:val="Sprotnaopomba-besedilo"/>
        <w:spacing w:line="240" w:lineRule="auto"/>
        <w:rPr>
          <w:lang w:val="en-GB"/>
        </w:rPr>
      </w:pPr>
      <w:r w:rsidRPr="00C53A4B">
        <w:rPr>
          <w:rStyle w:val="Sprotnaopomba-sklic"/>
          <w:lang w:val="en-GB"/>
        </w:rPr>
        <w:footnoteRef/>
      </w:r>
      <w:r w:rsidRPr="00C53A4B">
        <w:rPr>
          <w:lang w:val="en-GB"/>
        </w:rPr>
        <w:t xml:space="preserve"> S</w:t>
      </w:r>
      <w:r w:rsidR="003A174C" w:rsidRPr="00C53A4B">
        <w:rPr>
          <w:lang w:val="en-GB"/>
        </w:rPr>
        <w:t>tefano</w:t>
      </w:r>
      <w:r w:rsidRPr="00C53A4B">
        <w:rPr>
          <w:lang w:val="en-GB"/>
        </w:rPr>
        <w:t xml:space="preserve"> </w:t>
      </w:r>
      <w:proofErr w:type="spellStart"/>
      <w:r w:rsidRPr="00C53A4B">
        <w:rPr>
          <w:lang w:val="en-GB"/>
        </w:rPr>
        <w:t>Lusa</w:t>
      </w:r>
      <w:proofErr w:type="spellEnd"/>
      <w:r w:rsidRPr="00C53A4B">
        <w:rPr>
          <w:lang w:val="en-GB"/>
        </w:rPr>
        <w:t xml:space="preserve">, </w:t>
      </w:r>
      <w:proofErr w:type="spellStart"/>
      <w:r w:rsidRPr="00C53A4B">
        <w:rPr>
          <w:i/>
          <w:lang w:val="en-GB"/>
        </w:rPr>
        <w:t>Razkroj</w:t>
      </w:r>
      <w:proofErr w:type="spellEnd"/>
      <w:r w:rsidRPr="00C53A4B">
        <w:rPr>
          <w:i/>
          <w:lang w:val="en-GB"/>
        </w:rPr>
        <w:t xml:space="preserve"> </w:t>
      </w:r>
      <w:proofErr w:type="spellStart"/>
      <w:r w:rsidRPr="00C53A4B">
        <w:rPr>
          <w:i/>
          <w:lang w:val="en-GB"/>
        </w:rPr>
        <w:t>oblasti</w:t>
      </w:r>
      <w:proofErr w:type="spellEnd"/>
      <w:r w:rsidRPr="00C53A4B">
        <w:rPr>
          <w:i/>
          <w:lang w:val="en-GB"/>
        </w:rPr>
        <w:t xml:space="preserve">: </w:t>
      </w:r>
      <w:proofErr w:type="spellStart"/>
      <w:r w:rsidRPr="00C53A4B">
        <w:rPr>
          <w:i/>
          <w:lang w:val="en-GB"/>
        </w:rPr>
        <w:t>slovenski</w:t>
      </w:r>
      <w:proofErr w:type="spellEnd"/>
      <w:r w:rsidRPr="00C53A4B">
        <w:rPr>
          <w:i/>
          <w:lang w:val="en-GB"/>
        </w:rPr>
        <w:t xml:space="preserve"> </w:t>
      </w:r>
      <w:proofErr w:type="spellStart"/>
      <w:r w:rsidRPr="00C53A4B">
        <w:rPr>
          <w:i/>
          <w:lang w:val="en-GB"/>
        </w:rPr>
        <w:t>komunisti</w:t>
      </w:r>
      <w:proofErr w:type="spellEnd"/>
      <w:r w:rsidRPr="00C53A4B">
        <w:rPr>
          <w:i/>
          <w:lang w:val="en-GB"/>
        </w:rPr>
        <w:t xml:space="preserve"> in </w:t>
      </w:r>
      <w:proofErr w:type="spellStart"/>
      <w:r w:rsidRPr="00C53A4B">
        <w:rPr>
          <w:i/>
          <w:lang w:val="en-GB"/>
        </w:rPr>
        <w:t>demokratizacija</w:t>
      </w:r>
      <w:proofErr w:type="spellEnd"/>
      <w:r w:rsidRPr="00C53A4B">
        <w:rPr>
          <w:i/>
          <w:lang w:val="en-GB"/>
        </w:rPr>
        <w:t xml:space="preserve"> </w:t>
      </w:r>
      <w:proofErr w:type="spellStart"/>
      <w:r w:rsidRPr="00C53A4B">
        <w:rPr>
          <w:i/>
          <w:lang w:val="en-GB"/>
        </w:rPr>
        <w:t>države</w:t>
      </w:r>
      <w:proofErr w:type="spellEnd"/>
      <w:r w:rsidRPr="00C53A4B">
        <w:rPr>
          <w:lang w:val="en-GB"/>
        </w:rPr>
        <w:t xml:space="preserve"> </w:t>
      </w:r>
      <w:r w:rsidR="003A174C" w:rsidRPr="00C53A4B">
        <w:rPr>
          <w:lang w:val="en-GB"/>
        </w:rPr>
        <w:t>(</w:t>
      </w:r>
      <w:r w:rsidRPr="00C53A4B">
        <w:rPr>
          <w:lang w:val="en-GB"/>
        </w:rPr>
        <w:t xml:space="preserve">Ljubljana: </w:t>
      </w:r>
      <w:proofErr w:type="spellStart"/>
      <w:r w:rsidRPr="00C53A4B">
        <w:rPr>
          <w:lang w:val="en-GB"/>
        </w:rPr>
        <w:t>Modrijan</w:t>
      </w:r>
      <w:proofErr w:type="spellEnd"/>
      <w:r w:rsidRPr="00C53A4B">
        <w:rPr>
          <w:lang w:val="en-GB"/>
        </w:rPr>
        <w:t>, 2012</w:t>
      </w:r>
      <w:r w:rsidR="003A174C" w:rsidRPr="00C53A4B">
        <w:rPr>
          <w:lang w:val="en-GB"/>
        </w:rPr>
        <w:t>)</w:t>
      </w:r>
      <w:r w:rsidRPr="00C53A4B">
        <w:rPr>
          <w:lang w:val="en-GB"/>
        </w:rPr>
        <w:t>, 52–57.</w:t>
      </w:r>
    </w:p>
  </w:footnote>
  <w:footnote w:id="49">
    <w:p w14:paraId="091FF8AA" w14:textId="126891FC" w:rsidR="003F630B" w:rsidRPr="00C53A4B" w:rsidRDefault="003F630B" w:rsidP="00C53A4B">
      <w:pPr>
        <w:pStyle w:val="Sprotnaopomba-besedilo"/>
        <w:spacing w:line="240" w:lineRule="auto"/>
        <w:rPr>
          <w:lang w:val="en-GB"/>
        </w:rPr>
      </w:pPr>
      <w:r w:rsidRPr="00C53A4B">
        <w:rPr>
          <w:rStyle w:val="Sprotnaopomba-sklic"/>
          <w:lang w:val="en-GB"/>
        </w:rPr>
        <w:footnoteRef/>
      </w:r>
      <w:r w:rsidR="003A174C" w:rsidRPr="00C53A4B">
        <w:rPr>
          <w:lang w:val="en-GB"/>
        </w:rPr>
        <w:t xml:space="preserve"> </w:t>
      </w:r>
      <w:proofErr w:type="spellStart"/>
      <w:r w:rsidR="003A174C" w:rsidRPr="00C53A4B">
        <w:rPr>
          <w:lang w:val="en-GB"/>
        </w:rPr>
        <w:t>Tomaž</w:t>
      </w:r>
      <w:proofErr w:type="spellEnd"/>
      <w:r w:rsidRPr="00C53A4B">
        <w:rPr>
          <w:lang w:val="en-GB"/>
        </w:rPr>
        <w:t xml:space="preserve"> </w:t>
      </w:r>
      <w:proofErr w:type="spellStart"/>
      <w:r w:rsidRPr="00C53A4B">
        <w:rPr>
          <w:lang w:val="en-GB"/>
        </w:rPr>
        <w:t>Mastnak</w:t>
      </w:r>
      <w:proofErr w:type="spellEnd"/>
      <w:r w:rsidRPr="00C53A4B">
        <w:rPr>
          <w:lang w:val="en-GB"/>
        </w:rPr>
        <w:t xml:space="preserve">, </w:t>
      </w:r>
      <w:r w:rsidR="003A174C" w:rsidRPr="00C53A4B">
        <w:rPr>
          <w:lang w:val="en-GB"/>
        </w:rPr>
        <w:t>“</w:t>
      </w:r>
      <w:proofErr w:type="spellStart"/>
      <w:r w:rsidRPr="00C53A4B">
        <w:rPr>
          <w:lang w:val="en-GB"/>
        </w:rPr>
        <w:t>Socialistična</w:t>
      </w:r>
      <w:proofErr w:type="spellEnd"/>
      <w:r w:rsidRPr="00C53A4B">
        <w:rPr>
          <w:lang w:val="en-GB"/>
        </w:rPr>
        <w:t xml:space="preserve"> </w:t>
      </w:r>
      <w:proofErr w:type="spellStart"/>
      <w:r w:rsidRPr="00C53A4B">
        <w:rPr>
          <w:lang w:val="en-GB"/>
        </w:rPr>
        <w:t>civilna</w:t>
      </w:r>
      <w:proofErr w:type="spellEnd"/>
      <w:r w:rsidRPr="00C53A4B">
        <w:rPr>
          <w:lang w:val="en-GB"/>
        </w:rPr>
        <w:t xml:space="preserve"> </w:t>
      </w:r>
      <w:proofErr w:type="spellStart"/>
      <w:r w:rsidRPr="00C53A4B">
        <w:rPr>
          <w:lang w:val="en-GB"/>
        </w:rPr>
        <w:t>družba</w:t>
      </w:r>
      <w:proofErr w:type="spellEnd"/>
      <w:r w:rsidRPr="00C53A4B">
        <w:rPr>
          <w:lang w:val="en-GB"/>
        </w:rPr>
        <w:t xml:space="preserve">, </w:t>
      </w:r>
      <w:proofErr w:type="spellStart"/>
      <w:r w:rsidRPr="00C53A4B">
        <w:rPr>
          <w:lang w:val="en-GB"/>
        </w:rPr>
        <w:t>demokratična</w:t>
      </w:r>
      <w:proofErr w:type="spellEnd"/>
      <w:r w:rsidRPr="00C53A4B">
        <w:rPr>
          <w:lang w:val="en-GB"/>
        </w:rPr>
        <w:t xml:space="preserve"> </w:t>
      </w:r>
      <w:proofErr w:type="spellStart"/>
      <w:r w:rsidRPr="00C53A4B">
        <w:rPr>
          <w:lang w:val="en-GB"/>
        </w:rPr>
        <w:t>opozicija</w:t>
      </w:r>
      <w:proofErr w:type="spellEnd"/>
      <w:r w:rsidRPr="00C53A4B">
        <w:rPr>
          <w:lang w:val="en-GB"/>
        </w:rPr>
        <w:t>,</w:t>
      </w:r>
      <w:r w:rsidR="003A174C" w:rsidRPr="00C53A4B">
        <w:rPr>
          <w:lang w:val="en-GB"/>
        </w:rPr>
        <w:t>”</w:t>
      </w:r>
      <w:r w:rsidRPr="00C53A4B">
        <w:rPr>
          <w:lang w:val="en-GB"/>
        </w:rPr>
        <w:t xml:space="preserve"> </w:t>
      </w:r>
      <w:proofErr w:type="spellStart"/>
      <w:r w:rsidRPr="00C53A4B">
        <w:rPr>
          <w:i/>
          <w:lang w:val="en-GB"/>
        </w:rPr>
        <w:t>Tribuna</w:t>
      </w:r>
      <w:proofErr w:type="spellEnd"/>
      <w:r w:rsidR="00BF6D81">
        <w:rPr>
          <w:i/>
          <w:lang w:val="en-GB"/>
        </w:rPr>
        <w:t xml:space="preserve"> </w:t>
      </w:r>
      <w:r w:rsidR="00BF6D81" w:rsidRPr="00BF6D81">
        <w:rPr>
          <w:lang w:val="en-GB"/>
        </w:rPr>
        <w:t>12,</w:t>
      </w:r>
      <w:r w:rsidR="00BF6D81">
        <w:rPr>
          <w:lang w:val="en-GB"/>
        </w:rPr>
        <w:t xml:space="preserve"> 1985/86</w:t>
      </w:r>
      <w:r w:rsidR="00B94259">
        <w:rPr>
          <w:lang w:val="en-GB"/>
        </w:rPr>
        <w:t xml:space="preserve">, 8, </w:t>
      </w:r>
      <w:r w:rsidRPr="00C53A4B">
        <w:rPr>
          <w:lang w:val="en-GB"/>
        </w:rPr>
        <w:t>9.</w:t>
      </w:r>
    </w:p>
  </w:footnote>
  <w:footnote w:id="50">
    <w:p w14:paraId="2A933A5F" w14:textId="44C7DA6D" w:rsidR="003F630B" w:rsidRPr="00BF6D81" w:rsidRDefault="003F630B" w:rsidP="00C53A4B">
      <w:pPr>
        <w:pStyle w:val="Sprotnaopomba-besedilo"/>
        <w:spacing w:line="240" w:lineRule="auto"/>
        <w:rPr>
          <w:lang w:val="de-AT"/>
        </w:rPr>
      </w:pPr>
      <w:r w:rsidRPr="00C53A4B">
        <w:rPr>
          <w:rStyle w:val="Sprotnaopomba-sklic"/>
          <w:lang w:val="en-GB"/>
        </w:rPr>
        <w:footnoteRef/>
      </w:r>
      <w:r w:rsidR="00583C57" w:rsidRPr="00BF6D81">
        <w:rPr>
          <w:lang w:val="de-AT"/>
        </w:rPr>
        <w:t xml:space="preserve"> Wolfgang</w:t>
      </w:r>
      <w:r w:rsidRPr="00BF6D81">
        <w:rPr>
          <w:lang w:val="de-AT"/>
        </w:rPr>
        <w:t xml:space="preserve"> </w:t>
      </w:r>
      <w:proofErr w:type="spellStart"/>
      <w:r w:rsidRPr="00BF6D81">
        <w:rPr>
          <w:lang w:val="de-AT"/>
        </w:rPr>
        <w:t>Höpken</w:t>
      </w:r>
      <w:proofErr w:type="spellEnd"/>
      <w:r w:rsidRPr="00BF6D81">
        <w:rPr>
          <w:lang w:val="de-AT"/>
        </w:rPr>
        <w:t xml:space="preserve">, </w:t>
      </w:r>
      <w:r w:rsidRPr="00BF6D81">
        <w:rPr>
          <w:i/>
          <w:lang w:val="de-AT"/>
        </w:rPr>
        <w:t xml:space="preserve">Sozialismus und Pluralismus in Jugoslawien. Entwicklung und Demokratiepotential des </w:t>
      </w:r>
      <w:proofErr w:type="spellStart"/>
      <w:r w:rsidRPr="00BF6D81">
        <w:rPr>
          <w:i/>
          <w:lang w:val="de-AT"/>
        </w:rPr>
        <w:t>Selbsverwaltungssystems</w:t>
      </w:r>
      <w:proofErr w:type="spellEnd"/>
      <w:r w:rsidRPr="00BF6D81">
        <w:rPr>
          <w:lang w:val="de-AT"/>
        </w:rPr>
        <w:t xml:space="preserve"> </w:t>
      </w:r>
      <w:r w:rsidR="00583C57" w:rsidRPr="00BF6D81">
        <w:rPr>
          <w:lang w:val="de-AT"/>
        </w:rPr>
        <w:t>(</w:t>
      </w:r>
      <w:r w:rsidRPr="00BF6D81">
        <w:rPr>
          <w:lang w:val="de-AT"/>
        </w:rPr>
        <w:t xml:space="preserve">München: R. </w:t>
      </w:r>
      <w:proofErr w:type="spellStart"/>
      <w:r w:rsidRPr="00BF6D81">
        <w:rPr>
          <w:lang w:val="de-AT"/>
        </w:rPr>
        <w:t>Oldenbourg</w:t>
      </w:r>
      <w:proofErr w:type="spellEnd"/>
      <w:r w:rsidRPr="00BF6D81">
        <w:rPr>
          <w:lang w:val="de-AT"/>
        </w:rPr>
        <w:t xml:space="preserve"> Verlag, 1984</w:t>
      </w:r>
      <w:r w:rsidR="00583C57" w:rsidRPr="00BF6D81">
        <w:rPr>
          <w:lang w:val="de-AT"/>
        </w:rPr>
        <w:t>)</w:t>
      </w:r>
      <w:r w:rsidRPr="00BF6D81">
        <w:rPr>
          <w:lang w:val="de-AT"/>
        </w:rPr>
        <w:t>, 404.</w:t>
      </w:r>
    </w:p>
  </w:footnote>
  <w:footnote w:id="51">
    <w:p w14:paraId="6D331338" w14:textId="1B4A7E41" w:rsidR="003F630B" w:rsidRPr="00BF6D81" w:rsidRDefault="003F630B" w:rsidP="00C53A4B">
      <w:pPr>
        <w:pStyle w:val="Sprotnaopomba-besedilo"/>
        <w:spacing w:line="240" w:lineRule="auto"/>
        <w:rPr>
          <w:lang w:val="de-AT"/>
        </w:rPr>
      </w:pPr>
      <w:r w:rsidRPr="00C53A4B">
        <w:rPr>
          <w:rStyle w:val="Sprotnaopomba-sklic"/>
          <w:lang w:val="en-GB"/>
        </w:rPr>
        <w:footnoteRef/>
      </w:r>
      <w:r w:rsidR="00583C57" w:rsidRPr="00C53A4B">
        <w:rPr>
          <w:lang w:val="en-GB"/>
        </w:rPr>
        <w:t xml:space="preserve"> </w:t>
      </w:r>
      <w:proofErr w:type="spellStart"/>
      <w:r w:rsidR="00583C57" w:rsidRPr="00C53A4B">
        <w:rPr>
          <w:lang w:val="en-GB"/>
        </w:rPr>
        <w:t>Jože</w:t>
      </w:r>
      <w:proofErr w:type="spellEnd"/>
      <w:r w:rsidRPr="00C53A4B">
        <w:rPr>
          <w:lang w:val="en-GB"/>
        </w:rPr>
        <w:t xml:space="preserve"> </w:t>
      </w:r>
      <w:proofErr w:type="spellStart"/>
      <w:r w:rsidRPr="00C53A4B">
        <w:rPr>
          <w:lang w:val="en-GB"/>
        </w:rPr>
        <w:t>Pirjevec</w:t>
      </w:r>
      <w:proofErr w:type="spellEnd"/>
      <w:r w:rsidRPr="00C53A4B">
        <w:rPr>
          <w:lang w:val="en-GB"/>
        </w:rPr>
        <w:t xml:space="preserve">, </w:t>
      </w:r>
      <w:r w:rsidR="003661A8">
        <w:rPr>
          <w:lang w:val="en-GB"/>
        </w:rPr>
        <w:t>“</w:t>
      </w:r>
      <w:r w:rsidRPr="00C53A4B">
        <w:rPr>
          <w:lang w:val="en-GB"/>
        </w:rPr>
        <w:t xml:space="preserve">Tito in </w:t>
      </w:r>
      <w:proofErr w:type="spellStart"/>
      <w:r w:rsidRPr="00C53A4B">
        <w:rPr>
          <w:lang w:val="en-GB"/>
        </w:rPr>
        <w:t>Kardelj</w:t>
      </w:r>
      <w:proofErr w:type="spellEnd"/>
      <w:r w:rsidRPr="00C53A4B">
        <w:rPr>
          <w:lang w:val="en-GB"/>
        </w:rPr>
        <w:t xml:space="preserve">: </w:t>
      </w:r>
      <w:proofErr w:type="gramStart"/>
      <w:r w:rsidRPr="00C53A4B">
        <w:rPr>
          <w:lang w:val="en-GB"/>
        </w:rPr>
        <w:t>od</w:t>
      </w:r>
      <w:proofErr w:type="gramEnd"/>
      <w:r w:rsidRPr="00C53A4B">
        <w:rPr>
          <w:lang w:val="en-GB"/>
        </w:rPr>
        <w:t xml:space="preserve"> </w:t>
      </w:r>
      <w:r w:rsidR="006C2B6D">
        <w:rPr>
          <w:lang w:val="en-GB"/>
        </w:rPr>
        <w:t>‘</w:t>
      </w:r>
      <w:proofErr w:type="spellStart"/>
      <w:r w:rsidR="006C2B6D">
        <w:rPr>
          <w:lang w:val="en-GB"/>
        </w:rPr>
        <w:t>tovarišije</w:t>
      </w:r>
      <w:proofErr w:type="spellEnd"/>
      <w:r w:rsidR="006C2B6D">
        <w:rPr>
          <w:lang w:val="en-GB"/>
        </w:rPr>
        <w:t>’</w:t>
      </w:r>
      <w:r w:rsidRPr="00C53A4B">
        <w:rPr>
          <w:lang w:val="en-GB"/>
        </w:rPr>
        <w:t xml:space="preserve"> do </w:t>
      </w:r>
      <w:proofErr w:type="spellStart"/>
      <w:r w:rsidRPr="00C53A4B">
        <w:rPr>
          <w:lang w:val="en-GB"/>
        </w:rPr>
        <w:t>sovraštva</w:t>
      </w:r>
      <w:proofErr w:type="spellEnd"/>
      <w:r w:rsidRPr="00C53A4B">
        <w:rPr>
          <w:lang w:val="en-GB"/>
        </w:rPr>
        <w:t>,</w:t>
      </w:r>
      <w:r w:rsidR="003661A8">
        <w:rPr>
          <w:lang w:val="en-GB"/>
        </w:rPr>
        <w:t>”</w:t>
      </w:r>
      <w:r w:rsidRPr="00C53A4B">
        <w:rPr>
          <w:lang w:val="en-GB"/>
        </w:rPr>
        <w:t xml:space="preserve"> </w:t>
      </w:r>
      <w:proofErr w:type="spellStart"/>
      <w:r w:rsidR="003661A8">
        <w:rPr>
          <w:i/>
          <w:lang w:val="en-GB"/>
        </w:rPr>
        <w:t>Annales</w:t>
      </w:r>
      <w:proofErr w:type="spellEnd"/>
      <w:r w:rsidR="003661A8">
        <w:rPr>
          <w:i/>
          <w:lang w:val="en-GB"/>
        </w:rPr>
        <w:t>.</w:t>
      </w:r>
      <w:r w:rsidRPr="00C53A4B">
        <w:rPr>
          <w:i/>
          <w:lang w:val="en-GB"/>
        </w:rPr>
        <w:t xml:space="preserve"> </w:t>
      </w:r>
      <w:r w:rsidRPr="00BF6D81">
        <w:rPr>
          <w:i/>
          <w:lang w:val="de-AT"/>
        </w:rPr>
        <w:t>Ser</w:t>
      </w:r>
      <w:r w:rsidR="003661A8" w:rsidRPr="00BF6D81">
        <w:rPr>
          <w:i/>
          <w:lang w:val="de-AT"/>
        </w:rPr>
        <w:t xml:space="preserve">ies </w:t>
      </w:r>
      <w:proofErr w:type="spellStart"/>
      <w:r w:rsidR="003661A8" w:rsidRPr="00BF6D81">
        <w:rPr>
          <w:i/>
          <w:lang w:val="de-AT"/>
        </w:rPr>
        <w:t>historia</w:t>
      </w:r>
      <w:proofErr w:type="spellEnd"/>
      <w:r w:rsidR="003661A8" w:rsidRPr="00BF6D81">
        <w:rPr>
          <w:i/>
          <w:lang w:val="de-AT"/>
        </w:rPr>
        <w:t xml:space="preserve"> et</w:t>
      </w:r>
      <w:r w:rsidRPr="00BF6D81">
        <w:rPr>
          <w:i/>
          <w:lang w:val="de-AT"/>
        </w:rPr>
        <w:t xml:space="preserve"> </w:t>
      </w:r>
      <w:proofErr w:type="spellStart"/>
      <w:r w:rsidRPr="00BF6D81">
        <w:rPr>
          <w:i/>
          <w:lang w:val="de-AT"/>
        </w:rPr>
        <w:t>sociol</w:t>
      </w:r>
      <w:r w:rsidR="003661A8" w:rsidRPr="00BF6D81">
        <w:rPr>
          <w:i/>
          <w:lang w:val="de-AT"/>
        </w:rPr>
        <w:t>ogia</w:t>
      </w:r>
      <w:proofErr w:type="spellEnd"/>
      <w:r w:rsidR="00583C57" w:rsidRPr="00BF6D81">
        <w:rPr>
          <w:lang w:val="de-AT"/>
        </w:rPr>
        <w:t xml:space="preserve"> 21, </w:t>
      </w:r>
      <w:proofErr w:type="spellStart"/>
      <w:r w:rsidR="00583C57" w:rsidRPr="00BF6D81">
        <w:rPr>
          <w:lang w:val="de-AT"/>
        </w:rPr>
        <w:t>N</w:t>
      </w:r>
      <w:r w:rsidR="00B021AB" w:rsidRPr="00BF6D81">
        <w:rPr>
          <w:lang w:val="de-AT"/>
        </w:rPr>
        <w:t>o</w:t>
      </w:r>
      <w:proofErr w:type="spellEnd"/>
      <w:r w:rsidR="00583C57" w:rsidRPr="00BF6D81">
        <w:rPr>
          <w:lang w:val="de-AT"/>
        </w:rPr>
        <w:t>. 2</w:t>
      </w:r>
      <w:r w:rsidR="003661A8" w:rsidRPr="00BF6D81">
        <w:rPr>
          <w:lang w:val="de-AT"/>
        </w:rPr>
        <w:t xml:space="preserve"> (2011):</w:t>
      </w:r>
      <w:r w:rsidRPr="00BF6D81">
        <w:rPr>
          <w:lang w:val="de-AT"/>
        </w:rPr>
        <w:t xml:space="preserve"> 505.</w:t>
      </w:r>
    </w:p>
  </w:footnote>
  <w:footnote w:id="52">
    <w:p w14:paraId="5B753AD6" w14:textId="77777777" w:rsidR="003F630B" w:rsidRPr="00BF6D81" w:rsidRDefault="003F630B" w:rsidP="00C53A4B">
      <w:pPr>
        <w:pStyle w:val="Sprotnaopomba-besedilo"/>
        <w:spacing w:line="240" w:lineRule="auto"/>
        <w:rPr>
          <w:lang w:val="de-AT"/>
        </w:rPr>
      </w:pPr>
      <w:r w:rsidRPr="00C53A4B">
        <w:rPr>
          <w:rStyle w:val="Sprotnaopomba-sklic"/>
          <w:lang w:val="en-GB"/>
        </w:rPr>
        <w:footnoteRef/>
      </w:r>
      <w:r w:rsidRPr="00BF6D81">
        <w:rPr>
          <w:lang w:val="de-AT"/>
        </w:rPr>
        <w:t xml:space="preserve"> </w:t>
      </w:r>
      <w:proofErr w:type="spellStart"/>
      <w:r w:rsidRPr="00BF6D81">
        <w:rPr>
          <w:lang w:val="de-AT"/>
        </w:rPr>
        <w:t>Höpken</w:t>
      </w:r>
      <w:proofErr w:type="spellEnd"/>
      <w:r w:rsidRPr="00BF6D81">
        <w:rPr>
          <w:lang w:val="de-AT"/>
        </w:rPr>
        <w:t xml:space="preserve">, </w:t>
      </w:r>
      <w:r w:rsidRPr="00BF6D81">
        <w:rPr>
          <w:i/>
          <w:lang w:val="de-AT"/>
        </w:rPr>
        <w:t>Sozialismus und Pluralismus</w:t>
      </w:r>
      <w:r w:rsidRPr="00BF6D81">
        <w:rPr>
          <w:lang w:val="de-AT"/>
        </w:rPr>
        <w:t>, 405.</w:t>
      </w:r>
    </w:p>
  </w:footnote>
  <w:footnote w:id="53">
    <w:p w14:paraId="3B5F085F" w14:textId="17B8F3AD" w:rsidR="003F630B" w:rsidRPr="00BF6D81" w:rsidRDefault="003F630B" w:rsidP="00C53A4B">
      <w:pPr>
        <w:pStyle w:val="Sprotnaopomba-besedilo"/>
        <w:spacing w:line="240" w:lineRule="auto"/>
        <w:rPr>
          <w:lang w:val="de-AT"/>
        </w:rPr>
      </w:pPr>
      <w:r w:rsidRPr="00C53A4B">
        <w:rPr>
          <w:rStyle w:val="Sprotnaopomba-sklic"/>
          <w:lang w:val="en-GB"/>
        </w:rPr>
        <w:footnoteRef/>
      </w:r>
      <w:r w:rsidRPr="00BF6D81">
        <w:rPr>
          <w:lang w:val="de-AT"/>
        </w:rPr>
        <w:t xml:space="preserve"> </w:t>
      </w:r>
      <w:proofErr w:type="spellStart"/>
      <w:r w:rsidRPr="00BF6D81">
        <w:rPr>
          <w:lang w:val="de-AT"/>
        </w:rPr>
        <w:t>Dragović</w:t>
      </w:r>
      <w:proofErr w:type="spellEnd"/>
      <w:r w:rsidRPr="00BF6D81">
        <w:rPr>
          <w:lang w:val="de-AT"/>
        </w:rPr>
        <w:t xml:space="preserve">-Soso, </w:t>
      </w:r>
      <w:r w:rsidR="006C2B6D" w:rsidRPr="006C2B6D">
        <w:rPr>
          <w:i/>
          <w:lang w:val="sl-SI"/>
        </w:rPr>
        <w:t>“</w:t>
      </w:r>
      <w:proofErr w:type="spellStart"/>
      <w:r w:rsidR="006C2B6D" w:rsidRPr="006C2B6D">
        <w:rPr>
          <w:i/>
          <w:lang w:val="sl-SI"/>
        </w:rPr>
        <w:t>Spasioci</w:t>
      </w:r>
      <w:proofErr w:type="spellEnd"/>
      <w:r w:rsidR="006C2B6D" w:rsidRPr="006C2B6D">
        <w:rPr>
          <w:i/>
          <w:lang w:val="sl-SI"/>
        </w:rPr>
        <w:t xml:space="preserve"> nacije</w:t>
      </w:r>
      <w:proofErr w:type="gramStart"/>
      <w:r w:rsidR="00BF6D81">
        <w:rPr>
          <w:i/>
          <w:lang w:val="sl-SI"/>
        </w:rPr>
        <w:t>,</w:t>
      </w:r>
      <w:r w:rsidR="006C2B6D" w:rsidRPr="006C2B6D">
        <w:rPr>
          <w:i/>
          <w:lang w:val="sl-SI"/>
        </w:rPr>
        <w:t>”</w:t>
      </w:r>
      <w:proofErr w:type="gramEnd"/>
      <w:r w:rsidRPr="00BF6D81">
        <w:rPr>
          <w:lang w:val="de-AT"/>
        </w:rPr>
        <w:t xml:space="preserve"> 90.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16792"/>
    <w:multiLevelType w:val="hybridMultilevel"/>
    <w:tmpl w:val="239A375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0C744B3"/>
    <w:multiLevelType w:val="hybridMultilevel"/>
    <w:tmpl w:val="030C37B4"/>
    <w:lvl w:ilvl="0" w:tplc="BB4CE280">
      <w:numFmt w:val="bullet"/>
      <w:lvlText w:val="-"/>
      <w:lvlJc w:val="left"/>
      <w:pPr>
        <w:ind w:left="1080" w:hanging="360"/>
      </w:pPr>
      <w:rPr>
        <w:rFonts w:ascii="Times New Roman" w:eastAsiaTheme="minorHAnsi" w:hAnsi="Times New Roman" w:cs="Times New Roman" w:hint="default"/>
      </w:rPr>
    </w:lvl>
    <w:lvl w:ilvl="1" w:tplc="04240003">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 w15:restartNumberingAfterBreak="0">
    <w:nsid w:val="490F78AD"/>
    <w:multiLevelType w:val="hybridMultilevel"/>
    <w:tmpl w:val="965857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A433778"/>
    <w:multiLevelType w:val="hybridMultilevel"/>
    <w:tmpl w:val="3A0E732A"/>
    <w:lvl w:ilvl="0" w:tplc="96301788">
      <w:numFmt w:val="bullet"/>
      <w:lvlText w:val="-"/>
      <w:lvlJc w:val="left"/>
      <w:pPr>
        <w:ind w:left="1440" w:hanging="360"/>
      </w:pPr>
      <w:rPr>
        <w:rFonts w:ascii="Times New Roman" w:eastAsiaTheme="minorHAnsi" w:hAnsi="Times New Roman" w:cs="Times New Roman"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9CE"/>
    <w:rsid w:val="00002C52"/>
    <w:rsid w:val="0000339B"/>
    <w:rsid w:val="00006E69"/>
    <w:rsid w:val="00007953"/>
    <w:rsid w:val="000130E8"/>
    <w:rsid w:val="000148E8"/>
    <w:rsid w:val="00015307"/>
    <w:rsid w:val="00020BA4"/>
    <w:rsid w:val="00020F39"/>
    <w:rsid w:val="00021A73"/>
    <w:rsid w:val="00025377"/>
    <w:rsid w:val="00033B50"/>
    <w:rsid w:val="00033CCA"/>
    <w:rsid w:val="00043850"/>
    <w:rsid w:val="0004511A"/>
    <w:rsid w:val="000458EE"/>
    <w:rsid w:val="00046EF0"/>
    <w:rsid w:val="00047359"/>
    <w:rsid w:val="00047617"/>
    <w:rsid w:val="000477C4"/>
    <w:rsid w:val="00047F2E"/>
    <w:rsid w:val="000526A0"/>
    <w:rsid w:val="00062CCC"/>
    <w:rsid w:val="00063837"/>
    <w:rsid w:val="00063DA1"/>
    <w:rsid w:val="00065212"/>
    <w:rsid w:val="00067B7F"/>
    <w:rsid w:val="000821E1"/>
    <w:rsid w:val="0008306C"/>
    <w:rsid w:val="00083A48"/>
    <w:rsid w:val="000866C0"/>
    <w:rsid w:val="000917F7"/>
    <w:rsid w:val="00091AFF"/>
    <w:rsid w:val="00092D72"/>
    <w:rsid w:val="000937C8"/>
    <w:rsid w:val="00094712"/>
    <w:rsid w:val="000A1D76"/>
    <w:rsid w:val="000A6EC8"/>
    <w:rsid w:val="000B385E"/>
    <w:rsid w:val="000B5B38"/>
    <w:rsid w:val="000B74A3"/>
    <w:rsid w:val="000C06E2"/>
    <w:rsid w:val="000C25FE"/>
    <w:rsid w:val="000C3BC9"/>
    <w:rsid w:val="000C6A38"/>
    <w:rsid w:val="000D1C85"/>
    <w:rsid w:val="000D2C89"/>
    <w:rsid w:val="000D4CF8"/>
    <w:rsid w:val="000D560E"/>
    <w:rsid w:val="000E72AA"/>
    <w:rsid w:val="000F33C7"/>
    <w:rsid w:val="000F3E69"/>
    <w:rsid w:val="00100773"/>
    <w:rsid w:val="00106CB2"/>
    <w:rsid w:val="00106ED5"/>
    <w:rsid w:val="00110181"/>
    <w:rsid w:val="00110EE7"/>
    <w:rsid w:val="00111E5A"/>
    <w:rsid w:val="001164CA"/>
    <w:rsid w:val="00117093"/>
    <w:rsid w:val="001173BB"/>
    <w:rsid w:val="00130E33"/>
    <w:rsid w:val="00137BD5"/>
    <w:rsid w:val="001469C8"/>
    <w:rsid w:val="0016049C"/>
    <w:rsid w:val="001631AC"/>
    <w:rsid w:val="0016588A"/>
    <w:rsid w:val="00165FF3"/>
    <w:rsid w:val="00166233"/>
    <w:rsid w:val="00166375"/>
    <w:rsid w:val="0017249F"/>
    <w:rsid w:val="001751E7"/>
    <w:rsid w:val="001758AA"/>
    <w:rsid w:val="00177C8A"/>
    <w:rsid w:val="00183C04"/>
    <w:rsid w:val="001851C2"/>
    <w:rsid w:val="00192A4E"/>
    <w:rsid w:val="00192DC9"/>
    <w:rsid w:val="00193498"/>
    <w:rsid w:val="00193788"/>
    <w:rsid w:val="00194E8E"/>
    <w:rsid w:val="001966AC"/>
    <w:rsid w:val="00197AF0"/>
    <w:rsid w:val="001A39F5"/>
    <w:rsid w:val="001A5450"/>
    <w:rsid w:val="001A5AB4"/>
    <w:rsid w:val="001A7401"/>
    <w:rsid w:val="001B0905"/>
    <w:rsid w:val="001B1B15"/>
    <w:rsid w:val="001B1F37"/>
    <w:rsid w:val="001B2F94"/>
    <w:rsid w:val="001C3710"/>
    <w:rsid w:val="001C78DD"/>
    <w:rsid w:val="001D41A8"/>
    <w:rsid w:val="001D58E2"/>
    <w:rsid w:val="001D593F"/>
    <w:rsid w:val="001E04D7"/>
    <w:rsid w:val="001E1717"/>
    <w:rsid w:val="001E7031"/>
    <w:rsid w:val="001F1694"/>
    <w:rsid w:val="001F2B85"/>
    <w:rsid w:val="001F6D7A"/>
    <w:rsid w:val="001F7FC8"/>
    <w:rsid w:val="00201AE0"/>
    <w:rsid w:val="002069BF"/>
    <w:rsid w:val="00210ABB"/>
    <w:rsid w:val="002113BC"/>
    <w:rsid w:val="002177F4"/>
    <w:rsid w:val="0022572A"/>
    <w:rsid w:val="00225807"/>
    <w:rsid w:val="00232161"/>
    <w:rsid w:val="0023295A"/>
    <w:rsid w:val="00233607"/>
    <w:rsid w:val="00233A2C"/>
    <w:rsid w:val="002414EA"/>
    <w:rsid w:val="00242446"/>
    <w:rsid w:val="00242B26"/>
    <w:rsid w:val="00243B6F"/>
    <w:rsid w:val="0024422E"/>
    <w:rsid w:val="00244394"/>
    <w:rsid w:val="00245B09"/>
    <w:rsid w:val="002464E2"/>
    <w:rsid w:val="00246511"/>
    <w:rsid w:val="0025441E"/>
    <w:rsid w:val="002545FE"/>
    <w:rsid w:val="0025548A"/>
    <w:rsid w:val="00256C29"/>
    <w:rsid w:val="002604A1"/>
    <w:rsid w:val="00261DD4"/>
    <w:rsid w:val="00262A26"/>
    <w:rsid w:val="00262DF3"/>
    <w:rsid w:val="0027006A"/>
    <w:rsid w:val="002712E6"/>
    <w:rsid w:val="002755BF"/>
    <w:rsid w:val="0027749F"/>
    <w:rsid w:val="002802D6"/>
    <w:rsid w:val="00283A2F"/>
    <w:rsid w:val="00296195"/>
    <w:rsid w:val="0029664A"/>
    <w:rsid w:val="00297E77"/>
    <w:rsid w:val="002A002B"/>
    <w:rsid w:val="002A323B"/>
    <w:rsid w:val="002A3780"/>
    <w:rsid w:val="002A4809"/>
    <w:rsid w:val="002A5877"/>
    <w:rsid w:val="002A6D13"/>
    <w:rsid w:val="002B21F0"/>
    <w:rsid w:val="002B606D"/>
    <w:rsid w:val="002B690C"/>
    <w:rsid w:val="002D3607"/>
    <w:rsid w:val="002D7E20"/>
    <w:rsid w:val="002F1974"/>
    <w:rsid w:val="002F25EB"/>
    <w:rsid w:val="002F2A1C"/>
    <w:rsid w:val="00301DB8"/>
    <w:rsid w:val="00302462"/>
    <w:rsid w:val="0030246B"/>
    <w:rsid w:val="00302B4B"/>
    <w:rsid w:val="00306164"/>
    <w:rsid w:val="00307DE0"/>
    <w:rsid w:val="00315589"/>
    <w:rsid w:val="00316455"/>
    <w:rsid w:val="00316B88"/>
    <w:rsid w:val="003201D9"/>
    <w:rsid w:val="003212A2"/>
    <w:rsid w:val="00321A14"/>
    <w:rsid w:val="00322FCC"/>
    <w:rsid w:val="00326970"/>
    <w:rsid w:val="00327AE1"/>
    <w:rsid w:val="00331785"/>
    <w:rsid w:val="00332155"/>
    <w:rsid w:val="00333215"/>
    <w:rsid w:val="00334044"/>
    <w:rsid w:val="00334412"/>
    <w:rsid w:val="00336841"/>
    <w:rsid w:val="003375B9"/>
    <w:rsid w:val="003408AB"/>
    <w:rsid w:val="003513C7"/>
    <w:rsid w:val="0035311C"/>
    <w:rsid w:val="00354673"/>
    <w:rsid w:val="00361BCE"/>
    <w:rsid w:val="00361F54"/>
    <w:rsid w:val="00362AC0"/>
    <w:rsid w:val="003638B6"/>
    <w:rsid w:val="003661A8"/>
    <w:rsid w:val="00371394"/>
    <w:rsid w:val="00386A81"/>
    <w:rsid w:val="00386D5D"/>
    <w:rsid w:val="00391E0F"/>
    <w:rsid w:val="00393BFC"/>
    <w:rsid w:val="0039622F"/>
    <w:rsid w:val="003969C5"/>
    <w:rsid w:val="003A174C"/>
    <w:rsid w:val="003A1A0D"/>
    <w:rsid w:val="003A2700"/>
    <w:rsid w:val="003B04A4"/>
    <w:rsid w:val="003B3CB6"/>
    <w:rsid w:val="003B5B0F"/>
    <w:rsid w:val="003B5FBA"/>
    <w:rsid w:val="003C0D15"/>
    <w:rsid w:val="003C596D"/>
    <w:rsid w:val="003C6C69"/>
    <w:rsid w:val="003D11C9"/>
    <w:rsid w:val="003D2024"/>
    <w:rsid w:val="003D5DEC"/>
    <w:rsid w:val="003D7C67"/>
    <w:rsid w:val="003E5578"/>
    <w:rsid w:val="003E6F7E"/>
    <w:rsid w:val="003F630B"/>
    <w:rsid w:val="003F747F"/>
    <w:rsid w:val="00402C8D"/>
    <w:rsid w:val="00403FB3"/>
    <w:rsid w:val="00405491"/>
    <w:rsid w:val="0040754F"/>
    <w:rsid w:val="00410617"/>
    <w:rsid w:val="00412374"/>
    <w:rsid w:val="0041251E"/>
    <w:rsid w:val="0042023A"/>
    <w:rsid w:val="004260D0"/>
    <w:rsid w:val="00426DF0"/>
    <w:rsid w:val="004272CB"/>
    <w:rsid w:val="004433AE"/>
    <w:rsid w:val="00446E8B"/>
    <w:rsid w:val="00447174"/>
    <w:rsid w:val="00450279"/>
    <w:rsid w:val="00453EE1"/>
    <w:rsid w:val="00454B7C"/>
    <w:rsid w:val="00455D03"/>
    <w:rsid w:val="00464B21"/>
    <w:rsid w:val="004650BF"/>
    <w:rsid w:val="004670FD"/>
    <w:rsid w:val="004736C5"/>
    <w:rsid w:val="00474318"/>
    <w:rsid w:val="00477522"/>
    <w:rsid w:val="00480A19"/>
    <w:rsid w:val="00481543"/>
    <w:rsid w:val="0048394F"/>
    <w:rsid w:val="00487CED"/>
    <w:rsid w:val="00490864"/>
    <w:rsid w:val="004913CA"/>
    <w:rsid w:val="00493117"/>
    <w:rsid w:val="004A0A84"/>
    <w:rsid w:val="004A17D8"/>
    <w:rsid w:val="004A17F9"/>
    <w:rsid w:val="004A3E4D"/>
    <w:rsid w:val="004A5B60"/>
    <w:rsid w:val="004B2C96"/>
    <w:rsid w:val="004B59AD"/>
    <w:rsid w:val="004B62E1"/>
    <w:rsid w:val="004B64D9"/>
    <w:rsid w:val="004B66FC"/>
    <w:rsid w:val="004B7802"/>
    <w:rsid w:val="004C3EA4"/>
    <w:rsid w:val="004C4C48"/>
    <w:rsid w:val="004C6AAA"/>
    <w:rsid w:val="004D1D48"/>
    <w:rsid w:val="004D6064"/>
    <w:rsid w:val="004D7527"/>
    <w:rsid w:val="004D7C50"/>
    <w:rsid w:val="004E0D45"/>
    <w:rsid w:val="004E1F8A"/>
    <w:rsid w:val="004E212D"/>
    <w:rsid w:val="004F472E"/>
    <w:rsid w:val="004F5B89"/>
    <w:rsid w:val="004F7D8B"/>
    <w:rsid w:val="004F7E5D"/>
    <w:rsid w:val="004F7F79"/>
    <w:rsid w:val="00501CA4"/>
    <w:rsid w:val="00503104"/>
    <w:rsid w:val="0050336E"/>
    <w:rsid w:val="00510A8A"/>
    <w:rsid w:val="005171B8"/>
    <w:rsid w:val="005172BF"/>
    <w:rsid w:val="00530AB8"/>
    <w:rsid w:val="0053302D"/>
    <w:rsid w:val="00537F65"/>
    <w:rsid w:val="00547A4E"/>
    <w:rsid w:val="00547D9B"/>
    <w:rsid w:val="005504C3"/>
    <w:rsid w:val="005510BB"/>
    <w:rsid w:val="00552143"/>
    <w:rsid w:val="00556188"/>
    <w:rsid w:val="00556AC0"/>
    <w:rsid w:val="00557FEE"/>
    <w:rsid w:val="00561CE3"/>
    <w:rsid w:val="00565C0D"/>
    <w:rsid w:val="00566A5E"/>
    <w:rsid w:val="005673DC"/>
    <w:rsid w:val="0057094E"/>
    <w:rsid w:val="00575357"/>
    <w:rsid w:val="00575D6E"/>
    <w:rsid w:val="005769F0"/>
    <w:rsid w:val="005826E3"/>
    <w:rsid w:val="005833A5"/>
    <w:rsid w:val="00583C57"/>
    <w:rsid w:val="00590AEA"/>
    <w:rsid w:val="00594495"/>
    <w:rsid w:val="005961AE"/>
    <w:rsid w:val="005973F4"/>
    <w:rsid w:val="005A0DD1"/>
    <w:rsid w:val="005A34BF"/>
    <w:rsid w:val="005A4DA3"/>
    <w:rsid w:val="005A7FE0"/>
    <w:rsid w:val="005B215E"/>
    <w:rsid w:val="005B7E9D"/>
    <w:rsid w:val="005C081A"/>
    <w:rsid w:val="005C3E22"/>
    <w:rsid w:val="005D15E5"/>
    <w:rsid w:val="005D4E27"/>
    <w:rsid w:val="005D5F62"/>
    <w:rsid w:val="005E09F3"/>
    <w:rsid w:val="005E4044"/>
    <w:rsid w:val="005F3E57"/>
    <w:rsid w:val="005F6967"/>
    <w:rsid w:val="00601D3E"/>
    <w:rsid w:val="006052C5"/>
    <w:rsid w:val="00607849"/>
    <w:rsid w:val="00611838"/>
    <w:rsid w:val="00613CBF"/>
    <w:rsid w:val="00614066"/>
    <w:rsid w:val="00614C37"/>
    <w:rsid w:val="00616C92"/>
    <w:rsid w:val="006171B4"/>
    <w:rsid w:val="00621635"/>
    <w:rsid w:val="00623BDA"/>
    <w:rsid w:val="006242AF"/>
    <w:rsid w:val="0062540F"/>
    <w:rsid w:val="006359FC"/>
    <w:rsid w:val="00641359"/>
    <w:rsid w:val="00642041"/>
    <w:rsid w:val="00642589"/>
    <w:rsid w:val="006430BD"/>
    <w:rsid w:val="00651A27"/>
    <w:rsid w:val="00657ADE"/>
    <w:rsid w:val="006603B8"/>
    <w:rsid w:val="00660A2B"/>
    <w:rsid w:val="00665578"/>
    <w:rsid w:val="0066774F"/>
    <w:rsid w:val="00671103"/>
    <w:rsid w:val="00671FA9"/>
    <w:rsid w:val="00674F07"/>
    <w:rsid w:val="00677594"/>
    <w:rsid w:val="00682CA9"/>
    <w:rsid w:val="00687F87"/>
    <w:rsid w:val="006909CE"/>
    <w:rsid w:val="006A3ADE"/>
    <w:rsid w:val="006B2AE6"/>
    <w:rsid w:val="006B5DB9"/>
    <w:rsid w:val="006B6EC1"/>
    <w:rsid w:val="006C220F"/>
    <w:rsid w:val="006C2B6D"/>
    <w:rsid w:val="006D118A"/>
    <w:rsid w:val="006D2556"/>
    <w:rsid w:val="006D367D"/>
    <w:rsid w:val="006D4A89"/>
    <w:rsid w:val="006E02B3"/>
    <w:rsid w:val="006E0A45"/>
    <w:rsid w:val="006E29BF"/>
    <w:rsid w:val="006E4600"/>
    <w:rsid w:val="006F05C5"/>
    <w:rsid w:val="006F1825"/>
    <w:rsid w:val="006F1F5A"/>
    <w:rsid w:val="006F3653"/>
    <w:rsid w:val="006F408F"/>
    <w:rsid w:val="00702B2D"/>
    <w:rsid w:val="0070319D"/>
    <w:rsid w:val="00707766"/>
    <w:rsid w:val="00710083"/>
    <w:rsid w:val="00710453"/>
    <w:rsid w:val="007116C6"/>
    <w:rsid w:val="00712D26"/>
    <w:rsid w:val="00712D49"/>
    <w:rsid w:val="00713D9C"/>
    <w:rsid w:val="00716612"/>
    <w:rsid w:val="00720FF2"/>
    <w:rsid w:val="00735FE6"/>
    <w:rsid w:val="007372B5"/>
    <w:rsid w:val="00750CDC"/>
    <w:rsid w:val="00754A2C"/>
    <w:rsid w:val="00754DF1"/>
    <w:rsid w:val="0075718E"/>
    <w:rsid w:val="0076094A"/>
    <w:rsid w:val="00761D22"/>
    <w:rsid w:val="00762BEE"/>
    <w:rsid w:val="0076355A"/>
    <w:rsid w:val="0076628E"/>
    <w:rsid w:val="00770D62"/>
    <w:rsid w:val="00776293"/>
    <w:rsid w:val="007763CB"/>
    <w:rsid w:val="00777A46"/>
    <w:rsid w:val="00777BD2"/>
    <w:rsid w:val="00780A7B"/>
    <w:rsid w:val="0078411A"/>
    <w:rsid w:val="00790B9F"/>
    <w:rsid w:val="00791C20"/>
    <w:rsid w:val="00793FDB"/>
    <w:rsid w:val="00794F8A"/>
    <w:rsid w:val="0079549B"/>
    <w:rsid w:val="00795B10"/>
    <w:rsid w:val="007A0450"/>
    <w:rsid w:val="007A0A8C"/>
    <w:rsid w:val="007A0CA3"/>
    <w:rsid w:val="007A1EFC"/>
    <w:rsid w:val="007A200B"/>
    <w:rsid w:val="007A4589"/>
    <w:rsid w:val="007B100C"/>
    <w:rsid w:val="007B762E"/>
    <w:rsid w:val="007C236A"/>
    <w:rsid w:val="007C4706"/>
    <w:rsid w:val="007C7BA1"/>
    <w:rsid w:val="007D25CD"/>
    <w:rsid w:val="007E03A2"/>
    <w:rsid w:val="007E4BEC"/>
    <w:rsid w:val="007E79DC"/>
    <w:rsid w:val="007E7F4C"/>
    <w:rsid w:val="007F3147"/>
    <w:rsid w:val="007F5378"/>
    <w:rsid w:val="007F6767"/>
    <w:rsid w:val="00801D82"/>
    <w:rsid w:val="008020E6"/>
    <w:rsid w:val="00807C52"/>
    <w:rsid w:val="0081335D"/>
    <w:rsid w:val="008144D2"/>
    <w:rsid w:val="00822CE7"/>
    <w:rsid w:val="00823180"/>
    <w:rsid w:val="008242A8"/>
    <w:rsid w:val="008273D7"/>
    <w:rsid w:val="00827B96"/>
    <w:rsid w:val="00831D22"/>
    <w:rsid w:val="008364E4"/>
    <w:rsid w:val="0085075A"/>
    <w:rsid w:val="00850BBF"/>
    <w:rsid w:val="008535F0"/>
    <w:rsid w:val="0085442D"/>
    <w:rsid w:val="00854744"/>
    <w:rsid w:val="00854C03"/>
    <w:rsid w:val="00860E99"/>
    <w:rsid w:val="008639DC"/>
    <w:rsid w:val="00863A58"/>
    <w:rsid w:val="00864232"/>
    <w:rsid w:val="00864AD7"/>
    <w:rsid w:val="008662E5"/>
    <w:rsid w:val="0087226F"/>
    <w:rsid w:val="00877ABC"/>
    <w:rsid w:val="00885655"/>
    <w:rsid w:val="008952A3"/>
    <w:rsid w:val="00895E0A"/>
    <w:rsid w:val="008A4671"/>
    <w:rsid w:val="008B01C7"/>
    <w:rsid w:val="008B413D"/>
    <w:rsid w:val="008B62D1"/>
    <w:rsid w:val="008B6B83"/>
    <w:rsid w:val="008C0D2C"/>
    <w:rsid w:val="008C0E58"/>
    <w:rsid w:val="008C1066"/>
    <w:rsid w:val="008C1A3E"/>
    <w:rsid w:val="008C3288"/>
    <w:rsid w:val="008C6289"/>
    <w:rsid w:val="008C7E82"/>
    <w:rsid w:val="008D3D95"/>
    <w:rsid w:val="008E16BC"/>
    <w:rsid w:val="008E3173"/>
    <w:rsid w:val="008E4313"/>
    <w:rsid w:val="008E7E11"/>
    <w:rsid w:val="008F7E1A"/>
    <w:rsid w:val="00900575"/>
    <w:rsid w:val="00902663"/>
    <w:rsid w:val="0090782E"/>
    <w:rsid w:val="00910A64"/>
    <w:rsid w:val="00910AB0"/>
    <w:rsid w:val="00913FA1"/>
    <w:rsid w:val="0091680F"/>
    <w:rsid w:val="00916A2D"/>
    <w:rsid w:val="00920A9B"/>
    <w:rsid w:val="00924EAD"/>
    <w:rsid w:val="0092755F"/>
    <w:rsid w:val="009337C7"/>
    <w:rsid w:val="0094202F"/>
    <w:rsid w:val="00943124"/>
    <w:rsid w:val="00944A9A"/>
    <w:rsid w:val="00944B77"/>
    <w:rsid w:val="00945912"/>
    <w:rsid w:val="0094610F"/>
    <w:rsid w:val="009509FC"/>
    <w:rsid w:val="009517C8"/>
    <w:rsid w:val="00953A75"/>
    <w:rsid w:val="0095435C"/>
    <w:rsid w:val="00956BA9"/>
    <w:rsid w:val="00965EED"/>
    <w:rsid w:val="0096748D"/>
    <w:rsid w:val="00971C1E"/>
    <w:rsid w:val="00971CF0"/>
    <w:rsid w:val="00973D18"/>
    <w:rsid w:val="009772C1"/>
    <w:rsid w:val="0098240F"/>
    <w:rsid w:val="009903A5"/>
    <w:rsid w:val="00991492"/>
    <w:rsid w:val="00991C7F"/>
    <w:rsid w:val="00992DB7"/>
    <w:rsid w:val="0099361F"/>
    <w:rsid w:val="009963D2"/>
    <w:rsid w:val="009A1332"/>
    <w:rsid w:val="009A5508"/>
    <w:rsid w:val="009B1BCE"/>
    <w:rsid w:val="009B7976"/>
    <w:rsid w:val="009C1E4D"/>
    <w:rsid w:val="009C3BA8"/>
    <w:rsid w:val="009C3BD4"/>
    <w:rsid w:val="009C41E6"/>
    <w:rsid w:val="009C7CA2"/>
    <w:rsid w:val="009D0D8F"/>
    <w:rsid w:val="009D1834"/>
    <w:rsid w:val="009D30DE"/>
    <w:rsid w:val="009D3C7E"/>
    <w:rsid w:val="009D5619"/>
    <w:rsid w:val="009E1753"/>
    <w:rsid w:val="009E420D"/>
    <w:rsid w:val="009E627A"/>
    <w:rsid w:val="009E67A9"/>
    <w:rsid w:val="009E793D"/>
    <w:rsid w:val="009E7B12"/>
    <w:rsid w:val="009E7CE6"/>
    <w:rsid w:val="009F01E2"/>
    <w:rsid w:val="009F71B8"/>
    <w:rsid w:val="00A04312"/>
    <w:rsid w:val="00A10943"/>
    <w:rsid w:val="00A10CE6"/>
    <w:rsid w:val="00A11DBA"/>
    <w:rsid w:val="00A167DD"/>
    <w:rsid w:val="00A20592"/>
    <w:rsid w:val="00A206F8"/>
    <w:rsid w:val="00A22F77"/>
    <w:rsid w:val="00A23650"/>
    <w:rsid w:val="00A32561"/>
    <w:rsid w:val="00A32AE5"/>
    <w:rsid w:val="00A33E09"/>
    <w:rsid w:val="00A35C29"/>
    <w:rsid w:val="00A40AD3"/>
    <w:rsid w:val="00A42C77"/>
    <w:rsid w:val="00A45F36"/>
    <w:rsid w:val="00A475A9"/>
    <w:rsid w:val="00A54FF7"/>
    <w:rsid w:val="00A57FAA"/>
    <w:rsid w:val="00A62D78"/>
    <w:rsid w:val="00A700EA"/>
    <w:rsid w:val="00A71166"/>
    <w:rsid w:val="00A74FAD"/>
    <w:rsid w:val="00A76500"/>
    <w:rsid w:val="00A76E79"/>
    <w:rsid w:val="00A8446E"/>
    <w:rsid w:val="00A84B6F"/>
    <w:rsid w:val="00A95111"/>
    <w:rsid w:val="00A97806"/>
    <w:rsid w:val="00AA1E3E"/>
    <w:rsid w:val="00AA5160"/>
    <w:rsid w:val="00AA6E10"/>
    <w:rsid w:val="00AA7A31"/>
    <w:rsid w:val="00AB409E"/>
    <w:rsid w:val="00AB658F"/>
    <w:rsid w:val="00AC1FE5"/>
    <w:rsid w:val="00AD5FB8"/>
    <w:rsid w:val="00AD6C43"/>
    <w:rsid w:val="00AE0B6E"/>
    <w:rsid w:val="00AE20CF"/>
    <w:rsid w:val="00AE4818"/>
    <w:rsid w:val="00AE72B4"/>
    <w:rsid w:val="00AF5B62"/>
    <w:rsid w:val="00B006E6"/>
    <w:rsid w:val="00B021AB"/>
    <w:rsid w:val="00B05D63"/>
    <w:rsid w:val="00B06255"/>
    <w:rsid w:val="00B136CD"/>
    <w:rsid w:val="00B17F98"/>
    <w:rsid w:val="00B206C0"/>
    <w:rsid w:val="00B227C1"/>
    <w:rsid w:val="00B23A8D"/>
    <w:rsid w:val="00B251C7"/>
    <w:rsid w:val="00B276DF"/>
    <w:rsid w:val="00B32A70"/>
    <w:rsid w:val="00B32EE6"/>
    <w:rsid w:val="00B33B76"/>
    <w:rsid w:val="00B3528A"/>
    <w:rsid w:val="00B356F0"/>
    <w:rsid w:val="00B35E53"/>
    <w:rsid w:val="00B410D6"/>
    <w:rsid w:val="00B43CF9"/>
    <w:rsid w:val="00B45DB0"/>
    <w:rsid w:val="00B46939"/>
    <w:rsid w:val="00B56080"/>
    <w:rsid w:val="00B56DB8"/>
    <w:rsid w:val="00B605A9"/>
    <w:rsid w:val="00B61502"/>
    <w:rsid w:val="00B628F4"/>
    <w:rsid w:val="00B67A74"/>
    <w:rsid w:val="00B67C2F"/>
    <w:rsid w:val="00B7179D"/>
    <w:rsid w:val="00B80560"/>
    <w:rsid w:val="00B815F5"/>
    <w:rsid w:val="00B8369D"/>
    <w:rsid w:val="00B85665"/>
    <w:rsid w:val="00B91799"/>
    <w:rsid w:val="00B94259"/>
    <w:rsid w:val="00B976FE"/>
    <w:rsid w:val="00BA030D"/>
    <w:rsid w:val="00BA1EEE"/>
    <w:rsid w:val="00BA1F35"/>
    <w:rsid w:val="00BA552A"/>
    <w:rsid w:val="00BA64AD"/>
    <w:rsid w:val="00BA6D45"/>
    <w:rsid w:val="00BC24C9"/>
    <w:rsid w:val="00BC5A72"/>
    <w:rsid w:val="00BC6235"/>
    <w:rsid w:val="00BD01EA"/>
    <w:rsid w:val="00BD141E"/>
    <w:rsid w:val="00BD1E9C"/>
    <w:rsid w:val="00BD367C"/>
    <w:rsid w:val="00BE16C9"/>
    <w:rsid w:val="00BE30A8"/>
    <w:rsid w:val="00BE320E"/>
    <w:rsid w:val="00BE4460"/>
    <w:rsid w:val="00BE487B"/>
    <w:rsid w:val="00BE4B15"/>
    <w:rsid w:val="00BF06DA"/>
    <w:rsid w:val="00BF0C13"/>
    <w:rsid w:val="00BF1069"/>
    <w:rsid w:val="00BF170A"/>
    <w:rsid w:val="00BF2EA2"/>
    <w:rsid w:val="00BF67A2"/>
    <w:rsid w:val="00BF6C73"/>
    <w:rsid w:val="00BF6D81"/>
    <w:rsid w:val="00BF7616"/>
    <w:rsid w:val="00C00B9A"/>
    <w:rsid w:val="00C0760F"/>
    <w:rsid w:val="00C07AA6"/>
    <w:rsid w:val="00C15D2B"/>
    <w:rsid w:val="00C1732C"/>
    <w:rsid w:val="00C23154"/>
    <w:rsid w:val="00C2446F"/>
    <w:rsid w:val="00C310AF"/>
    <w:rsid w:val="00C33667"/>
    <w:rsid w:val="00C34CC4"/>
    <w:rsid w:val="00C35481"/>
    <w:rsid w:val="00C45D9B"/>
    <w:rsid w:val="00C5321C"/>
    <w:rsid w:val="00C5336B"/>
    <w:rsid w:val="00C53A4B"/>
    <w:rsid w:val="00C6552C"/>
    <w:rsid w:val="00C65D97"/>
    <w:rsid w:val="00C7236C"/>
    <w:rsid w:val="00C73978"/>
    <w:rsid w:val="00C76A8E"/>
    <w:rsid w:val="00C77A02"/>
    <w:rsid w:val="00C8608B"/>
    <w:rsid w:val="00C90435"/>
    <w:rsid w:val="00C9049C"/>
    <w:rsid w:val="00C90C85"/>
    <w:rsid w:val="00C918E0"/>
    <w:rsid w:val="00C952A7"/>
    <w:rsid w:val="00C954A6"/>
    <w:rsid w:val="00CA1AE2"/>
    <w:rsid w:val="00CB30C3"/>
    <w:rsid w:val="00CB6786"/>
    <w:rsid w:val="00CB77B9"/>
    <w:rsid w:val="00CC4F8D"/>
    <w:rsid w:val="00CC71A2"/>
    <w:rsid w:val="00CD0531"/>
    <w:rsid w:val="00CD3DAE"/>
    <w:rsid w:val="00CD642E"/>
    <w:rsid w:val="00CE7188"/>
    <w:rsid w:val="00CF2F5E"/>
    <w:rsid w:val="00CF5563"/>
    <w:rsid w:val="00CF5DF1"/>
    <w:rsid w:val="00D0316F"/>
    <w:rsid w:val="00D058F8"/>
    <w:rsid w:val="00D05B98"/>
    <w:rsid w:val="00D10387"/>
    <w:rsid w:val="00D16372"/>
    <w:rsid w:val="00D200DF"/>
    <w:rsid w:val="00D21591"/>
    <w:rsid w:val="00D25230"/>
    <w:rsid w:val="00D253FD"/>
    <w:rsid w:val="00D25A52"/>
    <w:rsid w:val="00D25C24"/>
    <w:rsid w:val="00D27B85"/>
    <w:rsid w:val="00D31177"/>
    <w:rsid w:val="00D35965"/>
    <w:rsid w:val="00D35C2E"/>
    <w:rsid w:val="00D4322B"/>
    <w:rsid w:val="00D4483C"/>
    <w:rsid w:val="00D46ECE"/>
    <w:rsid w:val="00D479FF"/>
    <w:rsid w:val="00D510F5"/>
    <w:rsid w:val="00D513CE"/>
    <w:rsid w:val="00D51F32"/>
    <w:rsid w:val="00D53F1C"/>
    <w:rsid w:val="00D61E0A"/>
    <w:rsid w:val="00D67398"/>
    <w:rsid w:val="00D71241"/>
    <w:rsid w:val="00D71608"/>
    <w:rsid w:val="00D7428A"/>
    <w:rsid w:val="00D75E05"/>
    <w:rsid w:val="00D8070B"/>
    <w:rsid w:val="00D818D0"/>
    <w:rsid w:val="00D86F9F"/>
    <w:rsid w:val="00D91D4E"/>
    <w:rsid w:val="00D96A05"/>
    <w:rsid w:val="00DA59AC"/>
    <w:rsid w:val="00DC0B70"/>
    <w:rsid w:val="00DC1D7F"/>
    <w:rsid w:val="00DC24FD"/>
    <w:rsid w:val="00DC79C4"/>
    <w:rsid w:val="00DD39EE"/>
    <w:rsid w:val="00DD73E2"/>
    <w:rsid w:val="00DD7780"/>
    <w:rsid w:val="00DE2B19"/>
    <w:rsid w:val="00DE654F"/>
    <w:rsid w:val="00DE71EE"/>
    <w:rsid w:val="00DE736B"/>
    <w:rsid w:val="00DE781B"/>
    <w:rsid w:val="00DF0A1C"/>
    <w:rsid w:val="00DF25B7"/>
    <w:rsid w:val="00E05E84"/>
    <w:rsid w:val="00E07A4B"/>
    <w:rsid w:val="00E13505"/>
    <w:rsid w:val="00E15574"/>
    <w:rsid w:val="00E171CC"/>
    <w:rsid w:val="00E1737E"/>
    <w:rsid w:val="00E17D9A"/>
    <w:rsid w:val="00E230D2"/>
    <w:rsid w:val="00E23D8E"/>
    <w:rsid w:val="00E2570B"/>
    <w:rsid w:val="00E26B50"/>
    <w:rsid w:val="00E3294F"/>
    <w:rsid w:val="00E3349B"/>
    <w:rsid w:val="00E355E9"/>
    <w:rsid w:val="00E356D1"/>
    <w:rsid w:val="00E41971"/>
    <w:rsid w:val="00E44742"/>
    <w:rsid w:val="00E45DD4"/>
    <w:rsid w:val="00E51678"/>
    <w:rsid w:val="00E52D95"/>
    <w:rsid w:val="00E561AC"/>
    <w:rsid w:val="00E6170E"/>
    <w:rsid w:val="00E6295D"/>
    <w:rsid w:val="00E62AAD"/>
    <w:rsid w:val="00E64EA8"/>
    <w:rsid w:val="00E72007"/>
    <w:rsid w:val="00E759B3"/>
    <w:rsid w:val="00E80759"/>
    <w:rsid w:val="00E82481"/>
    <w:rsid w:val="00E85BF7"/>
    <w:rsid w:val="00E85CAF"/>
    <w:rsid w:val="00E91ECA"/>
    <w:rsid w:val="00E95B9A"/>
    <w:rsid w:val="00EA3589"/>
    <w:rsid w:val="00EA5314"/>
    <w:rsid w:val="00EA63C3"/>
    <w:rsid w:val="00EA6D01"/>
    <w:rsid w:val="00EA7F64"/>
    <w:rsid w:val="00EB1999"/>
    <w:rsid w:val="00EB68DA"/>
    <w:rsid w:val="00EB6EF5"/>
    <w:rsid w:val="00EB77BE"/>
    <w:rsid w:val="00EC5995"/>
    <w:rsid w:val="00EC681D"/>
    <w:rsid w:val="00EE40D8"/>
    <w:rsid w:val="00EE4B54"/>
    <w:rsid w:val="00EF3A6C"/>
    <w:rsid w:val="00EF47C3"/>
    <w:rsid w:val="00EF51B7"/>
    <w:rsid w:val="00EF5741"/>
    <w:rsid w:val="00EF74A8"/>
    <w:rsid w:val="00EF7CD5"/>
    <w:rsid w:val="00F00400"/>
    <w:rsid w:val="00F00AF4"/>
    <w:rsid w:val="00F0280F"/>
    <w:rsid w:val="00F048CD"/>
    <w:rsid w:val="00F10F6E"/>
    <w:rsid w:val="00F1591C"/>
    <w:rsid w:val="00F15D5B"/>
    <w:rsid w:val="00F2078A"/>
    <w:rsid w:val="00F2148D"/>
    <w:rsid w:val="00F22EA2"/>
    <w:rsid w:val="00F300B5"/>
    <w:rsid w:val="00F32873"/>
    <w:rsid w:val="00F3425B"/>
    <w:rsid w:val="00F364D0"/>
    <w:rsid w:val="00F45890"/>
    <w:rsid w:val="00F5141E"/>
    <w:rsid w:val="00F52137"/>
    <w:rsid w:val="00F621B2"/>
    <w:rsid w:val="00F65283"/>
    <w:rsid w:val="00F72A38"/>
    <w:rsid w:val="00F72ECA"/>
    <w:rsid w:val="00F74D08"/>
    <w:rsid w:val="00F75002"/>
    <w:rsid w:val="00F77E4A"/>
    <w:rsid w:val="00F80992"/>
    <w:rsid w:val="00F819DA"/>
    <w:rsid w:val="00F8284F"/>
    <w:rsid w:val="00F91CD4"/>
    <w:rsid w:val="00F930A3"/>
    <w:rsid w:val="00F97A5A"/>
    <w:rsid w:val="00FA59DF"/>
    <w:rsid w:val="00FB4A9F"/>
    <w:rsid w:val="00FB6039"/>
    <w:rsid w:val="00FC5AAD"/>
    <w:rsid w:val="00FC5E12"/>
    <w:rsid w:val="00FD1C48"/>
    <w:rsid w:val="00FD2544"/>
    <w:rsid w:val="00FD4258"/>
    <w:rsid w:val="00FD6278"/>
    <w:rsid w:val="00FE0919"/>
    <w:rsid w:val="00FE2C9D"/>
    <w:rsid w:val="00FF2B6D"/>
    <w:rsid w:val="00FF39F3"/>
    <w:rsid w:val="00FF52CD"/>
    <w:rsid w:val="00FF6FC3"/>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897032"/>
  <w15:docId w15:val="{FDC87141-92AB-45BE-BC30-E27B3A49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6909CE"/>
    <w:pPr>
      <w:spacing w:line="360" w:lineRule="auto"/>
      <w:jc w:val="both"/>
    </w:pPr>
    <w:rPr>
      <w:rFonts w:cs="Times New Roman"/>
      <w:szCs w:val="24"/>
    </w:rPr>
  </w:style>
  <w:style w:type="paragraph" w:styleId="Naslov2">
    <w:name w:val="heading 2"/>
    <w:basedOn w:val="Navaden"/>
    <w:next w:val="Navaden"/>
    <w:link w:val="Naslov2Znak"/>
    <w:uiPriority w:val="9"/>
    <w:unhideWhenUsed/>
    <w:qFormat/>
    <w:rsid w:val="00770D62"/>
    <w:pPr>
      <w:keepNext/>
      <w:keepLines/>
      <w:outlineLvl w:val="1"/>
    </w:pPr>
    <w:rPr>
      <w:rFonts w:eastAsiaTheme="majorEastAsia" w:cstheme="majorBidi"/>
      <w:b/>
      <w:bCs/>
      <w:sz w:val="26"/>
      <w:szCs w:val="26"/>
    </w:rPr>
  </w:style>
  <w:style w:type="paragraph" w:styleId="Naslov3">
    <w:name w:val="heading 3"/>
    <w:basedOn w:val="Navaden"/>
    <w:next w:val="Navaden"/>
    <w:link w:val="Naslov3Znak"/>
    <w:uiPriority w:val="9"/>
    <w:unhideWhenUsed/>
    <w:qFormat/>
    <w:rsid w:val="00770D62"/>
    <w:pPr>
      <w:keepNext/>
      <w:keepLines/>
      <w:outlineLvl w:val="2"/>
    </w:pPr>
    <w:rPr>
      <w:rFonts w:eastAsiaTheme="majorEastAsia" w:cstheme="majorBidi"/>
      <w:b/>
      <w:bC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rsid w:val="006909CE"/>
    <w:rPr>
      <w:rFonts w:eastAsia="Times New Roman"/>
      <w:sz w:val="20"/>
      <w:szCs w:val="20"/>
      <w:lang w:val="x-none" w:eastAsia="x-none"/>
    </w:rPr>
  </w:style>
  <w:style w:type="character" w:customStyle="1" w:styleId="Sprotnaopomba-besediloZnak">
    <w:name w:val="Sprotna opomba - besedilo Znak"/>
    <w:basedOn w:val="Privzetapisavaodstavka"/>
    <w:link w:val="Sprotnaopomba-besedilo"/>
    <w:rsid w:val="006909CE"/>
    <w:rPr>
      <w:rFonts w:eastAsia="Times New Roman" w:cs="Times New Roman"/>
      <w:sz w:val="20"/>
      <w:szCs w:val="20"/>
      <w:lang w:val="x-none" w:eastAsia="x-none"/>
    </w:rPr>
  </w:style>
  <w:style w:type="character" w:styleId="Sprotnaopomba-sklic">
    <w:name w:val="footnote reference"/>
    <w:semiHidden/>
    <w:rsid w:val="006909CE"/>
    <w:rPr>
      <w:vertAlign w:val="superscript"/>
    </w:rPr>
  </w:style>
  <w:style w:type="character" w:customStyle="1" w:styleId="Naslov2Znak">
    <w:name w:val="Naslov 2 Znak"/>
    <w:basedOn w:val="Privzetapisavaodstavka"/>
    <w:link w:val="Naslov2"/>
    <w:uiPriority w:val="9"/>
    <w:rsid w:val="00770D62"/>
    <w:rPr>
      <w:rFonts w:eastAsiaTheme="majorEastAsia" w:cstheme="majorBidi"/>
      <w:b/>
      <w:bCs/>
      <w:sz w:val="26"/>
      <w:szCs w:val="26"/>
    </w:rPr>
  </w:style>
  <w:style w:type="character" w:customStyle="1" w:styleId="Naslov3Znak">
    <w:name w:val="Naslov 3 Znak"/>
    <w:basedOn w:val="Privzetapisavaodstavka"/>
    <w:link w:val="Naslov3"/>
    <w:uiPriority w:val="9"/>
    <w:rsid w:val="00770D62"/>
    <w:rPr>
      <w:rFonts w:eastAsiaTheme="majorEastAsia" w:cstheme="majorBidi"/>
      <w:b/>
      <w:bCs/>
      <w:szCs w:val="24"/>
    </w:rPr>
  </w:style>
  <w:style w:type="character" w:styleId="Pripombasklic">
    <w:name w:val="annotation reference"/>
    <w:basedOn w:val="Privzetapisavaodstavka"/>
    <w:uiPriority w:val="99"/>
    <w:semiHidden/>
    <w:unhideWhenUsed/>
    <w:rsid w:val="00B628F4"/>
    <w:rPr>
      <w:sz w:val="16"/>
      <w:szCs w:val="16"/>
    </w:rPr>
  </w:style>
  <w:style w:type="paragraph" w:styleId="Pripombabesedilo">
    <w:name w:val="annotation text"/>
    <w:basedOn w:val="Navaden"/>
    <w:link w:val="PripombabesediloZnak"/>
    <w:uiPriority w:val="99"/>
    <w:unhideWhenUsed/>
    <w:rsid w:val="00B628F4"/>
    <w:pPr>
      <w:spacing w:line="240" w:lineRule="auto"/>
    </w:pPr>
    <w:rPr>
      <w:sz w:val="20"/>
      <w:szCs w:val="20"/>
    </w:rPr>
  </w:style>
  <w:style w:type="character" w:customStyle="1" w:styleId="PripombabesediloZnak">
    <w:name w:val="Pripomba – besedilo Znak"/>
    <w:basedOn w:val="Privzetapisavaodstavka"/>
    <w:link w:val="Pripombabesedilo"/>
    <w:uiPriority w:val="99"/>
    <w:rsid w:val="00B628F4"/>
    <w:rPr>
      <w:rFonts w:cs="Times New Roman"/>
      <w:sz w:val="20"/>
      <w:szCs w:val="20"/>
    </w:rPr>
  </w:style>
  <w:style w:type="paragraph" w:styleId="Zadevapripombe">
    <w:name w:val="annotation subject"/>
    <w:basedOn w:val="Pripombabesedilo"/>
    <w:next w:val="Pripombabesedilo"/>
    <w:link w:val="ZadevapripombeZnak"/>
    <w:uiPriority w:val="99"/>
    <w:semiHidden/>
    <w:unhideWhenUsed/>
    <w:rsid w:val="00B628F4"/>
    <w:rPr>
      <w:b/>
      <w:bCs/>
    </w:rPr>
  </w:style>
  <w:style w:type="character" w:customStyle="1" w:styleId="ZadevapripombeZnak">
    <w:name w:val="Zadeva pripombe Znak"/>
    <w:basedOn w:val="PripombabesediloZnak"/>
    <w:link w:val="Zadevapripombe"/>
    <w:uiPriority w:val="99"/>
    <w:semiHidden/>
    <w:rsid w:val="00B628F4"/>
    <w:rPr>
      <w:rFonts w:cs="Times New Roman"/>
      <w:b/>
      <w:bCs/>
      <w:sz w:val="20"/>
      <w:szCs w:val="20"/>
    </w:rPr>
  </w:style>
  <w:style w:type="paragraph" w:styleId="Besedilooblaka">
    <w:name w:val="Balloon Text"/>
    <w:basedOn w:val="Navaden"/>
    <w:link w:val="BesedilooblakaZnak"/>
    <w:uiPriority w:val="99"/>
    <w:semiHidden/>
    <w:unhideWhenUsed/>
    <w:rsid w:val="00B628F4"/>
    <w:pPr>
      <w:spacing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B628F4"/>
    <w:rPr>
      <w:rFonts w:ascii="Segoe UI" w:hAnsi="Segoe UI" w:cs="Segoe UI"/>
      <w:sz w:val="18"/>
      <w:szCs w:val="18"/>
    </w:rPr>
  </w:style>
  <w:style w:type="paragraph" w:styleId="Revizija">
    <w:name w:val="Revision"/>
    <w:hidden/>
    <w:uiPriority w:val="99"/>
    <w:semiHidden/>
    <w:rsid w:val="00C77A02"/>
    <w:rPr>
      <w:rFonts w:cs="Times New Roman"/>
      <w:szCs w:val="24"/>
    </w:rPr>
  </w:style>
  <w:style w:type="paragraph" w:styleId="Odstavekseznama">
    <w:name w:val="List Paragraph"/>
    <w:basedOn w:val="Navaden"/>
    <w:uiPriority w:val="34"/>
    <w:qFormat/>
    <w:rsid w:val="00943124"/>
    <w:pPr>
      <w:spacing w:line="240" w:lineRule="auto"/>
      <w:ind w:left="720"/>
      <w:contextualSpacing/>
      <w:jc w:val="left"/>
    </w:pPr>
    <w:rPr>
      <w:rFonts w:cstheme="minorBidi"/>
      <w:szCs w:val="22"/>
    </w:rPr>
  </w:style>
  <w:style w:type="character" w:styleId="Hiperpovezava">
    <w:name w:val="Hyperlink"/>
    <w:basedOn w:val="Privzetapisavaodstavka"/>
    <w:uiPriority w:val="99"/>
    <w:semiHidden/>
    <w:unhideWhenUsed/>
    <w:rsid w:val="007A0A8C"/>
    <w:rPr>
      <w:color w:val="0000FF"/>
      <w:u w:val="single"/>
    </w:rPr>
  </w:style>
  <w:style w:type="character" w:styleId="SledenaHiperpovezava">
    <w:name w:val="FollowedHyperlink"/>
    <w:basedOn w:val="Privzetapisavaodstavka"/>
    <w:uiPriority w:val="99"/>
    <w:semiHidden/>
    <w:unhideWhenUsed/>
    <w:rsid w:val="007A0A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71942">
      <w:bodyDiv w:val="1"/>
      <w:marLeft w:val="0"/>
      <w:marRight w:val="0"/>
      <w:marTop w:val="0"/>
      <w:marBottom w:val="0"/>
      <w:divBdr>
        <w:top w:val="none" w:sz="0" w:space="0" w:color="auto"/>
        <w:left w:val="none" w:sz="0" w:space="0" w:color="auto"/>
        <w:bottom w:val="none" w:sz="0" w:space="0" w:color="auto"/>
        <w:right w:val="none" w:sz="0" w:space="0" w:color="auto"/>
      </w:divBdr>
    </w:div>
    <w:div w:id="221256983">
      <w:bodyDiv w:val="1"/>
      <w:marLeft w:val="0"/>
      <w:marRight w:val="0"/>
      <w:marTop w:val="0"/>
      <w:marBottom w:val="0"/>
      <w:divBdr>
        <w:top w:val="none" w:sz="0" w:space="0" w:color="auto"/>
        <w:left w:val="none" w:sz="0" w:space="0" w:color="auto"/>
        <w:bottom w:val="none" w:sz="0" w:space="0" w:color="auto"/>
        <w:right w:val="none" w:sz="0" w:space="0" w:color="auto"/>
      </w:divBdr>
    </w:div>
    <w:div w:id="868955327">
      <w:bodyDiv w:val="1"/>
      <w:marLeft w:val="0"/>
      <w:marRight w:val="0"/>
      <w:marTop w:val="0"/>
      <w:marBottom w:val="0"/>
      <w:divBdr>
        <w:top w:val="none" w:sz="0" w:space="0" w:color="auto"/>
        <w:left w:val="none" w:sz="0" w:space="0" w:color="auto"/>
        <w:bottom w:val="none" w:sz="0" w:space="0" w:color="auto"/>
        <w:right w:val="none" w:sz="0" w:space="0" w:color="auto"/>
      </w:divBdr>
    </w:div>
    <w:div w:id="137549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jure.ramsak@zrs-kp.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72ADA4E-4FAA-49DE-B012-6665E9D1D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19</Pages>
  <Words>6852</Words>
  <Characters>39063</Characters>
  <Application>Microsoft Office Word</Application>
  <DocSecurity>0</DocSecurity>
  <Lines>325</Lines>
  <Paragraphs>91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Jure Ramšak</dc:creator>
  <cp:keywords/>
  <dc:description/>
  <cp:lastModifiedBy>Filip Čuček</cp:lastModifiedBy>
  <cp:revision>10</cp:revision>
  <dcterms:created xsi:type="dcterms:W3CDTF">2018-12-10T09:30:00Z</dcterms:created>
  <dcterms:modified xsi:type="dcterms:W3CDTF">2018-12-19T09:44:00Z</dcterms:modified>
</cp:coreProperties>
</file>