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1F0A9350" w:rsidR="00736913" w:rsidRPr="00442B18" w:rsidRDefault="00BA20F5" w:rsidP="00533C7E">
      <w:pPr>
        <w:spacing w:before="240" w:after="240" w:line="360" w:lineRule="auto"/>
        <w:jc w:val="center"/>
        <w:rPr>
          <w:rFonts w:ascii="Times New Roman" w:hAnsi="Times New Roman" w:cs="Times New Roman"/>
          <w:b/>
          <w:sz w:val="32"/>
          <w:szCs w:val="24"/>
          <w:lang w:val="en-GB"/>
        </w:rPr>
      </w:pPr>
      <w:bookmarkStart w:id="0" w:name="_GoBack"/>
      <w:bookmarkEnd w:id="0"/>
      <w:r w:rsidRPr="00442B18">
        <w:rPr>
          <w:rFonts w:ascii="Times New Roman" w:hAnsi="Times New Roman" w:cs="Times New Roman"/>
          <w:b/>
          <w:sz w:val="32"/>
          <w:szCs w:val="24"/>
          <w:lang w:val="sl-SI"/>
        </w:rPr>
        <w:t>“Poletna šola o politični misli v času tranzicije (in o nj</w:t>
      </w:r>
      <w:r w:rsidR="003C6E16" w:rsidRPr="00442B18">
        <w:rPr>
          <w:rFonts w:ascii="Times New Roman" w:hAnsi="Times New Roman" w:cs="Times New Roman"/>
          <w:b/>
          <w:sz w:val="32"/>
          <w:szCs w:val="24"/>
          <w:lang w:val="sl-SI"/>
        </w:rPr>
        <w:t>ej) v v</w:t>
      </w:r>
      <w:r w:rsidRPr="00442B18">
        <w:rPr>
          <w:rFonts w:ascii="Times New Roman" w:hAnsi="Times New Roman" w:cs="Times New Roman"/>
          <w:b/>
          <w:sz w:val="32"/>
          <w:szCs w:val="24"/>
          <w:lang w:val="sl-SI"/>
        </w:rPr>
        <w:t>zhodni Srednji Evropi”</w:t>
      </w:r>
    </w:p>
    <w:p w14:paraId="5F7ABC73" w14:textId="4B9F61C2" w:rsidR="00B35B0A" w:rsidRPr="00442B18" w:rsidRDefault="00533C7E" w:rsidP="00DB7CE8">
      <w:pPr>
        <w:spacing w:line="360" w:lineRule="auto"/>
        <w:ind w:firstLine="720"/>
        <w:jc w:val="both"/>
        <w:rPr>
          <w:rFonts w:ascii="Times New Roman" w:hAnsi="Times New Roman" w:cs="Times New Roman"/>
          <w:i/>
          <w:sz w:val="24"/>
          <w:szCs w:val="24"/>
          <w:lang w:val="sl-SI"/>
        </w:rPr>
      </w:pPr>
      <w:r w:rsidRPr="00442B18">
        <w:rPr>
          <w:rFonts w:ascii="Times New Roman" w:hAnsi="Times New Roman" w:cs="Times New Roman"/>
          <w:sz w:val="24"/>
          <w:szCs w:val="24"/>
          <w:lang w:val="sl-SI"/>
        </w:rPr>
        <w:t>Od 16. do 20. julija 2021 je v Ljubljani potekala p</w:t>
      </w:r>
      <w:r w:rsidR="003C6E16" w:rsidRPr="00442B18">
        <w:rPr>
          <w:rStyle w:val="Poudarek"/>
          <w:rFonts w:ascii="Times New Roman" w:hAnsi="Times New Roman" w:cs="Times New Roman"/>
          <w:i w:val="0"/>
          <w:sz w:val="24"/>
          <w:szCs w:val="24"/>
          <w:lang w:val="sl-SI"/>
        </w:rPr>
        <w:t>ilotna poletna šola</w:t>
      </w:r>
      <w:r w:rsidR="003C6E16" w:rsidRPr="00442B18">
        <w:rPr>
          <w:rStyle w:val="Poudarek"/>
          <w:rFonts w:ascii="Times New Roman" w:hAnsi="Times New Roman" w:cs="Times New Roman"/>
          <w:sz w:val="24"/>
          <w:szCs w:val="24"/>
          <w:lang w:val="sl-SI"/>
        </w:rPr>
        <w:t xml:space="preserve"> Intelektualna zgodovina v tranziciji,</w:t>
      </w:r>
      <w:r w:rsidR="003C6E16" w:rsidRPr="00442B18">
        <w:rPr>
          <w:rStyle w:val="Poudarek"/>
          <w:rFonts w:ascii="Times New Roman" w:hAnsi="Times New Roman" w:cs="Times New Roman"/>
          <w:i w:val="0"/>
          <w:sz w:val="24"/>
          <w:szCs w:val="24"/>
          <w:lang w:val="sl-SI"/>
        </w:rPr>
        <w:t xml:space="preserve"> ki so jo soorganizirali Inštitut za novejšo zgodovino v Ljubljani </w:t>
      </w:r>
      <w:r w:rsidR="003C6E16" w:rsidRPr="00442B18">
        <w:rPr>
          <w:rFonts w:ascii="Times New Roman" w:hAnsi="Times New Roman" w:cs="Times New Roman"/>
          <w:sz w:val="24"/>
          <w:szCs w:val="24"/>
          <w:lang w:val="sl-SI"/>
        </w:rPr>
        <w:t>(</w:t>
      </w:r>
      <w:hyperlink r:id="rId6" w:history="1">
        <w:r w:rsidR="00442B18" w:rsidRPr="00442B18">
          <w:rPr>
            <w:rStyle w:val="Hiperpovezava"/>
            <w:rFonts w:ascii="Times New Roman" w:hAnsi="Times New Roman" w:cs="Times New Roman"/>
            <w:color w:val="auto"/>
            <w:sz w:val="24"/>
            <w:szCs w:val="24"/>
            <w:lang w:val="sl-SI"/>
          </w:rPr>
          <w:t>https://www.inz.si/</w:t>
        </w:r>
      </w:hyperlink>
      <w:r w:rsidR="003C6E16" w:rsidRPr="00442B18">
        <w:rPr>
          <w:rFonts w:ascii="Times New Roman" w:hAnsi="Times New Roman" w:cs="Times New Roman"/>
          <w:sz w:val="24"/>
          <w:szCs w:val="24"/>
          <w:lang w:val="sl-SI"/>
        </w:rPr>
        <w:t>), raziskovalna mreža IH ECE (</w:t>
      </w:r>
      <w:r w:rsidR="003C6E16" w:rsidRPr="00442B18">
        <w:rPr>
          <w:rStyle w:val="Hiperpovezava"/>
          <w:rFonts w:ascii="Times New Roman" w:hAnsi="Times New Roman" w:cs="Times New Roman"/>
          <w:color w:val="auto"/>
          <w:sz w:val="24"/>
          <w:szCs w:val="24"/>
          <w:u w:val="none"/>
          <w:lang w:val="sl-SI"/>
        </w:rPr>
        <w:t xml:space="preserve">Intellectual History in </w:t>
      </w:r>
      <w:proofErr w:type="spellStart"/>
      <w:r w:rsidR="003C6E16" w:rsidRPr="00442B18">
        <w:rPr>
          <w:rStyle w:val="Hiperpovezava"/>
          <w:rFonts w:ascii="Times New Roman" w:hAnsi="Times New Roman" w:cs="Times New Roman"/>
          <w:color w:val="auto"/>
          <w:sz w:val="24"/>
          <w:szCs w:val="24"/>
          <w:u w:val="none"/>
          <w:lang w:val="sl-SI"/>
        </w:rPr>
        <w:t>East</w:t>
      </w:r>
      <w:proofErr w:type="spellEnd"/>
      <w:r w:rsidR="003C6E16" w:rsidRPr="00442B18">
        <w:rPr>
          <w:rStyle w:val="Hiperpovezava"/>
          <w:rFonts w:ascii="Times New Roman" w:hAnsi="Times New Roman" w:cs="Times New Roman"/>
          <w:color w:val="auto"/>
          <w:sz w:val="24"/>
          <w:szCs w:val="24"/>
          <w:u w:val="none"/>
          <w:lang w:val="sl-SI"/>
        </w:rPr>
        <w:t xml:space="preserve"> Central </w:t>
      </w:r>
      <w:proofErr w:type="spellStart"/>
      <w:r w:rsidR="003C6E16" w:rsidRPr="00442B18">
        <w:rPr>
          <w:rStyle w:val="Hiperpovezava"/>
          <w:rFonts w:ascii="Times New Roman" w:hAnsi="Times New Roman" w:cs="Times New Roman"/>
          <w:color w:val="auto"/>
          <w:sz w:val="24"/>
          <w:szCs w:val="24"/>
          <w:u w:val="none"/>
          <w:lang w:val="sl-SI"/>
        </w:rPr>
        <w:t>Europe</w:t>
      </w:r>
      <w:proofErr w:type="spellEnd"/>
      <w:r w:rsidR="00442B18" w:rsidRPr="00442B18">
        <w:rPr>
          <w:rStyle w:val="Hiperpovezava"/>
          <w:rFonts w:ascii="Times New Roman" w:hAnsi="Times New Roman" w:cs="Times New Roman"/>
          <w:color w:val="auto"/>
          <w:sz w:val="24"/>
          <w:szCs w:val="24"/>
          <w:u w:val="none"/>
          <w:lang w:val="sl-SI"/>
        </w:rPr>
        <w:t xml:space="preserve">, </w:t>
      </w:r>
      <w:hyperlink r:id="rId7" w:history="1">
        <w:r w:rsidR="00442B18" w:rsidRPr="00442B18">
          <w:rPr>
            <w:rStyle w:val="Hiperpovezava"/>
            <w:rFonts w:ascii="Times New Roman" w:hAnsi="Times New Roman" w:cs="Times New Roman"/>
            <w:color w:val="auto"/>
            <w:sz w:val="24"/>
            <w:szCs w:val="24"/>
            <w:lang w:val="sl-SI"/>
          </w:rPr>
          <w:t>https://intellectualhistoryece.wordpress.com/</w:t>
        </w:r>
      </w:hyperlink>
      <w:r w:rsidR="003C6E16" w:rsidRPr="00442B18">
        <w:rPr>
          <w:rFonts w:ascii="Times New Roman" w:hAnsi="Times New Roman" w:cs="Times New Roman"/>
          <w:sz w:val="24"/>
          <w:szCs w:val="24"/>
          <w:lang w:val="sl-SI"/>
        </w:rPr>
        <w:t>) in</w:t>
      </w:r>
      <w:r w:rsidR="00442B18" w:rsidRPr="00442B18">
        <w:rPr>
          <w:rFonts w:ascii="Times New Roman" w:hAnsi="Times New Roman" w:cs="Times New Roman"/>
          <w:sz w:val="24"/>
          <w:szCs w:val="24"/>
          <w:lang w:val="sl-SI"/>
        </w:rPr>
        <w:t xml:space="preserve"> </w:t>
      </w:r>
      <w:r w:rsidR="003C6E16" w:rsidRPr="00442B18">
        <w:rPr>
          <w:rStyle w:val="Hiperpovezava"/>
          <w:rFonts w:ascii="Times New Roman" w:hAnsi="Times New Roman" w:cs="Times New Roman"/>
          <w:color w:val="auto"/>
          <w:sz w:val="24"/>
          <w:szCs w:val="24"/>
          <w:u w:val="none"/>
          <w:lang w:val="sl-SI"/>
        </w:rPr>
        <w:t>projekt programa COST NEP4DISSENT</w:t>
      </w:r>
      <w:r w:rsidR="00442B18" w:rsidRPr="00442B18">
        <w:rPr>
          <w:rStyle w:val="Hiperpovezava"/>
          <w:rFonts w:ascii="Times New Roman" w:hAnsi="Times New Roman" w:cs="Times New Roman"/>
          <w:color w:val="auto"/>
          <w:sz w:val="24"/>
          <w:szCs w:val="24"/>
          <w:lang w:val="sl-SI"/>
        </w:rPr>
        <w:t xml:space="preserve"> (</w:t>
      </w:r>
      <w:hyperlink r:id="rId8" w:history="1">
        <w:r w:rsidR="00442B18" w:rsidRPr="00442B18">
          <w:rPr>
            <w:rStyle w:val="Hiperpovezava"/>
            <w:rFonts w:ascii="Times New Roman" w:hAnsi="Times New Roman" w:cs="Times New Roman"/>
            <w:color w:val="auto"/>
            <w:sz w:val="24"/>
            <w:szCs w:val="24"/>
            <w:lang w:val="sl-SI"/>
          </w:rPr>
          <w:t>https://nep4dissent.eu/</w:t>
        </w:r>
      </w:hyperlink>
      <w:r w:rsidR="00442B18" w:rsidRPr="00442B18">
        <w:rPr>
          <w:rStyle w:val="Hiperpovezava"/>
          <w:rFonts w:ascii="Times New Roman" w:hAnsi="Times New Roman" w:cs="Times New Roman"/>
          <w:color w:val="auto"/>
          <w:sz w:val="24"/>
          <w:szCs w:val="24"/>
          <w:lang w:val="sl-SI"/>
        </w:rPr>
        <w:t>)</w:t>
      </w:r>
      <w:r w:rsidR="003C6E16" w:rsidRPr="00442B18">
        <w:rPr>
          <w:rFonts w:ascii="Times New Roman" w:hAnsi="Times New Roman" w:cs="Times New Roman"/>
          <w:sz w:val="24"/>
          <w:szCs w:val="24"/>
          <w:lang w:val="sl-SI"/>
        </w:rPr>
        <w:t>.</w:t>
      </w:r>
      <w:r w:rsidR="00CF3768" w:rsidRPr="00442B18">
        <w:rPr>
          <w:rFonts w:ascii="Times New Roman" w:hAnsi="Times New Roman" w:cs="Times New Roman"/>
          <w:sz w:val="24"/>
          <w:szCs w:val="24"/>
          <w:lang w:val="sl-SI"/>
        </w:rPr>
        <w:t xml:space="preserve"> </w:t>
      </w:r>
      <w:r w:rsidR="003C6E16" w:rsidRPr="00442B18">
        <w:rPr>
          <w:rFonts w:ascii="Times New Roman" w:hAnsi="Times New Roman" w:cs="Times New Roman"/>
          <w:sz w:val="24"/>
          <w:szCs w:val="24"/>
          <w:lang w:val="sl-SI"/>
        </w:rPr>
        <w:t>Sestavljena je bila iz dveh tematskih sklopov</w:t>
      </w:r>
      <w:r w:rsidR="00DB7CE8" w:rsidRPr="00442B18">
        <w:rPr>
          <w:rFonts w:ascii="Times New Roman" w:hAnsi="Times New Roman" w:cs="Times New Roman"/>
          <w:sz w:val="24"/>
          <w:szCs w:val="24"/>
          <w:lang w:val="sl-SI"/>
        </w:rPr>
        <w:t>:</w:t>
      </w:r>
      <w:r w:rsidR="003C6E16" w:rsidRPr="00442B18">
        <w:rPr>
          <w:rFonts w:ascii="Times New Roman" w:hAnsi="Times New Roman" w:cs="Times New Roman"/>
          <w:sz w:val="24"/>
          <w:szCs w:val="24"/>
          <w:lang w:val="sl-SI"/>
        </w:rPr>
        <w:t xml:space="preserve"> prvi se je osredotočal na najnovejše smernice in razprave na področju intelektualne zgodovine, drugi pa na temo </w:t>
      </w:r>
      <w:r w:rsidR="003C6E16" w:rsidRPr="00442B18">
        <w:rPr>
          <w:rFonts w:ascii="Times New Roman" w:hAnsi="Times New Roman" w:cs="Times New Roman"/>
          <w:i/>
          <w:sz w:val="24"/>
          <w:szCs w:val="24"/>
          <w:lang w:val="sl-SI"/>
        </w:rPr>
        <w:t>Tranzicija v vzhodni Srednji Evropi: intelektualnozgodovinski pristop</w:t>
      </w:r>
      <w:r w:rsidR="003C6E16" w:rsidRPr="00442B18">
        <w:rPr>
          <w:rFonts w:ascii="Times New Roman" w:hAnsi="Times New Roman" w:cs="Times New Roman"/>
          <w:sz w:val="24"/>
          <w:szCs w:val="24"/>
          <w:lang w:val="sl-SI"/>
        </w:rPr>
        <w:t>.</w:t>
      </w:r>
      <w:r w:rsidR="00B35B0A" w:rsidRPr="00442B18">
        <w:rPr>
          <w:rFonts w:ascii="Times New Roman" w:hAnsi="Times New Roman" w:cs="Times New Roman"/>
          <w:sz w:val="24"/>
          <w:szCs w:val="24"/>
          <w:lang w:val="sl-SI"/>
        </w:rPr>
        <w:t xml:space="preserve"> </w:t>
      </w:r>
      <w:r w:rsidR="003C6E16" w:rsidRPr="00442B18">
        <w:rPr>
          <w:rFonts w:ascii="Times New Roman" w:hAnsi="Times New Roman" w:cs="Times New Roman"/>
          <w:sz w:val="24"/>
          <w:szCs w:val="24"/>
          <w:lang w:val="sl-SI"/>
        </w:rPr>
        <w:t>Medtem ko je prvi sklop temeljil predvsem na obravnavi predhodno opredeljenih najnovejših študij, ki se nanašajo na več različnih podpodročij ali področij, sorodnih intelektualni zgodovini – kot so literarna zgodovina, zgodovina znanosti/produkcije znanja, globalna zgodovina in zgodovina politične misli – je drugi potekal v obliki delavnice, na kateri so udeleženci predstavili svoje empirične raziskave v zvezi z različnimi vidiki in razumevanjem tranzicije kot objekta zgodovinskih raziskav in kot interpretativnega okvira pri delu zgodovinarjev.</w:t>
      </w:r>
    </w:p>
    <w:p w14:paraId="77BB11A1" w14:textId="6891E5D2" w:rsidR="00B33EB2" w:rsidRPr="00442B18" w:rsidRDefault="0035628D"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Bralni seminar o zgodovini filozofije, zlasti o zgodovini fenomenologije v vzhodni Srednji Evropi, je vodila Marci Shore (Univerza Yale), seminarje o literarni zgodovini in zgodovini politične misli pa so vodili Zsófia Lóránd (Univerza Cambridge, Združeno kraljestvo), Adela Hîncu (New Europe College, Bukarešta) in Balázs Trencsényi (</w:t>
      </w:r>
      <w:r w:rsidR="006923B2" w:rsidRPr="00442B18">
        <w:rPr>
          <w:rFonts w:ascii="Times New Roman" w:hAnsi="Times New Roman" w:cs="Times New Roman"/>
          <w:sz w:val="24"/>
          <w:szCs w:val="24"/>
          <w:lang w:val="sl-SI"/>
        </w:rPr>
        <w:t>Srednjeevropska univerza</w:t>
      </w:r>
      <w:r w:rsidRPr="00442B18">
        <w:rPr>
          <w:rFonts w:ascii="Times New Roman" w:hAnsi="Times New Roman" w:cs="Times New Roman"/>
          <w:sz w:val="24"/>
          <w:szCs w:val="24"/>
          <w:lang w:val="sl-SI"/>
        </w:rPr>
        <w:t>, Budimpešta).</w:t>
      </w:r>
      <w:r w:rsidR="00A1459C" w:rsidRPr="00442B18">
        <w:rPr>
          <w:rFonts w:ascii="Times New Roman" w:hAnsi="Times New Roman" w:cs="Times New Roman"/>
          <w:sz w:val="24"/>
          <w:szCs w:val="24"/>
          <w:lang w:val="sl-SI"/>
        </w:rPr>
        <w:t xml:space="preserve"> </w:t>
      </w:r>
      <w:r w:rsidRPr="00442B18">
        <w:rPr>
          <w:rFonts w:ascii="Times New Roman" w:hAnsi="Times New Roman" w:cs="Times New Roman"/>
          <w:sz w:val="24"/>
          <w:szCs w:val="24"/>
          <w:lang w:val="sl-SI"/>
        </w:rPr>
        <w:t>Poleg tega sta se bralna seminarja z Anno Calori (Univerza v Leipzigu) in Franzem Fillaferjem (Univerza na Dunaju) osredotočila na vprašanja obsega, globalne zgodovine, zgodovine imperija in (de)kolonizacije.</w:t>
      </w:r>
    </w:p>
    <w:p w14:paraId="0B8337A1" w14:textId="3AAA7283" w:rsidR="00B33EB2" w:rsidRPr="00442B18" w:rsidRDefault="0035628D"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 xml:space="preserve">Delavnice na teme, kot so “Pripovedovanje o tranziciji: uporabne preteklosti, prihodnosti in časovnosti”, “Med akterji in opazovalci: intelektualci in strokovnjaki v tranziciji”, “Tranzicijsko stanje: spreminjanje institucionalnih okvirov produkcije znanja” in “Spreminjanje besednjakov sprememb: ideologije in koncepti v tranziciji” so komentirali trije </w:t>
      </w:r>
      <w:r w:rsidR="00F4150E" w:rsidRPr="00442B18">
        <w:rPr>
          <w:rFonts w:ascii="Times New Roman" w:hAnsi="Times New Roman" w:cs="Times New Roman"/>
          <w:sz w:val="24"/>
          <w:szCs w:val="24"/>
          <w:lang w:val="sl-SI"/>
        </w:rPr>
        <w:t>razpravljalci</w:t>
      </w:r>
      <w:r w:rsidR="00DB7CE8" w:rsidRPr="00442B18">
        <w:rPr>
          <w:rFonts w:ascii="Times New Roman" w:hAnsi="Times New Roman" w:cs="Times New Roman"/>
          <w:sz w:val="24"/>
          <w:szCs w:val="24"/>
          <w:lang w:val="sl-SI"/>
        </w:rPr>
        <w:t>:</w:t>
      </w:r>
      <w:r w:rsidR="00F4150E" w:rsidRPr="00442B18">
        <w:rPr>
          <w:rFonts w:ascii="Times New Roman" w:hAnsi="Times New Roman" w:cs="Times New Roman"/>
          <w:sz w:val="24"/>
          <w:szCs w:val="24"/>
          <w:lang w:val="sl-SI"/>
        </w:rPr>
        <w:t xml:space="preserve"> Adela Hîncu </w:t>
      </w:r>
      <w:r w:rsidRPr="00442B18">
        <w:rPr>
          <w:rFonts w:ascii="Times New Roman" w:hAnsi="Times New Roman" w:cs="Times New Roman"/>
          <w:sz w:val="24"/>
          <w:szCs w:val="24"/>
          <w:lang w:val="sl-SI"/>
        </w:rPr>
        <w:t>(New Europe College, Bukarešta), Jure Gašparič (Inštitut za novejšo zgodovino, Ljubljana) in Marta Verginella (Univerza v Ljubljani).</w:t>
      </w:r>
    </w:p>
    <w:p w14:paraId="7AA82620" w14:textId="3D6E5005" w:rsidR="00B33EB2" w:rsidRPr="00442B18" w:rsidRDefault="00F4150E"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Med sklopoma je bil en dan odmora, med katerim so udeleženci obiskali bližnje Bohinjsko jezero.</w:t>
      </w:r>
    </w:p>
    <w:p w14:paraId="216675A3" w14:textId="72A1ED1B" w:rsidR="00B33EB2" w:rsidRPr="00442B18" w:rsidRDefault="00F4150E" w:rsidP="00DB7CE8">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Ob prisotnosti številnih znanstvenikov in raziskovalcev iz različnih tradicij pisanja intelektualne zgodovine so se razprave pogosto vrtele okoli različnih teoretičnih in </w:t>
      </w:r>
      <w:r w:rsidRPr="00442B18">
        <w:rPr>
          <w:rFonts w:ascii="Times New Roman" w:hAnsi="Times New Roman" w:cs="Times New Roman"/>
          <w:sz w:val="24"/>
          <w:szCs w:val="24"/>
          <w:lang w:val="sl-SI"/>
        </w:rPr>
        <w:lastRenderedPageBreak/>
        <w:t xml:space="preserve">metodoloških vprašanj, povezanih s tem področjem, </w:t>
      </w:r>
      <w:r w:rsidR="00DB7CE8" w:rsidRPr="00442B18">
        <w:rPr>
          <w:rFonts w:ascii="Times New Roman" w:hAnsi="Times New Roman" w:cs="Times New Roman"/>
          <w:sz w:val="24"/>
          <w:szCs w:val="24"/>
          <w:lang w:val="sl-SI"/>
        </w:rPr>
        <w:t xml:space="preserve">dotaknile </w:t>
      </w:r>
      <w:r w:rsidRPr="00442B18">
        <w:rPr>
          <w:rFonts w:ascii="Times New Roman" w:hAnsi="Times New Roman" w:cs="Times New Roman"/>
          <w:sz w:val="24"/>
          <w:szCs w:val="24"/>
          <w:lang w:val="sl-SI"/>
        </w:rPr>
        <w:t>pa</w:t>
      </w:r>
      <w:r w:rsidR="00DB7CE8" w:rsidRPr="00442B18">
        <w:rPr>
          <w:rFonts w:ascii="Times New Roman" w:hAnsi="Times New Roman" w:cs="Times New Roman"/>
          <w:sz w:val="24"/>
          <w:szCs w:val="24"/>
          <w:lang w:val="sl-SI"/>
        </w:rPr>
        <w:t xml:space="preserve"> so se</w:t>
      </w:r>
      <w:r w:rsidRPr="00442B18">
        <w:rPr>
          <w:rFonts w:ascii="Times New Roman" w:hAnsi="Times New Roman" w:cs="Times New Roman"/>
          <w:sz w:val="24"/>
          <w:szCs w:val="24"/>
          <w:lang w:val="sl-SI"/>
        </w:rPr>
        <w:t xml:space="preserve"> tudi (mezo)regionalnih okvirov današnjega raziskovanja.</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V središču pozornosti je bil namreč teoretski kanon intelektualne zgodovine (tj. v nasprotju s politično filozofijo, zgodovino politične misli ali študijami diskurza), razprava pa je tekla tudi o glavnih epistemoloških mejah in obrisih tega področja, zlasti v kontekstu njihove znanstvene geneze iz preučevanja zgodnjemodernih besedil na elitnih zahodnih univerzah.</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Pri tem so se pojavila vprašanja o razmerju med političnimi idejami in “nativnostjo” njihovih “izvirnih” družbenopolitičnih in časovnih kontekstov ter o uporabnosti in apropriaciji teh pristopov pri preučevanju moderne intelektualne zgodovine vzhodne Srednje Evrope.</w:t>
      </w:r>
    </w:p>
    <w:p w14:paraId="55BBD421" w14:textId="309D8D01" w:rsidR="00B33EB2" w:rsidRPr="00442B18" w:rsidRDefault="00F4150E" w:rsidP="00A022CC">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Nekatera zastavljena in obravnavana vprašanja so se nanašala</w:t>
      </w:r>
      <w:r w:rsidR="001261B0" w:rsidRPr="00442B18">
        <w:rPr>
          <w:rFonts w:ascii="Times New Roman" w:hAnsi="Times New Roman" w:cs="Times New Roman"/>
          <w:sz w:val="24"/>
          <w:szCs w:val="24"/>
          <w:lang w:val="sl-SI"/>
        </w:rPr>
        <w:t xml:space="preserve"> na to, kako bi</w:t>
      </w:r>
      <w:r w:rsidRPr="00442B18">
        <w:rPr>
          <w:rFonts w:ascii="Times New Roman" w:hAnsi="Times New Roman" w:cs="Times New Roman"/>
          <w:sz w:val="24"/>
          <w:szCs w:val="24"/>
          <w:lang w:val="sl-SI"/>
        </w:rPr>
        <w:t xml:space="preserve"> prevladujoči pristop</w:t>
      </w:r>
      <w:r w:rsidR="001261B0" w:rsidRPr="00442B18">
        <w:rPr>
          <w:rFonts w:ascii="Times New Roman" w:hAnsi="Times New Roman" w:cs="Times New Roman"/>
          <w:sz w:val="24"/>
          <w:szCs w:val="24"/>
          <w:lang w:val="sl-SI"/>
        </w:rPr>
        <w:t>i lahko postali bolj primerjalni</w:t>
      </w:r>
      <w:r w:rsidRPr="00442B18">
        <w:rPr>
          <w:rFonts w:ascii="Times New Roman" w:hAnsi="Times New Roman" w:cs="Times New Roman"/>
          <w:sz w:val="24"/>
          <w:szCs w:val="24"/>
          <w:lang w:val="sl-SI"/>
        </w:rPr>
        <w:t>, pa tudi na druge načine preseganja naturalizirane “danosti” sodobne nacionalne države.</w:t>
      </w:r>
      <w:r w:rsidR="00A1459C" w:rsidRPr="00442B18">
        <w:rPr>
          <w:rFonts w:ascii="Times New Roman" w:hAnsi="Times New Roman" w:cs="Times New Roman"/>
          <w:sz w:val="24"/>
          <w:szCs w:val="24"/>
          <w:lang w:val="en-GB"/>
        </w:rPr>
        <w:t xml:space="preserve"> </w:t>
      </w:r>
      <w:r w:rsidR="004F01E2" w:rsidRPr="00442B18">
        <w:rPr>
          <w:rFonts w:ascii="Times New Roman" w:hAnsi="Times New Roman" w:cs="Times New Roman"/>
          <w:sz w:val="24"/>
          <w:szCs w:val="24"/>
          <w:lang w:val="sl-SI"/>
        </w:rPr>
        <w:t xml:space="preserve">Razprave o globalnih </w:t>
      </w:r>
      <w:r w:rsidR="00A022CC" w:rsidRPr="00442B18">
        <w:rPr>
          <w:rFonts w:ascii="Times New Roman" w:hAnsi="Times New Roman" w:cs="Times New Roman"/>
          <w:sz w:val="24"/>
          <w:szCs w:val="24"/>
          <w:lang w:val="sl-SI"/>
        </w:rPr>
        <w:t xml:space="preserve">zgodovinah </w:t>
      </w:r>
      <w:r w:rsidR="004F01E2" w:rsidRPr="00442B18">
        <w:rPr>
          <w:rFonts w:ascii="Times New Roman" w:hAnsi="Times New Roman" w:cs="Times New Roman"/>
          <w:sz w:val="24"/>
          <w:szCs w:val="24"/>
          <w:lang w:val="sl-SI"/>
        </w:rPr>
        <w:t>na eni strani in lokalnih/urbanih na drugi so udeležencem pomagale raziskati strategije decentralizacije nacionalnih narativov, obenem pa so ponudile osvežujoče nove obravnave in konceptualizacije tranzicij v letih 1918, 1945 in 1989.</w:t>
      </w:r>
      <w:r w:rsidR="00A1459C" w:rsidRPr="00442B18">
        <w:rPr>
          <w:rFonts w:ascii="Times New Roman" w:hAnsi="Times New Roman" w:cs="Times New Roman"/>
          <w:sz w:val="24"/>
          <w:szCs w:val="24"/>
          <w:lang w:val="en-GB"/>
        </w:rPr>
        <w:t xml:space="preserve"> </w:t>
      </w:r>
      <w:r w:rsidR="004F01E2" w:rsidRPr="00442B18">
        <w:rPr>
          <w:rFonts w:ascii="Times New Roman" w:hAnsi="Times New Roman" w:cs="Times New Roman"/>
          <w:sz w:val="24"/>
          <w:szCs w:val="24"/>
          <w:lang w:val="sl-SI"/>
        </w:rPr>
        <w:t>Kljub temu so bili kot strategija kritično obravnavani tudi pozivi h globalizaciji regionalnih raziskav s primerjavo ali preučevanjem globalnih povezav in kroženj, predvsem glede na še vedno slabo razvito raziskovanje regionalne intelektualne zgodovine v širšem smislu.</w:t>
      </w:r>
      <w:r w:rsidR="00A1459C" w:rsidRPr="00442B18">
        <w:rPr>
          <w:rFonts w:ascii="Times New Roman" w:hAnsi="Times New Roman" w:cs="Times New Roman"/>
          <w:sz w:val="24"/>
          <w:szCs w:val="24"/>
          <w:lang w:val="en-GB"/>
        </w:rPr>
        <w:t xml:space="preserve"> </w:t>
      </w:r>
      <w:r w:rsidR="00154D9E" w:rsidRPr="00442B18">
        <w:rPr>
          <w:rFonts w:ascii="Times New Roman" w:hAnsi="Times New Roman" w:cs="Times New Roman"/>
          <w:sz w:val="24"/>
          <w:szCs w:val="24"/>
          <w:lang w:val="sl-SI"/>
        </w:rPr>
        <w:t>Politični misleci in tradicije političnega mišljenja, o katerih je tekla razprava, so bili preučevani v povezavi z njihovim zgodovinskim kontekstom in pogosto obravnavani kot nosilci političnih sprememb.</w:t>
      </w:r>
    </w:p>
    <w:p w14:paraId="2FC32862" w14:textId="38807398" w:rsidR="00B33EB2" w:rsidRPr="00442B18" w:rsidRDefault="00154D9E" w:rsidP="00A022CC">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Ob tem so posamezni predavatelji predlagali in v razpravah obravnavali veliko različnih vidikov pisanja o tranzicijah in njihovega razumevanja.</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Eno od ponavljajočih se vprašanj v tem kontekstu je bilo (domnevno dialektično) razmerje med političnim mišljenjem, konceptualnimi inovacijami in zunajbesedilnimi vprašanji v obdobjih obsežnih političnih ali družbenih sprememb.</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Povedano drugače, vprašanje se je vrtelo okoli tega, ali so bili nekateri politični misleci pobudniki ali vsaj izvirni razlagalci aktualnih sprememb, ali pa so jih spremembe spodbudile, da so svoj konceptualni aparat in argumente prilagodili novim okoliščinam.</w:t>
      </w:r>
      <w:r w:rsidR="00A1459C" w:rsidRPr="00442B18">
        <w:rPr>
          <w:rFonts w:ascii="Times New Roman" w:hAnsi="Times New Roman" w:cs="Times New Roman"/>
          <w:sz w:val="24"/>
          <w:szCs w:val="24"/>
          <w:lang w:val="en-GB"/>
        </w:rPr>
        <w:t xml:space="preserve"> </w:t>
      </w:r>
      <w:r w:rsidR="00B676CA" w:rsidRPr="00442B18">
        <w:rPr>
          <w:rFonts w:ascii="Times New Roman" w:hAnsi="Times New Roman" w:cs="Times New Roman"/>
          <w:sz w:val="24"/>
          <w:szCs w:val="24"/>
          <w:lang w:val="sl-SI"/>
        </w:rPr>
        <w:t>V zvezi z različnimi časovnostmi različnih ideoloških tradicij smo podobna vprašanja zastavljali tudi o zgodovinopisju in filozofiji zgodovine novoustanovljenih režimov in ugotavljali, da so slednji pogosto nagnjeni k njihovemu prilagajanju in preoblikovanju za namene svoje politične agende, pri čemer želeni rezultat označujejo za naravni vrhunec zgodovinskega razvoja.</w:t>
      </w:r>
    </w:p>
    <w:p w14:paraId="2AEFBE3D" w14:textId="4230506D" w:rsidR="00B33EB2" w:rsidRPr="00442B18" w:rsidRDefault="00B676CA"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Na koncu so udeleženci s številnimi predstavitvami in besedili o različnih vrstah tranzicij (v smislu družbeno-politične ureditve, državnih režimov, intelektualnih trendov in tradicij, konceptualnih sprememb) v različnih ideoloških, epistemoloških in estetskih </w:t>
      </w:r>
      <w:r w:rsidRPr="00442B18">
        <w:rPr>
          <w:rFonts w:ascii="Times New Roman" w:hAnsi="Times New Roman" w:cs="Times New Roman"/>
          <w:sz w:val="24"/>
          <w:szCs w:val="24"/>
          <w:lang w:val="sl-SI"/>
        </w:rPr>
        <w:lastRenderedPageBreak/>
        <w:t>kontekstih dobili priložnost, da znova premislijo dvoumnosti intelektualne produkcije v procesu tranzicije, sledijo njeni dinamiki in opazijo pomembne vzorce, ki so se pojavljali pri regionalnih mislecih v celotnem modernem obdobju.</w:t>
      </w:r>
      <w:r w:rsidR="00A1459C" w:rsidRPr="00442B18">
        <w:rPr>
          <w:rFonts w:ascii="Times New Roman" w:hAnsi="Times New Roman" w:cs="Times New Roman"/>
          <w:sz w:val="24"/>
          <w:szCs w:val="24"/>
          <w:lang w:val="en-GB"/>
        </w:rPr>
        <w:t xml:space="preserve"> </w:t>
      </w:r>
      <w:r w:rsidR="00660716" w:rsidRPr="00442B18">
        <w:rPr>
          <w:rFonts w:ascii="Times New Roman" w:hAnsi="Times New Roman" w:cs="Times New Roman"/>
          <w:sz w:val="24"/>
          <w:szCs w:val="24"/>
          <w:lang w:val="sl-SI"/>
        </w:rPr>
        <w:t>S tem izjemno ambicioznim začetkom in vključujočim pristopom k sorodnim področjem, temam, geografskim okvirom, primarnim virom (ki presegajo besedila) in metodologijam je pilotni poletni šoli uspelo začeti prepotrebne pogovore o regionalni intelektualni zgodovini in njeni znanstveni obravnavi, omogočila pa je tudi izmenjavo izkušenj in krepitev mreže zgodovinarjev, ki se ukvarjajo s temi vedno aktualnimi temami.</w:t>
      </w:r>
    </w:p>
    <w:p w14:paraId="0A7346A0" w14:textId="1DA7B23D" w:rsidR="00B33EB2" w:rsidRPr="00442B18" w:rsidRDefault="00742C1D"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V obdobju globokih sprememb, ko nas okoliščine spodbujajo k ponovnemu razmisleku o političnih skupnostih, demokratičnem upravljanju in </w:t>
      </w:r>
      <w:r w:rsidR="007C22A8" w:rsidRPr="00442B18">
        <w:rPr>
          <w:rFonts w:ascii="Times New Roman" w:hAnsi="Times New Roman" w:cs="Times New Roman"/>
          <w:sz w:val="24"/>
          <w:szCs w:val="24"/>
          <w:lang w:val="sl-SI"/>
        </w:rPr>
        <w:t>ugrabljanju</w:t>
      </w:r>
      <w:r w:rsidRPr="00442B18">
        <w:rPr>
          <w:rFonts w:ascii="Times New Roman" w:hAnsi="Times New Roman" w:cs="Times New Roman"/>
          <w:sz w:val="24"/>
          <w:szCs w:val="24"/>
          <w:lang w:val="sl-SI"/>
        </w:rPr>
        <w:t xml:space="preserve"> države, pa tudi o samih temeljih naših gospodarskih odnosov (tudi glede okolja), se je več kot vredno vrniti k navdihujočim delom tistih, ki so se znašli v podobnih trenutkih</w:t>
      </w:r>
      <w:r w:rsidR="007C22A8" w:rsidRPr="00442B18">
        <w:rPr>
          <w:rFonts w:ascii="Times New Roman" w:hAnsi="Times New Roman" w:cs="Times New Roman"/>
          <w:sz w:val="24"/>
          <w:szCs w:val="24"/>
          <w:lang w:val="sl-SI"/>
        </w:rPr>
        <w:t xml:space="preserve"> krize</w:t>
      </w:r>
      <w:r w:rsidRPr="00442B18">
        <w:rPr>
          <w:rFonts w:ascii="Times New Roman" w:hAnsi="Times New Roman" w:cs="Times New Roman"/>
          <w:sz w:val="24"/>
          <w:szCs w:val="24"/>
          <w:lang w:val="sl-SI"/>
        </w:rPr>
        <w:t xml:space="preserve">, sprememb in </w:t>
      </w:r>
      <w:r w:rsidR="007C22A8" w:rsidRPr="00442B18">
        <w:rPr>
          <w:rFonts w:ascii="Times New Roman" w:hAnsi="Times New Roman" w:cs="Times New Roman"/>
          <w:sz w:val="24"/>
          <w:szCs w:val="24"/>
          <w:lang w:val="sl-SI"/>
        </w:rPr>
        <w:t>tranzicije</w:t>
      </w:r>
      <w:r w:rsidRPr="00442B18">
        <w:rPr>
          <w:rFonts w:ascii="Times New Roman" w:hAnsi="Times New Roman" w:cs="Times New Roman"/>
          <w:sz w:val="24"/>
          <w:szCs w:val="24"/>
          <w:lang w:val="sl-SI"/>
        </w:rPr>
        <w:t xml:space="preserve">, pri čemer so morali krmariti med geopolitičnimi in gospodarskimi interesi večjih entitet s stališča heterogene regije, razdeljene na manjše postimperialne države, ki so pogosto služile kot </w:t>
      </w:r>
      <w:r w:rsidR="007C22A8" w:rsidRPr="00442B18">
        <w:rPr>
          <w:rFonts w:ascii="Times New Roman" w:hAnsi="Times New Roman" w:cs="Times New Roman"/>
          <w:sz w:val="24"/>
          <w:szCs w:val="24"/>
          <w:lang w:val="sl-SI"/>
        </w:rPr>
        <w:t>“</w:t>
      </w:r>
      <w:r w:rsidRPr="00442B18">
        <w:rPr>
          <w:rFonts w:ascii="Times New Roman" w:hAnsi="Times New Roman" w:cs="Times New Roman"/>
          <w:sz w:val="24"/>
          <w:szCs w:val="24"/>
          <w:lang w:val="sl-SI"/>
        </w:rPr>
        <w:t>laboratorij</w:t>
      </w:r>
      <w:r w:rsidR="007C22A8" w:rsidRPr="00442B18">
        <w:rPr>
          <w:rFonts w:ascii="Times New Roman" w:hAnsi="Times New Roman" w:cs="Times New Roman"/>
          <w:sz w:val="24"/>
          <w:szCs w:val="24"/>
          <w:lang w:val="sl-SI"/>
        </w:rPr>
        <w:t>”</w:t>
      </w:r>
      <w:r w:rsidRPr="00442B18">
        <w:rPr>
          <w:rFonts w:ascii="Times New Roman" w:hAnsi="Times New Roman" w:cs="Times New Roman"/>
          <w:sz w:val="24"/>
          <w:szCs w:val="24"/>
          <w:lang w:val="sl-SI"/>
        </w:rPr>
        <w:t xml:space="preserve"> za eksperimentiranje z alternativnimi političnimi idejami ali boj</w:t>
      </w:r>
      <w:r w:rsidR="007C22A8" w:rsidRPr="00442B18">
        <w:rPr>
          <w:rFonts w:ascii="Times New Roman" w:hAnsi="Times New Roman" w:cs="Times New Roman"/>
          <w:sz w:val="24"/>
          <w:szCs w:val="24"/>
          <w:lang w:val="sl-SI"/>
        </w:rPr>
        <w:t>išče</w:t>
      </w:r>
      <w:r w:rsidRPr="00442B18">
        <w:rPr>
          <w:rFonts w:ascii="Times New Roman" w:hAnsi="Times New Roman" w:cs="Times New Roman"/>
          <w:sz w:val="24"/>
          <w:szCs w:val="24"/>
          <w:lang w:val="sl-SI"/>
        </w:rPr>
        <w:t xml:space="preserve"> imperial</w:t>
      </w:r>
      <w:r w:rsidR="007C22A8" w:rsidRPr="00442B18">
        <w:rPr>
          <w:rFonts w:ascii="Times New Roman" w:hAnsi="Times New Roman" w:cs="Times New Roman"/>
          <w:sz w:val="24"/>
          <w:szCs w:val="24"/>
          <w:lang w:val="sl-SI"/>
        </w:rPr>
        <w:t>nih/imperialističnih</w:t>
      </w:r>
      <w:r w:rsidRPr="00442B18">
        <w:rPr>
          <w:rFonts w:ascii="Times New Roman" w:hAnsi="Times New Roman" w:cs="Times New Roman"/>
          <w:sz w:val="24"/>
          <w:szCs w:val="24"/>
          <w:lang w:val="sl-SI"/>
        </w:rPr>
        <w:t xml:space="preserve"> projektov.</w:t>
      </w:r>
    </w:p>
    <w:p w14:paraId="089610C1" w14:textId="1D06C779" w:rsidR="00B35B0A" w:rsidRPr="00442B18" w:rsidRDefault="007C22A8" w:rsidP="002E1AC3">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Vzpostavitev tradicije te poletne šole bi tako omogočila ne le večjo izmenjavo regionalnega znanja o aktualnih temah, temveč tudi sodelovanje, s katerim bi se na novo ovrednotilo regionalno strokovno znanje o intelektualni zgodovini v primerjavi z evropsko in svetovno ravnijo raziskovanja.</w:t>
      </w:r>
      <w:r w:rsidR="00A1459C" w:rsidRPr="00442B18">
        <w:rPr>
          <w:rFonts w:ascii="Times New Roman" w:hAnsi="Times New Roman" w:cs="Times New Roman"/>
          <w:sz w:val="24"/>
          <w:szCs w:val="24"/>
          <w:lang w:val="en-GB"/>
        </w:rPr>
        <w:t xml:space="preserve"> </w:t>
      </w:r>
      <w:r w:rsidR="00DE5D8D" w:rsidRPr="00442B18">
        <w:rPr>
          <w:rFonts w:ascii="Times New Roman" w:hAnsi="Times New Roman" w:cs="Times New Roman"/>
          <w:sz w:val="24"/>
          <w:szCs w:val="24"/>
          <w:lang w:val="sl-SI"/>
        </w:rPr>
        <w:t>Z drugimi besedami, s tem bi utrli izjemno koristno pot prenosu zgodovinskih izkušenj in intelektualnih rezultatov iz vzhodne Srednje Evrope v samo jedro evropske in svetovne intelektualne zgodovine, s čimer bi na novo opredelili “evropsko” v odnosu do “neevropskega”. Predstavili bi jih precej bolj kompleksno in niansirano in presegli zahodno normativnost, ki pogosto spremlja samoorientacijske (in pogosto nacionalistične) težnje vzhodne Srednje Evrope, ter jih vrnili v njihov pravi zgodovinski transnacionalni in pretežno evropski kontekst.</w:t>
      </w:r>
    </w:p>
    <w:p w14:paraId="38B191F7" w14:textId="4D1AD4C6" w:rsidR="009328FB" w:rsidRPr="00442B18" w:rsidRDefault="00DE5D8D" w:rsidP="002E1AC3">
      <w:pPr>
        <w:spacing w:before="240" w:after="240" w:line="360" w:lineRule="auto"/>
        <w:jc w:val="right"/>
        <w:rPr>
          <w:rFonts w:ascii="Times New Roman" w:hAnsi="Times New Roman" w:cs="Times New Roman"/>
          <w:i/>
          <w:sz w:val="24"/>
          <w:szCs w:val="24"/>
          <w:lang w:val="sl-SI"/>
        </w:rPr>
      </w:pPr>
      <w:r w:rsidRPr="00442B18">
        <w:rPr>
          <w:rFonts w:ascii="Times New Roman" w:hAnsi="Times New Roman" w:cs="Times New Roman"/>
          <w:i/>
          <w:sz w:val="24"/>
          <w:szCs w:val="24"/>
          <w:lang w:val="sl-SI"/>
        </w:rPr>
        <w:t>Lucija Balikić, Srednjeevropska univerza</w:t>
      </w:r>
    </w:p>
    <w:p w14:paraId="44180F79" w14:textId="03692C04" w:rsidR="00DD23D5" w:rsidRPr="00442B18" w:rsidRDefault="00DD23D5" w:rsidP="00B33EB2">
      <w:pPr>
        <w:spacing w:before="240" w:after="240" w:line="360" w:lineRule="auto"/>
        <w:jc w:val="both"/>
        <w:rPr>
          <w:rFonts w:ascii="Times New Roman" w:hAnsi="Times New Roman" w:cs="Times New Roman"/>
          <w:sz w:val="24"/>
          <w:szCs w:val="24"/>
          <w:lang w:val="sl-SI"/>
        </w:rPr>
      </w:pPr>
    </w:p>
    <w:p w14:paraId="74CA384B" w14:textId="77777777" w:rsidR="00B33EB2" w:rsidRPr="00442B18" w:rsidRDefault="00B33EB2" w:rsidP="00B33EB2">
      <w:pPr>
        <w:spacing w:before="240" w:after="240" w:line="360" w:lineRule="auto"/>
        <w:jc w:val="both"/>
        <w:rPr>
          <w:rFonts w:ascii="Times New Roman" w:hAnsi="Times New Roman" w:cs="Times New Roman"/>
          <w:sz w:val="24"/>
          <w:szCs w:val="24"/>
          <w:lang w:val="sl-SI"/>
        </w:rPr>
      </w:pPr>
    </w:p>
    <w:p w14:paraId="4382C7A9" w14:textId="4BD2B48D" w:rsidR="00DD23D5" w:rsidRPr="00442B18" w:rsidRDefault="006923B2" w:rsidP="002E1AC3">
      <w:pPr>
        <w:spacing w:before="240" w:after="240" w:line="360" w:lineRule="auto"/>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lastRenderedPageBreak/>
        <w:t>Udeleženci:</w:t>
      </w:r>
      <w:r w:rsidR="00DD23D5" w:rsidRPr="00442B18">
        <w:rPr>
          <w:rFonts w:ascii="Times New Roman" w:hAnsi="Times New Roman" w:cs="Times New Roman"/>
          <w:sz w:val="24"/>
          <w:szCs w:val="24"/>
          <w:lang w:val="sl-SI"/>
        </w:rPr>
        <w:t xml:space="preserve"> </w:t>
      </w:r>
    </w:p>
    <w:p w14:paraId="55580303" w14:textId="38AACBC0" w:rsidR="00DD23D5" w:rsidRPr="00442B18" w:rsidRDefault="006923B2" w:rsidP="002E1AC3">
      <w:pPr>
        <w:spacing w:before="240" w:after="240" w:line="360" w:lineRule="auto"/>
        <w:jc w:val="both"/>
        <w:rPr>
          <w:rFonts w:ascii="Times New Roman" w:hAnsi="Times New Roman" w:cs="Times New Roman"/>
          <w:sz w:val="24"/>
          <w:szCs w:val="24"/>
          <w:lang w:val="sl-SI"/>
        </w:rPr>
      </w:pPr>
      <w:r w:rsidRPr="00442B18">
        <w:rPr>
          <w:rFonts w:ascii="Times New Roman" w:hAnsi="Times New Roman" w:cs="Times New Roman"/>
          <w:b/>
          <w:bCs/>
          <w:sz w:val="24"/>
          <w:szCs w:val="24"/>
          <w:lang w:val="sl-SI"/>
        </w:rPr>
        <w:t xml:space="preserve">Adela Hincu, </w:t>
      </w:r>
      <w:r w:rsidRPr="00442B18">
        <w:rPr>
          <w:rFonts w:ascii="Times New Roman" w:hAnsi="Times New Roman" w:cs="Times New Roman"/>
          <w:sz w:val="24"/>
          <w:szCs w:val="24"/>
          <w:lang w:val="sl-SI"/>
        </w:rPr>
        <w:t>New</w:t>
      </w:r>
      <w:r w:rsidRPr="00442B18">
        <w:rPr>
          <w:rFonts w:ascii="Times New Roman" w:hAnsi="Times New Roman" w:cs="Times New Roman"/>
          <w:b/>
          <w:bCs/>
          <w:sz w:val="24"/>
          <w:szCs w:val="24"/>
          <w:lang w:val="sl-SI"/>
        </w:rPr>
        <w:t xml:space="preserve"> </w:t>
      </w:r>
      <w:r w:rsidRPr="00442B18">
        <w:rPr>
          <w:rFonts w:ascii="Times New Roman" w:hAnsi="Times New Roman" w:cs="Times New Roman"/>
          <w:sz w:val="24"/>
          <w:szCs w:val="24"/>
          <w:lang w:val="sl-SI"/>
        </w:rPr>
        <w:t>Europe</w:t>
      </w:r>
      <w:r w:rsidRPr="00442B18">
        <w:rPr>
          <w:rFonts w:ascii="Times New Roman" w:hAnsi="Times New Roman" w:cs="Times New Roman"/>
          <w:b/>
          <w:bCs/>
          <w:sz w:val="24"/>
          <w:szCs w:val="24"/>
          <w:lang w:val="sl-SI"/>
        </w:rPr>
        <w:t xml:space="preserve"> </w:t>
      </w:r>
      <w:r w:rsidRPr="00442B18">
        <w:rPr>
          <w:rFonts w:ascii="Times New Roman" w:hAnsi="Times New Roman" w:cs="Times New Roman"/>
          <w:sz w:val="24"/>
          <w:szCs w:val="24"/>
          <w:lang w:val="sl-SI"/>
        </w:rPr>
        <w:t>College</w:t>
      </w:r>
      <w:r w:rsidRPr="00442B18">
        <w:rPr>
          <w:rFonts w:ascii="Times New Roman" w:hAnsi="Times New Roman" w:cs="Times New Roman"/>
          <w:b/>
          <w:bCs/>
          <w:sz w:val="24"/>
          <w:szCs w:val="24"/>
          <w:lang w:val="sl-SI"/>
        </w:rPr>
        <w:t xml:space="preserve">, </w:t>
      </w:r>
      <w:r w:rsidRPr="00442B18">
        <w:rPr>
          <w:rFonts w:ascii="Times New Roman" w:hAnsi="Times New Roman" w:cs="Times New Roman"/>
          <w:bCs/>
          <w:sz w:val="24"/>
          <w:szCs w:val="24"/>
          <w:lang w:val="sl-SI"/>
        </w:rPr>
        <w:t>Bukarešta</w:t>
      </w:r>
      <w:r w:rsidRPr="00442B18">
        <w:rPr>
          <w:rFonts w:ascii="Times New Roman" w:hAnsi="Times New Roman" w:cs="Times New Roman"/>
          <w:b/>
          <w:bCs/>
          <w:sz w:val="24"/>
          <w:szCs w:val="24"/>
          <w:lang w:val="sl-SI"/>
        </w:rPr>
        <w:t>;</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 xml:space="preserve">Aleksandra Konarzewska, </w:t>
      </w:r>
      <w:r w:rsidRPr="00442B18">
        <w:rPr>
          <w:rFonts w:ascii="Times New Roman" w:hAnsi="Times New Roman" w:cs="Times New Roman"/>
          <w:bCs/>
          <w:sz w:val="24"/>
          <w:szCs w:val="24"/>
          <w:lang w:val="sl-SI"/>
        </w:rPr>
        <w:t xml:space="preserve">Fakulteta za humanistiko Univerze v </w:t>
      </w:r>
      <w:r w:rsidRPr="00442B18">
        <w:rPr>
          <w:rFonts w:ascii="Times New Roman" w:hAnsi="Times New Roman" w:cs="Times New Roman"/>
          <w:sz w:val="24"/>
          <w:szCs w:val="24"/>
          <w:lang w:val="sl-SI"/>
        </w:rPr>
        <w:t>Tübingen</w:t>
      </w:r>
      <w:r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 xml:space="preserve">Anna Calori, </w:t>
      </w:r>
      <w:r w:rsidRPr="00442B18">
        <w:rPr>
          <w:rFonts w:ascii="Times New Roman" w:hAnsi="Times New Roman" w:cs="Times New Roman"/>
          <w:bCs/>
          <w:sz w:val="24"/>
          <w:szCs w:val="24"/>
          <w:lang w:val="sl-SI"/>
        </w:rPr>
        <w:t xml:space="preserve">Univerza v </w:t>
      </w:r>
      <w:r w:rsidRPr="00442B18">
        <w:rPr>
          <w:rFonts w:ascii="Times New Roman" w:hAnsi="Times New Roman" w:cs="Times New Roman"/>
          <w:sz w:val="24"/>
          <w:szCs w:val="24"/>
          <w:lang w:val="sl-SI"/>
        </w:rPr>
        <w:t>Leipzig</w:t>
      </w:r>
      <w:r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Balázs Trencsényi</w:t>
      </w:r>
      <w:r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Franz Fillafer</w:t>
      </w:r>
      <w:r w:rsidRPr="00442B18">
        <w:rPr>
          <w:rFonts w:ascii="Times New Roman" w:hAnsi="Times New Roman" w:cs="Times New Roman"/>
          <w:bCs/>
          <w:sz w:val="24"/>
          <w:szCs w:val="24"/>
          <w:lang w:val="sl-SI"/>
        </w:rPr>
        <w:t>, Avstrijska akademija znanosti, Inštitut za kulturne vede in gledališko zgodovino;</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Irena Selišnik</w:t>
      </w:r>
      <w:r w:rsidRPr="00442B18">
        <w:rPr>
          <w:rFonts w:ascii="Times New Roman" w:hAnsi="Times New Roman" w:cs="Times New Roman"/>
          <w:bCs/>
          <w:sz w:val="24"/>
          <w:szCs w:val="24"/>
          <w:lang w:val="sl-SI"/>
        </w:rPr>
        <w:t>, oddelek za zgodovino, Filozofska fakulteta – Univerza v Ljubljani;</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Isidora Grubački</w:t>
      </w:r>
      <w:r w:rsidRPr="00442B18">
        <w:rPr>
          <w:rFonts w:ascii="Times New Roman" w:hAnsi="Times New Roman" w:cs="Times New Roman"/>
          <w:bCs/>
          <w:sz w:val="24"/>
          <w:szCs w:val="24"/>
          <w:lang w:val="sl-SI"/>
        </w:rPr>
        <w:t xml:space="preserve">, Inštitut za novejšo zgodovino, </w:t>
      </w:r>
      <w:r w:rsidRPr="00442B18">
        <w:rPr>
          <w:rFonts w:ascii="Times New Roman" w:hAnsi="Times New Roman" w:cs="Times New Roman"/>
          <w:sz w:val="24"/>
          <w:szCs w:val="24"/>
          <w:lang w:val="sl-SI"/>
        </w:rPr>
        <w:t>Ljubljana</w:t>
      </w:r>
      <w:r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Jovana Mihajlović Trbovc</w:t>
      </w:r>
      <w:r w:rsidR="006F6B64" w:rsidRPr="00442B18">
        <w:rPr>
          <w:rFonts w:ascii="Times New Roman" w:hAnsi="Times New Roman" w:cs="Times New Roman"/>
          <w:bCs/>
          <w:sz w:val="24"/>
          <w:szCs w:val="24"/>
          <w:lang w:val="sl-SI"/>
        </w:rPr>
        <w:t xml:space="preserve">, Znanstvenoraziskovalni center Slovenske akademije znanosti in umetnosti </w:t>
      </w:r>
      <w:r w:rsidR="006F6B64" w:rsidRPr="00442B18">
        <w:rPr>
          <w:rFonts w:ascii="Times New Roman" w:hAnsi="Times New Roman" w:cs="Times New Roman"/>
          <w:sz w:val="24"/>
          <w:szCs w:val="24"/>
          <w:lang w:val="sl-SI"/>
        </w:rPr>
        <w:t>(ZRC</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SAZU)</w:t>
      </w:r>
      <w:r w:rsidR="006F6B64" w:rsidRPr="00442B18">
        <w:rPr>
          <w:rFonts w:ascii="Times New Roman" w:hAnsi="Times New Roman" w:cs="Times New Roman"/>
          <w:bCs/>
          <w:sz w:val="24"/>
          <w:szCs w:val="24"/>
          <w:lang w:val="sl-SI"/>
        </w:rPr>
        <w:t xml:space="preserve">, Inštitut za kulturne in spominske študije,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Jure Gašparič</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Kristina Andělová</w:t>
      </w:r>
      <w:r w:rsidR="006F6B64" w:rsidRPr="00442B18">
        <w:rPr>
          <w:rFonts w:ascii="Times New Roman" w:hAnsi="Times New Roman" w:cs="Times New Roman"/>
          <w:bCs/>
          <w:sz w:val="24"/>
          <w:szCs w:val="24"/>
          <w:lang w:val="sl-SI"/>
        </w:rPr>
        <w:t>, Inštitut za novejšo zgodovino Češke akademije znanosti/Karlova univerza v Pragi;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Lucija Balikić</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 xml:space="preserve">Manca Grgić Renko, </w:t>
      </w:r>
      <w:r w:rsidR="006F6B64" w:rsidRPr="00442B18">
        <w:rPr>
          <w:rFonts w:ascii="Times New Roman" w:hAnsi="Times New Roman" w:cs="Times New Roman"/>
          <w:bCs/>
          <w:sz w:val="24"/>
          <w:szCs w:val="24"/>
          <w:lang w:val="sl-SI"/>
        </w:rPr>
        <w:t xml:space="preserve">projekt </w:t>
      </w:r>
      <w:r w:rsidR="006F6B64" w:rsidRPr="00442B18">
        <w:rPr>
          <w:rFonts w:ascii="Times New Roman" w:hAnsi="Times New Roman" w:cs="Times New Roman"/>
          <w:sz w:val="24"/>
          <w:szCs w:val="24"/>
          <w:lang w:val="sl-SI"/>
        </w:rPr>
        <w:t>ERC</w:t>
      </w:r>
      <w:r w:rsidR="006F6B64" w:rsidRPr="00442B18">
        <w:rPr>
          <w:rFonts w:ascii="Times New Roman" w:hAnsi="Times New Roman" w:cs="Times New Roman"/>
          <w:b/>
          <w:bCs/>
          <w:sz w:val="24"/>
          <w:szCs w:val="24"/>
          <w:lang w:val="sl-SI"/>
        </w:rPr>
        <w:t xml:space="preserve"> </w:t>
      </w:r>
      <w:r w:rsidR="006F6B64" w:rsidRPr="00442B18">
        <w:rPr>
          <w:rFonts w:ascii="Times New Roman" w:hAnsi="Times New Roman" w:cs="Times New Roman"/>
          <w:sz w:val="24"/>
          <w:szCs w:val="24"/>
          <w:lang w:val="sl-SI"/>
        </w:rPr>
        <w:t>Eirene</w:t>
      </w:r>
      <w:r w:rsidR="006F6B64" w:rsidRPr="00442B18">
        <w:rPr>
          <w:rFonts w:ascii="Times New Roman" w:hAnsi="Times New Roman" w:cs="Times New Roman"/>
          <w:b/>
          <w:bCs/>
          <w:sz w:val="24"/>
          <w:szCs w:val="24"/>
          <w:lang w:val="sl-SI"/>
        </w:rPr>
        <w:t xml:space="preserve">, </w:t>
      </w:r>
      <w:r w:rsidR="006F6B64" w:rsidRPr="00442B18">
        <w:rPr>
          <w:rFonts w:ascii="Times New Roman" w:hAnsi="Times New Roman" w:cs="Times New Roman"/>
          <w:bCs/>
          <w:sz w:val="24"/>
          <w:szCs w:val="24"/>
          <w:lang w:val="sl-SI"/>
        </w:rPr>
        <w:t>oddelek za zgodovino, Filozofska fakulteta, Univerza v Ljubljani;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Marci Shore</w:t>
      </w:r>
      <w:r w:rsidR="006F6B64" w:rsidRPr="00442B18">
        <w:rPr>
          <w:rFonts w:ascii="Times New Roman" w:hAnsi="Times New Roman" w:cs="Times New Roman"/>
          <w:bCs/>
          <w:sz w:val="24"/>
          <w:szCs w:val="24"/>
          <w:lang w:val="sl-SI"/>
        </w:rPr>
        <w:t xml:space="preserve">, Univerza </w:t>
      </w:r>
      <w:r w:rsidR="006F6B64" w:rsidRPr="00442B18">
        <w:rPr>
          <w:rFonts w:ascii="Times New Roman" w:hAnsi="Times New Roman" w:cs="Times New Roman"/>
          <w:sz w:val="24"/>
          <w:szCs w:val="24"/>
          <w:lang w:val="sl-SI"/>
        </w:rPr>
        <w:t>Yale</w:t>
      </w:r>
      <w:r w:rsidR="006F6B64" w:rsidRPr="00442B18">
        <w:rPr>
          <w:rFonts w:ascii="Times New Roman" w:hAnsi="Times New Roman" w:cs="Times New Roman"/>
          <w:bCs/>
          <w:sz w:val="24"/>
          <w:szCs w:val="24"/>
          <w:lang w:val="sl-SI"/>
        </w:rPr>
        <w:t>, oddelek za zgodovino;</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Marko Zajc</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Marta Verginella</w:t>
      </w:r>
      <w:r w:rsidR="006F6B64" w:rsidRPr="00442B18">
        <w:rPr>
          <w:rFonts w:ascii="Times New Roman" w:hAnsi="Times New Roman" w:cs="Times New Roman"/>
          <w:bCs/>
          <w:sz w:val="24"/>
          <w:szCs w:val="24"/>
          <w:lang w:val="sl-SI"/>
        </w:rPr>
        <w:t>, oddelek za zgodovino, Filozofska fakulteta – Univerza v Ljubljani;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Mat</w:t>
      </w:r>
      <w:r w:rsidR="00116C4D" w:rsidRPr="00442B18">
        <w:rPr>
          <w:rFonts w:ascii="Times New Roman" w:hAnsi="Times New Roman" w:cs="Times New Roman"/>
          <w:b/>
          <w:bCs/>
          <w:sz w:val="24"/>
          <w:szCs w:val="24"/>
          <w:lang w:val="sl-SI"/>
        </w:rPr>
        <w:t>e</w:t>
      </w:r>
      <w:r w:rsidR="006F6B64" w:rsidRPr="00442B18">
        <w:rPr>
          <w:rFonts w:ascii="Times New Roman" w:hAnsi="Times New Roman" w:cs="Times New Roman"/>
          <w:b/>
          <w:bCs/>
          <w:sz w:val="24"/>
          <w:szCs w:val="24"/>
          <w:lang w:val="sl-SI"/>
        </w:rPr>
        <w:t>j Ivančík</w:t>
      </w:r>
      <w:r w:rsidR="006F6B64" w:rsidRPr="00442B18">
        <w:rPr>
          <w:rFonts w:ascii="Times New Roman" w:hAnsi="Times New Roman" w:cs="Times New Roman"/>
          <w:bCs/>
          <w:sz w:val="24"/>
          <w:szCs w:val="24"/>
          <w:lang w:val="sl-SI"/>
        </w:rPr>
        <w:t xml:space="preserve">, oddelek za splošno zgodovino Filozofske fakultete Univerze </w:t>
      </w:r>
      <w:r w:rsidR="006F6B64" w:rsidRPr="00442B18">
        <w:rPr>
          <w:rFonts w:ascii="Times New Roman" w:hAnsi="Times New Roman" w:cs="Times New Roman"/>
          <w:sz w:val="24"/>
          <w:szCs w:val="24"/>
          <w:lang w:val="sl-SI"/>
        </w:rPr>
        <w:t>Komenskega</w:t>
      </w:r>
      <w:r w:rsidR="006F6B64" w:rsidRPr="00442B18">
        <w:rPr>
          <w:rFonts w:ascii="Times New Roman" w:hAnsi="Times New Roman" w:cs="Times New Roman"/>
          <w:bCs/>
          <w:sz w:val="24"/>
          <w:szCs w:val="24"/>
          <w:lang w:val="sl-SI"/>
        </w:rPr>
        <w:t xml:space="preserve"> v Bratislavi;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 xml:space="preserve">Nikola Tomašegović, </w:t>
      </w:r>
      <w:r w:rsidR="006F6B64" w:rsidRPr="00442B18">
        <w:rPr>
          <w:rFonts w:ascii="Times New Roman" w:hAnsi="Times New Roman" w:cs="Times New Roman"/>
          <w:bCs/>
          <w:sz w:val="24"/>
          <w:szCs w:val="24"/>
          <w:lang w:val="sl-SI"/>
        </w:rPr>
        <w:t xml:space="preserve">oddelek za zgodovino, Fakulteta za humanistične in družbene vede, Univerza v </w:t>
      </w:r>
      <w:r w:rsidR="006F6B64" w:rsidRPr="00442B18">
        <w:rPr>
          <w:rFonts w:ascii="Times New Roman" w:hAnsi="Times New Roman" w:cs="Times New Roman"/>
          <w:sz w:val="24"/>
          <w:szCs w:val="24"/>
          <w:lang w:val="sl-SI"/>
        </w:rPr>
        <w:t>Zagreb</w:t>
      </w:r>
      <w:r w:rsidR="006F6B64"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Oskar Mulej</w:t>
      </w:r>
      <w:r w:rsidR="006F6B64" w:rsidRPr="00442B18">
        <w:rPr>
          <w:rFonts w:ascii="Times New Roman" w:hAnsi="Times New Roman" w:cs="Times New Roman"/>
          <w:bCs/>
          <w:sz w:val="24"/>
          <w:szCs w:val="24"/>
          <w:lang w:val="sl-SI"/>
        </w:rPr>
        <w:t>, Univerza na Dunaju, Inštitut za vzhodnoevropsko zgodovino;</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Piotr Wciślik</w:t>
      </w:r>
      <w:r w:rsidR="006F6B64" w:rsidRPr="00442B18">
        <w:rPr>
          <w:rFonts w:ascii="Times New Roman" w:hAnsi="Times New Roman" w:cs="Times New Roman"/>
          <w:bCs/>
          <w:sz w:val="24"/>
          <w:szCs w:val="24"/>
          <w:lang w:val="sl-SI"/>
        </w:rPr>
        <w:t xml:space="preserve">, Center za digitalno humanistiko pri Inštitutu za literarne raziskave Poljske akademije znanosti, </w:t>
      </w:r>
      <w:r w:rsidR="006F6B64" w:rsidRPr="00442B18">
        <w:rPr>
          <w:rFonts w:ascii="Times New Roman" w:hAnsi="Times New Roman" w:cs="Times New Roman"/>
          <w:sz w:val="24"/>
          <w:szCs w:val="24"/>
          <w:lang w:val="sl-SI"/>
        </w:rPr>
        <w:t>CHC</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IBL</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PAN</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Stefan Gužvica</w:t>
      </w:r>
      <w:r w:rsidR="006F6B64" w:rsidRPr="00442B18">
        <w:rPr>
          <w:rFonts w:ascii="Times New Roman" w:hAnsi="Times New Roman" w:cs="Times New Roman"/>
          <w:bCs/>
          <w:sz w:val="24"/>
          <w:szCs w:val="24"/>
          <w:lang w:val="sl-SI"/>
        </w:rPr>
        <w:t xml:space="preserve">, Univerza v </w:t>
      </w:r>
      <w:r w:rsidR="006F6B64" w:rsidRPr="00442B18">
        <w:rPr>
          <w:rFonts w:ascii="Times New Roman" w:hAnsi="Times New Roman" w:cs="Times New Roman"/>
          <w:sz w:val="24"/>
          <w:szCs w:val="24"/>
          <w:lang w:val="sl-SI"/>
        </w:rPr>
        <w:t>Regensburg</w:t>
      </w:r>
      <w:r w:rsidR="006F6B64" w:rsidRPr="00442B18">
        <w:rPr>
          <w:rFonts w:ascii="Times New Roman" w:hAnsi="Times New Roman" w:cs="Times New Roman"/>
          <w:bCs/>
          <w:sz w:val="24"/>
          <w:szCs w:val="24"/>
          <w:lang w:val="sl-SI"/>
        </w:rPr>
        <w:t>u, Podiplomska šola za vzhodnoevropske in jugovzhodnoevropske študije;</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Tjaša Konovšek</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Una Blagojević</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Vita Zalar</w:t>
      </w:r>
      <w:r w:rsidR="006F6B64" w:rsidRPr="00442B18">
        <w:rPr>
          <w:rFonts w:ascii="Times New Roman" w:hAnsi="Times New Roman" w:cs="Times New Roman"/>
          <w:bCs/>
          <w:sz w:val="24"/>
          <w:szCs w:val="24"/>
          <w:lang w:val="sl-SI"/>
        </w:rPr>
        <w:t xml:space="preserve">, Inštitut za kulturno zgodovino Znanstvenoraziskovalnega centra Slovenske akademije znanosti in umetnosti,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Vojtěch Pojar</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Zsófia Lóránd</w:t>
      </w:r>
      <w:r w:rsidR="006F6B64" w:rsidRPr="00442B18">
        <w:rPr>
          <w:rFonts w:ascii="Times New Roman" w:hAnsi="Times New Roman" w:cs="Times New Roman"/>
          <w:bCs/>
          <w:sz w:val="24"/>
          <w:szCs w:val="24"/>
          <w:lang w:val="sl-SI"/>
        </w:rPr>
        <w:t xml:space="preserve">, štipendistka </w:t>
      </w:r>
      <w:r w:rsidR="006F6B64" w:rsidRPr="00442B18">
        <w:rPr>
          <w:rFonts w:ascii="Times New Roman" w:hAnsi="Times New Roman" w:cs="Times New Roman"/>
          <w:sz w:val="24"/>
          <w:szCs w:val="24"/>
          <w:lang w:val="sl-SI"/>
        </w:rPr>
        <w:t>Marie</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Curie</w:t>
      </w:r>
      <w:r w:rsidR="006F6B64" w:rsidRPr="00442B18">
        <w:rPr>
          <w:rFonts w:ascii="Times New Roman" w:hAnsi="Times New Roman" w:cs="Times New Roman"/>
          <w:bCs/>
          <w:sz w:val="24"/>
          <w:szCs w:val="24"/>
          <w:lang w:val="sl-SI"/>
        </w:rPr>
        <w:t xml:space="preserve"> na Fakulteti za zgodovino Univerze v </w:t>
      </w:r>
      <w:r w:rsidR="006F6B64" w:rsidRPr="00442B18">
        <w:rPr>
          <w:rFonts w:ascii="Times New Roman" w:hAnsi="Times New Roman" w:cs="Times New Roman"/>
          <w:sz w:val="24"/>
          <w:szCs w:val="24"/>
          <w:lang w:val="sl-SI"/>
        </w:rPr>
        <w:t>Cambridge</w:t>
      </w:r>
      <w:r w:rsidR="006F6B64" w:rsidRPr="00442B18">
        <w:rPr>
          <w:rFonts w:ascii="Times New Roman" w:hAnsi="Times New Roman" w:cs="Times New Roman"/>
          <w:bCs/>
          <w:sz w:val="24"/>
          <w:szCs w:val="24"/>
          <w:lang w:val="sl-SI"/>
        </w:rPr>
        <w:t>u.</w:t>
      </w:r>
    </w:p>
    <w:p w14:paraId="73947339" w14:textId="77777777" w:rsidR="00DD23D5" w:rsidRPr="00442B18" w:rsidRDefault="00DD23D5" w:rsidP="00B33EB2">
      <w:pPr>
        <w:spacing w:before="240" w:after="240" w:line="360" w:lineRule="auto"/>
        <w:jc w:val="both"/>
        <w:rPr>
          <w:rFonts w:ascii="Times New Roman" w:hAnsi="Times New Roman" w:cs="Times New Roman"/>
          <w:sz w:val="24"/>
          <w:szCs w:val="24"/>
          <w:lang w:val="sl-SI"/>
        </w:rPr>
      </w:pPr>
    </w:p>
    <w:p w14:paraId="50C8CC73" w14:textId="2A062186" w:rsidR="00B35B0A" w:rsidRPr="00442B18" w:rsidRDefault="006F6B64" w:rsidP="002E1AC3">
      <w:pPr>
        <w:spacing w:before="240" w:after="240" w:line="360" w:lineRule="auto"/>
        <w:jc w:val="both"/>
        <w:rPr>
          <w:rFonts w:ascii="Times New Roman" w:hAnsi="Times New Roman" w:cs="Times New Roman"/>
          <w:b/>
          <w:bCs/>
          <w:sz w:val="24"/>
          <w:szCs w:val="24"/>
          <w:lang w:val="en-GB"/>
        </w:rPr>
      </w:pPr>
      <w:r w:rsidRPr="00442B18">
        <w:rPr>
          <w:rFonts w:ascii="Times New Roman" w:hAnsi="Times New Roman" w:cs="Times New Roman"/>
          <w:b/>
          <w:bCs/>
          <w:sz w:val="24"/>
          <w:szCs w:val="24"/>
          <w:lang w:val="sl-SI"/>
        </w:rPr>
        <w:t>Raziskovalna mreža “Intelektualna zgodovina v vzhodni Srednji Evropi”</w:t>
      </w:r>
    </w:p>
    <w:p w14:paraId="0216D717" w14:textId="46233C12" w:rsidR="00B33EB2" w:rsidRPr="00442B18" w:rsidRDefault="006F6B64"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Mreža IHECE je bila ustanovljena na pobudo skupine mladih znanstvenikov s Srednjeevropske univerze v Budimpešti (na Dunaju) in Karlove univerze v Pragi.</w:t>
      </w:r>
      <w:r w:rsidR="00B35B0A" w:rsidRPr="00442B18">
        <w:rPr>
          <w:rFonts w:ascii="Times New Roman" w:hAnsi="Times New Roman" w:cs="Times New Roman"/>
          <w:sz w:val="24"/>
          <w:szCs w:val="24"/>
          <w:lang w:val="en-GB"/>
        </w:rPr>
        <w:t xml:space="preserve"> </w:t>
      </w:r>
      <w:r w:rsidR="0001682F" w:rsidRPr="00442B18">
        <w:rPr>
          <w:rFonts w:ascii="Times New Roman" w:hAnsi="Times New Roman" w:cs="Times New Roman"/>
          <w:sz w:val="24"/>
          <w:szCs w:val="24"/>
          <w:lang w:val="sl-SI"/>
        </w:rPr>
        <w:t>Nje</w:t>
      </w:r>
      <w:r w:rsidR="00902CB9" w:rsidRPr="00442B18">
        <w:rPr>
          <w:rFonts w:ascii="Times New Roman" w:hAnsi="Times New Roman" w:cs="Times New Roman"/>
          <w:sz w:val="24"/>
          <w:szCs w:val="24"/>
          <w:lang w:val="sl-SI"/>
        </w:rPr>
        <w:t>n</w:t>
      </w:r>
      <w:r w:rsidR="0001682F" w:rsidRPr="00442B18">
        <w:rPr>
          <w:rFonts w:ascii="Times New Roman" w:hAnsi="Times New Roman" w:cs="Times New Roman"/>
          <w:sz w:val="24"/>
          <w:szCs w:val="24"/>
          <w:lang w:val="sl-SI"/>
        </w:rPr>
        <w:t xml:space="preserve"> glavni cilj je bil ustvariti platformo, ki bo spodbujala dialog med znanstveniki in doktorskimi </w:t>
      </w:r>
      <w:r w:rsidR="0001682F" w:rsidRPr="00442B18">
        <w:rPr>
          <w:rFonts w:ascii="Times New Roman" w:hAnsi="Times New Roman" w:cs="Times New Roman"/>
          <w:sz w:val="24"/>
          <w:szCs w:val="24"/>
          <w:lang w:val="sl-SI"/>
        </w:rPr>
        <w:lastRenderedPageBreak/>
        <w:t>študenti glede izzivov pisanja o intelektualni zgodovini v vzhodni Srednji Evropi in širše.</w:t>
      </w:r>
      <w:r w:rsidR="00B35B0A" w:rsidRPr="00442B18">
        <w:rPr>
          <w:rFonts w:ascii="Times New Roman" w:hAnsi="Times New Roman" w:cs="Times New Roman"/>
          <w:sz w:val="24"/>
          <w:szCs w:val="24"/>
          <w:lang w:val="en-GB"/>
        </w:rPr>
        <w:t xml:space="preserve"> </w:t>
      </w:r>
      <w:r w:rsidR="00902CB9" w:rsidRPr="00442B18">
        <w:rPr>
          <w:rFonts w:ascii="Times New Roman" w:hAnsi="Times New Roman" w:cs="Times New Roman"/>
          <w:sz w:val="24"/>
          <w:szCs w:val="24"/>
          <w:lang w:val="sl-SI"/>
        </w:rPr>
        <w:t>Mreži, ki se še vedno širi, so se nato priključili tudi znanstveniki, ki so povezani z Univerzo Komenskega v Bratislavi, Inštitutom za literarne raziskave Poljske akademije znanosti in Univerzo v Cambridgeu.</w:t>
      </w:r>
    </w:p>
    <w:p w14:paraId="6BAC43C5" w14:textId="15714A94" w:rsidR="00B33EB2" w:rsidRPr="00442B18" w:rsidRDefault="00902CB9"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Namen te platforme je organizirati bralne seminarje ter pritegniti predavatelje in raziskovalce k sodelovanju na seminarskih delavnicah, s čimer se vzpostavi mreža znanstvenikov, ki jih zanima intelektualna zgodovina regije s transnacionalnega, primerjalnega in globalnega vidika.</w:t>
      </w:r>
      <w:r w:rsidR="00B35B0A" w:rsidRPr="00442B18">
        <w:rPr>
          <w:rFonts w:ascii="Times New Roman" w:hAnsi="Times New Roman" w:cs="Times New Roman"/>
          <w:sz w:val="24"/>
          <w:szCs w:val="24"/>
          <w:lang w:val="en-GB"/>
        </w:rPr>
        <w:t xml:space="preserve"> </w:t>
      </w:r>
    </w:p>
    <w:p w14:paraId="00000010" w14:textId="27D5885D" w:rsidR="00736913" w:rsidRPr="00442B18" w:rsidRDefault="00902CB9"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Poleg te poletne šole so člani mreže IHECE v preteklem študijskem letu organizirali in gostili številne dogodke, in sicer strokovne okrogle mize, seminarske razprave in individualna predavanja, posvečene temam, kot so pisanje ženske intelektualne zgodovine, zgodovina znanosti in medicine, socialistična misel v regiji, modernistična literatura v imperialnem kontekstu ter globalne povezave med fašizmom in postkolonialnimi gibanji.</w:t>
      </w:r>
    </w:p>
    <w:p w14:paraId="478244DA" w14:textId="6B982B52" w:rsidR="00B35B0A" w:rsidRPr="00442B18" w:rsidRDefault="00B35B0A" w:rsidP="00B33EB2">
      <w:pPr>
        <w:spacing w:before="240" w:after="240" w:line="360" w:lineRule="auto"/>
        <w:jc w:val="both"/>
        <w:rPr>
          <w:rFonts w:ascii="Times New Roman" w:hAnsi="Times New Roman" w:cs="Times New Roman"/>
          <w:sz w:val="24"/>
          <w:szCs w:val="24"/>
          <w:lang w:val="en-GB"/>
        </w:rPr>
      </w:pPr>
    </w:p>
    <w:sectPr w:rsidR="00B35B0A" w:rsidRPr="00442B18">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10B02" w14:textId="77777777" w:rsidR="008E64EE" w:rsidRDefault="008E64EE" w:rsidP="003F7727">
      <w:pPr>
        <w:spacing w:line="240" w:lineRule="auto"/>
      </w:pPr>
      <w:r>
        <w:separator/>
      </w:r>
    </w:p>
  </w:endnote>
  <w:endnote w:type="continuationSeparator" w:id="0">
    <w:p w14:paraId="79D17EF4" w14:textId="77777777" w:rsidR="008E64EE" w:rsidRDefault="008E64EE" w:rsidP="003F7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0C06D" w14:textId="77777777" w:rsidR="003F7727" w:rsidRDefault="003F7727">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FF75B" w14:textId="77777777" w:rsidR="003F7727" w:rsidRDefault="003F7727">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08C58" w14:textId="77777777" w:rsidR="003F7727" w:rsidRDefault="003F772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55338" w14:textId="77777777" w:rsidR="008E64EE" w:rsidRDefault="008E64EE" w:rsidP="003F7727">
      <w:pPr>
        <w:spacing w:line="240" w:lineRule="auto"/>
      </w:pPr>
      <w:r>
        <w:separator/>
      </w:r>
    </w:p>
  </w:footnote>
  <w:footnote w:type="continuationSeparator" w:id="0">
    <w:p w14:paraId="47D0899C" w14:textId="77777777" w:rsidR="008E64EE" w:rsidRDefault="008E64EE" w:rsidP="003F7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A2065" w14:textId="77777777" w:rsidR="003F7727" w:rsidRDefault="003F7727">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785F" w14:textId="77777777" w:rsidR="003F7727" w:rsidRDefault="003F7727">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7BFA0" w14:textId="77777777" w:rsidR="003F7727" w:rsidRDefault="003F7727">
    <w:pPr>
      <w:pStyle w:val="Glav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LSwMDG3NDUwNbRQ0lEKTi0uzszPAykwrAUAleZKUywAAAA="/>
  </w:docVars>
  <w:rsids>
    <w:rsidRoot w:val="00736913"/>
    <w:rsid w:val="0001682F"/>
    <w:rsid w:val="00116C4D"/>
    <w:rsid w:val="001261B0"/>
    <w:rsid w:val="00154D9E"/>
    <w:rsid w:val="00222B0C"/>
    <w:rsid w:val="002E1AC3"/>
    <w:rsid w:val="0035628D"/>
    <w:rsid w:val="003C6E16"/>
    <w:rsid w:val="003F7727"/>
    <w:rsid w:val="00442B18"/>
    <w:rsid w:val="00470DE4"/>
    <w:rsid w:val="004779A8"/>
    <w:rsid w:val="004F01E2"/>
    <w:rsid w:val="00533C7E"/>
    <w:rsid w:val="00660716"/>
    <w:rsid w:val="006923B2"/>
    <w:rsid w:val="006C3282"/>
    <w:rsid w:val="006F2D46"/>
    <w:rsid w:val="006F6B64"/>
    <w:rsid w:val="00736913"/>
    <w:rsid w:val="00742C1D"/>
    <w:rsid w:val="00781F38"/>
    <w:rsid w:val="007C22A8"/>
    <w:rsid w:val="008E64EE"/>
    <w:rsid w:val="00902CB9"/>
    <w:rsid w:val="009328FB"/>
    <w:rsid w:val="00A022CC"/>
    <w:rsid w:val="00A1459C"/>
    <w:rsid w:val="00AE0625"/>
    <w:rsid w:val="00AF3151"/>
    <w:rsid w:val="00B33EB2"/>
    <w:rsid w:val="00B35B0A"/>
    <w:rsid w:val="00B676CA"/>
    <w:rsid w:val="00BA20F5"/>
    <w:rsid w:val="00CF3768"/>
    <w:rsid w:val="00DB7CE8"/>
    <w:rsid w:val="00DD23D5"/>
    <w:rsid w:val="00DE5D8D"/>
    <w:rsid w:val="00E75C23"/>
    <w:rsid w:val="00F17EEA"/>
    <w:rsid w:val="00F4150E"/>
    <w:rsid w:val="00F6277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4720"/>
  <w15:docId w15:val="{400A9CBE-41FF-4592-B9B4-4D64E598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r" w:eastAsia="sl-S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uiPriority w:val="9"/>
    <w:qFormat/>
    <w:pPr>
      <w:keepNext/>
      <w:keepLines/>
      <w:spacing w:before="400" w:after="120"/>
      <w:outlineLvl w:val="0"/>
    </w:pPr>
    <w:rPr>
      <w:sz w:val="40"/>
      <w:szCs w:val="40"/>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character" w:styleId="Poudarek">
    <w:name w:val="Emphasis"/>
    <w:basedOn w:val="Privzetapisavaodstavka"/>
    <w:uiPriority w:val="20"/>
    <w:qFormat/>
    <w:rsid w:val="00B35B0A"/>
    <w:rPr>
      <w:i/>
      <w:iCs/>
    </w:rPr>
  </w:style>
  <w:style w:type="character" w:styleId="Hiperpovezava">
    <w:name w:val="Hyperlink"/>
    <w:basedOn w:val="Privzetapisavaodstavka"/>
    <w:uiPriority w:val="99"/>
    <w:unhideWhenUsed/>
    <w:rsid w:val="00B35B0A"/>
    <w:rPr>
      <w:color w:val="0000FF"/>
      <w:u w:val="single"/>
    </w:rPr>
  </w:style>
  <w:style w:type="character" w:styleId="Krepko">
    <w:name w:val="Strong"/>
    <w:basedOn w:val="Privzetapisavaodstavka"/>
    <w:uiPriority w:val="22"/>
    <w:qFormat/>
    <w:rsid w:val="00B35B0A"/>
    <w:rPr>
      <w:b/>
      <w:bCs/>
    </w:rPr>
  </w:style>
  <w:style w:type="character" w:styleId="SledenaHiperpovezava">
    <w:name w:val="FollowedHyperlink"/>
    <w:basedOn w:val="Privzetapisavaodstavka"/>
    <w:uiPriority w:val="99"/>
    <w:semiHidden/>
    <w:unhideWhenUsed/>
    <w:rsid w:val="003C6E16"/>
    <w:rPr>
      <w:color w:val="800080" w:themeColor="followedHyperlink"/>
      <w:u w:val="single"/>
    </w:rPr>
  </w:style>
  <w:style w:type="paragraph" w:styleId="Glava">
    <w:name w:val="header"/>
    <w:basedOn w:val="Navaden"/>
    <w:link w:val="GlavaZnak"/>
    <w:uiPriority w:val="99"/>
    <w:unhideWhenUsed/>
    <w:rsid w:val="003F7727"/>
    <w:pPr>
      <w:tabs>
        <w:tab w:val="center" w:pos="4536"/>
        <w:tab w:val="right" w:pos="9072"/>
      </w:tabs>
      <w:spacing w:line="240" w:lineRule="auto"/>
    </w:pPr>
  </w:style>
  <w:style w:type="character" w:customStyle="1" w:styleId="GlavaZnak">
    <w:name w:val="Glava Znak"/>
    <w:basedOn w:val="Privzetapisavaodstavka"/>
    <w:link w:val="Glava"/>
    <w:uiPriority w:val="99"/>
    <w:rsid w:val="003F7727"/>
  </w:style>
  <w:style w:type="paragraph" w:styleId="Noga">
    <w:name w:val="footer"/>
    <w:basedOn w:val="Navaden"/>
    <w:link w:val="NogaZnak"/>
    <w:uiPriority w:val="99"/>
    <w:unhideWhenUsed/>
    <w:rsid w:val="003F7727"/>
    <w:pPr>
      <w:tabs>
        <w:tab w:val="center" w:pos="4536"/>
        <w:tab w:val="right" w:pos="9072"/>
      </w:tabs>
      <w:spacing w:line="240" w:lineRule="auto"/>
    </w:pPr>
  </w:style>
  <w:style w:type="character" w:customStyle="1" w:styleId="NogaZnak">
    <w:name w:val="Noga Znak"/>
    <w:basedOn w:val="Privzetapisavaodstavka"/>
    <w:link w:val="Noga"/>
    <w:uiPriority w:val="99"/>
    <w:rsid w:val="003F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29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p4dissent.eu/"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intellectualhistoryece.wordpress.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z.si/"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1695</Words>
  <Characters>9667</Characters>
  <Application>Microsoft Office Word</Application>
  <DocSecurity>0</DocSecurity>
  <Lines>80</Lines>
  <Paragraphs>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2</cp:revision>
  <dcterms:created xsi:type="dcterms:W3CDTF">2021-10-11T09:58:00Z</dcterms:created>
  <dcterms:modified xsi:type="dcterms:W3CDTF">2021-10-11T09:58:00Z</dcterms:modified>
</cp:coreProperties>
</file>