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DF5E071" w14:textId="77DAFBA9" w:rsidR="00535320" w:rsidRPr="00D76105" w:rsidRDefault="00535320" w:rsidP="00535320">
      <w:pPr>
        <w:pStyle w:val="Brezrazmikov"/>
        <w:rPr>
          <w:rFonts w:ascii="Times New Roman" w:hAnsi="Times New Roman"/>
          <w:b/>
          <w:sz w:val="24"/>
          <w:szCs w:val="24"/>
          <w:lang w:eastAsia="x-none"/>
        </w:rPr>
      </w:pPr>
      <w:r w:rsidRPr="00D76105">
        <w:rPr>
          <w:rFonts w:ascii="Times New Roman" w:hAnsi="Times New Roman"/>
        </w:rPr>
        <w:t xml:space="preserve">1.01                                                            </w:t>
      </w:r>
      <w:r>
        <w:rPr>
          <w:rFonts w:ascii="Times New Roman" w:hAnsi="Times New Roman"/>
        </w:rPr>
        <w:t xml:space="preserve">                             </w:t>
      </w:r>
      <w:r w:rsidRPr="00D76105">
        <w:rPr>
          <w:rFonts w:ascii="Times New Roman" w:hAnsi="Times New Roman"/>
        </w:rPr>
        <w:t xml:space="preserve"> DOI: http</w:t>
      </w:r>
      <w:r>
        <w:rPr>
          <w:rFonts w:ascii="Times New Roman" w:hAnsi="Times New Roman"/>
        </w:rPr>
        <w:t>s://doi.org/10.51663/pnz.64.1.16</w:t>
      </w:r>
    </w:p>
    <w:p w14:paraId="34ADEB40" w14:textId="77777777" w:rsidR="00535320" w:rsidRDefault="00535320" w:rsidP="00F00109">
      <w:pPr>
        <w:spacing w:line="360" w:lineRule="auto"/>
        <w:jc w:val="center"/>
        <w:rPr>
          <w:bCs/>
          <w:sz w:val="24"/>
          <w:szCs w:val="24"/>
        </w:rPr>
      </w:pPr>
    </w:p>
    <w:p w14:paraId="22620F80" w14:textId="34978AA0" w:rsidR="001648F7" w:rsidRPr="00535320" w:rsidRDefault="001648F7" w:rsidP="00F00109">
      <w:pPr>
        <w:spacing w:line="360" w:lineRule="auto"/>
        <w:jc w:val="center"/>
        <w:rPr>
          <w:b/>
          <w:sz w:val="24"/>
          <w:szCs w:val="24"/>
        </w:rPr>
      </w:pPr>
      <w:r w:rsidRPr="00535320">
        <w:rPr>
          <w:b/>
          <w:bCs/>
          <w:sz w:val="24"/>
          <w:szCs w:val="24"/>
        </w:rPr>
        <w:t>Filip Čuček</w:t>
      </w:r>
      <w:r w:rsidR="00F00109" w:rsidRPr="00535320">
        <w:rPr>
          <w:rStyle w:val="Sprotnaopomba-sklic"/>
          <w:b/>
          <w:sz w:val="24"/>
          <w:szCs w:val="24"/>
        </w:rPr>
        <w:footnoteReference w:customMarkFollows="1" w:id="1"/>
        <w:t>*</w:t>
      </w:r>
    </w:p>
    <w:p w14:paraId="26F97798" w14:textId="77777777" w:rsidR="001648F7" w:rsidRPr="00F00109" w:rsidRDefault="00F00109" w:rsidP="00C61D48">
      <w:pPr>
        <w:spacing w:line="360" w:lineRule="auto"/>
        <w:jc w:val="center"/>
        <w:rPr>
          <w:b/>
          <w:sz w:val="32"/>
          <w:szCs w:val="24"/>
        </w:rPr>
      </w:pPr>
      <w:r w:rsidRPr="00F00109">
        <w:rPr>
          <w:b/>
          <w:sz w:val="32"/>
          <w:szCs w:val="24"/>
        </w:rPr>
        <w:t>»</w:t>
      </w:r>
      <w:r>
        <w:rPr>
          <w:b/>
          <w:sz w:val="32"/>
          <w:szCs w:val="24"/>
        </w:rPr>
        <w:t>A</w:t>
      </w:r>
      <w:r w:rsidRPr="00F00109">
        <w:rPr>
          <w:b/>
          <w:sz w:val="32"/>
          <w:szCs w:val="24"/>
        </w:rPr>
        <w:t>ko bi tekla Savinja ali Voglajna blizu Gradca, bili bi že davno z deželnim denarjem regulirani.«</w:t>
      </w:r>
    </w:p>
    <w:p w14:paraId="4B6DD0BE" w14:textId="77777777" w:rsidR="001648F7" w:rsidRPr="00F00109" w:rsidRDefault="00F00109" w:rsidP="00C61D48">
      <w:pPr>
        <w:spacing w:line="360" w:lineRule="auto"/>
        <w:jc w:val="center"/>
        <w:rPr>
          <w:b/>
          <w:bCs/>
          <w:sz w:val="32"/>
          <w:szCs w:val="24"/>
        </w:rPr>
      </w:pPr>
      <w:r>
        <w:rPr>
          <w:b/>
          <w:bCs/>
          <w:sz w:val="32"/>
          <w:szCs w:val="24"/>
        </w:rPr>
        <w:t>R</w:t>
      </w:r>
      <w:r w:rsidRPr="00F00109">
        <w:rPr>
          <w:b/>
          <w:bCs/>
          <w:sz w:val="32"/>
          <w:szCs w:val="24"/>
        </w:rPr>
        <w:t>eka Savinja, poplave in regulacije konec 19. stoletja</w:t>
      </w:r>
      <w:r>
        <w:rPr>
          <w:rStyle w:val="Sprotnaopomba-sklic"/>
          <w:b/>
          <w:bCs/>
          <w:sz w:val="32"/>
          <w:szCs w:val="24"/>
        </w:rPr>
        <w:footnoteReference w:customMarkFollows="1" w:id="2"/>
        <w:t>**</w:t>
      </w:r>
    </w:p>
    <w:p w14:paraId="4EEDF0A6" w14:textId="77777777" w:rsidR="001648F7" w:rsidRDefault="001648F7" w:rsidP="001648F7">
      <w:pPr>
        <w:spacing w:line="360" w:lineRule="auto"/>
        <w:ind w:firstLine="709"/>
        <w:rPr>
          <w:i/>
          <w:sz w:val="24"/>
          <w:szCs w:val="24"/>
        </w:rPr>
      </w:pPr>
    </w:p>
    <w:p w14:paraId="1935F22A" w14:textId="77777777" w:rsidR="00F00109" w:rsidRPr="00535320" w:rsidRDefault="00F00109" w:rsidP="00622312">
      <w:pPr>
        <w:spacing w:line="360" w:lineRule="auto"/>
        <w:jc w:val="center"/>
        <w:rPr>
          <w:b/>
          <w:bCs/>
          <w:iCs/>
          <w:sz w:val="24"/>
          <w:szCs w:val="24"/>
        </w:rPr>
      </w:pPr>
      <w:r w:rsidRPr="00535320">
        <w:rPr>
          <w:b/>
          <w:bCs/>
          <w:iCs/>
          <w:sz w:val="24"/>
          <w:szCs w:val="24"/>
        </w:rPr>
        <w:t>IZVLEČEK</w:t>
      </w:r>
    </w:p>
    <w:p w14:paraId="6DFE2E57" w14:textId="77777777" w:rsidR="009D7B41" w:rsidRPr="00C104FE" w:rsidRDefault="009D7B41" w:rsidP="009D7B41">
      <w:pPr>
        <w:spacing w:line="360" w:lineRule="auto"/>
        <w:ind w:firstLine="141"/>
        <w:jc w:val="both"/>
        <w:rPr>
          <w:i/>
        </w:rPr>
      </w:pPr>
      <w:r w:rsidRPr="00C104FE">
        <w:rPr>
          <w:i/>
        </w:rPr>
        <w:t>Zaradi taljenja snega in nalivov je bila »planinska« Savinja v preteklosti precej poplavna. Prve resnejše regulacije na reki so se pričele v začetku 19. stoletja, sistematično pa v drugi polovici stoletja. Po prvi obsežnejši regulaciji med Mozirjem (Prihovo) in Levcem (1876</w:t>
      </w:r>
      <w:r>
        <w:rPr>
          <w:i/>
        </w:rPr>
        <w:t>–18</w:t>
      </w:r>
      <w:r w:rsidRPr="00C104FE">
        <w:rPr>
          <w:i/>
        </w:rPr>
        <w:t xml:space="preserve">93) so strugo poravnali in </w:t>
      </w:r>
      <w:r>
        <w:rPr>
          <w:i/>
        </w:rPr>
        <w:t xml:space="preserve">s tem </w:t>
      </w:r>
      <w:r w:rsidRPr="00C104FE">
        <w:rPr>
          <w:i/>
        </w:rPr>
        <w:t xml:space="preserve">pospešili </w:t>
      </w:r>
      <w:r>
        <w:rPr>
          <w:i/>
        </w:rPr>
        <w:t xml:space="preserve">rečni </w:t>
      </w:r>
      <w:r w:rsidRPr="00C104FE">
        <w:rPr>
          <w:i/>
        </w:rPr>
        <w:t>tok. Reka je postala hitrejša tudi v nižjem delu in</w:t>
      </w:r>
      <w:r>
        <w:rPr>
          <w:i/>
        </w:rPr>
        <w:t xml:space="preserve"> je</w:t>
      </w:r>
      <w:r w:rsidRPr="00C104FE">
        <w:rPr>
          <w:i/>
        </w:rPr>
        <w:t xml:space="preserve"> s seboj prinašala prod vse do mesta ob Savinji. Toda za časa Avstrije Savinje v Celju niso regulirali.</w:t>
      </w:r>
    </w:p>
    <w:p w14:paraId="618DA39F" w14:textId="77777777" w:rsidR="009D7B41" w:rsidRDefault="009D7B41" w:rsidP="009D7B41">
      <w:pPr>
        <w:spacing w:line="360" w:lineRule="auto"/>
        <w:ind w:firstLine="708"/>
        <w:jc w:val="both"/>
        <w:rPr>
          <w:i/>
        </w:rPr>
      </w:pPr>
    </w:p>
    <w:p w14:paraId="4B44B099" w14:textId="3625C1EE" w:rsidR="009D7B41" w:rsidRPr="00C104FE" w:rsidRDefault="009D7B41" w:rsidP="009D7B41">
      <w:pPr>
        <w:spacing w:line="360" w:lineRule="auto"/>
        <w:ind w:firstLine="708"/>
        <w:jc w:val="both"/>
        <w:rPr>
          <w:i/>
        </w:rPr>
      </w:pPr>
      <w:r w:rsidRPr="00C104FE">
        <w:rPr>
          <w:i/>
        </w:rPr>
        <w:t>Ključne besede:</w:t>
      </w:r>
      <w:r w:rsidRPr="00C104FE">
        <w:t xml:space="preserve"> </w:t>
      </w:r>
      <w:r>
        <w:rPr>
          <w:i/>
        </w:rPr>
        <w:t>p</w:t>
      </w:r>
      <w:r w:rsidRPr="00C104FE">
        <w:rPr>
          <w:i/>
        </w:rPr>
        <w:t>oplave, regulacije, reka Savinja, deželni zbor, Celje, Savinjska dolina</w:t>
      </w:r>
    </w:p>
    <w:p w14:paraId="7AE75E76" w14:textId="77777777" w:rsidR="00DF4CEE" w:rsidRPr="00AA2879" w:rsidRDefault="00DF4CEE" w:rsidP="00F00109">
      <w:pPr>
        <w:spacing w:line="360" w:lineRule="auto"/>
        <w:ind w:firstLine="708"/>
        <w:rPr>
          <w:i/>
          <w:szCs w:val="24"/>
          <w:highlight w:val="yellow"/>
        </w:rPr>
      </w:pPr>
    </w:p>
    <w:p w14:paraId="4ED34473" w14:textId="77777777" w:rsidR="00C81A65" w:rsidRPr="00C81A65" w:rsidRDefault="00C81A65" w:rsidP="00C81A65">
      <w:pPr>
        <w:spacing w:line="360" w:lineRule="auto"/>
        <w:jc w:val="center"/>
        <w:rPr>
          <w:bCs/>
          <w:i/>
          <w:iCs/>
          <w:sz w:val="24"/>
          <w:szCs w:val="24"/>
          <w:lang w:val="en-GB"/>
        </w:rPr>
      </w:pPr>
    </w:p>
    <w:p w14:paraId="4100B7CB" w14:textId="19B1A352" w:rsidR="00C81A65" w:rsidRPr="00535320" w:rsidRDefault="00C81A65" w:rsidP="00C81A65">
      <w:pPr>
        <w:spacing w:line="360" w:lineRule="auto"/>
        <w:jc w:val="center"/>
        <w:rPr>
          <w:b/>
          <w:bCs/>
          <w:iCs/>
          <w:sz w:val="24"/>
          <w:szCs w:val="24"/>
          <w:lang w:val="en-GB"/>
        </w:rPr>
      </w:pPr>
      <w:r w:rsidRPr="00535320">
        <w:rPr>
          <w:b/>
          <w:bCs/>
          <w:iCs/>
          <w:sz w:val="24"/>
          <w:szCs w:val="24"/>
          <w:lang w:val="en-GB"/>
        </w:rPr>
        <w:t>ABSTRACT</w:t>
      </w:r>
    </w:p>
    <w:p w14:paraId="5397B233" w14:textId="77777777" w:rsidR="00C81A65" w:rsidRPr="00535320" w:rsidRDefault="00C81A65" w:rsidP="00C81A65">
      <w:pPr>
        <w:spacing w:line="276" w:lineRule="auto"/>
        <w:jc w:val="center"/>
        <w:rPr>
          <w:iCs/>
          <w:sz w:val="24"/>
          <w:szCs w:val="24"/>
          <w:lang w:val="en-GB"/>
        </w:rPr>
      </w:pPr>
      <w:r w:rsidRPr="00535320">
        <w:rPr>
          <w:iCs/>
          <w:sz w:val="24"/>
          <w:szCs w:val="24"/>
          <w:lang w:val="en-GB"/>
        </w:rPr>
        <w:t>“IF THEY FLOWED NEAR GRAZ, THE SAVINJA OR VOGLAJNA RIVERS WOULD HAVE LONG BEEN REGULATED USING REGIONAL FUNDS.”</w:t>
      </w:r>
    </w:p>
    <w:p w14:paraId="7D9C24FE" w14:textId="19F5CA71" w:rsidR="00C81A65" w:rsidRPr="00535320" w:rsidRDefault="00C81A65" w:rsidP="00C81A65">
      <w:pPr>
        <w:spacing w:line="276" w:lineRule="auto"/>
        <w:jc w:val="center"/>
        <w:rPr>
          <w:iCs/>
          <w:sz w:val="24"/>
          <w:szCs w:val="24"/>
          <w:lang w:val="en-GB"/>
        </w:rPr>
      </w:pPr>
      <w:r w:rsidRPr="00535320">
        <w:rPr>
          <w:iCs/>
          <w:sz w:val="24"/>
          <w:szCs w:val="24"/>
          <w:lang w:val="en-GB"/>
        </w:rPr>
        <w:t>THE RIVER SAVINJA, FLOODING, AND REGULATIONS AT THE END OF THE 19</w:t>
      </w:r>
      <w:r w:rsidRPr="00535320">
        <w:rPr>
          <w:iCs/>
          <w:sz w:val="24"/>
          <w:szCs w:val="24"/>
          <w:vertAlign w:val="superscript"/>
          <w:lang w:val="en-GB"/>
        </w:rPr>
        <w:t>TH</w:t>
      </w:r>
      <w:r w:rsidRPr="00535320">
        <w:rPr>
          <w:iCs/>
          <w:sz w:val="24"/>
          <w:szCs w:val="24"/>
          <w:lang w:val="en-GB"/>
        </w:rPr>
        <w:t xml:space="preserve"> CENTURY</w:t>
      </w:r>
    </w:p>
    <w:p w14:paraId="16FDA0E0" w14:textId="77777777" w:rsidR="00C81A65" w:rsidRDefault="00C81A65" w:rsidP="00C81A65">
      <w:pPr>
        <w:spacing w:line="360" w:lineRule="auto"/>
        <w:jc w:val="both"/>
        <w:rPr>
          <w:i/>
          <w:lang w:val="en-GB"/>
        </w:rPr>
      </w:pPr>
    </w:p>
    <w:p w14:paraId="3C1C0326" w14:textId="6E613B9E" w:rsidR="00C81A65" w:rsidRDefault="00C81A65" w:rsidP="00C81A65">
      <w:pPr>
        <w:spacing w:line="360" w:lineRule="auto"/>
        <w:ind w:firstLine="141"/>
        <w:jc w:val="both"/>
        <w:rPr>
          <w:i/>
          <w:lang w:val="en-GB"/>
        </w:rPr>
      </w:pPr>
      <w:r w:rsidRPr="003064BB">
        <w:rPr>
          <w:i/>
          <w:lang w:val="en-GB"/>
        </w:rPr>
        <w:t xml:space="preserve">Due to snowmelt and heavy rainfalls, the </w:t>
      </w:r>
      <w:r>
        <w:rPr>
          <w:i/>
          <w:lang w:val="en-GB"/>
        </w:rPr>
        <w:t>“</w:t>
      </w:r>
      <w:r w:rsidRPr="003064BB">
        <w:rPr>
          <w:i/>
          <w:lang w:val="en-GB"/>
        </w:rPr>
        <w:t>mountainous</w:t>
      </w:r>
      <w:r>
        <w:rPr>
          <w:i/>
          <w:lang w:val="en-GB"/>
        </w:rPr>
        <w:t>” river</w:t>
      </w:r>
      <w:r w:rsidRPr="003064BB">
        <w:rPr>
          <w:i/>
          <w:lang w:val="en-GB"/>
        </w:rPr>
        <w:t xml:space="preserve"> </w:t>
      </w:r>
      <w:proofErr w:type="spellStart"/>
      <w:r w:rsidRPr="003064BB">
        <w:rPr>
          <w:i/>
          <w:lang w:val="en-GB"/>
        </w:rPr>
        <w:t>Savinja</w:t>
      </w:r>
      <w:proofErr w:type="spellEnd"/>
      <w:r w:rsidRPr="003064BB">
        <w:rPr>
          <w:i/>
          <w:lang w:val="en-GB"/>
        </w:rPr>
        <w:t xml:space="preserve"> </w:t>
      </w:r>
      <w:r>
        <w:rPr>
          <w:i/>
          <w:lang w:val="en-GB"/>
        </w:rPr>
        <w:t>was</w:t>
      </w:r>
      <w:r w:rsidRPr="003064BB">
        <w:rPr>
          <w:i/>
          <w:lang w:val="en-GB"/>
        </w:rPr>
        <w:t xml:space="preserve"> prone to flooding. The first serious </w:t>
      </w:r>
      <w:r>
        <w:rPr>
          <w:i/>
          <w:lang w:val="en-GB"/>
        </w:rPr>
        <w:t xml:space="preserve">attempts at </w:t>
      </w:r>
      <w:r w:rsidRPr="003064BB">
        <w:rPr>
          <w:i/>
          <w:lang w:val="en-GB"/>
        </w:rPr>
        <w:t>regulatin</w:t>
      </w:r>
      <w:r>
        <w:rPr>
          <w:i/>
          <w:lang w:val="en-GB"/>
        </w:rPr>
        <w:t>g</w:t>
      </w:r>
      <w:r w:rsidRPr="003064BB">
        <w:rPr>
          <w:i/>
          <w:lang w:val="en-GB"/>
        </w:rPr>
        <w:t xml:space="preserve"> </w:t>
      </w:r>
      <w:r>
        <w:rPr>
          <w:i/>
          <w:lang w:val="en-GB"/>
        </w:rPr>
        <w:t>it</w:t>
      </w:r>
      <w:r w:rsidRPr="003064BB">
        <w:rPr>
          <w:i/>
          <w:lang w:val="en-GB"/>
        </w:rPr>
        <w:t xml:space="preserve"> </w:t>
      </w:r>
      <w:r>
        <w:rPr>
          <w:i/>
          <w:lang w:val="en-GB"/>
        </w:rPr>
        <w:t>started</w:t>
      </w:r>
      <w:r w:rsidRPr="003064BB">
        <w:rPr>
          <w:i/>
          <w:lang w:val="en-GB"/>
        </w:rPr>
        <w:t xml:space="preserve"> in the early 19</w:t>
      </w:r>
      <w:r w:rsidRPr="003064BB">
        <w:rPr>
          <w:i/>
          <w:vertAlign w:val="superscript"/>
          <w:lang w:val="en-GB"/>
        </w:rPr>
        <w:t>th</w:t>
      </w:r>
      <w:r w:rsidRPr="003064BB">
        <w:rPr>
          <w:i/>
          <w:lang w:val="en-GB"/>
        </w:rPr>
        <w:t xml:space="preserve"> century and</w:t>
      </w:r>
      <w:r>
        <w:rPr>
          <w:i/>
          <w:lang w:val="en-GB"/>
        </w:rPr>
        <w:t xml:space="preserve"> more</w:t>
      </w:r>
      <w:r w:rsidRPr="003064BB">
        <w:rPr>
          <w:i/>
          <w:lang w:val="en-GB"/>
        </w:rPr>
        <w:t xml:space="preserve"> systematically in the second half of the century. After the first extensive regulation between </w:t>
      </w:r>
      <w:proofErr w:type="spellStart"/>
      <w:r w:rsidRPr="003064BB">
        <w:rPr>
          <w:i/>
          <w:lang w:val="en-GB"/>
        </w:rPr>
        <w:t>Mozirje</w:t>
      </w:r>
      <w:proofErr w:type="spellEnd"/>
      <w:r w:rsidRPr="003064BB">
        <w:rPr>
          <w:i/>
          <w:lang w:val="en-GB"/>
        </w:rPr>
        <w:t xml:space="preserve"> (</w:t>
      </w:r>
      <w:proofErr w:type="spellStart"/>
      <w:r w:rsidRPr="003064BB">
        <w:rPr>
          <w:i/>
          <w:lang w:val="en-GB"/>
        </w:rPr>
        <w:t>Prihova</w:t>
      </w:r>
      <w:proofErr w:type="spellEnd"/>
      <w:r w:rsidRPr="003064BB">
        <w:rPr>
          <w:i/>
          <w:lang w:val="en-GB"/>
        </w:rPr>
        <w:t xml:space="preserve">) and </w:t>
      </w:r>
      <w:proofErr w:type="spellStart"/>
      <w:r w:rsidRPr="003064BB">
        <w:rPr>
          <w:i/>
          <w:lang w:val="en-GB"/>
        </w:rPr>
        <w:t>Levec</w:t>
      </w:r>
      <w:proofErr w:type="spellEnd"/>
      <w:r w:rsidRPr="003064BB">
        <w:rPr>
          <w:i/>
          <w:lang w:val="en-GB"/>
        </w:rPr>
        <w:t xml:space="preserve"> (1876</w:t>
      </w:r>
      <w:r>
        <w:rPr>
          <w:i/>
          <w:lang w:val="en-GB"/>
        </w:rPr>
        <w:t>–18</w:t>
      </w:r>
      <w:r w:rsidRPr="003064BB">
        <w:rPr>
          <w:i/>
          <w:lang w:val="en-GB"/>
        </w:rPr>
        <w:t xml:space="preserve">93), the riverbed </w:t>
      </w:r>
      <w:proofErr w:type="gramStart"/>
      <w:r w:rsidRPr="003064BB">
        <w:rPr>
          <w:i/>
          <w:lang w:val="en-GB"/>
        </w:rPr>
        <w:t>was straightened</w:t>
      </w:r>
      <w:proofErr w:type="gramEnd"/>
      <w:r w:rsidRPr="003064BB">
        <w:rPr>
          <w:i/>
          <w:lang w:val="en-GB"/>
        </w:rPr>
        <w:t xml:space="preserve">, and the flow accelerated. The river also became faster in </w:t>
      </w:r>
      <w:r>
        <w:rPr>
          <w:i/>
          <w:lang w:val="en-GB"/>
        </w:rPr>
        <w:t>its</w:t>
      </w:r>
      <w:r w:rsidRPr="003064BB">
        <w:rPr>
          <w:i/>
          <w:lang w:val="en-GB"/>
        </w:rPr>
        <w:t xml:space="preserve"> lower part, carrying sediment</w:t>
      </w:r>
      <w:r>
        <w:rPr>
          <w:i/>
          <w:lang w:val="en-GB"/>
        </w:rPr>
        <w:t>s</w:t>
      </w:r>
      <w:r w:rsidRPr="003064BB">
        <w:rPr>
          <w:i/>
          <w:lang w:val="en-GB"/>
        </w:rPr>
        <w:t xml:space="preserve"> all the way to </w:t>
      </w:r>
      <w:proofErr w:type="spellStart"/>
      <w:r w:rsidRPr="003064BB">
        <w:rPr>
          <w:i/>
          <w:lang w:val="en-GB"/>
        </w:rPr>
        <w:t>Celje</w:t>
      </w:r>
      <w:proofErr w:type="spellEnd"/>
      <w:r w:rsidRPr="003064BB">
        <w:rPr>
          <w:i/>
          <w:lang w:val="en-GB"/>
        </w:rPr>
        <w:t xml:space="preserve">. However, </w:t>
      </w:r>
      <w:r>
        <w:rPr>
          <w:i/>
          <w:lang w:val="en-GB"/>
        </w:rPr>
        <w:t xml:space="preserve">in </w:t>
      </w:r>
      <w:proofErr w:type="spellStart"/>
      <w:r>
        <w:rPr>
          <w:i/>
          <w:lang w:val="en-GB"/>
        </w:rPr>
        <w:t>Celje</w:t>
      </w:r>
      <w:proofErr w:type="spellEnd"/>
      <w:r>
        <w:rPr>
          <w:i/>
          <w:lang w:val="en-GB"/>
        </w:rPr>
        <w:t xml:space="preserve">, </w:t>
      </w:r>
      <w:r w:rsidRPr="003064BB">
        <w:rPr>
          <w:i/>
          <w:lang w:val="en-GB"/>
        </w:rPr>
        <w:t>the</w:t>
      </w:r>
      <w:r>
        <w:rPr>
          <w:i/>
          <w:lang w:val="en-GB"/>
        </w:rPr>
        <w:t xml:space="preserve"> river</w:t>
      </w:r>
      <w:r w:rsidRPr="003064BB">
        <w:rPr>
          <w:i/>
          <w:lang w:val="en-GB"/>
        </w:rPr>
        <w:t xml:space="preserve"> </w:t>
      </w:r>
      <w:proofErr w:type="spellStart"/>
      <w:r w:rsidRPr="003064BB">
        <w:rPr>
          <w:i/>
          <w:lang w:val="en-GB"/>
        </w:rPr>
        <w:t>Savinja</w:t>
      </w:r>
      <w:proofErr w:type="spellEnd"/>
      <w:r w:rsidRPr="003064BB">
        <w:rPr>
          <w:i/>
          <w:lang w:val="en-GB"/>
        </w:rPr>
        <w:t xml:space="preserve"> </w:t>
      </w:r>
      <w:proofErr w:type="gramStart"/>
      <w:r w:rsidRPr="003064BB">
        <w:rPr>
          <w:i/>
          <w:lang w:val="en-GB"/>
        </w:rPr>
        <w:t>was not regulated</w:t>
      </w:r>
      <w:proofErr w:type="gramEnd"/>
      <w:r w:rsidRPr="003064BB">
        <w:rPr>
          <w:i/>
          <w:lang w:val="en-GB"/>
        </w:rPr>
        <w:t xml:space="preserve"> during the Austrian period.</w:t>
      </w:r>
    </w:p>
    <w:p w14:paraId="2338FC62" w14:textId="77777777" w:rsidR="00535320" w:rsidRDefault="00535320" w:rsidP="00C81A65">
      <w:pPr>
        <w:spacing w:line="360" w:lineRule="auto"/>
        <w:ind w:firstLine="141"/>
        <w:jc w:val="both"/>
        <w:rPr>
          <w:i/>
          <w:lang w:val="en-GB"/>
        </w:rPr>
      </w:pPr>
    </w:p>
    <w:p w14:paraId="092CFB53" w14:textId="77777777" w:rsidR="00B37987" w:rsidRDefault="00B37987" w:rsidP="00C81A65">
      <w:pPr>
        <w:spacing w:line="360" w:lineRule="auto"/>
        <w:ind w:firstLine="709"/>
        <w:jc w:val="both"/>
        <w:rPr>
          <w:i/>
          <w:vanish/>
          <w:lang w:val="en-GB"/>
        </w:rPr>
      </w:pPr>
    </w:p>
    <w:p w14:paraId="62D63C2E" w14:textId="6B99DFD6" w:rsidR="00C81A65" w:rsidRPr="003064BB" w:rsidRDefault="00C81A65" w:rsidP="00C81A65">
      <w:pPr>
        <w:spacing w:line="360" w:lineRule="auto"/>
        <w:ind w:firstLine="709"/>
        <w:jc w:val="both"/>
        <w:rPr>
          <w:i/>
          <w:lang w:val="en-GB"/>
        </w:rPr>
      </w:pPr>
      <w:r w:rsidRPr="003064BB">
        <w:rPr>
          <w:i/>
          <w:lang w:val="en-GB"/>
        </w:rPr>
        <w:t>Keywords:</w:t>
      </w:r>
      <w:r w:rsidRPr="003064BB">
        <w:rPr>
          <w:lang w:val="en-GB"/>
        </w:rPr>
        <w:t xml:space="preserve"> </w:t>
      </w:r>
      <w:r>
        <w:rPr>
          <w:i/>
          <w:lang w:val="en-GB"/>
        </w:rPr>
        <w:t>f</w:t>
      </w:r>
      <w:r w:rsidRPr="003064BB">
        <w:rPr>
          <w:i/>
          <w:lang w:val="en-GB"/>
        </w:rPr>
        <w:t xml:space="preserve">loods, </w:t>
      </w:r>
      <w:r>
        <w:rPr>
          <w:i/>
          <w:lang w:val="en-GB"/>
        </w:rPr>
        <w:t>r</w:t>
      </w:r>
      <w:r w:rsidRPr="003064BB">
        <w:rPr>
          <w:i/>
          <w:lang w:val="en-GB"/>
        </w:rPr>
        <w:t xml:space="preserve">egulation, </w:t>
      </w:r>
      <w:r>
        <w:rPr>
          <w:i/>
          <w:lang w:val="en-GB"/>
        </w:rPr>
        <w:t xml:space="preserve">the river </w:t>
      </w:r>
      <w:proofErr w:type="spellStart"/>
      <w:r w:rsidRPr="003064BB">
        <w:rPr>
          <w:i/>
          <w:lang w:val="en-GB"/>
        </w:rPr>
        <w:t>Savinja</w:t>
      </w:r>
      <w:proofErr w:type="spellEnd"/>
      <w:r w:rsidRPr="003064BB">
        <w:rPr>
          <w:i/>
          <w:lang w:val="en-GB"/>
        </w:rPr>
        <w:t xml:space="preserve">, </w:t>
      </w:r>
      <w:r>
        <w:rPr>
          <w:i/>
          <w:lang w:val="en-GB"/>
        </w:rPr>
        <w:t>Provincial</w:t>
      </w:r>
      <w:r w:rsidRPr="003064BB">
        <w:rPr>
          <w:i/>
          <w:lang w:val="en-GB"/>
        </w:rPr>
        <w:t xml:space="preserve"> Assembly, </w:t>
      </w:r>
      <w:proofErr w:type="spellStart"/>
      <w:r w:rsidRPr="003064BB">
        <w:rPr>
          <w:i/>
          <w:lang w:val="en-GB"/>
        </w:rPr>
        <w:t>Celje</w:t>
      </w:r>
      <w:proofErr w:type="spellEnd"/>
      <w:r w:rsidRPr="003064BB">
        <w:rPr>
          <w:i/>
          <w:lang w:val="en-GB"/>
        </w:rPr>
        <w:t xml:space="preserve">, </w:t>
      </w:r>
      <w:proofErr w:type="spellStart"/>
      <w:r w:rsidRPr="003064BB">
        <w:rPr>
          <w:i/>
          <w:lang w:val="en-GB"/>
        </w:rPr>
        <w:t>Savinja</w:t>
      </w:r>
      <w:proofErr w:type="spellEnd"/>
      <w:r w:rsidRPr="003064BB">
        <w:rPr>
          <w:i/>
          <w:lang w:val="en-GB"/>
        </w:rPr>
        <w:t xml:space="preserve"> Valley</w:t>
      </w:r>
    </w:p>
    <w:p w14:paraId="1AD2A2F7" w14:textId="77777777" w:rsidR="00DF4CEE" w:rsidRPr="00DF4CEE" w:rsidRDefault="00DF4CEE" w:rsidP="00DF4CEE">
      <w:pPr>
        <w:spacing w:line="360" w:lineRule="auto"/>
        <w:jc w:val="center"/>
        <w:rPr>
          <w:sz w:val="24"/>
          <w:szCs w:val="24"/>
        </w:rPr>
      </w:pPr>
    </w:p>
    <w:p w14:paraId="1DC2B121" w14:textId="77777777" w:rsidR="00F00109" w:rsidRDefault="00F00109" w:rsidP="000E12E7">
      <w:pPr>
        <w:spacing w:line="360" w:lineRule="auto"/>
        <w:ind w:left="0"/>
        <w:rPr>
          <w:i/>
          <w:sz w:val="24"/>
          <w:szCs w:val="24"/>
        </w:rPr>
      </w:pPr>
    </w:p>
    <w:p w14:paraId="5111F8D5" w14:textId="77777777" w:rsidR="001648F7" w:rsidRDefault="001648F7" w:rsidP="001648F7">
      <w:pPr>
        <w:spacing w:line="360" w:lineRule="auto"/>
        <w:ind w:firstLine="709"/>
        <w:jc w:val="both"/>
        <w:rPr>
          <w:sz w:val="24"/>
          <w:szCs w:val="24"/>
        </w:rPr>
      </w:pPr>
      <w:r>
        <w:rPr>
          <w:sz w:val="24"/>
          <w:szCs w:val="24"/>
        </w:rPr>
        <w:lastRenderedPageBreak/>
        <w:t xml:space="preserve">Reka Savinja, levi pritok Save, v praktično celotnem toku izrazito hudourniška, ima dežno-snežni režim s prvim viškom pretokov v jesenskih mesecih zaradi večje količine padavin in zmanjšane </w:t>
      </w:r>
      <w:proofErr w:type="spellStart"/>
      <w:r>
        <w:rPr>
          <w:sz w:val="24"/>
          <w:szCs w:val="24"/>
        </w:rPr>
        <w:t>evapotranspiracije</w:t>
      </w:r>
      <w:proofErr w:type="spellEnd"/>
      <w:r>
        <w:rPr>
          <w:sz w:val="24"/>
          <w:szCs w:val="24"/>
        </w:rPr>
        <w:t xml:space="preserve"> ter drugi višek v spomladanskih mesecih zaradi </w:t>
      </w:r>
      <w:r w:rsidR="00F00109">
        <w:rPr>
          <w:sz w:val="24"/>
          <w:szCs w:val="24"/>
        </w:rPr>
        <w:t>taljenja snega.</w:t>
      </w:r>
      <w:r>
        <w:rPr>
          <w:sz w:val="24"/>
          <w:szCs w:val="24"/>
        </w:rPr>
        <w:t xml:space="preserve"> Glavni nižek je v poletnih mesecih zaradi višjih temperatur in povečane </w:t>
      </w:r>
      <w:proofErr w:type="spellStart"/>
      <w:r>
        <w:rPr>
          <w:sz w:val="24"/>
          <w:szCs w:val="24"/>
        </w:rPr>
        <w:t>evapotranspiracije</w:t>
      </w:r>
      <w:proofErr w:type="spellEnd"/>
      <w:r>
        <w:rPr>
          <w:sz w:val="24"/>
          <w:szCs w:val="24"/>
        </w:rPr>
        <w:t xml:space="preserve">, drugi nižek v zimskem času zaradi snežne </w:t>
      </w:r>
      <w:proofErr w:type="spellStart"/>
      <w:r>
        <w:rPr>
          <w:sz w:val="24"/>
          <w:szCs w:val="24"/>
        </w:rPr>
        <w:t>retinence</w:t>
      </w:r>
      <w:proofErr w:type="spellEnd"/>
      <w:r>
        <w:rPr>
          <w:sz w:val="24"/>
          <w:szCs w:val="24"/>
        </w:rPr>
        <w:t xml:space="preserve">. Izvira v Kamniško-Savinjskih Alpah, teče skozi Zgornjo in Spodnjo Savinjsko dolino ter se pri Zidanem Mostu izliva v Savo. V Celju, najnižji točki Spodnje Savinjske doline, tvori eno največjih sovodenj v Sloveniji, saj se z leve strani Savinji pridružita Ložnica s pritoki Pirešica, </w:t>
      </w:r>
      <w:proofErr w:type="spellStart"/>
      <w:r>
        <w:rPr>
          <w:sz w:val="24"/>
          <w:szCs w:val="24"/>
        </w:rPr>
        <w:t>Sušnica</w:t>
      </w:r>
      <w:proofErr w:type="spellEnd"/>
      <w:r>
        <w:rPr>
          <w:sz w:val="24"/>
          <w:szCs w:val="24"/>
        </w:rPr>
        <w:t xml:space="preserve"> in Koprivnica ter Voglajna s Hudinjo. Po dolžini je šesta najdaljša reka v Sloveniji (dobrih 100 kilometrov) in najdaljša, ki v celoti teče po slovenskem ozemlju. Večji levi pritoki so Ljubnica pri Ljubnem, Paka pod Letušem, Ložnica in Voglajna v Celju ter Gračnica pod Rimskimi Toplicami. Glavni desni pritoki so Lučnica v Lučah, Dreta v Nazarjih, Bolska pod Preboldom in Rečica v Laškem.</w:t>
      </w:r>
      <w:r>
        <w:rPr>
          <w:rStyle w:val="Sprotnaopomba-sklic"/>
          <w:sz w:val="24"/>
          <w:szCs w:val="24"/>
        </w:rPr>
        <w:footnoteReference w:id="3"/>
      </w:r>
      <w:r>
        <w:rPr>
          <w:sz w:val="24"/>
          <w:szCs w:val="24"/>
        </w:rPr>
        <w:t xml:space="preserve"> </w:t>
      </w:r>
    </w:p>
    <w:p w14:paraId="3983E5E9" w14:textId="77777777" w:rsidR="001648F7" w:rsidRDefault="001648F7" w:rsidP="001648F7">
      <w:pPr>
        <w:spacing w:line="360" w:lineRule="auto"/>
        <w:ind w:firstLine="709"/>
        <w:jc w:val="both"/>
        <w:rPr>
          <w:sz w:val="24"/>
          <w:szCs w:val="24"/>
        </w:rPr>
      </w:pPr>
      <w:r>
        <w:rPr>
          <w:sz w:val="24"/>
          <w:szCs w:val="24"/>
        </w:rPr>
        <w:t>Zaradi taljenja snega in nalivov je bila »planinska« Savinja s pritoki v preteklosti precej poplavna. V zgornjem toku je imela močan padec, ki se je v dolini zmanjšal. Reka si je s številnimi meandri utirala pot skozi prodnate nanose (prav tako pritoki), po prvi obsežnejši regulaciji med Mozirjem (Prihovo) in Levcem (1876–1893) pa je postala hitrejša tudi v nižjem delu in s seboj prinašala prod vse do mesta ob Savinji.</w:t>
      </w:r>
      <w:r>
        <w:rPr>
          <w:rStyle w:val="Sprotnaopomba-sklic"/>
          <w:sz w:val="24"/>
          <w:szCs w:val="24"/>
        </w:rPr>
        <w:footnoteReference w:id="4"/>
      </w:r>
      <w:r>
        <w:rPr>
          <w:sz w:val="24"/>
          <w:szCs w:val="24"/>
        </w:rPr>
        <w:t xml:space="preserve"> Okrožni urad Celje se je vse od začetka 19. stoletja ukvarjal s Savinjo in njenimi pritoki. Čiščenje struge, gradnjo nasipov in utrjevanje bregov so morali vse do srede 19. stoletja prevzemati prizadeti posestniki, načrte pa je izdeloval okrožni (kasneje okrajni) inženir. Toda delo je počasi napredovalo, dela so bila zgolj zasilne narave, tako da pri večjih poplavah niso bila prav posebej učinkovita.</w:t>
      </w:r>
      <w:r>
        <w:rPr>
          <w:rStyle w:val="Sprotnaopomba-sklic"/>
          <w:sz w:val="24"/>
          <w:szCs w:val="24"/>
        </w:rPr>
        <w:t xml:space="preserve"> </w:t>
      </w:r>
      <w:r>
        <w:rPr>
          <w:sz w:val="24"/>
          <w:szCs w:val="24"/>
        </w:rPr>
        <w:t xml:space="preserve">Savinjska dolina se je dejansko soočala z letnimi poplavami. </w:t>
      </w:r>
      <w:r>
        <w:rPr>
          <w:i/>
          <w:sz w:val="24"/>
          <w:szCs w:val="24"/>
        </w:rPr>
        <w:t xml:space="preserve">Kmetijske in rokodelske novice </w:t>
      </w:r>
      <w:r>
        <w:rPr>
          <w:sz w:val="24"/>
          <w:szCs w:val="24"/>
        </w:rPr>
        <w:t xml:space="preserve">so sredi stoletja poročale, da poplava »mesto Celje z njegovo okolico skoraj vsako leto enkrat ali celo dvakrat zadene, […] sicer majhna in pohlevna Savinja« pa da »silno naraste, svoje bregove prestopi ter se na </w:t>
      </w:r>
      <w:proofErr w:type="spellStart"/>
      <w:r>
        <w:rPr>
          <w:sz w:val="24"/>
          <w:szCs w:val="24"/>
        </w:rPr>
        <w:t>daleko</w:t>
      </w:r>
      <w:proofErr w:type="spellEnd"/>
      <w:r>
        <w:rPr>
          <w:sz w:val="24"/>
          <w:szCs w:val="24"/>
        </w:rPr>
        <w:t xml:space="preserve"> in široko po vsej dolini razlije«. V prvi polovici stoletja so mesto (in širšo dolino) prizadele obilnejše poplave v letih 1805, 1807, 1814,</w:t>
      </w:r>
      <w:r>
        <w:rPr>
          <w:rStyle w:val="Sprotnaopomba-sklic"/>
          <w:sz w:val="24"/>
          <w:szCs w:val="24"/>
        </w:rPr>
        <w:footnoteReference w:id="5"/>
      </w:r>
      <w:r>
        <w:rPr>
          <w:sz w:val="24"/>
          <w:szCs w:val="24"/>
        </w:rPr>
        <w:t xml:space="preserve"> 1820, 1824, 1833 in 1847. Do začetka regulacije nad Celjem so večje poplave prizadele območje še v letih </w:t>
      </w:r>
      <w:r>
        <w:rPr>
          <w:sz w:val="24"/>
          <w:szCs w:val="24"/>
        </w:rPr>
        <w:lastRenderedPageBreak/>
        <w:t xml:space="preserve">1850, dvakrat leta 1851, 1852, 1867, 1868, 1870 in dvakrat leta 1876, potem v </w:t>
      </w:r>
      <w:proofErr w:type="spellStart"/>
      <w:r>
        <w:rPr>
          <w:sz w:val="24"/>
          <w:szCs w:val="24"/>
        </w:rPr>
        <w:t>lettih</w:t>
      </w:r>
      <w:proofErr w:type="spellEnd"/>
      <w:r>
        <w:rPr>
          <w:sz w:val="24"/>
          <w:szCs w:val="24"/>
        </w:rPr>
        <w:t xml:space="preserve"> 1877 in 1878, nato pa še v letih 1885, 1887, 1888, 1895, 1899, 1900, 1901, 1905, 1906 in 1909.</w:t>
      </w:r>
      <w:r>
        <w:rPr>
          <w:rStyle w:val="Sprotnaopomba-sklic"/>
          <w:sz w:val="24"/>
          <w:szCs w:val="24"/>
        </w:rPr>
        <w:footnoteReference w:id="6"/>
      </w:r>
    </w:p>
    <w:p w14:paraId="1417F004" w14:textId="77777777" w:rsidR="001648F7" w:rsidRDefault="001648F7" w:rsidP="001648F7">
      <w:pPr>
        <w:spacing w:line="360" w:lineRule="auto"/>
        <w:ind w:firstLine="709"/>
        <w:jc w:val="both"/>
        <w:rPr>
          <w:sz w:val="24"/>
          <w:szCs w:val="24"/>
        </w:rPr>
      </w:pPr>
    </w:p>
    <w:p w14:paraId="755F9128" w14:textId="77777777" w:rsidR="001648F7" w:rsidRDefault="001648F7" w:rsidP="000729C6">
      <w:pPr>
        <w:spacing w:line="360" w:lineRule="auto"/>
        <w:jc w:val="center"/>
        <w:rPr>
          <w:b/>
          <w:bCs/>
          <w:sz w:val="24"/>
          <w:szCs w:val="24"/>
        </w:rPr>
      </w:pPr>
      <w:r>
        <w:rPr>
          <w:b/>
          <w:bCs/>
          <w:sz w:val="24"/>
          <w:szCs w:val="24"/>
        </w:rPr>
        <w:t>Regulacija nad Celjem (1876–1893) v graškem deželnem zboru</w:t>
      </w:r>
    </w:p>
    <w:p w14:paraId="6E50A536" w14:textId="77777777" w:rsidR="001648F7" w:rsidRDefault="001648F7" w:rsidP="001648F7">
      <w:pPr>
        <w:spacing w:line="360" w:lineRule="auto"/>
        <w:ind w:firstLine="709"/>
        <w:jc w:val="both"/>
        <w:rPr>
          <w:sz w:val="24"/>
          <w:szCs w:val="24"/>
        </w:rPr>
      </w:pPr>
    </w:p>
    <w:p w14:paraId="26DF0839" w14:textId="77777777" w:rsidR="001648F7" w:rsidRDefault="001648F7" w:rsidP="001648F7">
      <w:pPr>
        <w:spacing w:line="360" w:lineRule="auto"/>
        <w:ind w:firstLine="709"/>
        <w:jc w:val="both"/>
        <w:rPr>
          <w:sz w:val="24"/>
          <w:szCs w:val="24"/>
        </w:rPr>
      </w:pPr>
      <w:r>
        <w:rPr>
          <w:sz w:val="24"/>
          <w:szCs w:val="24"/>
        </w:rPr>
        <w:t xml:space="preserve">Štajerski deželni zbor se je z vprašanjem regulacije Savinje pričel temeljiteje ukvarjati sredi 60. let. Celjski okrajni predstojnik in poslanec Johann </w:t>
      </w:r>
      <w:proofErr w:type="spellStart"/>
      <w:r>
        <w:rPr>
          <w:sz w:val="24"/>
          <w:szCs w:val="24"/>
        </w:rPr>
        <w:t>Lichtenegger</w:t>
      </w:r>
      <w:proofErr w:type="spellEnd"/>
      <w:r>
        <w:rPr>
          <w:sz w:val="24"/>
          <w:szCs w:val="24"/>
        </w:rPr>
        <w:t xml:space="preserve"> je konec leta 1865 zadevo problematiziral v Gradcu. Menil je, da je treba s sanacijo začeti že pri Ljubnem, saj da se lesna trgovina in splavarjenje pričneta že tam, ne pa šele v Mozirju. Hudourniška Savinja je do Ljubnega »pretekla« že okrog 30 kilometrov večinoma po soteski s strmimi in deloma skalnatimi nabrežji, težave pa je povzročala med Ljubnim in Mozirjem v dolžini okrog deset kilometrov. Zaradi ravnih in nizkih bregov je tukaj reka pogosto prestopila in poplavila polja ter travnike. Poplavno območje je merilo slabih 400 metrov v širino. Do Ljubije je bilo nabrežje zdaj nizko, zdaj visoko, zato so poplave območje manj prizadele, proti Letušu pa povečini visoko in skalnato. Od Letuša proti Preboldu so bili bregovi spet nizki, visoki od pol metra do meter, in so v dolžini slabih 20 kilometrov povzročali številne težave. Tukaj je Savinja, ker je imela številne stranske rokave, naredila največ škode, poplavljala pa je okrog pol kilometra v širino. Do Celja je reka merila še približno petnajst kilometrov, kjer je poplavljala večinoma levi breg v širini slabih 300 metrov. Območje, ki je bilo zaradi poplav najbolj prizadeto in praktično neuporabno, je v gornjegrajskem okraju merilo 750 oralov (cca. 400 hektarjev), v vranskem okraju 1565 oralov (okrog 900 hektarjev), v celjskem okraju pa 705 oralov (400 hektarjev), skupaj torej 3020 oralov (slabih 1700 hektarjev) površin, kjer je bilo treba, tako </w:t>
      </w:r>
      <w:proofErr w:type="spellStart"/>
      <w:r>
        <w:rPr>
          <w:sz w:val="24"/>
          <w:szCs w:val="24"/>
        </w:rPr>
        <w:t>Lichtenegger</w:t>
      </w:r>
      <w:proofErr w:type="spellEnd"/>
      <w:r>
        <w:rPr>
          <w:sz w:val="24"/>
          <w:szCs w:val="24"/>
        </w:rPr>
        <w:t>, izvesti nujna regulacijska dela (sicer je širše poplavno območje Savinje v tem delu zajemalo vsaj dva- do trikrat večje območje). Uničevalna reka je najbolj prizadela lesne trgovce, saj je bila plovba mogoča zgolj spomladi in jeseni (pa še to zgolj občasno ob normalnem vodostaju), medtem ko je bila višina vode v ostalih dveh letnih časih prenizka.</w:t>
      </w:r>
      <w:r>
        <w:rPr>
          <w:rStyle w:val="Sprotnaopomba-sklic"/>
          <w:sz w:val="24"/>
          <w:szCs w:val="24"/>
        </w:rPr>
        <w:footnoteReference w:id="7"/>
      </w:r>
    </w:p>
    <w:p w14:paraId="554B3312" w14:textId="77777777" w:rsidR="001648F7" w:rsidRDefault="001648F7" w:rsidP="001648F7">
      <w:pPr>
        <w:spacing w:line="360" w:lineRule="auto"/>
        <w:ind w:firstLine="709"/>
        <w:jc w:val="both"/>
        <w:rPr>
          <w:sz w:val="24"/>
          <w:szCs w:val="24"/>
        </w:rPr>
      </w:pPr>
      <w:r>
        <w:rPr>
          <w:sz w:val="24"/>
          <w:szCs w:val="24"/>
        </w:rPr>
        <w:lastRenderedPageBreak/>
        <w:t xml:space="preserve">Finančni odbor je konec januarja 1866 obravnaval </w:t>
      </w:r>
      <w:proofErr w:type="spellStart"/>
      <w:r>
        <w:rPr>
          <w:sz w:val="24"/>
          <w:szCs w:val="24"/>
        </w:rPr>
        <w:t>Lichteneggerjev</w:t>
      </w:r>
      <w:proofErr w:type="spellEnd"/>
      <w:r>
        <w:rPr>
          <w:sz w:val="24"/>
          <w:szCs w:val="24"/>
        </w:rPr>
        <w:t xml:space="preserve"> predlog. Poročevalec </w:t>
      </w:r>
      <w:proofErr w:type="spellStart"/>
      <w:r>
        <w:rPr>
          <w:sz w:val="24"/>
          <w:szCs w:val="24"/>
        </w:rPr>
        <w:t>Warmuth</w:t>
      </w:r>
      <w:proofErr w:type="spellEnd"/>
      <w:r>
        <w:rPr>
          <w:sz w:val="24"/>
          <w:szCs w:val="24"/>
        </w:rPr>
        <w:t xml:space="preserve"> </w:t>
      </w:r>
      <w:proofErr w:type="spellStart"/>
      <w:r>
        <w:rPr>
          <w:sz w:val="24"/>
          <w:szCs w:val="24"/>
        </w:rPr>
        <w:t>Karnitschnigg</w:t>
      </w:r>
      <w:proofErr w:type="spellEnd"/>
      <w:r>
        <w:rPr>
          <w:sz w:val="24"/>
          <w:szCs w:val="24"/>
        </w:rPr>
        <w:t xml:space="preserve"> je takoj pojasnil, da državni zakon o vodah še sploh ni sankcioniran, da so kljub osnutkom še zmeraj veljala določila vodne policije z začetka stoletja in da Savinja kot plovna reka (v finančnem smislu) spada pod državo (oziroma pod prizadete posestnike oziroma pod tiste, ki imajo od regulacije določeno korist). Tozadevno se je odbor v bistvu izmikal kakršnikoli finančni obveznosti. Poročevalec je navajal, da Savinja torej ni v deželni pristojnosti, da reka ni v interesu dežele, da </w:t>
      </w:r>
      <w:proofErr w:type="spellStart"/>
      <w:r>
        <w:rPr>
          <w:sz w:val="24"/>
          <w:szCs w:val="24"/>
        </w:rPr>
        <w:t>Lichteneggerjev</w:t>
      </w:r>
      <w:proofErr w:type="spellEnd"/>
      <w:r>
        <w:rPr>
          <w:sz w:val="24"/>
          <w:szCs w:val="24"/>
        </w:rPr>
        <w:t xml:space="preserve"> predlog ne predvideva konkretnih rešitev, da je pomanjkljiv, da skratka ni jasno, katera dela so nujna, katera pa ne. </w:t>
      </w:r>
      <w:proofErr w:type="spellStart"/>
      <w:r>
        <w:rPr>
          <w:sz w:val="24"/>
          <w:szCs w:val="24"/>
        </w:rPr>
        <w:t>Karnitschniggu</w:t>
      </w:r>
      <w:proofErr w:type="spellEnd"/>
      <w:r>
        <w:rPr>
          <w:sz w:val="24"/>
          <w:szCs w:val="24"/>
        </w:rPr>
        <w:t xml:space="preserve"> (oziroma odboru) je ugovarjal slovenski poslanec Radoslav Razlag, češ da lesarstvo, nekoč zelo živa panoga na Vranskem in v Gornjem gradu, zaradi nizkega vodostaja Savinje propada, regulacija pa da je vsekakor deželna zadeva, saj da gre za vitalne interese Spodnje Štajerske.</w:t>
      </w:r>
      <w:r>
        <w:rPr>
          <w:rStyle w:val="Sprotnaopomba-sklic"/>
          <w:sz w:val="24"/>
          <w:szCs w:val="24"/>
        </w:rPr>
        <w:footnoteReference w:id="8"/>
      </w:r>
      <w:r>
        <w:rPr>
          <w:sz w:val="24"/>
          <w:szCs w:val="24"/>
        </w:rPr>
        <w:t xml:space="preserve"> </w:t>
      </w:r>
    </w:p>
    <w:p w14:paraId="40F31481" w14:textId="77777777" w:rsidR="001648F7" w:rsidRDefault="001648F7" w:rsidP="001648F7">
      <w:pPr>
        <w:spacing w:line="360" w:lineRule="auto"/>
        <w:ind w:firstLine="709"/>
        <w:jc w:val="both"/>
        <w:rPr>
          <w:sz w:val="24"/>
          <w:szCs w:val="24"/>
        </w:rPr>
      </w:pPr>
      <w:r>
        <w:rPr>
          <w:sz w:val="24"/>
          <w:szCs w:val="24"/>
        </w:rPr>
        <w:t xml:space="preserve">Konec oktobra 1866 je Johann </w:t>
      </w:r>
      <w:proofErr w:type="spellStart"/>
      <w:r>
        <w:rPr>
          <w:sz w:val="24"/>
          <w:szCs w:val="24"/>
        </w:rPr>
        <w:t>Schmirger</w:t>
      </w:r>
      <w:proofErr w:type="spellEnd"/>
      <w:r>
        <w:rPr>
          <w:sz w:val="24"/>
          <w:szCs w:val="24"/>
        </w:rPr>
        <w:t>,</w:t>
      </w:r>
      <w:r>
        <w:rPr>
          <w:rStyle w:val="Sprotnaopomba-sklic"/>
          <w:sz w:val="24"/>
          <w:szCs w:val="24"/>
        </w:rPr>
        <w:footnoteReference w:id="9"/>
      </w:r>
      <w:r>
        <w:rPr>
          <w:sz w:val="24"/>
          <w:szCs w:val="24"/>
        </w:rPr>
        <w:t xml:space="preserve"> profesor gozdarstva na graški tehnični visoki šoli, opozarjal, da pri regulaciji Savinje ne gre zgolj za gradnjo nasipov in brežin, pač pa da je potrebno obširno pogozdovanje na obeh straneh reke. V obširnem poročilu je navajal, da je krivda za čedalje pogostejše in obilne poplave v sečnji gozdov, saj da ob večjih nalivih več ne ustavljajo hudourniških pritokov, ki se zlivajo v Savinjo, ta pa potem (tudi brez naravne pregrade) poplavi okolico. Po njegovem bi bilo treba neposredno okolico Savinje (poleg gradnje nasipov in poglobitve struge) izsušiti</w:t>
      </w:r>
      <w:r>
        <w:rPr>
          <w:rStyle w:val="Sprotnaopomba-sklic"/>
          <w:sz w:val="24"/>
          <w:szCs w:val="24"/>
        </w:rPr>
        <w:t xml:space="preserve">, </w:t>
      </w:r>
      <w:r>
        <w:rPr>
          <w:sz w:val="24"/>
          <w:szCs w:val="24"/>
        </w:rPr>
        <w:t xml:space="preserve">in pogozditi, siceršnjo sečnjo nekoliko omiliti, območje pa znova kultivirati. Čez slab mesec (22. novembra) je deželni odbor, seznanjen s </w:t>
      </w:r>
      <w:proofErr w:type="spellStart"/>
      <w:r>
        <w:rPr>
          <w:sz w:val="24"/>
          <w:szCs w:val="24"/>
        </w:rPr>
        <w:t>Schmirgerjevim</w:t>
      </w:r>
      <w:proofErr w:type="spellEnd"/>
      <w:r>
        <w:rPr>
          <w:sz w:val="24"/>
          <w:szCs w:val="24"/>
        </w:rPr>
        <w:t xml:space="preserve"> mnenjem, v svojem poročilu »spoznal«, da je zadeva vendarle v interesu dežele in da je treba pripraviti tehnični elaborat ter začeti z deli. Odbor se je strinjal, da je težava tudi v sečnji, saj je letno iz Savinjske doline odplulo okrog 4000 splavov, polnih hlodovine, da je zadeva torej večplastna in da zgolj regulacija ne bo zadostovala.</w:t>
      </w:r>
      <w:r>
        <w:rPr>
          <w:rStyle w:val="Sprotnaopomba-sklic"/>
          <w:sz w:val="24"/>
          <w:szCs w:val="24"/>
        </w:rPr>
        <w:footnoteReference w:id="10"/>
      </w:r>
      <w:r>
        <w:rPr>
          <w:sz w:val="24"/>
          <w:szCs w:val="24"/>
        </w:rPr>
        <w:t xml:space="preserve"> </w:t>
      </w:r>
    </w:p>
    <w:p w14:paraId="48665FF8" w14:textId="77777777" w:rsidR="001648F7" w:rsidRDefault="001648F7" w:rsidP="001648F7">
      <w:pPr>
        <w:spacing w:line="360" w:lineRule="auto"/>
        <w:ind w:firstLine="709"/>
        <w:jc w:val="both"/>
        <w:rPr>
          <w:sz w:val="24"/>
          <w:szCs w:val="24"/>
        </w:rPr>
      </w:pPr>
      <w:r>
        <w:rPr>
          <w:sz w:val="24"/>
          <w:szCs w:val="24"/>
        </w:rPr>
        <w:lastRenderedPageBreak/>
        <w:t>Medtem je bil leta 1869 sankcioniran državni zakon o vodah (</w:t>
      </w:r>
      <w:proofErr w:type="spellStart"/>
      <w:r>
        <w:rPr>
          <w:sz w:val="24"/>
          <w:szCs w:val="24"/>
        </w:rPr>
        <w:t>Reichswassergesetz</w:t>
      </w:r>
      <w:proofErr w:type="spellEnd"/>
      <w:r>
        <w:rPr>
          <w:sz w:val="24"/>
          <w:szCs w:val="24"/>
        </w:rPr>
        <w:t>);</w:t>
      </w:r>
      <w:r>
        <w:rPr>
          <w:rStyle w:val="Sprotnaopomba-sklic"/>
          <w:sz w:val="24"/>
          <w:szCs w:val="24"/>
        </w:rPr>
        <w:footnoteReference w:id="11"/>
      </w:r>
      <w:r>
        <w:rPr>
          <w:sz w:val="24"/>
          <w:szCs w:val="24"/>
        </w:rPr>
        <w:t xml:space="preserve"> Štajerska je deželni zakon potrdila leta 1872.</w:t>
      </w:r>
      <w:r>
        <w:rPr>
          <w:rStyle w:val="Sprotnaopomba-sklic"/>
          <w:sz w:val="24"/>
          <w:szCs w:val="24"/>
        </w:rPr>
        <w:footnoteReference w:id="12"/>
      </w:r>
      <w:r>
        <w:rPr>
          <w:sz w:val="24"/>
          <w:szCs w:val="24"/>
        </w:rPr>
        <w:t xml:space="preserve"> Regulacija Savinje je v tem času nekako »obtičala« med deželnim zborom in vlado. Celjski župan in poslanec Josef Neckermann je oktobra 1874 opozarjal, da je Savinja sicer res že deset let »prisotna« v poročilih deželnega odbora, toda odbor je v pogajanjih z vlado dosegel zgolj izdelavo tehničnih </w:t>
      </w:r>
      <w:proofErr w:type="spellStart"/>
      <w:r>
        <w:rPr>
          <w:sz w:val="24"/>
          <w:szCs w:val="24"/>
        </w:rPr>
        <w:t>operatov</w:t>
      </w:r>
      <w:proofErr w:type="spellEnd"/>
      <w:r>
        <w:rPr>
          <w:sz w:val="24"/>
          <w:szCs w:val="24"/>
        </w:rPr>
        <w:t xml:space="preserve"> in osnutka stroškov z načelno razdelitvijo kvot. Zavlačevanje z regulacijo in izdelava vedno novih </w:t>
      </w:r>
      <w:proofErr w:type="spellStart"/>
      <w:r>
        <w:rPr>
          <w:sz w:val="24"/>
          <w:szCs w:val="24"/>
        </w:rPr>
        <w:t>operatov</w:t>
      </w:r>
      <w:proofErr w:type="spellEnd"/>
      <w:r>
        <w:rPr>
          <w:sz w:val="24"/>
          <w:szCs w:val="24"/>
        </w:rPr>
        <w:t xml:space="preserve"> seveda nista prinašala nobenih koristi, saj niso bila narejena nobena konkretna dela, medtem ko je reka poplavljala naprej, zato je v interpelaciji zahteval, da se dela med Ljubnim in Celjem nemudoma pričnejo. Namestnik </w:t>
      </w:r>
      <w:proofErr w:type="spellStart"/>
      <w:r>
        <w:rPr>
          <w:sz w:val="24"/>
          <w:szCs w:val="24"/>
        </w:rPr>
        <w:t>Kübeck</w:t>
      </w:r>
      <w:proofErr w:type="spellEnd"/>
      <w:r>
        <w:rPr>
          <w:sz w:val="24"/>
          <w:szCs w:val="24"/>
        </w:rPr>
        <w:t xml:space="preserve"> mu je odgovoril, da je osnutek zakona tako rekoč izdelan, vladni predlog pa da bo odbor kmalu prejel</w:t>
      </w:r>
      <w:r>
        <w:rPr>
          <w:rStyle w:val="Sprotnaopomba-sklic"/>
          <w:sz w:val="24"/>
          <w:szCs w:val="24"/>
        </w:rPr>
        <w:footnoteReference w:id="13"/>
      </w:r>
      <w:r>
        <w:rPr>
          <w:sz w:val="24"/>
          <w:szCs w:val="24"/>
        </w:rPr>
        <w:t xml:space="preserve"> (čez nekaj dni je resolucijo, v kateri je ponovil Neckermannove zahteve, vložil še slovenski poslanec Ferdinand Dominkuš).</w:t>
      </w:r>
      <w:r>
        <w:rPr>
          <w:rStyle w:val="Sprotnaopomba-sklic"/>
          <w:sz w:val="24"/>
          <w:szCs w:val="24"/>
        </w:rPr>
        <w:footnoteReference w:id="14"/>
      </w:r>
    </w:p>
    <w:p w14:paraId="1A7C9566" w14:textId="77777777" w:rsidR="001648F7" w:rsidRDefault="001648F7" w:rsidP="001648F7">
      <w:pPr>
        <w:spacing w:line="360" w:lineRule="auto"/>
        <w:ind w:firstLine="709"/>
        <w:jc w:val="both"/>
        <w:rPr>
          <w:sz w:val="24"/>
          <w:szCs w:val="24"/>
        </w:rPr>
      </w:pPr>
      <w:r>
        <w:rPr>
          <w:sz w:val="24"/>
          <w:szCs w:val="24"/>
        </w:rPr>
        <w:t>V naslednji sesiji aprila 1875 se je Neckermann spet oglasil, saj se je izdelava obljubljenega zakona ponovno zavlekla, zato je naglašal, da na drugi strani Savinja in njeno pustošenje nikoli ne čakata in da naj vlada vendarle pohiti ter zakon predloži že v tekoči sesiji.</w:t>
      </w:r>
      <w:r>
        <w:rPr>
          <w:rStyle w:val="Sprotnaopomba-sklic"/>
          <w:sz w:val="24"/>
          <w:szCs w:val="24"/>
        </w:rPr>
        <w:footnoteReference w:id="15"/>
      </w:r>
      <w:r>
        <w:rPr>
          <w:sz w:val="24"/>
          <w:szCs w:val="24"/>
        </w:rPr>
        <w:t xml:space="preserve"> Prvega maja je </w:t>
      </w:r>
      <w:proofErr w:type="spellStart"/>
      <w:r>
        <w:rPr>
          <w:sz w:val="24"/>
          <w:szCs w:val="24"/>
        </w:rPr>
        <w:t>Dominkuš</w:t>
      </w:r>
      <w:proofErr w:type="spellEnd"/>
      <w:r>
        <w:rPr>
          <w:sz w:val="24"/>
          <w:szCs w:val="24"/>
        </w:rPr>
        <w:t xml:space="preserve"> prebral še peticijo celjskega okrajnega zastopa, ki je zahteval takojšen začetek regulacije, gradnje nasipov in ostalih varovalnih objektov. Podprl ga je Josip Vošnjak, ki je prav tako že izgubljal potrpljenje. Desetletno »mencanje« je bilo vsekakor preveč, zato je tudi on terjal, da se z deli nemudoma začne, še sploh ob dejstvu, da je reka vse bolj ogrožala tudi Celje. Tudi deželni zbor je uvidel nujnost regulacije Savinje in soglasno potrdil začetek del.</w:t>
      </w:r>
      <w:r>
        <w:rPr>
          <w:rStyle w:val="Sprotnaopomba-sklic"/>
          <w:sz w:val="24"/>
          <w:szCs w:val="24"/>
        </w:rPr>
        <w:footnoteReference w:id="16"/>
      </w:r>
    </w:p>
    <w:p w14:paraId="387C1789" w14:textId="77777777" w:rsidR="001648F7" w:rsidRDefault="001648F7" w:rsidP="001648F7">
      <w:pPr>
        <w:spacing w:line="360" w:lineRule="auto"/>
        <w:ind w:firstLine="709"/>
        <w:jc w:val="both"/>
        <w:rPr>
          <w:sz w:val="24"/>
          <w:szCs w:val="24"/>
        </w:rPr>
      </w:pPr>
      <w:r>
        <w:rPr>
          <w:sz w:val="24"/>
          <w:szCs w:val="24"/>
        </w:rPr>
        <w:t xml:space="preserve">Toda spet je preteklo leto dni, ko je poročevalec </w:t>
      </w:r>
      <w:proofErr w:type="spellStart"/>
      <w:r>
        <w:rPr>
          <w:sz w:val="24"/>
          <w:szCs w:val="24"/>
        </w:rPr>
        <w:t>deželnokulturnega</w:t>
      </w:r>
      <w:proofErr w:type="spellEnd"/>
      <w:r>
        <w:rPr>
          <w:sz w:val="24"/>
          <w:szCs w:val="24"/>
        </w:rPr>
        <w:t xml:space="preserve"> odbora Carl </w:t>
      </w:r>
      <w:proofErr w:type="spellStart"/>
      <w:r>
        <w:rPr>
          <w:sz w:val="24"/>
          <w:szCs w:val="24"/>
        </w:rPr>
        <w:t>Gleispach</w:t>
      </w:r>
      <w:proofErr w:type="spellEnd"/>
      <w:r>
        <w:rPr>
          <w:sz w:val="24"/>
          <w:szCs w:val="24"/>
        </w:rPr>
        <w:t xml:space="preserve"> vendarle predstavil vladni predlog osnutka zakona o regulaciji Savinje. V zadnjih letih so se poplave okrepile, poplavno območje je obsegalo že več kot 3600 oralov (dobrih 2000 hektarjev), trpeli pa so rečna okolica (travniki, </w:t>
      </w:r>
      <w:r>
        <w:rPr>
          <w:sz w:val="24"/>
          <w:szCs w:val="24"/>
        </w:rPr>
        <w:lastRenderedPageBreak/>
        <w:t>njive), lesna trgovina, splavarski in cestni promet, žage, mlini itd. Prvotni predlog od Ljubnega dolvodno je bil zaradi slabe finančne situacije (zlom dunajske borze leta 1873 je imel daljnosežne posledice, tako da je država finančno breme – slabih 150.000 goldinarjev – v večji meri »prevalila« na deželo) ovržen, v predlogu pa je bila predvidena nekoliko krajša trasa od Mozirja (Prihova) do Celja. Kljub temu je odbor menil, da ne gre več zavlačevati z deli, saj da se bo gradnja medtem podražila, od države pa se tudi ni nadejal večjega finančnega vložka. Nujnost regulacije je ponovno izpostavil Josef Neckermann, še posebej po spomladanski poplavi, ki je zopet prizadela prebivalce na poplavnem območju (predvsem na začrtani trasi Mozirje–Celje).</w:t>
      </w:r>
      <w:r>
        <w:rPr>
          <w:rStyle w:val="Sprotnaopomba-sklic"/>
          <w:sz w:val="24"/>
          <w:szCs w:val="24"/>
        </w:rPr>
        <w:footnoteReference w:id="17"/>
      </w:r>
    </w:p>
    <w:p w14:paraId="0B9FC66D" w14:textId="77777777" w:rsidR="001648F7" w:rsidRDefault="001648F7" w:rsidP="001648F7">
      <w:pPr>
        <w:spacing w:line="360" w:lineRule="auto"/>
        <w:ind w:firstLine="709"/>
        <w:jc w:val="both"/>
        <w:rPr>
          <w:sz w:val="24"/>
          <w:szCs w:val="24"/>
        </w:rPr>
      </w:pPr>
      <w:r>
        <w:rPr>
          <w:sz w:val="24"/>
          <w:szCs w:val="24"/>
        </w:rPr>
        <w:t>Deželni zakon o regulaciji Savinje je bil 13. junija 1876 le sankcioniran. Določena je bila delovna doba desetih let (1877</w:t>
      </w:r>
      <w:r>
        <w:t>–</w:t>
      </w:r>
      <w:r>
        <w:rPr>
          <w:sz w:val="24"/>
          <w:szCs w:val="24"/>
        </w:rPr>
        <w:t>1887) in odobrena vsota 146.700 goldinarjev (od tega tretjina država, dve tretjini dežela, prizadeti okraji in občine pa vsak po šestino). Konec avgusta je na »teren« prišla posebna komisija za oceno škode, ki so jo zaradi poplav trpeli okraji (Gornji Grad, Šoštanj, Vransko, Celje) in občine. Komisija je določila poplavno območje (dobrih 1600 hektarjev), ga ocenila (dobrih 235.000 goldinarjev), na podlagi tega pa okrajem in občinam dodelila višino kvot.</w:t>
      </w:r>
      <w:r>
        <w:rPr>
          <w:rStyle w:val="Sprotnaopomba-sklic"/>
          <w:sz w:val="24"/>
          <w:szCs w:val="24"/>
        </w:rPr>
        <w:footnoteReference w:id="18"/>
      </w:r>
    </w:p>
    <w:p w14:paraId="0B8C0D68" w14:textId="77777777" w:rsidR="001648F7" w:rsidRDefault="001648F7" w:rsidP="001648F7">
      <w:pPr>
        <w:spacing w:line="360" w:lineRule="auto"/>
        <w:ind w:firstLine="709"/>
        <w:jc w:val="both"/>
        <w:rPr>
          <w:sz w:val="24"/>
          <w:szCs w:val="24"/>
        </w:rPr>
      </w:pPr>
      <w:r>
        <w:rPr>
          <w:sz w:val="24"/>
          <w:szCs w:val="24"/>
        </w:rPr>
        <w:t xml:space="preserve">Dela na Savinji so tako stekla. Toda že kmalu so se pojavile težave, ki jih je deželni odbor pripisoval neukrotljivi Savinji. Junija 1880 je </w:t>
      </w:r>
      <w:proofErr w:type="spellStart"/>
      <w:r>
        <w:rPr>
          <w:sz w:val="24"/>
          <w:szCs w:val="24"/>
        </w:rPr>
        <w:t>deželnokulturni</w:t>
      </w:r>
      <w:proofErr w:type="spellEnd"/>
      <w:r>
        <w:rPr>
          <w:sz w:val="24"/>
          <w:szCs w:val="24"/>
        </w:rPr>
        <w:t xml:space="preserve"> odbor poročal, da opravljena dela niso zadovoljiva, da primanjkuje finančnih sredstev, da reka na že reguliranih delih spet poplavlja. V resoluciji je izpostavil slabo vodenje in da je projekt tudi sicer slabo načrtovan in nesistematičen ter zahteval pospešitev zastavljenih del. Tudi Josef Neckermann je zavrnil navajanje deželnega odbora glede neukrotljivosti reke in vzrok za neuspeh iskal v napačnem projektiranju, nesistematičnosti, v nesposobnem vodstvu in slabi tehnični izvedbi. Navajal je, da so četrt milje nad Celjem (pri Levcu) strugo regulirali, jo izravnali in bregove utrjevali s porfirjem, kamnino, ki zaradi svoje poroznosti in hitre drobljivosti za to nikakor ni primerna. S tem, tako Neckermann, niso naredili nobene zaščite, poplave da so iste kot poprej, bregovi da so prenizki, da pa je treba narediti širšo in globljo strugo. Manjkali so ustrezni odvodni kanali, premer struge je bil preozek, v bistvu </w:t>
      </w:r>
      <w:r>
        <w:rPr>
          <w:sz w:val="24"/>
          <w:szCs w:val="24"/>
        </w:rPr>
        <w:lastRenderedPageBreak/>
        <w:t>je ocenil, da je bila situacija slabša, ob poplavah se je vedno znova ustvarjala nova struga, najbolj ogroženo pa je bilo Celje. Z Neckermannom se je strinjal Ferdinand Dominkuš, češ da so pri Levcu zožili strugo, kar je vodilo ob vsakem večjem nalivu do katastrofalnih razmer v mestu ob Savinji. Izvedba je bila nekoliko boljša pri Žalcu, ker je bil uporabljen boljši material, ustreznejše kamenje pa da je bolje zavarovalo nabrežje.</w:t>
      </w:r>
      <w:r>
        <w:rPr>
          <w:rStyle w:val="Sprotnaopomba-sklic"/>
          <w:sz w:val="24"/>
          <w:szCs w:val="24"/>
        </w:rPr>
        <w:footnoteReference w:id="19"/>
      </w:r>
      <w:r>
        <w:rPr>
          <w:sz w:val="24"/>
          <w:szCs w:val="24"/>
        </w:rPr>
        <w:t xml:space="preserve"> </w:t>
      </w:r>
    </w:p>
    <w:p w14:paraId="16EAFF0A" w14:textId="77777777" w:rsidR="001648F7" w:rsidRDefault="001648F7" w:rsidP="001648F7">
      <w:pPr>
        <w:spacing w:line="360" w:lineRule="auto"/>
        <w:ind w:firstLine="709"/>
        <w:jc w:val="both"/>
        <w:rPr>
          <w:sz w:val="24"/>
          <w:szCs w:val="24"/>
        </w:rPr>
      </w:pPr>
      <w:r>
        <w:rPr>
          <w:sz w:val="24"/>
          <w:szCs w:val="24"/>
        </w:rPr>
        <w:t>Zaradi vsega naštetega je deželni zbor septembra 1881 potrdil nov osnutek zakona (izšel je v začetku decembra), ki je delovno dobo skrajšal, tako da je bila zaključena konec leta 1884.</w:t>
      </w:r>
      <w:r>
        <w:rPr>
          <w:rStyle w:val="Sprotnaopomba-sklic"/>
          <w:sz w:val="24"/>
          <w:szCs w:val="24"/>
        </w:rPr>
        <w:footnoteReference w:id="20"/>
      </w:r>
      <w:r>
        <w:rPr>
          <w:sz w:val="24"/>
          <w:szCs w:val="24"/>
        </w:rPr>
        <w:t xml:space="preserve"> Pred začetkom nove delovne dobe (1885–1889) je slovenski poslanec Mihael Vošnjak zahteval povečanje sredstev,</w:t>
      </w:r>
      <w:r>
        <w:rPr>
          <w:rStyle w:val="Sprotnaopomba-sklic"/>
          <w:sz w:val="24"/>
          <w:szCs w:val="24"/>
        </w:rPr>
        <w:footnoteReference w:id="21"/>
      </w:r>
      <w:r>
        <w:rPr>
          <w:sz w:val="24"/>
          <w:szCs w:val="24"/>
        </w:rPr>
        <w:t xml:space="preserve"> nekaj dni kasneje je povečanje sredstev in nadaljevanje regulacij potrdil tudi deželni zbor.</w:t>
      </w:r>
      <w:r>
        <w:rPr>
          <w:rStyle w:val="Sprotnaopomba-sklic"/>
          <w:sz w:val="24"/>
          <w:szCs w:val="24"/>
        </w:rPr>
        <w:footnoteReference w:id="22"/>
      </w:r>
      <w:r>
        <w:rPr>
          <w:sz w:val="24"/>
          <w:szCs w:val="24"/>
        </w:rPr>
        <w:t xml:space="preserve"> Tako je bilo zagotovljenih 300.000 goldinarjev, od tega je država prispevala 40 %, dežela 40 %, okraji in občine pa 20 %.</w:t>
      </w:r>
      <w:r>
        <w:rPr>
          <w:rStyle w:val="Sprotnaopomba-sklic"/>
          <w:sz w:val="24"/>
          <w:szCs w:val="24"/>
        </w:rPr>
        <w:footnoteReference w:id="23"/>
      </w:r>
      <w:r>
        <w:rPr>
          <w:sz w:val="24"/>
          <w:szCs w:val="24"/>
        </w:rPr>
        <w:t xml:space="preserve"> </w:t>
      </w:r>
    </w:p>
    <w:p w14:paraId="5046D535" w14:textId="77777777" w:rsidR="001648F7" w:rsidRDefault="001648F7" w:rsidP="001648F7">
      <w:pPr>
        <w:spacing w:line="360" w:lineRule="auto"/>
        <w:ind w:firstLine="709"/>
        <w:jc w:val="both"/>
        <w:rPr>
          <w:sz w:val="24"/>
          <w:szCs w:val="24"/>
        </w:rPr>
      </w:pPr>
      <w:r>
        <w:rPr>
          <w:sz w:val="24"/>
          <w:szCs w:val="24"/>
        </w:rPr>
        <w:t>Po letu dni je Dominkuš ocenjeval, da dela tečejo bolje kot v prvi dobi,</w:t>
      </w:r>
      <w:r>
        <w:rPr>
          <w:rStyle w:val="Sprotnaopomba-sklic"/>
          <w:sz w:val="24"/>
          <w:szCs w:val="24"/>
        </w:rPr>
        <w:footnoteReference w:id="24"/>
      </w:r>
      <w:r>
        <w:rPr>
          <w:sz w:val="24"/>
          <w:szCs w:val="24"/>
        </w:rPr>
        <w:t xml:space="preserve"> kljub temu pa so se kmalu pojavile peticije (npr. od občine Petrovče v začetku leta 1888), da občina in okolica od regulacije nimajo še ničesar, da sicer plačujejo prispevek, reka pa v isti meri kot prej ogroža posestva, in zahtevali so pospešitev del.</w:t>
      </w:r>
      <w:r>
        <w:rPr>
          <w:rStyle w:val="Sprotnaopomba-sklic"/>
          <w:sz w:val="24"/>
          <w:szCs w:val="24"/>
        </w:rPr>
        <w:footnoteReference w:id="25"/>
      </w:r>
      <w:r>
        <w:rPr>
          <w:sz w:val="24"/>
          <w:szCs w:val="24"/>
        </w:rPr>
        <w:t xml:space="preserve"> Tudi Mihael Vošnjak s potekom ni bil najbolj zadovoljen. Ob koncu druge delovne dobe je ocenil, da regulacija kljub povečanju sredstev nikakor ni zaključena. Josef Neckermann je bil podobnega mnenja; razen tega je bil posebej zaskrbljen, saj je poplava zaradi hitrejšega toka v zgornjem delu reke precej prej (pet do šest ur) dosegla Celje. Podobno oceno je podal slovenski poslanec Josip Sernec in zahteval nadaljevanje del. Izpostavil je številne napake ob gradnji; rečna nabrežja so bila v Petrovčah precej prenizka, ob nalivih se je ustvarjala nova struga, nasipi pa so v bistvu ojačali poplave, ne pa ščitili neposredne okolice. Reka ni bila dovolj globoka, nanosi gramoza so strugo dvigovali, problem je bil spet v slabem </w:t>
      </w:r>
      <w:r>
        <w:rPr>
          <w:sz w:val="24"/>
          <w:szCs w:val="24"/>
        </w:rPr>
        <w:lastRenderedPageBreak/>
        <w:t>materialu, poleg tega pa so imele občine številne težave z zagotavljanjem sredstev.</w:t>
      </w:r>
      <w:r>
        <w:rPr>
          <w:rStyle w:val="Sprotnaopomba-sklic"/>
          <w:sz w:val="24"/>
          <w:szCs w:val="24"/>
        </w:rPr>
        <w:footnoteReference w:id="26"/>
      </w:r>
      <w:r>
        <w:rPr>
          <w:sz w:val="24"/>
          <w:szCs w:val="24"/>
        </w:rPr>
        <w:t xml:space="preserve"> </w:t>
      </w:r>
    </w:p>
    <w:p w14:paraId="486E4365" w14:textId="77777777" w:rsidR="001648F7" w:rsidRDefault="001648F7" w:rsidP="001648F7">
      <w:pPr>
        <w:spacing w:line="360" w:lineRule="auto"/>
        <w:ind w:firstLine="709"/>
        <w:jc w:val="both"/>
        <w:rPr>
          <w:sz w:val="24"/>
          <w:szCs w:val="24"/>
        </w:rPr>
      </w:pPr>
      <w:r>
        <w:rPr>
          <w:sz w:val="24"/>
          <w:szCs w:val="24"/>
        </w:rPr>
        <w:t>Ob glasni kritiki je deželni odbor novembra 1889 potrdil predlog glede nadaljevanja regulacije na trasi Mozirje–Celje.</w:t>
      </w:r>
      <w:r>
        <w:rPr>
          <w:rStyle w:val="Sprotnaopomba-sklic"/>
          <w:sz w:val="24"/>
          <w:szCs w:val="24"/>
        </w:rPr>
        <w:footnoteReference w:id="27"/>
      </w:r>
      <w:r>
        <w:rPr>
          <w:sz w:val="24"/>
          <w:szCs w:val="24"/>
        </w:rPr>
        <w:t xml:space="preserve"> Župan Neckermann je ponovno opozarjal, da je najbolj ogroženo Celje, in zahteval dela tudi pod Celjem, istočasno pa si je (v času poostrenih nacionalnih razmer) privoščil še nacionalno opazko (češ da se slovanske povodnje Celje lahko ubrani sámo, povodnje Savinje pa ne).</w:t>
      </w:r>
      <w:r>
        <w:rPr>
          <w:rStyle w:val="Sprotnaopomba-sklic"/>
          <w:sz w:val="24"/>
          <w:szCs w:val="24"/>
        </w:rPr>
        <w:footnoteReference w:id="28"/>
      </w:r>
      <w:r>
        <w:rPr>
          <w:sz w:val="24"/>
          <w:szCs w:val="24"/>
        </w:rPr>
        <w:t xml:space="preserve"> Vmes je ponovno minilo leto dni, ko se ni delalo nič. Novembra 1890 je deželni zbor v obširni razpravi le obravnaval osnutek zakona. Slovenski poslanec Fran Radej je predlagal, da se inundacijsko območje znova premeri, saj je ponekod prišlo do sprememb, občine pa da še zmeraj plačujejo enake kvote. Sernec in Vošnjak sta želela, da se občine manj obremeni, saj da so bile prezadolžene. Prav tako sta izpostavila slabo opravljena dela, nasipi da spodbujajo poplave, ne pa varujejo pred njimi. V zgornjem toku hitra reka se je v spodnjem delu razlivala in ogrožala Celje.</w:t>
      </w:r>
      <w:r>
        <w:rPr>
          <w:rStyle w:val="Sprotnaopomba-sklic"/>
          <w:sz w:val="24"/>
          <w:szCs w:val="24"/>
        </w:rPr>
        <w:footnoteReference w:id="29"/>
      </w:r>
    </w:p>
    <w:p w14:paraId="491C5E2C" w14:textId="77777777" w:rsidR="001648F7" w:rsidRDefault="001648F7" w:rsidP="001648F7">
      <w:pPr>
        <w:spacing w:line="360" w:lineRule="auto"/>
        <w:ind w:firstLine="709"/>
        <w:jc w:val="both"/>
        <w:rPr>
          <w:sz w:val="24"/>
          <w:szCs w:val="24"/>
        </w:rPr>
      </w:pPr>
      <w:r>
        <w:rPr>
          <w:sz w:val="24"/>
          <w:szCs w:val="24"/>
        </w:rPr>
        <w:t>Nov zakon je izšel šele avgusta 1891 (za dobo 1891</w:t>
      </w:r>
      <w:r>
        <w:t>–</w:t>
      </w:r>
      <w:r>
        <w:rPr>
          <w:sz w:val="24"/>
          <w:szCs w:val="24"/>
        </w:rPr>
        <w:t>1893) in predvidel vsoto 120.000 goldinarjev. Medtem so se številne občine pritoževale nad slabo izvedenimi deli, saj so bile ob poplavah precej prizadete. Dela so v nadaljevanju potekala do leta 1893, ko so prispeli do Levca. Z regulacijo so strugo poravnali in pospešili tok. Toda v zgornjem delu doline se je reka zasidrala v laporne plasti pod prodom, voda je upadla, studenci so začeli usihati, situacija pa je bila precej neugodna za Celje, saj se je material, ki ga je reka nosila, ustavljal v celjskem »ovinku«, zaradi dviga talne vode in gladine pa je bila možnost poplav večja.</w:t>
      </w:r>
      <w:r>
        <w:rPr>
          <w:rStyle w:val="Sprotnaopomba-sklic"/>
          <w:sz w:val="24"/>
          <w:szCs w:val="24"/>
        </w:rPr>
        <w:footnoteReference w:id="30"/>
      </w:r>
    </w:p>
    <w:p w14:paraId="605587B6" w14:textId="77777777" w:rsidR="001648F7" w:rsidRDefault="001648F7" w:rsidP="001648F7">
      <w:pPr>
        <w:spacing w:line="360" w:lineRule="auto"/>
        <w:ind w:firstLine="709"/>
        <w:jc w:val="both"/>
        <w:rPr>
          <w:sz w:val="24"/>
          <w:szCs w:val="24"/>
        </w:rPr>
      </w:pPr>
    </w:p>
    <w:p w14:paraId="4C444721" w14:textId="77777777" w:rsidR="001648F7" w:rsidRDefault="001648F7" w:rsidP="000729C6">
      <w:pPr>
        <w:spacing w:line="360" w:lineRule="auto"/>
        <w:jc w:val="center"/>
        <w:rPr>
          <w:b/>
          <w:bCs/>
          <w:sz w:val="24"/>
          <w:szCs w:val="24"/>
        </w:rPr>
      </w:pPr>
      <w:bookmarkStart w:id="0" w:name="_GoBack"/>
      <w:r>
        <w:rPr>
          <w:b/>
          <w:bCs/>
          <w:sz w:val="24"/>
          <w:szCs w:val="24"/>
        </w:rPr>
        <w:t>Savinja do prve svetovne vojne</w:t>
      </w:r>
    </w:p>
    <w:bookmarkEnd w:id="0"/>
    <w:p w14:paraId="72699A0C" w14:textId="77777777" w:rsidR="001648F7" w:rsidRDefault="001648F7" w:rsidP="001648F7">
      <w:pPr>
        <w:spacing w:line="360" w:lineRule="auto"/>
        <w:ind w:firstLine="709"/>
        <w:jc w:val="both"/>
        <w:rPr>
          <w:sz w:val="24"/>
          <w:szCs w:val="24"/>
        </w:rPr>
      </w:pPr>
    </w:p>
    <w:p w14:paraId="5847AF20" w14:textId="77777777" w:rsidR="00C61D48" w:rsidRDefault="001648F7" w:rsidP="001648F7">
      <w:pPr>
        <w:spacing w:line="360" w:lineRule="auto"/>
        <w:ind w:firstLine="709"/>
        <w:jc w:val="both"/>
        <w:rPr>
          <w:sz w:val="24"/>
          <w:szCs w:val="24"/>
        </w:rPr>
      </w:pPr>
      <w:r>
        <w:rPr>
          <w:sz w:val="24"/>
          <w:szCs w:val="24"/>
        </w:rPr>
        <w:t xml:space="preserve">Zaradi tega je Celje tudi po koncu več kot desetletje in pol trajajočih regulacij trpelo poplave. Že jeseni 1893 (25. in 26. septembra) je zaradi močnih </w:t>
      </w:r>
      <w:r>
        <w:rPr>
          <w:sz w:val="24"/>
          <w:szCs w:val="24"/>
        </w:rPr>
        <w:lastRenderedPageBreak/>
        <w:t>nalivov visoka voda Savinje in pritokov poplavila mestni park, ki se je spremenil v jezero (Savinja je bila visoka še sredi novembra, a na srečo brez večje škode).</w:t>
      </w:r>
      <w:r>
        <w:rPr>
          <w:rStyle w:val="Sprotnaopomba-sklic"/>
          <w:sz w:val="24"/>
          <w:szCs w:val="24"/>
        </w:rPr>
        <w:footnoteReference w:id="31"/>
      </w:r>
      <w:r>
        <w:rPr>
          <w:sz w:val="24"/>
          <w:szCs w:val="24"/>
        </w:rPr>
        <w:t xml:space="preserve"> V začetku maja leta 1894 je bila voda dva metra čez normalno stanje, mestni park je bil ponovno ogrožen, toda voda je upadla in mu tokrat prizanesla. Glede na ponavljajoče se nevarnosti se je novembra v Celju mudil namestnik </w:t>
      </w:r>
      <w:proofErr w:type="spellStart"/>
      <w:r>
        <w:rPr>
          <w:sz w:val="24"/>
          <w:szCs w:val="24"/>
        </w:rPr>
        <w:t>Kübeck</w:t>
      </w:r>
      <w:proofErr w:type="spellEnd"/>
      <w:r>
        <w:rPr>
          <w:sz w:val="24"/>
          <w:szCs w:val="24"/>
        </w:rPr>
        <w:t xml:space="preserve"> in se z mestnim vodstvom pogovarjal glede nadaljnjih ukrepov oziroma regulacije.</w:t>
      </w:r>
      <w:r>
        <w:rPr>
          <w:rStyle w:val="Sprotnaopomba-sklic"/>
          <w:sz w:val="24"/>
          <w:szCs w:val="24"/>
        </w:rPr>
        <w:footnoteReference w:id="32"/>
      </w:r>
      <w:r>
        <w:rPr>
          <w:sz w:val="24"/>
          <w:szCs w:val="24"/>
        </w:rPr>
        <w:t xml:space="preserve"> Konec oktobra 1895 je Savinja spet narasla in poplavila, k temu so pa prispevali še pritoki Voglajna, Ložnica in ostali. Mestna okolica je bila v celoti pod vodo, ki je ustvarila jezero, pod vodo so bili tudi mestni park, Glazija, na več mestih je bila državna cesta poplavljena in neprevozna. Poplava je zalila nižja stanovanja v mestu, dvorišče hotela Strauss, več ulic, Savinja pa je bila polna tramov in ostalega materiala. Na Bregu so iz izolirnice komaj rešili petnajst pacientov. Strah je bil precejšen, saj je šlo za eno dotedanjih večjih poplav.</w:t>
      </w:r>
      <w:r>
        <w:rPr>
          <w:rStyle w:val="Sprotnaopomba-sklic"/>
          <w:sz w:val="24"/>
          <w:szCs w:val="24"/>
        </w:rPr>
        <w:footnoteReference w:id="33"/>
      </w:r>
      <w:r>
        <w:t xml:space="preserve"> </w:t>
      </w:r>
      <w:r>
        <w:rPr>
          <w:sz w:val="24"/>
          <w:szCs w:val="24"/>
        </w:rPr>
        <w:t xml:space="preserve">Celje je bilo pač </w:t>
      </w:r>
    </w:p>
    <w:p w14:paraId="511646B3" w14:textId="77777777" w:rsidR="00C61D48" w:rsidRDefault="00C61D48" w:rsidP="001648F7">
      <w:pPr>
        <w:spacing w:line="360" w:lineRule="auto"/>
        <w:ind w:firstLine="709"/>
        <w:jc w:val="both"/>
        <w:rPr>
          <w:sz w:val="24"/>
          <w:szCs w:val="24"/>
        </w:rPr>
      </w:pPr>
    </w:p>
    <w:p w14:paraId="5EA32654" w14:textId="77777777" w:rsidR="001648F7" w:rsidRDefault="001648F7" w:rsidP="00C61D48">
      <w:pPr>
        <w:spacing w:line="360" w:lineRule="auto"/>
        <w:ind w:left="1276"/>
        <w:jc w:val="both"/>
        <w:rPr>
          <w:sz w:val="24"/>
          <w:szCs w:val="24"/>
        </w:rPr>
      </w:pPr>
      <w:r>
        <w:rPr>
          <w:sz w:val="24"/>
          <w:szCs w:val="24"/>
        </w:rPr>
        <w:t>»</w:t>
      </w:r>
      <w:r w:rsidRPr="00AE5813">
        <w:rPr>
          <w:sz w:val="22"/>
          <w:szCs w:val="22"/>
        </w:rPr>
        <w:t xml:space="preserve">stočišče mnogih strug in kot najnižji kraj doline mora od </w:t>
      </w:r>
      <w:proofErr w:type="spellStart"/>
      <w:r w:rsidRPr="00AE5813">
        <w:rPr>
          <w:sz w:val="22"/>
          <w:szCs w:val="22"/>
        </w:rPr>
        <w:t>povodnjij</w:t>
      </w:r>
      <w:proofErr w:type="spellEnd"/>
      <w:r w:rsidRPr="00AE5813">
        <w:rPr>
          <w:sz w:val="22"/>
          <w:szCs w:val="22"/>
        </w:rPr>
        <w:t xml:space="preserve"> največ trpeti. Vsi naši potočki, viri in jarki </w:t>
      </w:r>
      <w:proofErr w:type="spellStart"/>
      <w:r w:rsidRPr="00AE5813">
        <w:rPr>
          <w:sz w:val="22"/>
          <w:szCs w:val="22"/>
        </w:rPr>
        <w:t>odpeljavajo</w:t>
      </w:r>
      <w:proofErr w:type="spellEnd"/>
      <w:r w:rsidRPr="00AE5813">
        <w:rPr>
          <w:sz w:val="22"/>
          <w:szCs w:val="22"/>
        </w:rPr>
        <w:t xml:space="preserve"> vodo proti mestu. Savinja ima pri mestu preplitvo strugo tako, da </w:t>
      </w:r>
      <w:proofErr w:type="spellStart"/>
      <w:r w:rsidRPr="00AE5813">
        <w:rPr>
          <w:sz w:val="22"/>
          <w:szCs w:val="22"/>
        </w:rPr>
        <w:t>namestu</w:t>
      </w:r>
      <w:proofErr w:type="spellEnd"/>
      <w:r w:rsidRPr="00AE5813">
        <w:rPr>
          <w:sz w:val="22"/>
          <w:szCs w:val="22"/>
        </w:rPr>
        <w:t xml:space="preserve">, da bi se izlivale naše Ložnica, </w:t>
      </w:r>
      <w:proofErr w:type="spellStart"/>
      <w:r w:rsidRPr="00AE5813">
        <w:rPr>
          <w:sz w:val="22"/>
          <w:szCs w:val="22"/>
        </w:rPr>
        <w:t>Sušnica</w:t>
      </w:r>
      <w:proofErr w:type="spellEnd"/>
      <w:r w:rsidRPr="00AE5813">
        <w:rPr>
          <w:sz w:val="22"/>
          <w:szCs w:val="22"/>
        </w:rPr>
        <w:t xml:space="preserve">, Koprivnica, Voglajna s Hudinjo in </w:t>
      </w:r>
      <w:proofErr w:type="spellStart"/>
      <w:r w:rsidRPr="00AE5813">
        <w:rPr>
          <w:sz w:val="22"/>
          <w:szCs w:val="22"/>
        </w:rPr>
        <w:t>Bezovičnico</w:t>
      </w:r>
      <w:proofErr w:type="spellEnd"/>
      <w:r w:rsidRPr="00AE5813">
        <w:rPr>
          <w:sz w:val="22"/>
          <w:szCs w:val="22"/>
        </w:rPr>
        <w:t xml:space="preserve"> – dobavljajo še ob povodnji celo vodo čez savinjsko strugo</w:t>
      </w:r>
      <w:r>
        <w:rPr>
          <w:sz w:val="24"/>
          <w:szCs w:val="24"/>
        </w:rPr>
        <w:t>«.</w:t>
      </w:r>
      <w:r>
        <w:rPr>
          <w:rStyle w:val="Sprotnaopomba-sklic"/>
          <w:sz w:val="24"/>
          <w:szCs w:val="24"/>
        </w:rPr>
        <w:footnoteReference w:id="34"/>
      </w:r>
    </w:p>
    <w:p w14:paraId="34025489" w14:textId="77777777" w:rsidR="00C61D48" w:rsidRDefault="00C61D48" w:rsidP="001648F7">
      <w:pPr>
        <w:spacing w:line="360" w:lineRule="auto"/>
        <w:ind w:firstLine="709"/>
        <w:jc w:val="both"/>
        <w:rPr>
          <w:sz w:val="24"/>
          <w:szCs w:val="24"/>
        </w:rPr>
      </w:pPr>
    </w:p>
    <w:p w14:paraId="5871D473" w14:textId="77777777" w:rsidR="001648F7" w:rsidRDefault="001648F7" w:rsidP="001648F7">
      <w:pPr>
        <w:spacing w:line="360" w:lineRule="auto"/>
        <w:ind w:firstLine="709"/>
        <w:jc w:val="both"/>
        <w:rPr>
          <w:sz w:val="24"/>
          <w:szCs w:val="24"/>
        </w:rPr>
      </w:pPr>
      <w:r>
        <w:rPr>
          <w:sz w:val="24"/>
          <w:szCs w:val="24"/>
        </w:rPr>
        <w:t>V začetku februarja 1897 so slovenski poslanci v deželnem zboru vložili zahtevo po čiščenju struge nad Celjem in pozivali, naj se dela izvrši čim prej, po možnosti poleti, ko je vodostaj nizek.</w:t>
      </w:r>
      <w:r>
        <w:rPr>
          <w:rStyle w:val="Sprotnaopomba-sklic"/>
          <w:sz w:val="24"/>
          <w:szCs w:val="24"/>
        </w:rPr>
        <w:footnoteReference w:id="35"/>
      </w:r>
      <w:r>
        <w:rPr>
          <w:sz w:val="24"/>
          <w:szCs w:val="24"/>
        </w:rPr>
        <w:t xml:space="preserve"> Tudi </w:t>
      </w:r>
      <w:proofErr w:type="spellStart"/>
      <w:r>
        <w:rPr>
          <w:sz w:val="24"/>
          <w:szCs w:val="24"/>
        </w:rPr>
        <w:t>deželnokulturni</w:t>
      </w:r>
      <w:proofErr w:type="spellEnd"/>
      <w:r>
        <w:rPr>
          <w:sz w:val="24"/>
          <w:szCs w:val="24"/>
        </w:rPr>
        <w:t xml:space="preserve"> odbor je pozval deželni odbor, da je regulacija Savinje (in Voglajne) v mestu posebnega pomena in nujna, saj da dosedanja vzdrževalna dela niso prinesla nikakršnega napredka.</w:t>
      </w:r>
      <w:r>
        <w:rPr>
          <w:rStyle w:val="Sprotnaopomba-sklic"/>
          <w:sz w:val="24"/>
          <w:szCs w:val="24"/>
        </w:rPr>
        <w:footnoteReference w:id="36"/>
      </w:r>
      <w:r>
        <w:rPr>
          <w:sz w:val="24"/>
          <w:szCs w:val="24"/>
        </w:rPr>
        <w:t xml:space="preserve"> Medtem je reka poplavljala naprej; sredi junija 1898 je obilno deževje dvignilo </w:t>
      </w:r>
      <w:r>
        <w:rPr>
          <w:sz w:val="24"/>
          <w:szCs w:val="24"/>
        </w:rPr>
        <w:lastRenderedPageBreak/>
        <w:t>gladino vode nad normalno stanje, poplavilo je spodnji del mestnega parka, tako da so bile zelenice in poti spet pod vodo. Podobno se je zgodilo sredi oktobra, zraven pa sta bregove prestopili še Voglajna in Hudinja. Reka in pritoki so povzročili veliko škode, saj je bil vodostaj tri metre nad normalnim stanjem.</w:t>
      </w:r>
      <w:r>
        <w:rPr>
          <w:rStyle w:val="Sprotnaopomba-sklic"/>
          <w:sz w:val="24"/>
          <w:szCs w:val="24"/>
        </w:rPr>
        <w:footnoteReference w:id="37"/>
      </w:r>
    </w:p>
    <w:p w14:paraId="21F020F6" w14:textId="77777777" w:rsidR="001648F7" w:rsidRDefault="001648F7" w:rsidP="001648F7">
      <w:pPr>
        <w:spacing w:line="360" w:lineRule="auto"/>
        <w:ind w:firstLine="709"/>
        <w:jc w:val="both"/>
        <w:rPr>
          <w:sz w:val="24"/>
          <w:szCs w:val="24"/>
        </w:rPr>
      </w:pPr>
      <w:r>
        <w:rPr>
          <w:sz w:val="24"/>
          <w:szCs w:val="24"/>
        </w:rPr>
        <w:t>Nova uničujoča poplava je mesto ob Savinji prizadela konec junija 1900. Ob pol štirih zjutraj je meščane presenetil izredno visok vodostaj, Savinja je bila namreč štiri metre nad normalnim stanjem. Pod vodo je bil mestni park v celoti, številne površine in objekti so bili uničeni, kopalne shrambe poškodovane ali porušene, mestne kleti večinoma zalite. Savinjska dolina se je v dolgem pasu spremenila v jezero, novice o poplavah so prihajale iz Mozirja (pa tudi širše iz Šoštanja in Vitanja, kjer sta umrli dve osebi). Takšne poplave sodobniki niso pomnili že desetletja. Namestnik Clary je že čez dober teden prispel v Celje, da se na lastne oči prepriča o škodi.</w:t>
      </w:r>
      <w:r>
        <w:rPr>
          <w:rStyle w:val="Sprotnaopomba-sklic"/>
          <w:sz w:val="24"/>
          <w:szCs w:val="24"/>
        </w:rPr>
        <w:footnoteReference w:id="38"/>
      </w:r>
      <w:r>
        <w:rPr>
          <w:sz w:val="24"/>
          <w:szCs w:val="24"/>
        </w:rPr>
        <w:t xml:space="preserve"> </w:t>
      </w:r>
    </w:p>
    <w:p w14:paraId="142D4766" w14:textId="77777777" w:rsidR="001648F7" w:rsidRDefault="001648F7" w:rsidP="001648F7">
      <w:pPr>
        <w:spacing w:line="360" w:lineRule="auto"/>
        <w:ind w:firstLine="709"/>
        <w:jc w:val="both"/>
        <w:rPr>
          <w:sz w:val="24"/>
          <w:szCs w:val="24"/>
        </w:rPr>
      </w:pPr>
      <w:r>
        <w:rPr>
          <w:sz w:val="24"/>
          <w:szCs w:val="24"/>
        </w:rPr>
        <w:t xml:space="preserve">Čez dobro leto, sredi septembra 1901, se je zgodba ponovila. Celodnevni dež je povzročil visoke vode, ki so v celoti prestopile bregove. V Celju so bili pod vodo park, Otok, del mesta, v Šoštanju je poplavila Paka. Če so celjski meščani mislili, da je tisto leto konec poplav, so se pošteno ušteli. Čez dva meseca je mesto prizadela najhujša poplava po letu 1851. Dvodnevno deževje je ob sedmi uri zjutraj povzročilo rapiden dvig vode, ki je najprej poplavila mestni park in Otok, kasneje dele mesta (bregove so prestopili tudi vsi pritoki). Poplava je porušila več brvi, prekinila prometne povezave, pod vodo so bili </w:t>
      </w:r>
      <w:proofErr w:type="spellStart"/>
      <w:r>
        <w:rPr>
          <w:sz w:val="24"/>
          <w:szCs w:val="24"/>
        </w:rPr>
        <w:t>Wokaunov</w:t>
      </w:r>
      <w:proofErr w:type="spellEnd"/>
      <w:r>
        <w:rPr>
          <w:sz w:val="24"/>
          <w:szCs w:val="24"/>
        </w:rPr>
        <w:t xml:space="preserve"> trg, </w:t>
      </w:r>
      <w:proofErr w:type="spellStart"/>
      <w:r>
        <w:rPr>
          <w:sz w:val="24"/>
          <w:szCs w:val="24"/>
        </w:rPr>
        <w:t>Giselina</w:t>
      </w:r>
      <w:proofErr w:type="spellEnd"/>
      <w:r>
        <w:rPr>
          <w:sz w:val="24"/>
          <w:szCs w:val="24"/>
        </w:rPr>
        <w:t xml:space="preserve"> cesta in Karolinška ulica, Zavodna je bila odrezana od mesta, pod vodo so bila dvorišča v Vrtni ulici, </w:t>
      </w:r>
      <w:proofErr w:type="spellStart"/>
      <w:r>
        <w:rPr>
          <w:sz w:val="24"/>
          <w:szCs w:val="24"/>
        </w:rPr>
        <w:t>Guggenmosova</w:t>
      </w:r>
      <w:proofErr w:type="spellEnd"/>
      <w:r>
        <w:rPr>
          <w:sz w:val="24"/>
          <w:szCs w:val="24"/>
        </w:rPr>
        <w:t xml:space="preserve"> hiša, zalita so bila nižja stanovanja. Še bolj kot mesto je bila prizadeta mestna okolica; celotna Savinjska dolina je namreč izgledala kot jezero z majhnimi otočki.</w:t>
      </w:r>
      <w:r>
        <w:rPr>
          <w:rStyle w:val="Sprotnaopomba-sklic"/>
          <w:sz w:val="24"/>
          <w:szCs w:val="24"/>
        </w:rPr>
        <w:footnoteReference w:id="39"/>
      </w:r>
      <w:r>
        <w:rPr>
          <w:sz w:val="24"/>
          <w:szCs w:val="24"/>
        </w:rPr>
        <w:t xml:space="preserve"> </w:t>
      </w:r>
    </w:p>
    <w:p w14:paraId="2818D937" w14:textId="77777777" w:rsidR="001648F7" w:rsidRDefault="001648F7" w:rsidP="001648F7">
      <w:pPr>
        <w:spacing w:line="360" w:lineRule="auto"/>
        <w:ind w:firstLine="709"/>
        <w:jc w:val="both"/>
        <w:rPr>
          <w:sz w:val="24"/>
          <w:szCs w:val="24"/>
        </w:rPr>
      </w:pPr>
      <w:r>
        <w:rPr>
          <w:sz w:val="24"/>
          <w:szCs w:val="24"/>
        </w:rPr>
        <w:t xml:space="preserve">Čez dva dni, 18. novembra, se je glede ukrepov zaradi visoke vode sestal mestni svet in zahteval dokončno regulacijo Savinje skupaj s pritoki od Celja navzgor. Župan Gustav </w:t>
      </w:r>
      <w:proofErr w:type="spellStart"/>
      <w:r>
        <w:rPr>
          <w:sz w:val="24"/>
          <w:szCs w:val="24"/>
        </w:rPr>
        <w:t>Stiger</w:t>
      </w:r>
      <w:proofErr w:type="spellEnd"/>
      <w:r>
        <w:rPr>
          <w:sz w:val="24"/>
          <w:szCs w:val="24"/>
        </w:rPr>
        <w:t xml:space="preserve"> je hitro urgiral in na namestništvo poslal zahtevo po tehničnih strokovnjakih in takojšnjem začetku regulacijskih del. Naslednji dan je prispel namestnik Clary in si ogledal škodo v Celju ter Savinjski dolini, 23. </w:t>
      </w:r>
      <w:r>
        <w:rPr>
          <w:sz w:val="24"/>
          <w:szCs w:val="24"/>
        </w:rPr>
        <w:lastRenderedPageBreak/>
        <w:t xml:space="preserve">novembra pa sta državnozborska poslanca </w:t>
      </w:r>
      <w:proofErr w:type="spellStart"/>
      <w:r>
        <w:rPr>
          <w:sz w:val="24"/>
          <w:szCs w:val="24"/>
        </w:rPr>
        <w:t>Walz</w:t>
      </w:r>
      <w:proofErr w:type="spellEnd"/>
      <w:r>
        <w:rPr>
          <w:sz w:val="24"/>
          <w:szCs w:val="24"/>
        </w:rPr>
        <w:t xml:space="preserve"> in </w:t>
      </w:r>
      <w:proofErr w:type="spellStart"/>
      <w:r>
        <w:rPr>
          <w:sz w:val="24"/>
          <w:szCs w:val="24"/>
        </w:rPr>
        <w:t>Derschatta</w:t>
      </w:r>
      <w:proofErr w:type="spellEnd"/>
      <w:r>
        <w:rPr>
          <w:sz w:val="24"/>
          <w:szCs w:val="24"/>
        </w:rPr>
        <w:t xml:space="preserve"> regulacijo in podporo za prizadeto prebivalstvo predlagala v državnem zboru.</w:t>
      </w:r>
      <w:r>
        <w:rPr>
          <w:rStyle w:val="Sprotnaopomba-sklic"/>
          <w:sz w:val="24"/>
          <w:szCs w:val="24"/>
        </w:rPr>
        <w:footnoteReference w:id="40"/>
      </w:r>
      <w:r>
        <w:rPr>
          <w:sz w:val="24"/>
          <w:szCs w:val="24"/>
        </w:rPr>
        <w:t xml:space="preserve"> </w:t>
      </w:r>
    </w:p>
    <w:p w14:paraId="5C51DF8E" w14:textId="77777777" w:rsidR="001648F7" w:rsidRDefault="001648F7" w:rsidP="001648F7">
      <w:pPr>
        <w:spacing w:line="360" w:lineRule="auto"/>
        <w:ind w:firstLine="709"/>
        <w:jc w:val="both"/>
        <w:rPr>
          <w:sz w:val="24"/>
          <w:szCs w:val="24"/>
        </w:rPr>
      </w:pPr>
      <w:r>
        <w:rPr>
          <w:sz w:val="24"/>
          <w:szCs w:val="24"/>
        </w:rPr>
        <w:t>Poplava takšnih razsežnosti je seveda okrepila zahteve po regulaciji v Celju in neposredno nad njim. Maja 1902 je voda ponovno grozila in poplavljala, a k sreči daleč od poplave leto poprej.</w:t>
      </w:r>
      <w:r>
        <w:rPr>
          <w:rStyle w:val="Sprotnaopomba-sklic"/>
          <w:sz w:val="24"/>
          <w:szCs w:val="24"/>
        </w:rPr>
        <w:footnoteReference w:id="41"/>
      </w:r>
      <w:r>
        <w:rPr>
          <w:sz w:val="24"/>
          <w:szCs w:val="24"/>
        </w:rPr>
        <w:t xml:space="preserve"> V specialni proračunski debati glede </w:t>
      </w:r>
      <w:proofErr w:type="spellStart"/>
      <w:r>
        <w:rPr>
          <w:sz w:val="24"/>
          <w:szCs w:val="24"/>
        </w:rPr>
        <w:t>vodogradenj</w:t>
      </w:r>
      <w:proofErr w:type="spellEnd"/>
      <w:r>
        <w:rPr>
          <w:sz w:val="24"/>
          <w:szCs w:val="24"/>
        </w:rPr>
        <w:t xml:space="preserve"> je graški finančni odbor pozival deželni odbor, naj po zadnji poplavi vendarle regulira Savinjo in prepreči poplave v Celju ter neposredno nad mestom. Celjski poslanec Moritz </w:t>
      </w:r>
      <w:proofErr w:type="spellStart"/>
      <w:r>
        <w:rPr>
          <w:sz w:val="24"/>
          <w:szCs w:val="24"/>
        </w:rPr>
        <w:t>Stallner</w:t>
      </w:r>
      <w:proofErr w:type="spellEnd"/>
      <w:r>
        <w:rPr>
          <w:sz w:val="24"/>
          <w:szCs w:val="24"/>
        </w:rPr>
        <w:t xml:space="preserve"> je poročal, da Savinja letno poplavlja, da se je v državnem zboru sicer dosegla pomoč ob poplavah, da pa naj podobno stori tudi deželni zbor in odobri dela nad mestom, saj da poplave povzročajo vedno več škode in terjajo velika denarna sredstva.</w:t>
      </w:r>
      <w:r>
        <w:rPr>
          <w:rStyle w:val="Sprotnaopomba-sklic"/>
          <w:sz w:val="24"/>
          <w:szCs w:val="24"/>
        </w:rPr>
        <w:footnoteReference w:id="42"/>
      </w:r>
      <w:r>
        <w:rPr>
          <w:sz w:val="24"/>
          <w:szCs w:val="24"/>
        </w:rPr>
        <w:t xml:space="preserve"> Medtem je 1. avgusta 1903 Savinja skupaj s pritoki ponovno narasla in proti poldnevu poplavila mesto. Zvečer je bil vodostaj reke skoraj tri metre nad normalnim stanjem in le Voglajni, ki tokrat ni »podivjala«, je šla zahvala, da se ni ponovilo leto 1901.</w:t>
      </w:r>
      <w:r>
        <w:rPr>
          <w:rStyle w:val="Sprotnaopomba-sklic"/>
          <w:sz w:val="24"/>
          <w:szCs w:val="24"/>
        </w:rPr>
        <w:footnoteReference w:id="43"/>
      </w:r>
      <w:r>
        <w:rPr>
          <w:sz w:val="24"/>
          <w:szCs w:val="24"/>
        </w:rPr>
        <w:t xml:space="preserve"> </w:t>
      </w:r>
    </w:p>
    <w:p w14:paraId="4BFA3CDA" w14:textId="77777777" w:rsidR="001648F7" w:rsidRDefault="001648F7" w:rsidP="001648F7">
      <w:pPr>
        <w:spacing w:line="360" w:lineRule="auto"/>
        <w:ind w:firstLine="709"/>
        <w:jc w:val="both"/>
        <w:rPr>
          <w:sz w:val="24"/>
          <w:szCs w:val="24"/>
        </w:rPr>
      </w:pPr>
    </w:p>
    <w:p w14:paraId="59FD511C" w14:textId="77777777" w:rsidR="001648F7" w:rsidRDefault="001648F7" w:rsidP="001648F7">
      <w:pPr>
        <w:spacing w:line="360" w:lineRule="auto"/>
        <w:ind w:left="1276"/>
        <w:jc w:val="both"/>
        <w:rPr>
          <w:sz w:val="22"/>
          <w:szCs w:val="22"/>
        </w:rPr>
      </w:pPr>
      <w:r>
        <w:rPr>
          <w:sz w:val="22"/>
          <w:szCs w:val="22"/>
        </w:rPr>
        <w:t>»Zjutraj je bila Savinja še majhna, da bi jo lahko prebredel, ali okrog poldneva je bila že tolika, da je že skoraj prestopila bregove. Okrog šeste ure je bil že mestni park na nekaterih krajih v vodi. Voda je kar vidoma naraščala. Edina sreča je bila, da je dež že popoldne prenehal, kajti drugače bi bilo Celje gotovo preplavljeno. […] Raztrgala je narasla voda most pri Letušu in v Mozirju. Bati se je bilo, da odnese tudi brv v mestni park, kajti hlodje in drugo lesovje je s tako silo udarjalo ob brv, da je malo manjkalo, da je ni izpodbilo. Zadnji čas bi res že bil, da se izvede prepotrebna regulacija Savinje, drugače bo ob količkaj večjem deževju Celje in okolica zopet pod vodo.«</w:t>
      </w:r>
      <w:r>
        <w:rPr>
          <w:sz w:val="22"/>
          <w:szCs w:val="22"/>
          <w:vertAlign w:val="superscript"/>
        </w:rPr>
        <w:footnoteReference w:id="44"/>
      </w:r>
    </w:p>
    <w:p w14:paraId="661D77CF" w14:textId="77777777" w:rsidR="001648F7" w:rsidRDefault="001648F7" w:rsidP="001648F7">
      <w:pPr>
        <w:spacing w:line="360" w:lineRule="auto"/>
        <w:ind w:left="1276"/>
        <w:jc w:val="both"/>
        <w:rPr>
          <w:sz w:val="22"/>
          <w:szCs w:val="22"/>
        </w:rPr>
      </w:pPr>
    </w:p>
    <w:p w14:paraId="138A3BD5" w14:textId="77777777" w:rsidR="001648F7" w:rsidRDefault="001648F7" w:rsidP="001648F7">
      <w:pPr>
        <w:spacing w:line="360" w:lineRule="auto"/>
        <w:ind w:firstLine="709"/>
        <w:jc w:val="both"/>
        <w:rPr>
          <w:sz w:val="24"/>
          <w:szCs w:val="24"/>
        </w:rPr>
      </w:pPr>
      <w:r>
        <w:rPr>
          <w:sz w:val="24"/>
          <w:szCs w:val="24"/>
        </w:rPr>
        <w:t>Slovenski poslanci so jeseni ponovno zahtevali reguliranje Savinje in pritokov v Celju.</w:t>
      </w:r>
      <w:r>
        <w:rPr>
          <w:rStyle w:val="Sprotnaopomba-sklic"/>
          <w:sz w:val="24"/>
          <w:szCs w:val="24"/>
        </w:rPr>
        <w:footnoteReference w:id="45"/>
      </w:r>
      <w:r>
        <w:rPr>
          <w:sz w:val="24"/>
          <w:szCs w:val="24"/>
        </w:rPr>
        <w:t xml:space="preserve"> Ivan Dečko je v svojem govoru poudaril, da je situacija v Celju izredno neugodna, saj je mesto na najnižji točki Savinjske doline. Ker je bila desna stran reke hribovita, se je reka razlivala na levo, v samem mestu so se Savinji </w:t>
      </w:r>
      <w:r>
        <w:rPr>
          <w:sz w:val="24"/>
          <w:szCs w:val="24"/>
        </w:rPr>
        <w:lastRenderedPageBreak/>
        <w:t>pridružili še pritoki (Voglajna, Hudinja itd.), kar je predstavljalo veliko množino vode, mesto pa je dejansko bilo le malce nad strugo. Spomladi in jeseni so bile redno poplave, ki so mesto spremenile v jezero in povzročile prometni kaos. Vse to, tako Dečko, je pomenilo pravo katastrofo za Celje, še hujša poplava kot leta 1901 pa bi mesto dobesedno uničila. Reka je bila v zgornjem delu pravilno regulirana in hitrejša, zato pa je s seboj nosila material in ga odlagala v Celju.</w:t>
      </w:r>
      <w:r>
        <w:rPr>
          <w:rStyle w:val="Sprotnaopomba-sklic"/>
          <w:sz w:val="24"/>
          <w:szCs w:val="24"/>
        </w:rPr>
        <w:footnoteReference w:id="46"/>
      </w:r>
      <w:r>
        <w:rPr>
          <w:sz w:val="24"/>
          <w:szCs w:val="24"/>
        </w:rPr>
        <w:t xml:space="preserve"> </w:t>
      </w:r>
    </w:p>
    <w:p w14:paraId="392628FB" w14:textId="77777777" w:rsidR="001648F7" w:rsidRDefault="001648F7" w:rsidP="001648F7">
      <w:pPr>
        <w:spacing w:line="360" w:lineRule="auto"/>
        <w:ind w:firstLine="709"/>
        <w:jc w:val="both"/>
        <w:rPr>
          <w:sz w:val="24"/>
          <w:szCs w:val="24"/>
        </w:rPr>
      </w:pPr>
      <w:r>
        <w:rPr>
          <w:sz w:val="24"/>
          <w:szCs w:val="24"/>
        </w:rPr>
        <w:t xml:space="preserve">Njegovo izvajanje je podprlo tudi slovensko časopisje. </w:t>
      </w:r>
    </w:p>
    <w:p w14:paraId="07FEED6B" w14:textId="77777777" w:rsidR="001648F7" w:rsidRDefault="001648F7" w:rsidP="001648F7">
      <w:pPr>
        <w:spacing w:line="360" w:lineRule="auto"/>
        <w:ind w:firstLine="709"/>
        <w:jc w:val="both"/>
        <w:rPr>
          <w:sz w:val="24"/>
          <w:szCs w:val="24"/>
        </w:rPr>
      </w:pPr>
    </w:p>
    <w:p w14:paraId="59E6D93E" w14:textId="77777777" w:rsidR="001648F7" w:rsidRDefault="001648F7" w:rsidP="001648F7">
      <w:pPr>
        <w:spacing w:line="360" w:lineRule="auto"/>
        <w:ind w:left="1276"/>
        <w:jc w:val="both"/>
        <w:rPr>
          <w:sz w:val="22"/>
          <w:szCs w:val="22"/>
        </w:rPr>
      </w:pPr>
      <w:r>
        <w:rPr>
          <w:sz w:val="22"/>
          <w:szCs w:val="22"/>
        </w:rPr>
        <w:t xml:space="preserve">»Naši potoki in naše reke so v največjem neredu in kar se s strani dežele in države za zboljšanje teh razmer stori, je skrajno mačehovsko neznatno. Ako bi tekla Savinja ali Voglajna blizu Gradca, bili bi že davno z deželnim denarjem regulirani. […] Vsled predloga dr. Ivana Dečko sklenil je deželni zbor v seji preteklo soboto, da se naroča deželnemu odboru, da stopi v dotik z vlado in isto opozori, da se </w:t>
      </w:r>
      <w:proofErr w:type="spellStart"/>
      <w:r>
        <w:rPr>
          <w:sz w:val="22"/>
          <w:szCs w:val="22"/>
        </w:rPr>
        <w:t>poglobljenje</w:t>
      </w:r>
      <w:proofErr w:type="spellEnd"/>
      <w:r>
        <w:rPr>
          <w:sz w:val="22"/>
          <w:szCs w:val="22"/>
        </w:rPr>
        <w:t xml:space="preserve"> struge Savinje pri Celju ne da nič več odlagati, ako se hoče ogniti kaki katastrofi.«</w:t>
      </w:r>
      <w:r>
        <w:rPr>
          <w:sz w:val="22"/>
          <w:szCs w:val="22"/>
          <w:vertAlign w:val="superscript"/>
        </w:rPr>
        <w:footnoteReference w:id="47"/>
      </w:r>
      <w:r>
        <w:rPr>
          <w:sz w:val="22"/>
          <w:szCs w:val="22"/>
        </w:rPr>
        <w:t xml:space="preserve"> </w:t>
      </w:r>
    </w:p>
    <w:p w14:paraId="08290248" w14:textId="77777777" w:rsidR="001648F7" w:rsidRDefault="001648F7" w:rsidP="001648F7">
      <w:pPr>
        <w:spacing w:line="360" w:lineRule="auto"/>
        <w:ind w:firstLine="709"/>
        <w:jc w:val="both"/>
        <w:rPr>
          <w:sz w:val="24"/>
          <w:szCs w:val="24"/>
        </w:rPr>
      </w:pPr>
    </w:p>
    <w:p w14:paraId="28494712" w14:textId="77777777" w:rsidR="001648F7" w:rsidRDefault="001648F7" w:rsidP="00580394">
      <w:pPr>
        <w:spacing w:line="360" w:lineRule="auto"/>
        <w:jc w:val="both"/>
        <w:rPr>
          <w:sz w:val="24"/>
          <w:szCs w:val="24"/>
        </w:rPr>
      </w:pPr>
      <w:r>
        <w:rPr>
          <w:sz w:val="24"/>
          <w:szCs w:val="24"/>
        </w:rPr>
        <w:t xml:space="preserve">Pritožbe glede visoke vode in nenehnih poplav so prihajale še s »terena«. Na Lavi v celjski okoliški občini so neugodne razmere nastale tudi </w:t>
      </w:r>
    </w:p>
    <w:p w14:paraId="1E3838E2" w14:textId="77777777" w:rsidR="001648F7" w:rsidRDefault="001648F7" w:rsidP="001648F7">
      <w:pPr>
        <w:spacing w:line="360" w:lineRule="auto"/>
        <w:ind w:firstLine="709"/>
        <w:jc w:val="both"/>
        <w:rPr>
          <w:sz w:val="24"/>
          <w:szCs w:val="24"/>
        </w:rPr>
      </w:pPr>
    </w:p>
    <w:p w14:paraId="6DEB0A8B" w14:textId="77777777" w:rsidR="001648F7" w:rsidRDefault="001648F7" w:rsidP="001648F7">
      <w:pPr>
        <w:spacing w:line="360" w:lineRule="auto"/>
        <w:ind w:left="1276"/>
        <w:jc w:val="both"/>
        <w:rPr>
          <w:sz w:val="22"/>
          <w:szCs w:val="22"/>
        </w:rPr>
      </w:pPr>
      <w:r>
        <w:rPr>
          <w:sz w:val="22"/>
          <w:szCs w:val="22"/>
        </w:rPr>
        <w:t>»vsled stavbe velenjske železnice. Železniški nasip se je tu zelo visoko nasipal. Vsled tega vodovje Ložnice ni moglo odtekati, ampak je potok pri mostu izstopil iz struge ter je voda odtekala ob desni strani nasipa, valila se proti Lavi, ter tamkaj poplavila stanovališča in gospodarska poslopja in delala veliko škodo. Vsled tega stoji v hlevih in v sobah voda včasih pol metra visoko. Te povodnji se vsako leto dvakrat do trikrat spomladi in v jeseni ponavljajo. Zlasti jesenske povodnji so za prebivalstvo strašna nesreča, ker stanovanja popolnoma premočijo, tako da se do prihodnjega poletja nikdar dobro ne posušijo. Glavni vzrok teh povodnji je pa preozki predor skozi železniški nasip na Lavi«.</w:t>
      </w:r>
      <w:r>
        <w:rPr>
          <w:sz w:val="22"/>
          <w:szCs w:val="22"/>
          <w:vertAlign w:val="superscript"/>
        </w:rPr>
        <w:footnoteReference w:id="48"/>
      </w:r>
      <w:r>
        <w:rPr>
          <w:sz w:val="22"/>
          <w:szCs w:val="22"/>
        </w:rPr>
        <w:t xml:space="preserve"> </w:t>
      </w:r>
    </w:p>
    <w:p w14:paraId="6D006B88" w14:textId="77777777" w:rsidR="001648F7" w:rsidRDefault="001648F7" w:rsidP="001648F7">
      <w:pPr>
        <w:spacing w:line="360" w:lineRule="auto"/>
        <w:ind w:firstLine="709"/>
        <w:jc w:val="both"/>
        <w:rPr>
          <w:sz w:val="24"/>
          <w:szCs w:val="24"/>
        </w:rPr>
      </w:pPr>
    </w:p>
    <w:p w14:paraId="442A361E" w14:textId="77777777" w:rsidR="001648F7" w:rsidRDefault="001648F7" w:rsidP="00580394">
      <w:pPr>
        <w:spacing w:line="360" w:lineRule="auto"/>
        <w:jc w:val="both"/>
        <w:rPr>
          <w:sz w:val="24"/>
          <w:szCs w:val="24"/>
        </w:rPr>
      </w:pPr>
      <w:r>
        <w:rPr>
          <w:sz w:val="24"/>
          <w:szCs w:val="24"/>
        </w:rPr>
        <w:t xml:space="preserve">Te navedbe so se potrdile že čez nekaj dni, ko je poplava »zopet strašno škodo povzročila. Že zjutraj ob 3 uri je bilo vse po koncu; voda je vedno naraščala. Ljudje so bili v najhujši nevarnosti zaradi živine, svinje so morali na podstrešja nositi. Zato </w:t>
      </w:r>
      <w:r>
        <w:rPr>
          <w:sz w:val="24"/>
          <w:szCs w:val="24"/>
        </w:rPr>
        <w:lastRenderedPageBreak/>
        <w:t>pa prosimo c. kr. oblast, da naj se vendar enkrat potrudi, da nas reši iz teh nesreč in kaj ukrene. Kar smo imeli stelje, nam je vse voda poplavila. Kriva je seveda železnica, ki vodo ovira, da se ne more odtekati«.</w:t>
      </w:r>
      <w:r>
        <w:rPr>
          <w:sz w:val="24"/>
          <w:szCs w:val="24"/>
          <w:vertAlign w:val="superscript"/>
        </w:rPr>
        <w:footnoteReference w:id="49"/>
      </w:r>
      <w:r>
        <w:rPr>
          <w:sz w:val="24"/>
          <w:szCs w:val="24"/>
        </w:rPr>
        <w:t xml:space="preserve"> Savinja je ponovno grozila še decembra, ko sta dež in taljenje snega vodostaj dvignila na skoraj tri metre, a se je stanje proti večeru vendarle umirilo.</w:t>
      </w:r>
      <w:r>
        <w:rPr>
          <w:rStyle w:val="Sprotnaopomba-sklic"/>
          <w:sz w:val="24"/>
          <w:szCs w:val="24"/>
        </w:rPr>
        <w:footnoteReference w:id="50"/>
      </w:r>
    </w:p>
    <w:p w14:paraId="226B0487" w14:textId="77777777" w:rsidR="001648F7" w:rsidRDefault="001648F7" w:rsidP="001648F7">
      <w:pPr>
        <w:spacing w:line="360" w:lineRule="auto"/>
        <w:ind w:firstLine="709"/>
        <w:jc w:val="both"/>
        <w:rPr>
          <w:sz w:val="24"/>
          <w:szCs w:val="24"/>
        </w:rPr>
      </w:pPr>
      <w:r>
        <w:rPr>
          <w:sz w:val="24"/>
          <w:szCs w:val="24"/>
        </w:rPr>
        <w:t>Oktobra leta 1904 je bilo podobno. Dež je povzročil visoko vodo na Savinji in pritokih, tako da sta bila Glazija in okolica pod vodo. Poplava je uničila travnike in polja, voda pa je zalila nižja stanovanja.</w:t>
      </w:r>
      <w:r>
        <w:rPr>
          <w:rStyle w:val="Sprotnaopomba-sklic"/>
          <w:sz w:val="24"/>
          <w:szCs w:val="24"/>
        </w:rPr>
        <w:footnoteReference w:id="51"/>
      </w:r>
      <w:r>
        <w:rPr>
          <w:sz w:val="24"/>
          <w:szCs w:val="24"/>
        </w:rPr>
        <w:t xml:space="preserve"> »Dne 11. in 12. t. m. smo imeli precej hudo povodenj. Savinja je deloma izstopila in postrašila prebivalce v mnogih hišah na levem bregu nad Celjem.«</w:t>
      </w:r>
      <w:r>
        <w:rPr>
          <w:rStyle w:val="Sprotnaopomba-sklic"/>
          <w:sz w:val="24"/>
          <w:szCs w:val="24"/>
        </w:rPr>
        <w:footnoteReference w:id="52"/>
      </w:r>
      <w:r>
        <w:rPr>
          <w:sz w:val="24"/>
          <w:szCs w:val="24"/>
        </w:rPr>
        <w:t xml:space="preserve"> Ponoči je »Voglajna nenadoma začela izlivati iz svoje struge kalno valovje. V Gaberjih je udrla v nekatere hiše in poplavila pota, </w:t>
      </w:r>
      <w:proofErr w:type="spellStart"/>
      <w:r>
        <w:rPr>
          <w:sz w:val="24"/>
          <w:szCs w:val="24"/>
        </w:rPr>
        <w:t>ravnotako</w:t>
      </w:r>
      <w:proofErr w:type="spellEnd"/>
      <w:r>
        <w:rPr>
          <w:sz w:val="24"/>
          <w:szCs w:val="24"/>
        </w:rPr>
        <w:t xml:space="preserve"> je pred teharskim mostom udarila črez bregove in se ulila pod železniški most, da je bilo nemogoče hoditi po cesti«.</w:t>
      </w:r>
      <w:r>
        <w:rPr>
          <w:sz w:val="24"/>
          <w:szCs w:val="24"/>
          <w:vertAlign w:val="superscript"/>
        </w:rPr>
        <w:footnoteReference w:id="53"/>
      </w:r>
      <w:r>
        <w:rPr>
          <w:sz w:val="24"/>
          <w:szCs w:val="24"/>
        </w:rPr>
        <w:t xml:space="preserve"> Na Lavi je zaradi železniškega nasipa ponovno nastal jez, zaradi česar visoka Ložnica ni mogla odteči, posledično pa je bila celotna Lava pod vodo.</w:t>
      </w:r>
      <w:r>
        <w:rPr>
          <w:rStyle w:val="Sprotnaopomba-sklic"/>
          <w:sz w:val="24"/>
          <w:szCs w:val="24"/>
        </w:rPr>
        <w:footnoteReference w:id="54"/>
      </w:r>
      <w:r>
        <w:rPr>
          <w:sz w:val="24"/>
          <w:szCs w:val="24"/>
        </w:rPr>
        <w:t xml:space="preserve"> K sreči je na Solčavskem snežilo, tako da je tam velik del vode zamrznil in vsa količina ni pritekla do Celja.</w:t>
      </w:r>
      <w:r>
        <w:rPr>
          <w:rStyle w:val="Sprotnaopomba-sklic"/>
          <w:sz w:val="24"/>
          <w:szCs w:val="24"/>
        </w:rPr>
        <w:footnoteReference w:id="55"/>
      </w:r>
    </w:p>
    <w:p w14:paraId="7E996A88" w14:textId="77777777" w:rsidR="001648F7" w:rsidRDefault="001648F7" w:rsidP="001648F7">
      <w:pPr>
        <w:spacing w:line="360" w:lineRule="auto"/>
        <w:ind w:firstLine="709"/>
        <w:jc w:val="both"/>
        <w:rPr>
          <w:sz w:val="24"/>
          <w:szCs w:val="24"/>
        </w:rPr>
      </w:pPr>
      <w:r>
        <w:rPr>
          <w:sz w:val="24"/>
          <w:szCs w:val="24"/>
        </w:rPr>
        <w:t xml:space="preserve">Slovenski poslanci so se nemudoma zavzeli za regulacijo pri Celju in opozarjali, da mestu grozi velika nevarnost oziroma uničenje, če se slučajno ponovi leto 1901 (ali 1851, ko je vodostaj vode segal pet metrov nad normalnim stanjem). Voda je v zadnjih tridesetih letih neprestano naraščala; če je bila v sedemdesetih letih ob poplavah višina vode dva metra in pol, je bila pred prelomom stoletja že tri metre in pol, v letih 1900 in 1901 pa štiri metre oziroma čez. V tem času se je povečalo inundacijsko področje, poplavilo je vso okolico, onemogočen je bil promet itd. Regulacija je bila torej življenjskega pomena za Celje, saj regulacija Mozirje–Levec, zaključena pred dobrimi desetimi leti, pač ni dala zadovoljivih rezultatov. Navajali so, da se razne študije izdelujejo že nekaj let, da ministrstva pošiljajo številna poročila, da pa se ne zgodi nič oprijemljivega, čeprav je bilo za Savinjo porabljenih že več kot 1.100.000 kron. Zadevo je z mrtve točke sicer premaknil inženir Josef Steinbach, ki je naredil posnetek in nivelacijo reke od </w:t>
      </w:r>
      <w:r>
        <w:rPr>
          <w:sz w:val="24"/>
          <w:szCs w:val="24"/>
        </w:rPr>
        <w:lastRenderedPageBreak/>
        <w:t>Mozirja do Zidanega mosta, zaradi mačehovskega odnosa oblasti pa so se dela ponovno ustavila.</w:t>
      </w:r>
      <w:r>
        <w:rPr>
          <w:rStyle w:val="Sprotnaopomba-sklic"/>
          <w:sz w:val="24"/>
          <w:szCs w:val="24"/>
        </w:rPr>
        <w:footnoteReference w:id="56"/>
      </w:r>
    </w:p>
    <w:p w14:paraId="5E98EC26" w14:textId="77777777" w:rsidR="001648F7" w:rsidRDefault="001648F7" w:rsidP="001648F7">
      <w:pPr>
        <w:spacing w:line="360" w:lineRule="auto"/>
        <w:ind w:firstLine="709"/>
        <w:jc w:val="both"/>
        <w:rPr>
          <w:sz w:val="24"/>
          <w:szCs w:val="24"/>
        </w:rPr>
      </w:pPr>
      <w:r>
        <w:rPr>
          <w:sz w:val="24"/>
          <w:szCs w:val="24"/>
        </w:rPr>
        <w:t>Novembra 1905 je obilno deževje v Zgornji Savinjski dolini znova ogrozilo Celje. Enajstega novembra ob štirih zjutraj je Savinja s pritoki prestopila bregove, hitro vse poplavila in dopoldan še naraščala, tako da je segla do višine tri metre in sedemdeset centimetrov nad normalnim stanjem. Savinjska dolina se je ponovno spremenila v jezero. Mestni park, travniki in vrtovi na levem bregu reke so bili poplavljeni, zalilo je Otok v celoti, mestne kleti in več ulic. Na Lavi so morali reševati govedo, uničeni so bili tudi pašniki.</w:t>
      </w:r>
      <w:r>
        <w:rPr>
          <w:rStyle w:val="Sprotnaopomba-sklic"/>
          <w:sz w:val="24"/>
          <w:szCs w:val="24"/>
        </w:rPr>
        <w:footnoteReference w:id="57"/>
      </w:r>
      <w:r>
        <w:rPr>
          <w:sz w:val="24"/>
          <w:szCs w:val="24"/>
        </w:rPr>
        <w:t xml:space="preserve"> Celjska </w:t>
      </w:r>
      <w:r>
        <w:rPr>
          <w:i/>
          <w:sz w:val="24"/>
          <w:szCs w:val="24"/>
        </w:rPr>
        <w:t xml:space="preserve">Domovina </w:t>
      </w:r>
      <w:r>
        <w:rPr>
          <w:sz w:val="24"/>
          <w:szCs w:val="24"/>
        </w:rPr>
        <w:t>je takoj urgirala in osvetlila celoten historiat (ne)aktivnosti glede regulacije po letu 1901. Očitno so se »predramili« tudi v deželnem zboru, ki je sklenil v Celje poslati tehnično službo za ureditev hidrotehničnih del na Savinji in izdelavo načrtov za znižanje vodostaja (oziroma razširitev struge) njenih pritokov.</w:t>
      </w:r>
      <w:r>
        <w:rPr>
          <w:rStyle w:val="Sprotnaopomba-sklic"/>
          <w:sz w:val="24"/>
          <w:szCs w:val="24"/>
        </w:rPr>
        <w:footnoteReference w:id="58"/>
      </w:r>
      <w:r>
        <w:rPr>
          <w:sz w:val="24"/>
          <w:szCs w:val="24"/>
        </w:rPr>
        <w:t xml:space="preserve"> Z zadevo je bilo seznanjeno še notranje ministrstvo, ki je predvidelo tudi nadaljevanje (oziroma dopolnitev) del na odseku Mozirje–Celje.</w:t>
      </w:r>
      <w:r>
        <w:rPr>
          <w:sz w:val="24"/>
          <w:szCs w:val="24"/>
          <w:vertAlign w:val="superscript"/>
        </w:rPr>
        <w:footnoteReference w:id="59"/>
      </w:r>
    </w:p>
    <w:p w14:paraId="2BA85AAD" w14:textId="77777777" w:rsidR="001648F7" w:rsidRDefault="001648F7" w:rsidP="001648F7">
      <w:pPr>
        <w:spacing w:line="360" w:lineRule="auto"/>
        <w:ind w:firstLine="709"/>
        <w:jc w:val="both"/>
        <w:rPr>
          <w:sz w:val="24"/>
          <w:szCs w:val="24"/>
        </w:rPr>
      </w:pPr>
      <w:r>
        <w:rPr>
          <w:sz w:val="24"/>
          <w:szCs w:val="24"/>
        </w:rPr>
        <w:t>Podobno stanje je bilo tudi novembra naslednje leto.</w:t>
      </w:r>
      <w:r>
        <w:rPr>
          <w:rStyle w:val="Sprotnaopomba-sklic"/>
          <w:sz w:val="24"/>
          <w:szCs w:val="24"/>
        </w:rPr>
        <w:footnoteReference w:id="60"/>
      </w:r>
      <w:r>
        <w:rPr>
          <w:sz w:val="24"/>
          <w:szCs w:val="24"/>
        </w:rPr>
        <w:t xml:space="preserve"> Kot že tolikokrat poprej se je z deli ponovno zavlačevalo (oziroma se je delalo mnogo premalo). </w:t>
      </w:r>
      <w:proofErr w:type="spellStart"/>
      <w:r>
        <w:rPr>
          <w:sz w:val="24"/>
          <w:szCs w:val="24"/>
        </w:rPr>
        <w:t>Deželnokulturni</w:t>
      </w:r>
      <w:proofErr w:type="spellEnd"/>
      <w:r>
        <w:rPr>
          <w:sz w:val="24"/>
          <w:szCs w:val="24"/>
        </w:rPr>
        <w:t xml:space="preserve"> odbor (poročevalec ptujski župan Josef Ornig) je marca 1907 navajal mnenje odbora, da je treba nadaljevati z deli pred, v in za Celjem, saj da Hudinja, Voglajna in Ložnica ne zmorejo odvajati svoje presežne vode v Savinjo, vse to pa uničuje okolico in onesnažuje pitno vodo (studence in podtalnico). Odbor je bil sklepčen, da je treba Savinjo in pritoke poglobiti, da voda ne bo več uničevala mesta. Regulacija, ki jo je ocenjeval na slabe tri milijone kron, je bila pač nujna; z njo torej ni bilo več mogoče odlašati.</w:t>
      </w:r>
      <w:r>
        <w:rPr>
          <w:rStyle w:val="Sprotnaopomba-sklic"/>
          <w:sz w:val="24"/>
          <w:szCs w:val="24"/>
        </w:rPr>
        <w:footnoteReference w:id="61"/>
      </w:r>
      <w:r>
        <w:rPr>
          <w:sz w:val="24"/>
          <w:szCs w:val="24"/>
        </w:rPr>
        <w:t xml:space="preserve"> Čez dva meseca, maja, in potem še oktobra istega leta, je bila Savinjska dolina spet pod vodo. Jeseni je po obilnem deževju reka segla dva metra in sedemdeset centimetrov nad normalnim stanjem. K sreči so </w:t>
      </w:r>
      <w:r>
        <w:rPr>
          <w:sz w:val="24"/>
          <w:szCs w:val="24"/>
        </w:rPr>
        <w:lastRenderedPageBreak/>
        <w:t>mestu tokrat prizanesli pritoki, tako da park ni bil poplavljen, toda reka je s seboj nosila veliko lesa iz zgornjega toka in ogrožala mestne brvi ter mostove.</w:t>
      </w:r>
      <w:r>
        <w:rPr>
          <w:rStyle w:val="Sprotnaopomba-sklic"/>
          <w:sz w:val="24"/>
          <w:szCs w:val="24"/>
        </w:rPr>
        <w:footnoteReference w:id="62"/>
      </w:r>
      <w:r>
        <w:rPr>
          <w:sz w:val="24"/>
          <w:szCs w:val="24"/>
        </w:rPr>
        <w:t xml:space="preserve"> </w:t>
      </w:r>
    </w:p>
    <w:p w14:paraId="74AB75C3" w14:textId="77777777" w:rsidR="001648F7" w:rsidRDefault="001648F7" w:rsidP="001648F7">
      <w:pPr>
        <w:spacing w:line="360" w:lineRule="auto"/>
        <w:ind w:firstLine="709"/>
        <w:jc w:val="both"/>
        <w:rPr>
          <w:sz w:val="24"/>
          <w:szCs w:val="24"/>
        </w:rPr>
      </w:pPr>
      <w:r>
        <w:rPr>
          <w:sz w:val="24"/>
          <w:szCs w:val="24"/>
        </w:rPr>
        <w:t xml:space="preserve">Konec leta 1909 je Celje ponovno prizadela velika poplava. </w:t>
      </w:r>
    </w:p>
    <w:p w14:paraId="70D1AEA7" w14:textId="77777777" w:rsidR="001648F7" w:rsidRDefault="001648F7" w:rsidP="001648F7">
      <w:pPr>
        <w:spacing w:line="360" w:lineRule="auto"/>
        <w:ind w:firstLine="709"/>
        <w:jc w:val="both"/>
        <w:rPr>
          <w:sz w:val="24"/>
          <w:szCs w:val="24"/>
        </w:rPr>
      </w:pPr>
    </w:p>
    <w:p w14:paraId="37261D67" w14:textId="77777777" w:rsidR="001648F7" w:rsidRDefault="001648F7" w:rsidP="001648F7">
      <w:pPr>
        <w:spacing w:line="360" w:lineRule="auto"/>
        <w:ind w:left="1276"/>
        <w:jc w:val="both"/>
        <w:rPr>
          <w:sz w:val="22"/>
          <w:szCs w:val="22"/>
        </w:rPr>
      </w:pPr>
      <w:r>
        <w:rPr>
          <w:sz w:val="22"/>
          <w:szCs w:val="22"/>
        </w:rPr>
        <w:t>»Že od leta 1901 sem ni bilo take povodnji v Celju, kakor je ravno sedaj. […] Kako nevarna da je Savinja, se razvidi iz njenega rapidnega naraščanja v zadnjih dneh. Deževalo je delj časa in že je prestopila bregove in daleč prek poplavila vse ozemlje. Pri vsaki povodnji so skoro vedno najbolj prizadete Zavodnje pri Celju in tudi mesto samo. […] Visoki valovi so nesli s seboj les, vejevje, izruvano drevje, poljedelsko orodje, drva, tudi živali itd. V mestu je v bližini Savinje po vseh nižjih kleteh voda. […] Vsega tega bi ne bilo, ako bi se pričela Savinja že enkrat regulirati.«</w:t>
      </w:r>
      <w:r>
        <w:rPr>
          <w:rStyle w:val="Sprotnaopomba-sklic"/>
          <w:sz w:val="22"/>
          <w:szCs w:val="22"/>
        </w:rPr>
        <w:footnoteReference w:id="63"/>
      </w:r>
      <w:r>
        <w:rPr>
          <w:sz w:val="22"/>
          <w:szCs w:val="22"/>
        </w:rPr>
        <w:t xml:space="preserve"> </w:t>
      </w:r>
    </w:p>
    <w:p w14:paraId="4C42BF13" w14:textId="77777777" w:rsidR="001648F7" w:rsidRDefault="001648F7" w:rsidP="001648F7">
      <w:pPr>
        <w:spacing w:line="360" w:lineRule="auto"/>
        <w:ind w:firstLine="709"/>
        <w:jc w:val="both"/>
        <w:rPr>
          <w:sz w:val="24"/>
          <w:szCs w:val="24"/>
        </w:rPr>
      </w:pPr>
    </w:p>
    <w:p w14:paraId="37A920C2" w14:textId="77777777" w:rsidR="001648F7" w:rsidRDefault="001648F7" w:rsidP="001648F7">
      <w:pPr>
        <w:spacing w:line="360" w:lineRule="auto"/>
        <w:ind w:firstLine="709"/>
        <w:jc w:val="both"/>
        <w:rPr>
          <w:sz w:val="24"/>
          <w:szCs w:val="24"/>
        </w:rPr>
      </w:pPr>
      <w:r>
        <w:rPr>
          <w:sz w:val="24"/>
          <w:szCs w:val="24"/>
        </w:rPr>
        <w:t xml:space="preserve">Podobni pozivi po regulaciji reke v Celju so se vrstili, saj je bila situacija za mesto res neugodna. Toda graški deželni zbor očitno ni imel posluha za Spodnjo Štajersko. »Nemški poslanci še vedno odklanjajo, kaj storiti za zanemarjeni Spodnji Štajer. Niti regulacije Drave nočejo vzeti v program </w:t>
      </w:r>
      <w:r>
        <w:rPr>
          <w:sz w:val="22"/>
          <w:szCs w:val="22"/>
        </w:rPr>
        <w:t>[…]</w:t>
      </w:r>
      <w:r>
        <w:rPr>
          <w:sz w:val="24"/>
          <w:szCs w:val="24"/>
        </w:rPr>
        <w:t>, o drugih vprašanjih pa nočejo že celo nič slišati.«</w:t>
      </w:r>
      <w:r>
        <w:rPr>
          <w:rStyle w:val="Sprotnaopomba-sklic"/>
          <w:sz w:val="24"/>
          <w:szCs w:val="24"/>
        </w:rPr>
        <w:footnoteReference w:id="64"/>
      </w:r>
      <w:r>
        <w:rPr>
          <w:sz w:val="24"/>
          <w:szCs w:val="24"/>
        </w:rPr>
        <w:t xml:space="preserve"> Čeprav je posebna deželna komisija do leta 1906 izdelala projekt za regulacijo Savinje v celjski kotlini, »dozorel« pa je do leta 1911,</w:t>
      </w:r>
      <w:r>
        <w:rPr>
          <w:rStyle w:val="Sprotnaopomba-sklic"/>
          <w:sz w:val="24"/>
          <w:szCs w:val="24"/>
        </w:rPr>
        <w:footnoteReference w:id="65"/>
      </w:r>
      <w:r>
        <w:rPr>
          <w:sz w:val="24"/>
          <w:szCs w:val="24"/>
        </w:rPr>
        <w:t xml:space="preserve"> so z deli zavlačevali. Še februarja 1914 je nova »ekipa« slovenskih poslancev z Antonom Korošcem na čelu zahtevala regulacijo Savinje in pritokov, saj se nič ni premaknilo naprej. Vode so pač še zmeraj praviloma poplavljale spomladi in jeseni, zato je bila njihova zahteva več kot utemeljena, še posebej zato, ker so bili projekti že davno izdelani.</w:t>
      </w:r>
      <w:r>
        <w:rPr>
          <w:rStyle w:val="Sprotnaopomba-sklic"/>
          <w:sz w:val="24"/>
          <w:szCs w:val="24"/>
        </w:rPr>
        <w:footnoteReference w:id="66"/>
      </w:r>
      <w:r>
        <w:rPr>
          <w:sz w:val="24"/>
          <w:szCs w:val="24"/>
        </w:rPr>
        <w:t xml:space="preserve"> Toda prva svetovna vojna (med vojno je bilo sicer najhuje februarja in oktobra 1915 ter januarja 1917, ko je voda segala čez tri metre nad normalo)</w:t>
      </w:r>
      <w:r>
        <w:rPr>
          <w:rStyle w:val="Sprotnaopomba-sklic"/>
          <w:sz w:val="24"/>
          <w:szCs w:val="24"/>
        </w:rPr>
        <w:footnoteReference w:id="67"/>
      </w:r>
      <w:r>
        <w:rPr>
          <w:sz w:val="24"/>
          <w:szCs w:val="24"/>
        </w:rPr>
        <w:t xml:space="preserve"> je prekinila z »avstrijskimi« prizadevanji na reki Savinji, razpad dvojne monarhije pa je problem prenesel v novo državo.</w:t>
      </w:r>
    </w:p>
    <w:p w14:paraId="6E5A78AF" w14:textId="77777777" w:rsidR="001648F7" w:rsidRDefault="001648F7" w:rsidP="001648F7">
      <w:pPr>
        <w:spacing w:line="360" w:lineRule="auto"/>
        <w:ind w:firstLine="709"/>
        <w:jc w:val="both"/>
        <w:rPr>
          <w:sz w:val="24"/>
          <w:szCs w:val="24"/>
        </w:rPr>
      </w:pPr>
    </w:p>
    <w:p w14:paraId="1FD4B2FC" w14:textId="77777777" w:rsidR="001648F7" w:rsidRDefault="001648F7" w:rsidP="001648F7">
      <w:pPr>
        <w:spacing w:line="276" w:lineRule="auto"/>
        <w:jc w:val="center"/>
        <w:rPr>
          <w:sz w:val="22"/>
          <w:szCs w:val="22"/>
        </w:rPr>
      </w:pPr>
    </w:p>
    <w:p w14:paraId="3DE3261E" w14:textId="77777777" w:rsidR="001648F7" w:rsidRPr="00535320" w:rsidRDefault="001648F7" w:rsidP="00535320">
      <w:pPr>
        <w:spacing w:line="276" w:lineRule="auto"/>
        <w:jc w:val="center"/>
      </w:pPr>
      <w:r w:rsidRPr="00535320">
        <w:rPr>
          <w:bCs/>
        </w:rPr>
        <w:t>Viri in l</w:t>
      </w:r>
      <w:r w:rsidRPr="00535320">
        <w:t>iteratura</w:t>
      </w:r>
    </w:p>
    <w:p w14:paraId="4E3A2C0F" w14:textId="77777777" w:rsidR="001648F7" w:rsidRPr="00535320" w:rsidRDefault="001648F7" w:rsidP="001648F7">
      <w:pPr>
        <w:spacing w:line="276" w:lineRule="auto"/>
        <w:jc w:val="center"/>
        <w:rPr>
          <w:b/>
        </w:rPr>
      </w:pPr>
    </w:p>
    <w:p w14:paraId="28B90927" w14:textId="77777777" w:rsidR="001648F7" w:rsidRPr="00535320" w:rsidRDefault="001648F7" w:rsidP="00535320">
      <w:pPr>
        <w:jc w:val="center"/>
      </w:pPr>
      <w:r w:rsidRPr="00535320">
        <w:t>Arhivski viri</w:t>
      </w:r>
    </w:p>
    <w:p w14:paraId="5DA0DE81" w14:textId="77777777" w:rsidR="001648F7" w:rsidRPr="00535320" w:rsidRDefault="001648F7" w:rsidP="00A97242">
      <w:pPr>
        <w:ind w:firstLine="709"/>
      </w:pPr>
    </w:p>
    <w:p w14:paraId="7F84E3AF" w14:textId="77777777" w:rsidR="001648F7" w:rsidRPr="00535320" w:rsidRDefault="00F00109" w:rsidP="00A97242">
      <w:pPr>
        <w:pStyle w:val="Odstavekseznama"/>
        <w:numPr>
          <w:ilvl w:val="0"/>
          <w:numId w:val="1"/>
        </w:numPr>
      </w:pPr>
      <w:r w:rsidRPr="00535320">
        <w:t xml:space="preserve">SI </w:t>
      </w:r>
      <w:r w:rsidR="001648F7" w:rsidRPr="00535320">
        <w:t>ZAC – Zgodovinski arhiv Celje:</w:t>
      </w:r>
    </w:p>
    <w:p w14:paraId="281FB533" w14:textId="77777777" w:rsidR="001648F7" w:rsidRPr="00535320" w:rsidRDefault="001648F7" w:rsidP="00AE5813">
      <w:pPr>
        <w:pStyle w:val="Odstavekseznama"/>
        <w:numPr>
          <w:ilvl w:val="0"/>
          <w:numId w:val="5"/>
        </w:numPr>
      </w:pPr>
      <w:r w:rsidRPr="00535320">
        <w:t xml:space="preserve">SI </w:t>
      </w:r>
      <w:r w:rsidR="00F00109" w:rsidRPr="00535320">
        <w:t xml:space="preserve">ZAC </w:t>
      </w:r>
      <w:r w:rsidRPr="00535320">
        <w:t>24 – Mestna občina Celje (1850–1918).</w:t>
      </w:r>
    </w:p>
    <w:p w14:paraId="63772C7C" w14:textId="77777777" w:rsidR="001648F7" w:rsidRPr="00535320" w:rsidRDefault="001648F7" w:rsidP="00A97242">
      <w:pPr>
        <w:ind w:firstLine="709"/>
      </w:pPr>
    </w:p>
    <w:p w14:paraId="6DF26B68" w14:textId="77777777" w:rsidR="001648F7" w:rsidRPr="00535320" w:rsidRDefault="001648F7" w:rsidP="00A97242">
      <w:pPr>
        <w:rPr>
          <w:b/>
        </w:rPr>
      </w:pPr>
    </w:p>
    <w:p w14:paraId="6534BD4D" w14:textId="77777777" w:rsidR="00535320" w:rsidRPr="00535320" w:rsidRDefault="00535320" w:rsidP="00535320">
      <w:pPr>
        <w:jc w:val="center"/>
      </w:pPr>
      <w:r w:rsidRPr="00535320">
        <w:t>Literatura</w:t>
      </w:r>
    </w:p>
    <w:p w14:paraId="334F0DC9" w14:textId="77777777" w:rsidR="00535320" w:rsidRPr="00535320" w:rsidRDefault="00535320" w:rsidP="00535320">
      <w:pPr>
        <w:ind w:firstLine="709"/>
        <w:jc w:val="both"/>
      </w:pPr>
    </w:p>
    <w:p w14:paraId="7AD0B78D" w14:textId="77777777" w:rsidR="00535320" w:rsidRPr="00535320" w:rsidRDefault="00535320" w:rsidP="00535320">
      <w:pPr>
        <w:pStyle w:val="Odstavekseznama"/>
        <w:numPr>
          <w:ilvl w:val="0"/>
          <w:numId w:val="3"/>
        </w:numPr>
        <w:jc w:val="both"/>
      </w:pPr>
      <w:proofErr w:type="spellStart"/>
      <w:r w:rsidRPr="00535320">
        <w:t>Almer</w:t>
      </w:r>
      <w:proofErr w:type="spellEnd"/>
      <w:r w:rsidRPr="00535320">
        <w:t xml:space="preserve">, Daniela. Die </w:t>
      </w:r>
      <w:proofErr w:type="spellStart"/>
      <w:r w:rsidRPr="00535320">
        <w:t>entwicklungsgeschichtliche</w:t>
      </w:r>
      <w:proofErr w:type="spellEnd"/>
      <w:r w:rsidRPr="00535320">
        <w:t xml:space="preserve"> </w:t>
      </w:r>
      <w:proofErr w:type="spellStart"/>
      <w:r w:rsidRPr="00535320">
        <w:t>Darstellung</w:t>
      </w:r>
      <w:proofErr w:type="spellEnd"/>
      <w:r w:rsidRPr="00535320">
        <w:t xml:space="preserve"> des </w:t>
      </w:r>
      <w:proofErr w:type="spellStart"/>
      <w:r w:rsidRPr="00535320">
        <w:t>Wasserwirtschaftsrechtes</w:t>
      </w:r>
      <w:proofErr w:type="spellEnd"/>
      <w:r w:rsidRPr="00535320">
        <w:t xml:space="preserve"> </w:t>
      </w:r>
      <w:proofErr w:type="spellStart"/>
      <w:r w:rsidRPr="00535320">
        <w:t>im</w:t>
      </w:r>
      <w:proofErr w:type="spellEnd"/>
      <w:r w:rsidRPr="00535320">
        <w:t xml:space="preserve"> </w:t>
      </w:r>
      <w:proofErr w:type="spellStart"/>
      <w:r w:rsidRPr="00535320">
        <w:t>europäischen</w:t>
      </w:r>
      <w:proofErr w:type="spellEnd"/>
      <w:r w:rsidRPr="00535320">
        <w:t xml:space="preserve"> </w:t>
      </w:r>
      <w:proofErr w:type="spellStart"/>
      <w:r w:rsidRPr="00535320">
        <w:t>Kontext</w:t>
      </w:r>
      <w:proofErr w:type="spellEnd"/>
      <w:r w:rsidRPr="00535320">
        <w:t xml:space="preserve">, </w:t>
      </w:r>
      <w:proofErr w:type="spellStart"/>
      <w:r w:rsidRPr="00535320">
        <w:t>Dissertation</w:t>
      </w:r>
      <w:proofErr w:type="spellEnd"/>
      <w:r w:rsidRPr="00535320">
        <w:t xml:space="preserve"> </w:t>
      </w:r>
      <w:proofErr w:type="spellStart"/>
      <w:r w:rsidRPr="00535320">
        <w:t>zur</w:t>
      </w:r>
      <w:proofErr w:type="spellEnd"/>
      <w:r w:rsidRPr="00535320">
        <w:t xml:space="preserve"> </w:t>
      </w:r>
      <w:proofErr w:type="spellStart"/>
      <w:r w:rsidRPr="00535320">
        <w:t>Erlangung</w:t>
      </w:r>
      <w:proofErr w:type="spellEnd"/>
      <w:r w:rsidRPr="00535320">
        <w:t xml:space="preserve"> des </w:t>
      </w:r>
      <w:proofErr w:type="spellStart"/>
      <w:r w:rsidRPr="00535320">
        <w:t>akademischen</w:t>
      </w:r>
      <w:proofErr w:type="spellEnd"/>
      <w:r w:rsidRPr="00535320">
        <w:t xml:space="preserve"> </w:t>
      </w:r>
      <w:proofErr w:type="spellStart"/>
      <w:r w:rsidRPr="00535320">
        <w:t>Grades</w:t>
      </w:r>
      <w:proofErr w:type="spellEnd"/>
      <w:r w:rsidRPr="00535320">
        <w:t xml:space="preserve"> </w:t>
      </w:r>
      <w:proofErr w:type="spellStart"/>
      <w:r w:rsidRPr="00535320">
        <w:t>einer</w:t>
      </w:r>
      <w:proofErr w:type="spellEnd"/>
      <w:r w:rsidRPr="00535320">
        <w:t xml:space="preserve"> </w:t>
      </w:r>
      <w:proofErr w:type="spellStart"/>
      <w:r w:rsidRPr="00535320">
        <w:t>Doktorin</w:t>
      </w:r>
      <w:proofErr w:type="spellEnd"/>
      <w:r w:rsidRPr="00535320">
        <w:t xml:space="preserve"> der </w:t>
      </w:r>
      <w:proofErr w:type="spellStart"/>
      <w:r w:rsidRPr="00535320">
        <w:t>Rechtswissenschaften</w:t>
      </w:r>
      <w:proofErr w:type="spellEnd"/>
      <w:r w:rsidRPr="00535320">
        <w:t>. Karl-</w:t>
      </w:r>
      <w:proofErr w:type="spellStart"/>
      <w:r w:rsidRPr="00535320">
        <w:t>Franzens</w:t>
      </w:r>
      <w:proofErr w:type="spellEnd"/>
      <w:r w:rsidRPr="00535320">
        <w:t xml:space="preserve">- </w:t>
      </w:r>
      <w:proofErr w:type="spellStart"/>
      <w:r w:rsidRPr="00535320">
        <w:t>Universität</w:t>
      </w:r>
      <w:proofErr w:type="spellEnd"/>
      <w:r w:rsidRPr="00535320">
        <w:t xml:space="preserve"> </w:t>
      </w:r>
      <w:proofErr w:type="spellStart"/>
      <w:r w:rsidRPr="00535320">
        <w:t>Graz</w:t>
      </w:r>
      <w:proofErr w:type="spellEnd"/>
      <w:r w:rsidRPr="00535320">
        <w:t xml:space="preserve">: </w:t>
      </w:r>
      <w:proofErr w:type="spellStart"/>
      <w:r w:rsidRPr="00535320">
        <w:t>Rechtwissenschaftliche</w:t>
      </w:r>
      <w:proofErr w:type="spellEnd"/>
      <w:r w:rsidRPr="00535320">
        <w:t xml:space="preserve"> </w:t>
      </w:r>
      <w:proofErr w:type="spellStart"/>
      <w:r w:rsidRPr="00535320">
        <w:t>Fakultät</w:t>
      </w:r>
      <w:proofErr w:type="spellEnd"/>
      <w:r w:rsidRPr="00535320">
        <w:t>, 2015.</w:t>
      </w:r>
    </w:p>
    <w:p w14:paraId="341E8CC4" w14:textId="77777777" w:rsidR="00535320" w:rsidRPr="00535320" w:rsidRDefault="00535320" w:rsidP="00535320">
      <w:pPr>
        <w:pStyle w:val="Odstavekseznama"/>
        <w:numPr>
          <w:ilvl w:val="0"/>
          <w:numId w:val="3"/>
        </w:numPr>
        <w:jc w:val="both"/>
      </w:pPr>
      <w:r w:rsidRPr="00535320">
        <w:t xml:space="preserve">Cvirn, Janez. Thomas </w:t>
      </w:r>
      <w:proofErr w:type="spellStart"/>
      <w:r w:rsidRPr="00535320">
        <w:t>Fürstbauer</w:t>
      </w:r>
      <w:proofErr w:type="spellEnd"/>
      <w:r w:rsidRPr="00535320">
        <w:t xml:space="preserve">: Kronika mesta Celja 1892–1907, I. del. V: </w:t>
      </w:r>
      <w:r w:rsidRPr="00535320">
        <w:rPr>
          <w:i/>
        </w:rPr>
        <w:t>Celjski zbornik</w:t>
      </w:r>
      <w:r w:rsidRPr="00535320">
        <w:t>,</w:t>
      </w:r>
      <w:r w:rsidRPr="00535320">
        <w:rPr>
          <w:i/>
        </w:rPr>
        <w:t xml:space="preserve"> </w:t>
      </w:r>
      <w:r w:rsidRPr="00535320">
        <w:t xml:space="preserve">227–60. Celje: Skupščina občine Celje, 1990. </w:t>
      </w:r>
    </w:p>
    <w:p w14:paraId="130B0E74" w14:textId="77777777" w:rsidR="00535320" w:rsidRPr="00535320" w:rsidRDefault="00535320" w:rsidP="00535320">
      <w:pPr>
        <w:pStyle w:val="Odstavekseznama"/>
        <w:numPr>
          <w:ilvl w:val="0"/>
          <w:numId w:val="3"/>
        </w:numPr>
        <w:jc w:val="both"/>
      </w:pPr>
      <w:r w:rsidRPr="00535320">
        <w:t xml:space="preserve">Cvirn, Janez. Thomas </w:t>
      </w:r>
      <w:proofErr w:type="spellStart"/>
      <w:r w:rsidRPr="00535320">
        <w:t>Fürstbauer</w:t>
      </w:r>
      <w:proofErr w:type="spellEnd"/>
      <w:r w:rsidRPr="00535320">
        <w:t xml:space="preserve">: Kronika mesta Celja 1892–1907, II. del. V: </w:t>
      </w:r>
      <w:r w:rsidRPr="00535320">
        <w:rPr>
          <w:i/>
        </w:rPr>
        <w:t>Celjski zbornik</w:t>
      </w:r>
      <w:r w:rsidRPr="00535320">
        <w:t>,</w:t>
      </w:r>
      <w:r w:rsidRPr="00535320">
        <w:rPr>
          <w:i/>
        </w:rPr>
        <w:t xml:space="preserve"> </w:t>
      </w:r>
      <w:r w:rsidRPr="00535320">
        <w:t>211–54. Celje: Skupščina občine Celje, 1991.</w:t>
      </w:r>
    </w:p>
    <w:p w14:paraId="2A36240D" w14:textId="77777777" w:rsidR="00535320" w:rsidRPr="00535320" w:rsidRDefault="00535320" w:rsidP="00535320">
      <w:pPr>
        <w:pStyle w:val="Odstavekseznama"/>
        <w:numPr>
          <w:ilvl w:val="0"/>
          <w:numId w:val="3"/>
        </w:numPr>
        <w:jc w:val="both"/>
      </w:pPr>
      <w:r w:rsidRPr="00535320">
        <w:t xml:space="preserve">Cvirn, Janez. Velika povodenj v Celju. </w:t>
      </w:r>
      <w:r w:rsidRPr="00535320">
        <w:rPr>
          <w:i/>
        </w:rPr>
        <w:t>Kronika</w:t>
      </w:r>
      <w:r w:rsidRPr="00535320">
        <w:t xml:space="preserve"> 33, št. 1 (1985): 76–80. </w:t>
      </w:r>
    </w:p>
    <w:p w14:paraId="7A11CB21" w14:textId="77777777" w:rsidR="00535320" w:rsidRPr="00535320" w:rsidRDefault="00535320" w:rsidP="00535320">
      <w:pPr>
        <w:pStyle w:val="Odstavekseznama"/>
        <w:numPr>
          <w:ilvl w:val="0"/>
          <w:numId w:val="3"/>
        </w:numPr>
        <w:jc w:val="both"/>
      </w:pPr>
      <w:r w:rsidRPr="00535320">
        <w:t xml:space="preserve">Orožen, Janko. Zgodovinski pregled regulacije Savinje in njenih pritokov. </w:t>
      </w:r>
      <w:r w:rsidRPr="00535320">
        <w:rPr>
          <w:i/>
        </w:rPr>
        <w:t xml:space="preserve">Kronika </w:t>
      </w:r>
      <w:r w:rsidRPr="00535320">
        <w:t xml:space="preserve">4, št. 1 (1956): 15–20. </w:t>
      </w:r>
    </w:p>
    <w:p w14:paraId="17AAAAF9" w14:textId="77777777" w:rsidR="00535320" w:rsidRPr="00535320" w:rsidRDefault="00535320" w:rsidP="00535320">
      <w:pPr>
        <w:pStyle w:val="Odstavekseznama"/>
        <w:numPr>
          <w:ilvl w:val="0"/>
          <w:numId w:val="3"/>
        </w:numPr>
        <w:jc w:val="both"/>
      </w:pPr>
      <w:proofErr w:type="spellStart"/>
      <w:r w:rsidRPr="00535320">
        <w:t>Pairhuber</w:t>
      </w:r>
      <w:proofErr w:type="spellEnd"/>
      <w:r w:rsidRPr="00535320">
        <w:t xml:space="preserve">, Johann. </w:t>
      </w:r>
      <w:r w:rsidRPr="00535320">
        <w:rPr>
          <w:i/>
        </w:rPr>
        <w:t xml:space="preserve">Die </w:t>
      </w:r>
      <w:proofErr w:type="spellStart"/>
      <w:r w:rsidRPr="00535320">
        <w:rPr>
          <w:i/>
        </w:rPr>
        <w:t>Landesvertretung</w:t>
      </w:r>
      <w:proofErr w:type="spellEnd"/>
      <w:r w:rsidRPr="00535320">
        <w:rPr>
          <w:i/>
        </w:rPr>
        <w:t xml:space="preserve"> von </w:t>
      </w:r>
      <w:proofErr w:type="spellStart"/>
      <w:r w:rsidRPr="00535320">
        <w:rPr>
          <w:i/>
        </w:rPr>
        <w:t>Steiermark</w:t>
      </w:r>
      <w:proofErr w:type="spellEnd"/>
      <w:r w:rsidRPr="00535320">
        <w:rPr>
          <w:i/>
        </w:rPr>
        <w:t xml:space="preserve">, II. Theil, 1867-1871. </w:t>
      </w:r>
      <w:proofErr w:type="spellStart"/>
      <w:r w:rsidRPr="00535320">
        <w:t>Graz</w:t>
      </w:r>
      <w:proofErr w:type="spellEnd"/>
      <w:r w:rsidRPr="00535320">
        <w:t xml:space="preserve">: </w:t>
      </w:r>
      <w:proofErr w:type="spellStart"/>
      <w:r w:rsidRPr="00535320">
        <w:t>Leykam-Josefsthal</w:t>
      </w:r>
      <w:proofErr w:type="spellEnd"/>
      <w:r w:rsidRPr="00535320">
        <w:t>, 1872.</w:t>
      </w:r>
    </w:p>
    <w:p w14:paraId="096DE136" w14:textId="77777777" w:rsidR="00535320" w:rsidRPr="00535320" w:rsidRDefault="00535320" w:rsidP="00535320">
      <w:pPr>
        <w:pStyle w:val="Odstavekseznama"/>
        <w:numPr>
          <w:ilvl w:val="0"/>
          <w:numId w:val="3"/>
        </w:numPr>
        <w:jc w:val="both"/>
      </w:pPr>
      <w:r w:rsidRPr="00535320">
        <w:t xml:space="preserve">Pristovšek, Blaž. Regulacijski problemi Savinje. </w:t>
      </w:r>
      <w:r w:rsidRPr="00535320">
        <w:rPr>
          <w:i/>
        </w:rPr>
        <w:t>Kronika slovenskih mest</w:t>
      </w:r>
      <w:r w:rsidRPr="00535320">
        <w:t xml:space="preserve"> 1 (1934): 217–21.</w:t>
      </w:r>
    </w:p>
    <w:p w14:paraId="5765846C" w14:textId="77777777" w:rsidR="00535320" w:rsidRPr="00535320" w:rsidRDefault="00535320" w:rsidP="00535320">
      <w:pPr>
        <w:pStyle w:val="Odstavekseznama"/>
        <w:numPr>
          <w:ilvl w:val="0"/>
          <w:numId w:val="3"/>
        </w:numPr>
        <w:jc w:val="both"/>
      </w:pPr>
      <w:proofErr w:type="spellStart"/>
      <w:r w:rsidRPr="00535320">
        <w:rPr>
          <w:i/>
        </w:rPr>
        <w:t>Stenographische</w:t>
      </w:r>
      <w:proofErr w:type="spellEnd"/>
      <w:r w:rsidRPr="00535320">
        <w:rPr>
          <w:i/>
        </w:rPr>
        <w:t xml:space="preserve"> </w:t>
      </w:r>
      <w:proofErr w:type="spellStart"/>
      <w:r w:rsidRPr="00535320">
        <w:rPr>
          <w:i/>
        </w:rPr>
        <w:t>Protokolle</w:t>
      </w:r>
      <w:proofErr w:type="spellEnd"/>
      <w:r w:rsidRPr="00535320">
        <w:rPr>
          <w:i/>
        </w:rPr>
        <w:t xml:space="preserve"> </w:t>
      </w:r>
      <w:proofErr w:type="spellStart"/>
      <w:r w:rsidRPr="00535320">
        <w:rPr>
          <w:i/>
        </w:rPr>
        <w:t>über</w:t>
      </w:r>
      <w:proofErr w:type="spellEnd"/>
      <w:r w:rsidRPr="00535320">
        <w:rPr>
          <w:i/>
        </w:rPr>
        <w:t xml:space="preserve"> die </w:t>
      </w:r>
      <w:proofErr w:type="spellStart"/>
      <w:r w:rsidRPr="00535320">
        <w:rPr>
          <w:i/>
        </w:rPr>
        <w:t>Sitzungen</w:t>
      </w:r>
      <w:proofErr w:type="spellEnd"/>
      <w:r w:rsidRPr="00535320">
        <w:rPr>
          <w:i/>
        </w:rPr>
        <w:t xml:space="preserve"> des </w:t>
      </w:r>
      <w:proofErr w:type="spellStart"/>
      <w:r w:rsidRPr="00535320">
        <w:rPr>
          <w:i/>
        </w:rPr>
        <w:t>steiermärkischen</w:t>
      </w:r>
      <w:proofErr w:type="spellEnd"/>
      <w:r w:rsidRPr="00535320">
        <w:rPr>
          <w:i/>
        </w:rPr>
        <w:t xml:space="preserve"> </w:t>
      </w:r>
      <w:proofErr w:type="spellStart"/>
      <w:r w:rsidRPr="00535320">
        <w:rPr>
          <w:i/>
        </w:rPr>
        <w:t>Landtages</w:t>
      </w:r>
      <w:proofErr w:type="spellEnd"/>
      <w:r w:rsidRPr="00535320">
        <w:t xml:space="preserve">, </w:t>
      </w:r>
      <w:proofErr w:type="spellStart"/>
      <w:r w:rsidRPr="00535320">
        <w:t>Erste</w:t>
      </w:r>
      <w:proofErr w:type="spellEnd"/>
      <w:r w:rsidRPr="00535320">
        <w:t xml:space="preserve"> </w:t>
      </w:r>
      <w:proofErr w:type="spellStart"/>
      <w:r w:rsidRPr="00535320">
        <w:t>Landtagsperiode</w:t>
      </w:r>
      <w:proofErr w:type="spellEnd"/>
      <w:r w:rsidRPr="00535320">
        <w:t xml:space="preserve">, V. </w:t>
      </w:r>
      <w:proofErr w:type="spellStart"/>
      <w:r w:rsidRPr="00535320">
        <w:t>Session</w:t>
      </w:r>
      <w:proofErr w:type="spellEnd"/>
      <w:r w:rsidRPr="00535320">
        <w:t xml:space="preserve"> </w:t>
      </w:r>
      <w:proofErr w:type="spellStart"/>
      <w:r w:rsidRPr="00535320">
        <w:t>vom</w:t>
      </w:r>
      <w:proofErr w:type="spellEnd"/>
      <w:r w:rsidRPr="00535320">
        <w:t xml:space="preserve"> 19. November bis 22. </w:t>
      </w:r>
      <w:proofErr w:type="spellStart"/>
      <w:r w:rsidRPr="00535320">
        <w:t>Dezember</w:t>
      </w:r>
      <w:proofErr w:type="spellEnd"/>
      <w:r w:rsidRPr="00535320">
        <w:t xml:space="preserve"> 1866. </w:t>
      </w:r>
      <w:proofErr w:type="spellStart"/>
      <w:r w:rsidRPr="00535320">
        <w:t>Graz</w:t>
      </w:r>
      <w:proofErr w:type="spellEnd"/>
      <w:r w:rsidRPr="00535320">
        <w:t xml:space="preserve">: </w:t>
      </w:r>
      <w:proofErr w:type="spellStart"/>
      <w:r w:rsidRPr="00535320">
        <w:t>Leykam's</w:t>
      </w:r>
      <w:proofErr w:type="spellEnd"/>
      <w:r w:rsidRPr="00535320">
        <w:t xml:space="preserve"> </w:t>
      </w:r>
      <w:proofErr w:type="spellStart"/>
      <w:r w:rsidRPr="00535320">
        <w:t>Erben</w:t>
      </w:r>
      <w:proofErr w:type="spellEnd"/>
      <w:r w:rsidRPr="00535320">
        <w:t>, 1866.</w:t>
      </w:r>
    </w:p>
    <w:p w14:paraId="6C95F8BA" w14:textId="77777777" w:rsidR="00535320" w:rsidRPr="00535320" w:rsidRDefault="00535320" w:rsidP="00535320">
      <w:pPr>
        <w:pStyle w:val="Odstavekseznama"/>
        <w:numPr>
          <w:ilvl w:val="0"/>
          <w:numId w:val="3"/>
        </w:numPr>
        <w:jc w:val="both"/>
      </w:pPr>
      <w:proofErr w:type="spellStart"/>
      <w:r w:rsidRPr="00535320">
        <w:t>Stremayr</w:t>
      </w:r>
      <w:proofErr w:type="spellEnd"/>
      <w:r w:rsidRPr="00535320">
        <w:t xml:space="preserve">, Carl. </w:t>
      </w:r>
      <w:r w:rsidRPr="00535320">
        <w:rPr>
          <w:i/>
        </w:rPr>
        <w:t xml:space="preserve">Die </w:t>
      </w:r>
      <w:proofErr w:type="spellStart"/>
      <w:r w:rsidRPr="00535320">
        <w:rPr>
          <w:i/>
        </w:rPr>
        <w:t>Landesvertretung</w:t>
      </w:r>
      <w:proofErr w:type="spellEnd"/>
      <w:r w:rsidRPr="00535320">
        <w:rPr>
          <w:i/>
        </w:rPr>
        <w:t xml:space="preserve"> von </w:t>
      </w:r>
      <w:proofErr w:type="spellStart"/>
      <w:r w:rsidRPr="00535320">
        <w:rPr>
          <w:i/>
        </w:rPr>
        <w:t>Steiermark</w:t>
      </w:r>
      <w:proofErr w:type="spellEnd"/>
      <w:r w:rsidRPr="00535320">
        <w:rPr>
          <w:i/>
        </w:rPr>
        <w:t>, 1861</w:t>
      </w:r>
      <w:r w:rsidRPr="00535320">
        <w:t>–</w:t>
      </w:r>
      <w:r w:rsidRPr="00535320">
        <w:rPr>
          <w:i/>
        </w:rPr>
        <w:t xml:space="preserve">1866. </w:t>
      </w:r>
      <w:proofErr w:type="spellStart"/>
      <w:r w:rsidRPr="00535320">
        <w:t>Graz</w:t>
      </w:r>
      <w:proofErr w:type="spellEnd"/>
      <w:r w:rsidRPr="00535320">
        <w:t xml:space="preserve">: </w:t>
      </w:r>
      <w:proofErr w:type="spellStart"/>
      <w:r w:rsidRPr="00535320">
        <w:t>Leykam's</w:t>
      </w:r>
      <w:proofErr w:type="spellEnd"/>
      <w:r w:rsidRPr="00535320">
        <w:t xml:space="preserve"> </w:t>
      </w:r>
      <w:proofErr w:type="spellStart"/>
      <w:r w:rsidRPr="00535320">
        <w:t>Erben</w:t>
      </w:r>
      <w:proofErr w:type="spellEnd"/>
      <w:r w:rsidRPr="00535320">
        <w:t>, 1867.</w:t>
      </w:r>
    </w:p>
    <w:p w14:paraId="5073DB13" w14:textId="07A84A23" w:rsidR="00535320" w:rsidRDefault="00535320" w:rsidP="00535320">
      <w:pPr>
        <w:pStyle w:val="Odstavekseznama"/>
        <w:numPr>
          <w:ilvl w:val="0"/>
          <w:numId w:val="3"/>
        </w:numPr>
        <w:jc w:val="both"/>
      </w:pPr>
      <w:r w:rsidRPr="00535320">
        <w:t xml:space="preserve">Zorn, Matija. Poplave – stalnica v Spodnji Savinjski dolini. </w:t>
      </w:r>
      <w:r w:rsidRPr="00535320">
        <w:rPr>
          <w:i/>
        </w:rPr>
        <w:t xml:space="preserve">Kronika </w:t>
      </w:r>
      <w:r w:rsidRPr="00535320">
        <w:t>65</w:t>
      </w:r>
      <w:r w:rsidRPr="00535320">
        <w:rPr>
          <w:i/>
        </w:rPr>
        <w:t xml:space="preserve">, </w:t>
      </w:r>
      <w:r w:rsidRPr="00535320">
        <w:t>št.</w:t>
      </w:r>
      <w:r w:rsidRPr="00535320">
        <w:rPr>
          <w:i/>
        </w:rPr>
        <w:t xml:space="preserve"> </w:t>
      </w:r>
      <w:r w:rsidRPr="00535320">
        <w:t>3 (2017): 529–40.</w:t>
      </w:r>
    </w:p>
    <w:p w14:paraId="5E30D936" w14:textId="77777777" w:rsidR="00535320" w:rsidRPr="00535320" w:rsidRDefault="00535320" w:rsidP="00535320">
      <w:pPr>
        <w:pStyle w:val="Odstavekseznama"/>
        <w:ind w:left="1287"/>
        <w:jc w:val="both"/>
      </w:pPr>
    </w:p>
    <w:p w14:paraId="080F773C" w14:textId="6DCFA78A" w:rsidR="001648F7" w:rsidRPr="00535320" w:rsidRDefault="00AE5813" w:rsidP="00535320">
      <w:pPr>
        <w:jc w:val="center"/>
      </w:pPr>
      <w:r w:rsidRPr="00535320">
        <w:t>Periodični tisk</w:t>
      </w:r>
    </w:p>
    <w:p w14:paraId="545DF56A" w14:textId="77777777" w:rsidR="001648F7" w:rsidRPr="00535320" w:rsidRDefault="001648F7" w:rsidP="00A97242">
      <w:pPr>
        <w:jc w:val="center"/>
      </w:pPr>
    </w:p>
    <w:p w14:paraId="339CBB53" w14:textId="77777777" w:rsidR="00F00109" w:rsidRPr="00535320" w:rsidRDefault="001648F7" w:rsidP="00A97242">
      <w:pPr>
        <w:pStyle w:val="Odstavekseznama"/>
        <w:numPr>
          <w:ilvl w:val="0"/>
          <w:numId w:val="1"/>
        </w:numPr>
      </w:pPr>
      <w:r w:rsidRPr="00535320">
        <w:rPr>
          <w:i/>
        </w:rPr>
        <w:t>Domovina</w:t>
      </w:r>
      <w:r w:rsidRPr="00535320">
        <w:t>, 1903</w:t>
      </w:r>
      <w:r w:rsidR="00F00109" w:rsidRPr="00535320">
        <w:t>–</w:t>
      </w:r>
      <w:r w:rsidRPr="00535320">
        <w:t>1905.</w:t>
      </w:r>
    </w:p>
    <w:p w14:paraId="1ECB347F" w14:textId="77777777" w:rsidR="00F00109" w:rsidRPr="00535320" w:rsidRDefault="001648F7" w:rsidP="00A97242">
      <w:pPr>
        <w:pStyle w:val="Odstavekseznama"/>
        <w:numPr>
          <w:ilvl w:val="0"/>
          <w:numId w:val="1"/>
        </w:numPr>
      </w:pPr>
      <w:r w:rsidRPr="00535320">
        <w:rPr>
          <w:i/>
        </w:rPr>
        <w:t>Slovenski gospodar</w:t>
      </w:r>
      <w:r w:rsidRPr="00535320">
        <w:t>, 1895.</w:t>
      </w:r>
    </w:p>
    <w:p w14:paraId="74A9C1B4" w14:textId="77777777" w:rsidR="001648F7" w:rsidRPr="00535320" w:rsidRDefault="001648F7" w:rsidP="00A97242">
      <w:pPr>
        <w:pStyle w:val="Odstavekseznama"/>
        <w:numPr>
          <w:ilvl w:val="0"/>
          <w:numId w:val="1"/>
        </w:numPr>
      </w:pPr>
      <w:r w:rsidRPr="00535320">
        <w:rPr>
          <w:i/>
        </w:rPr>
        <w:t>Straža</w:t>
      </w:r>
      <w:r w:rsidRPr="00535320">
        <w:t>, 1909.</w:t>
      </w:r>
    </w:p>
    <w:p w14:paraId="2F7900DD" w14:textId="77777777" w:rsidR="001648F7" w:rsidRPr="00535320" w:rsidRDefault="001648F7" w:rsidP="00A97242"/>
    <w:p w14:paraId="78593176" w14:textId="1309C4D0" w:rsidR="001648F7" w:rsidRPr="00535320" w:rsidRDefault="001648F7" w:rsidP="00535320">
      <w:pPr>
        <w:pStyle w:val="Sprotnaopomba-besedilo"/>
        <w:ind w:left="0"/>
      </w:pPr>
    </w:p>
    <w:p w14:paraId="10CB7EFF" w14:textId="77777777" w:rsidR="001648F7" w:rsidRPr="00535320" w:rsidRDefault="006C3124" w:rsidP="00535320">
      <w:pPr>
        <w:pStyle w:val="Sprotnaopomba-besedilo"/>
        <w:jc w:val="center"/>
      </w:pPr>
      <w:r w:rsidRPr="00535320">
        <w:t>Tiskani</w:t>
      </w:r>
      <w:r w:rsidR="001648F7" w:rsidRPr="00535320">
        <w:t xml:space="preserve"> viri</w:t>
      </w:r>
    </w:p>
    <w:p w14:paraId="69D3AB51" w14:textId="77777777" w:rsidR="001648F7" w:rsidRPr="00535320" w:rsidRDefault="001648F7" w:rsidP="00A97242">
      <w:pPr>
        <w:pStyle w:val="Sprotnaopomba-besedilo"/>
      </w:pPr>
    </w:p>
    <w:p w14:paraId="7860227B" w14:textId="77777777" w:rsidR="00F00109" w:rsidRPr="00535320" w:rsidRDefault="001648F7" w:rsidP="00A97242">
      <w:pPr>
        <w:pStyle w:val="Sprotnaopomba-besedilo"/>
        <w:numPr>
          <w:ilvl w:val="0"/>
          <w:numId w:val="4"/>
        </w:numPr>
      </w:pPr>
      <w:proofErr w:type="spellStart"/>
      <w:r w:rsidRPr="00535320">
        <w:t>Steiermärkisches</w:t>
      </w:r>
      <w:proofErr w:type="spellEnd"/>
      <w:r w:rsidRPr="00535320">
        <w:t xml:space="preserve"> </w:t>
      </w:r>
      <w:proofErr w:type="spellStart"/>
      <w:r w:rsidRPr="00535320">
        <w:t>Landesarchiv</w:t>
      </w:r>
      <w:proofErr w:type="spellEnd"/>
      <w:r w:rsidRPr="00535320">
        <w:t>:</w:t>
      </w:r>
    </w:p>
    <w:p w14:paraId="1B17C3A5" w14:textId="77777777" w:rsidR="00F00109" w:rsidRPr="00535320" w:rsidRDefault="001648F7" w:rsidP="00A97242">
      <w:pPr>
        <w:pStyle w:val="Sprotnaopomba-besedilo"/>
        <w:numPr>
          <w:ilvl w:val="1"/>
          <w:numId w:val="4"/>
        </w:numPr>
      </w:pPr>
      <w:proofErr w:type="spellStart"/>
      <w:r w:rsidRPr="00535320">
        <w:t>Stenographische</w:t>
      </w:r>
      <w:proofErr w:type="spellEnd"/>
      <w:r w:rsidRPr="00535320">
        <w:t xml:space="preserve"> </w:t>
      </w:r>
      <w:proofErr w:type="spellStart"/>
      <w:r w:rsidRPr="00535320">
        <w:t>Protokolle</w:t>
      </w:r>
      <w:proofErr w:type="spellEnd"/>
      <w:r w:rsidRPr="00535320">
        <w:t xml:space="preserve"> </w:t>
      </w:r>
      <w:proofErr w:type="spellStart"/>
      <w:r w:rsidRPr="00535320">
        <w:t>über</w:t>
      </w:r>
      <w:proofErr w:type="spellEnd"/>
      <w:r w:rsidRPr="00535320">
        <w:t xml:space="preserve"> die </w:t>
      </w:r>
      <w:proofErr w:type="spellStart"/>
      <w:r w:rsidRPr="00535320">
        <w:t>Sitzungen</w:t>
      </w:r>
      <w:proofErr w:type="spellEnd"/>
      <w:r w:rsidRPr="00535320">
        <w:t xml:space="preserve"> des </w:t>
      </w:r>
      <w:proofErr w:type="spellStart"/>
      <w:r w:rsidRPr="00535320">
        <w:t>steiermärkischen</w:t>
      </w:r>
      <w:proofErr w:type="spellEnd"/>
      <w:r w:rsidRPr="00535320">
        <w:t xml:space="preserve"> </w:t>
      </w:r>
      <w:proofErr w:type="spellStart"/>
      <w:r w:rsidRPr="00535320">
        <w:t>Landtages</w:t>
      </w:r>
      <w:proofErr w:type="spellEnd"/>
      <w:r w:rsidRPr="00535320">
        <w:t xml:space="preserve">. </w:t>
      </w:r>
    </w:p>
    <w:p w14:paraId="79B94743" w14:textId="77777777" w:rsidR="00F00109" w:rsidRPr="00535320" w:rsidRDefault="001648F7" w:rsidP="00A97242">
      <w:pPr>
        <w:pStyle w:val="Sprotnaopomba-besedilo"/>
        <w:numPr>
          <w:ilvl w:val="2"/>
          <w:numId w:val="4"/>
        </w:numPr>
      </w:pPr>
      <w:r w:rsidRPr="00535320">
        <w:t xml:space="preserve">I. </w:t>
      </w:r>
      <w:proofErr w:type="spellStart"/>
      <w:r w:rsidRPr="00535320">
        <w:t>Landtags</w:t>
      </w:r>
      <w:proofErr w:type="spellEnd"/>
      <w:r w:rsidRPr="00535320">
        <w:t>-Periode, IV. Session.</w:t>
      </w:r>
    </w:p>
    <w:p w14:paraId="53EFC9A1" w14:textId="77777777" w:rsidR="00F00109" w:rsidRPr="00535320" w:rsidRDefault="001648F7" w:rsidP="00A97242">
      <w:pPr>
        <w:pStyle w:val="Sprotnaopomba-besedilo"/>
        <w:numPr>
          <w:ilvl w:val="2"/>
          <w:numId w:val="4"/>
        </w:numPr>
      </w:pPr>
      <w:r w:rsidRPr="00535320">
        <w:t xml:space="preserve">IV. </w:t>
      </w:r>
      <w:proofErr w:type="spellStart"/>
      <w:r w:rsidRPr="00535320">
        <w:t>Landtags</w:t>
      </w:r>
      <w:proofErr w:type="spellEnd"/>
      <w:r w:rsidRPr="00535320">
        <w:t>-Periode, IV., V., VI, Session.</w:t>
      </w:r>
    </w:p>
    <w:p w14:paraId="3116FBBB" w14:textId="77777777" w:rsidR="00F00109" w:rsidRPr="00535320" w:rsidRDefault="001648F7" w:rsidP="00A97242">
      <w:pPr>
        <w:pStyle w:val="Sprotnaopomba-besedilo"/>
        <w:numPr>
          <w:ilvl w:val="2"/>
          <w:numId w:val="4"/>
        </w:numPr>
      </w:pPr>
      <w:r w:rsidRPr="00535320">
        <w:t xml:space="preserve">V. </w:t>
      </w:r>
      <w:proofErr w:type="spellStart"/>
      <w:r w:rsidRPr="00535320">
        <w:t>Landtags</w:t>
      </w:r>
      <w:proofErr w:type="spellEnd"/>
      <w:r w:rsidRPr="00535320">
        <w:t>-Periode, II., Session.</w:t>
      </w:r>
    </w:p>
    <w:p w14:paraId="59C41165" w14:textId="77777777" w:rsidR="00F00109" w:rsidRPr="00535320" w:rsidRDefault="001648F7" w:rsidP="00A97242">
      <w:pPr>
        <w:pStyle w:val="Sprotnaopomba-besedilo"/>
        <w:numPr>
          <w:ilvl w:val="2"/>
          <w:numId w:val="4"/>
        </w:numPr>
      </w:pPr>
      <w:r w:rsidRPr="00535320">
        <w:t xml:space="preserve">VI. </w:t>
      </w:r>
      <w:proofErr w:type="spellStart"/>
      <w:r w:rsidRPr="00535320">
        <w:t>Landtags</w:t>
      </w:r>
      <w:proofErr w:type="spellEnd"/>
      <w:r w:rsidRPr="00535320">
        <w:t>-Periode, I., II., IV., VII. Session</w:t>
      </w:r>
      <w:r w:rsidR="00F00109" w:rsidRPr="00535320">
        <w:t>.</w:t>
      </w:r>
    </w:p>
    <w:p w14:paraId="51DC2F13" w14:textId="77777777" w:rsidR="00F00109" w:rsidRPr="00535320" w:rsidRDefault="001648F7" w:rsidP="00A97242">
      <w:pPr>
        <w:pStyle w:val="Sprotnaopomba-besedilo"/>
        <w:numPr>
          <w:ilvl w:val="2"/>
          <w:numId w:val="4"/>
        </w:numPr>
      </w:pPr>
      <w:r w:rsidRPr="00535320">
        <w:t xml:space="preserve">VII. </w:t>
      </w:r>
      <w:proofErr w:type="spellStart"/>
      <w:r w:rsidRPr="00535320">
        <w:t>Landtags</w:t>
      </w:r>
      <w:proofErr w:type="spellEnd"/>
      <w:r w:rsidRPr="00535320">
        <w:t>-Periode, I. Session</w:t>
      </w:r>
      <w:r w:rsidR="00F00109" w:rsidRPr="00535320">
        <w:t>.</w:t>
      </w:r>
    </w:p>
    <w:p w14:paraId="0706CE83" w14:textId="77777777" w:rsidR="00F00109" w:rsidRPr="00535320" w:rsidRDefault="001648F7" w:rsidP="00A97242">
      <w:pPr>
        <w:pStyle w:val="Sprotnaopomba-besedilo"/>
        <w:numPr>
          <w:ilvl w:val="2"/>
          <w:numId w:val="4"/>
        </w:numPr>
      </w:pPr>
      <w:r w:rsidRPr="00535320">
        <w:t xml:space="preserve">VIII. </w:t>
      </w:r>
      <w:proofErr w:type="spellStart"/>
      <w:r w:rsidRPr="00535320">
        <w:t>Landtags</w:t>
      </w:r>
      <w:proofErr w:type="spellEnd"/>
      <w:r w:rsidRPr="00535320">
        <w:t>-Periode, I., II., III., VI. Session.</w:t>
      </w:r>
    </w:p>
    <w:p w14:paraId="2B2D2C91" w14:textId="77777777" w:rsidR="00F00109" w:rsidRPr="00535320" w:rsidRDefault="001648F7" w:rsidP="00A97242">
      <w:pPr>
        <w:pStyle w:val="Sprotnaopomba-besedilo"/>
        <w:numPr>
          <w:ilvl w:val="2"/>
          <w:numId w:val="4"/>
        </w:numPr>
      </w:pPr>
      <w:r w:rsidRPr="00535320">
        <w:t xml:space="preserve">IX. </w:t>
      </w:r>
      <w:proofErr w:type="spellStart"/>
      <w:r w:rsidRPr="00535320">
        <w:t>Landtags</w:t>
      </w:r>
      <w:proofErr w:type="spellEnd"/>
      <w:r w:rsidRPr="00535320">
        <w:t>-Periode, I., II., III., IV. Session.</w:t>
      </w:r>
    </w:p>
    <w:p w14:paraId="7F137A42" w14:textId="7A8A4B7A" w:rsidR="001648F7" w:rsidRPr="00535320" w:rsidRDefault="001648F7" w:rsidP="00C61D48">
      <w:pPr>
        <w:pStyle w:val="Sprotnaopomba-besedilo"/>
        <w:numPr>
          <w:ilvl w:val="2"/>
          <w:numId w:val="4"/>
        </w:numPr>
      </w:pPr>
      <w:r w:rsidRPr="00535320">
        <w:t xml:space="preserve">X.  </w:t>
      </w:r>
      <w:proofErr w:type="spellStart"/>
      <w:r w:rsidRPr="00535320">
        <w:t>Landtags</w:t>
      </w:r>
      <w:proofErr w:type="spellEnd"/>
      <w:r w:rsidRPr="00535320">
        <w:t xml:space="preserve">-Periode, II. </w:t>
      </w:r>
      <w:proofErr w:type="spellStart"/>
      <w:r w:rsidRPr="00535320">
        <w:t>Session</w:t>
      </w:r>
      <w:proofErr w:type="spellEnd"/>
      <w:r w:rsidRPr="00535320">
        <w:t>.</w:t>
      </w:r>
    </w:p>
    <w:p w14:paraId="267E91DD" w14:textId="60AE9F94" w:rsidR="00AE5813" w:rsidRPr="00535320" w:rsidRDefault="00AE5813" w:rsidP="00AE5813">
      <w:pPr>
        <w:pStyle w:val="Sprotnaopomba-besedilo"/>
      </w:pPr>
    </w:p>
    <w:p w14:paraId="21623718" w14:textId="77777777" w:rsidR="00AE5813" w:rsidRPr="00535320" w:rsidRDefault="00AE5813" w:rsidP="00535320">
      <w:pPr>
        <w:jc w:val="center"/>
      </w:pPr>
      <w:r w:rsidRPr="00535320">
        <w:t>Spletni viri</w:t>
      </w:r>
    </w:p>
    <w:p w14:paraId="4FE84638" w14:textId="77777777" w:rsidR="00AE5813" w:rsidRPr="00535320" w:rsidRDefault="00AE5813" w:rsidP="00AE5813">
      <w:pPr>
        <w:ind w:firstLine="709"/>
      </w:pPr>
    </w:p>
    <w:p w14:paraId="3F53467A" w14:textId="77777777" w:rsidR="00535320" w:rsidRDefault="00AE5813" w:rsidP="00AE5813">
      <w:pPr>
        <w:pStyle w:val="Odstavekseznama"/>
        <w:numPr>
          <w:ilvl w:val="0"/>
          <w:numId w:val="2"/>
        </w:numPr>
        <w:jc w:val="both"/>
      </w:pPr>
      <w:r w:rsidRPr="00535320">
        <w:rPr>
          <w:i/>
        </w:rPr>
        <w:t>Savinja - Wikipedija, prosta enciklopedija</w:t>
      </w:r>
      <w:r w:rsidRPr="00535320">
        <w:t xml:space="preserve">. </w:t>
      </w:r>
      <w:hyperlink r:id="rId7" w:history="1">
        <w:r w:rsidRPr="00535320">
          <w:rPr>
            <w:rStyle w:val="Hiperpovezava"/>
            <w:color w:val="auto"/>
            <w:u w:val="none"/>
          </w:rPr>
          <w:t>https://sl.wikipedia.org/wiki/Savinja</w:t>
        </w:r>
      </w:hyperlink>
      <w:r w:rsidRPr="00535320">
        <w:t>.</w:t>
      </w:r>
    </w:p>
    <w:p w14:paraId="1CDABC85" w14:textId="00BACF5D" w:rsidR="00AE5813" w:rsidRPr="00535320" w:rsidRDefault="00AE5813" w:rsidP="00535320">
      <w:pPr>
        <w:pStyle w:val="Odstavekseznama"/>
        <w:ind w:left="1287"/>
        <w:jc w:val="both"/>
      </w:pPr>
      <w:r w:rsidRPr="00535320">
        <w:t xml:space="preserve">Pridobljeno 5. 7. 2011. </w:t>
      </w:r>
    </w:p>
    <w:p w14:paraId="0978C4F9" w14:textId="77777777" w:rsidR="00535320" w:rsidRDefault="00AE5813" w:rsidP="00AE5813">
      <w:pPr>
        <w:pStyle w:val="Odstavekseznama"/>
        <w:numPr>
          <w:ilvl w:val="0"/>
          <w:numId w:val="2"/>
        </w:numPr>
        <w:jc w:val="both"/>
      </w:pPr>
      <w:proofErr w:type="spellStart"/>
      <w:r w:rsidRPr="00535320">
        <w:rPr>
          <w:i/>
        </w:rPr>
        <w:t>Schmirger</w:t>
      </w:r>
      <w:proofErr w:type="spellEnd"/>
      <w:r w:rsidRPr="00535320">
        <w:rPr>
          <w:i/>
        </w:rPr>
        <w:t xml:space="preserve"> (</w:t>
      </w:r>
      <w:proofErr w:type="spellStart"/>
      <w:r w:rsidRPr="00535320">
        <w:rPr>
          <w:i/>
        </w:rPr>
        <w:t>Schmierger</w:t>
      </w:r>
      <w:proofErr w:type="spellEnd"/>
      <w:r w:rsidRPr="00535320">
        <w:rPr>
          <w:i/>
        </w:rPr>
        <w:t>), Johann</w:t>
      </w:r>
      <w:r w:rsidRPr="00535320">
        <w:t xml:space="preserve">. </w:t>
      </w:r>
    </w:p>
    <w:p w14:paraId="0E7EFC8E" w14:textId="1E499F80" w:rsidR="00AE5813" w:rsidRPr="00535320" w:rsidRDefault="009613A8" w:rsidP="00535320">
      <w:pPr>
        <w:pStyle w:val="Odstavekseznama"/>
        <w:ind w:left="1287"/>
        <w:jc w:val="both"/>
      </w:pPr>
      <w:hyperlink r:id="rId8" w:history="1">
        <w:r w:rsidR="00AE5813" w:rsidRPr="00535320">
          <w:rPr>
            <w:rStyle w:val="Hiperpovezava"/>
            <w:color w:val="auto"/>
            <w:u w:val="none"/>
          </w:rPr>
          <w:t>https://www.biographien.ac.at/oebl/oebl_S/Schmirger_Johann_1829_1888.xml</w:t>
        </w:r>
      </w:hyperlink>
      <w:r w:rsidR="00AE5813" w:rsidRPr="00535320">
        <w:t>.</w:t>
      </w:r>
    </w:p>
    <w:p w14:paraId="262CD7DE" w14:textId="2AB09CB9" w:rsidR="00AE5813" w:rsidRPr="00535320" w:rsidRDefault="00AE5813" w:rsidP="00AE5813">
      <w:pPr>
        <w:ind w:firstLine="709"/>
        <w:jc w:val="both"/>
      </w:pPr>
      <w:r w:rsidRPr="00535320">
        <w:t>Pridobljeno 7. 7. 2022.</w:t>
      </w:r>
    </w:p>
    <w:sectPr w:rsidR="00AE5813" w:rsidRPr="00535320">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E4EBBD7" w14:textId="77777777" w:rsidR="009613A8" w:rsidRDefault="009613A8" w:rsidP="001648F7">
      <w:r>
        <w:separator/>
      </w:r>
    </w:p>
  </w:endnote>
  <w:endnote w:type="continuationSeparator" w:id="0">
    <w:p w14:paraId="5E20DCA0" w14:textId="77777777" w:rsidR="009613A8" w:rsidRDefault="009613A8" w:rsidP="001648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onsolas">
    <w:panose1 w:val="020B0609020204030204"/>
    <w:charset w:val="EE"/>
    <w:family w:val="modern"/>
    <w:pitch w:val="fixed"/>
    <w:sig w:usb0="E00006FF" w:usb1="0000F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AA2BAD5" w14:textId="77777777" w:rsidR="009613A8" w:rsidRDefault="009613A8" w:rsidP="001648F7">
      <w:r>
        <w:separator/>
      </w:r>
    </w:p>
  </w:footnote>
  <w:footnote w:type="continuationSeparator" w:id="0">
    <w:p w14:paraId="1276337A" w14:textId="77777777" w:rsidR="009613A8" w:rsidRDefault="009613A8" w:rsidP="001648F7">
      <w:r>
        <w:continuationSeparator/>
      </w:r>
    </w:p>
  </w:footnote>
  <w:footnote w:id="1">
    <w:p w14:paraId="129677AE" w14:textId="233173C7" w:rsidR="00F00109" w:rsidRDefault="00F00109" w:rsidP="00AE5813">
      <w:pPr>
        <w:pStyle w:val="Sprotnaopomba-besedilo"/>
        <w:jc w:val="both"/>
      </w:pPr>
      <w:r>
        <w:rPr>
          <w:rStyle w:val="Sprotnaopomba-sklic"/>
        </w:rPr>
        <w:t>*</w:t>
      </w:r>
      <w:r>
        <w:t xml:space="preserve"> </w:t>
      </w:r>
      <w:r w:rsidR="00EB5239" w:rsidRPr="00EB5239">
        <w:rPr>
          <w:b/>
          <w:bCs/>
        </w:rPr>
        <w:t xml:space="preserve">Dr., višji znanstveni sodelavec, Inštitut za novejšo zgodovino, Privoz 11, SI-1000 </w:t>
      </w:r>
      <w:r w:rsidR="00AE5813">
        <w:rPr>
          <w:b/>
          <w:bCs/>
        </w:rPr>
        <w:t>Ljubljana,</w:t>
      </w:r>
      <w:r w:rsidR="00EB5239" w:rsidRPr="00EB5239">
        <w:rPr>
          <w:b/>
          <w:bCs/>
        </w:rPr>
        <w:t xml:space="preserve"> </w:t>
      </w:r>
      <w:r w:rsidR="00535320">
        <w:rPr>
          <w:b/>
          <w:bCs/>
        </w:rPr>
        <w:t>f</w:t>
      </w:r>
      <w:r w:rsidR="00EB5239" w:rsidRPr="00EB5239">
        <w:rPr>
          <w:b/>
          <w:bCs/>
        </w:rPr>
        <w:t>ilip</w:t>
      </w:r>
      <w:r w:rsidR="00535320">
        <w:rPr>
          <w:b/>
          <w:bCs/>
        </w:rPr>
        <w:t>c</w:t>
      </w:r>
      <w:r w:rsidR="00EB5239" w:rsidRPr="00EB5239">
        <w:rPr>
          <w:b/>
          <w:bCs/>
        </w:rPr>
        <w:t>@inz.si</w:t>
      </w:r>
    </w:p>
  </w:footnote>
  <w:footnote w:id="2">
    <w:p w14:paraId="3179FEFE" w14:textId="77777777" w:rsidR="00F00109" w:rsidRDefault="00F00109" w:rsidP="00AE5813">
      <w:pPr>
        <w:pStyle w:val="Sprotnaopomba-besedilo"/>
        <w:jc w:val="both"/>
      </w:pPr>
      <w:r>
        <w:rPr>
          <w:rStyle w:val="Sprotnaopomba-sklic"/>
        </w:rPr>
        <w:t>**</w:t>
      </w:r>
      <w:r>
        <w:t xml:space="preserve"> </w:t>
      </w:r>
      <w:r>
        <w:rPr>
          <w:lang w:eastAsia="sl-SI"/>
        </w:rPr>
        <w:t xml:space="preserve">Članek je nastal v okviru raziskovalnega programa št. P6–0280 </w:t>
      </w:r>
      <w:r>
        <w:rPr>
          <w:i/>
          <w:lang w:eastAsia="sl-SI"/>
        </w:rPr>
        <w:t>Ekonomska, socialna in okoljska zgodovina</w:t>
      </w:r>
      <w:r>
        <w:rPr>
          <w:lang w:eastAsia="sl-SI"/>
        </w:rPr>
        <w:t>, ki ga financira Javna agencija za znanstvenoraziskovalno in inovacijsko dejavnost RS iz državnega proračuna.</w:t>
      </w:r>
    </w:p>
  </w:footnote>
  <w:footnote w:id="3">
    <w:p w14:paraId="30381344" w14:textId="77777777" w:rsidR="001648F7" w:rsidRDefault="001648F7" w:rsidP="00AE5813">
      <w:pPr>
        <w:pStyle w:val="Sprotnaopomba-besedilo"/>
        <w:jc w:val="both"/>
      </w:pPr>
      <w:r>
        <w:rPr>
          <w:rStyle w:val="Sprotnaopomba-sklic"/>
        </w:rPr>
        <w:footnoteRef/>
      </w:r>
      <w:r>
        <w:t xml:space="preserve"> Prim. Zorn, Poplave, 530, 531. </w:t>
      </w:r>
      <w:r>
        <w:rPr>
          <w:i/>
        </w:rPr>
        <w:t>Savinja</w:t>
      </w:r>
      <w:r>
        <w:t>.</w:t>
      </w:r>
    </w:p>
  </w:footnote>
  <w:footnote w:id="4">
    <w:p w14:paraId="7247EBFF" w14:textId="77777777" w:rsidR="001648F7" w:rsidRDefault="001648F7" w:rsidP="00AE5813">
      <w:pPr>
        <w:pStyle w:val="Sprotnaopomba-besedilo"/>
        <w:jc w:val="both"/>
      </w:pPr>
      <w:r>
        <w:rPr>
          <w:rStyle w:val="Sprotnaopomba-sklic"/>
        </w:rPr>
        <w:footnoteRef/>
      </w:r>
      <w:r>
        <w:t xml:space="preserve"> Prim. Pristovšek, Regulacijski problemi, 217, 218.</w:t>
      </w:r>
    </w:p>
  </w:footnote>
  <w:footnote w:id="5">
    <w:p w14:paraId="4C357CBD" w14:textId="77777777" w:rsidR="001648F7" w:rsidRDefault="001648F7" w:rsidP="00AE5813">
      <w:pPr>
        <w:pStyle w:val="Sprotnaopomba-besedilo"/>
        <w:jc w:val="both"/>
      </w:pPr>
      <w:r>
        <w:rPr>
          <w:rStyle w:val="Sprotnaopomba-sklic"/>
        </w:rPr>
        <w:footnoteRef/>
      </w:r>
      <w:r>
        <w:t xml:space="preserve"> Drugi viri sicer navajajo leto 1813. – </w:t>
      </w:r>
      <w:r>
        <w:rPr>
          <w:i/>
        </w:rPr>
        <w:t xml:space="preserve">Novice kmetijskih, </w:t>
      </w:r>
      <w:proofErr w:type="spellStart"/>
      <w:r>
        <w:rPr>
          <w:i/>
        </w:rPr>
        <w:t>rokodelnih</w:t>
      </w:r>
      <w:proofErr w:type="spellEnd"/>
      <w:r>
        <w:rPr>
          <w:i/>
        </w:rPr>
        <w:t xml:space="preserve"> in </w:t>
      </w:r>
      <w:proofErr w:type="spellStart"/>
      <w:r>
        <w:rPr>
          <w:i/>
        </w:rPr>
        <w:t>narodskih</w:t>
      </w:r>
      <w:proofErr w:type="spellEnd"/>
      <w:r>
        <w:rPr>
          <w:i/>
        </w:rPr>
        <w:t xml:space="preserve"> reči</w:t>
      </w:r>
      <w:r>
        <w:t>, 3. 1. 1852, 1, Premišljevanje, kako se prihodnjič povodnjim ubraniti.</w:t>
      </w:r>
    </w:p>
  </w:footnote>
  <w:footnote w:id="6">
    <w:p w14:paraId="3AFF361A" w14:textId="77777777" w:rsidR="001648F7" w:rsidRDefault="001648F7" w:rsidP="00AE5813">
      <w:pPr>
        <w:pStyle w:val="Sprotnaopomba-besedilo"/>
        <w:jc w:val="both"/>
      </w:pPr>
      <w:r>
        <w:rPr>
          <w:rStyle w:val="Sprotnaopomba-sklic"/>
        </w:rPr>
        <w:footnoteRef/>
      </w:r>
      <w:r>
        <w:t xml:space="preserve"> Janko Orožen sicer napačno navaja 1910. – Orožen, Zgodovinski pregled regulacije, 15–18. Prim. Zorn, Poplave, 534, 535.</w:t>
      </w:r>
    </w:p>
  </w:footnote>
  <w:footnote w:id="7">
    <w:p w14:paraId="6BCB5C4F" w14:textId="77777777" w:rsidR="001648F7" w:rsidRDefault="001648F7" w:rsidP="00AE5813">
      <w:pPr>
        <w:pStyle w:val="Sprotnaopomba-besedilo"/>
        <w:jc w:val="both"/>
      </w:pPr>
      <w:r>
        <w:rPr>
          <w:rStyle w:val="Sprotnaopomba-sklic"/>
        </w:rPr>
        <w:footnoteRef/>
      </w:r>
      <w:r>
        <w:t xml:space="preserve"> </w:t>
      </w:r>
      <w:proofErr w:type="spellStart"/>
      <w:r>
        <w:t>StLA</w:t>
      </w:r>
      <w:proofErr w:type="spellEnd"/>
      <w:r>
        <w:t xml:space="preserve">, </w:t>
      </w:r>
      <w:proofErr w:type="spellStart"/>
      <w:r>
        <w:t>Stenographisches</w:t>
      </w:r>
      <w:proofErr w:type="spellEnd"/>
      <w:r>
        <w:t xml:space="preserve"> </w:t>
      </w:r>
      <w:proofErr w:type="spellStart"/>
      <w:r>
        <w:t>Protokoll</w:t>
      </w:r>
      <w:proofErr w:type="spellEnd"/>
      <w:r>
        <w:t xml:space="preserve"> </w:t>
      </w:r>
      <w:proofErr w:type="spellStart"/>
      <w:r>
        <w:t>über</w:t>
      </w:r>
      <w:proofErr w:type="spellEnd"/>
      <w:r>
        <w:t xml:space="preserve"> die 9. </w:t>
      </w:r>
      <w:proofErr w:type="spellStart"/>
      <w:r>
        <w:t>Sitzung</w:t>
      </w:r>
      <w:proofErr w:type="spellEnd"/>
      <w:r>
        <w:t xml:space="preserve"> des </w:t>
      </w:r>
      <w:proofErr w:type="spellStart"/>
      <w:r>
        <w:t>steiermärkischen</w:t>
      </w:r>
      <w:proofErr w:type="spellEnd"/>
      <w:r>
        <w:t xml:space="preserve"> </w:t>
      </w:r>
      <w:proofErr w:type="spellStart"/>
      <w:r>
        <w:t>Landtages</w:t>
      </w:r>
      <w:proofErr w:type="spellEnd"/>
      <w:r>
        <w:t xml:space="preserve">. I. </w:t>
      </w:r>
      <w:proofErr w:type="spellStart"/>
      <w:r>
        <w:t>Landtags</w:t>
      </w:r>
      <w:proofErr w:type="spellEnd"/>
      <w:r>
        <w:t xml:space="preserve">-Periode. IV. Session, 18. </w:t>
      </w:r>
      <w:proofErr w:type="spellStart"/>
      <w:r>
        <w:t>Dezember</w:t>
      </w:r>
      <w:proofErr w:type="spellEnd"/>
      <w:r>
        <w:t xml:space="preserve"> 1865, 110–12.</w:t>
      </w:r>
    </w:p>
  </w:footnote>
  <w:footnote w:id="8">
    <w:p w14:paraId="73A12CDF" w14:textId="77777777" w:rsidR="001648F7" w:rsidRDefault="001648F7" w:rsidP="00AE5813">
      <w:pPr>
        <w:pStyle w:val="Sprotnaopomba-besedilo"/>
        <w:jc w:val="both"/>
      </w:pPr>
      <w:r>
        <w:rPr>
          <w:rStyle w:val="Sprotnaopomba-sklic"/>
        </w:rPr>
        <w:footnoteRef/>
      </w:r>
      <w:r>
        <w:t xml:space="preserve"> </w:t>
      </w:r>
      <w:proofErr w:type="spellStart"/>
      <w:r>
        <w:t>StLA</w:t>
      </w:r>
      <w:proofErr w:type="spellEnd"/>
      <w:r>
        <w:t xml:space="preserve">, </w:t>
      </w:r>
      <w:proofErr w:type="spellStart"/>
      <w:r>
        <w:t>Stenographisches</w:t>
      </w:r>
      <w:proofErr w:type="spellEnd"/>
      <w:r>
        <w:t xml:space="preserve"> </w:t>
      </w:r>
      <w:proofErr w:type="spellStart"/>
      <w:r>
        <w:t>Protokoll</w:t>
      </w:r>
      <w:proofErr w:type="spellEnd"/>
      <w:r>
        <w:t xml:space="preserve"> </w:t>
      </w:r>
      <w:proofErr w:type="spellStart"/>
      <w:r>
        <w:t>über</w:t>
      </w:r>
      <w:proofErr w:type="spellEnd"/>
      <w:r>
        <w:t xml:space="preserve"> die 19. </w:t>
      </w:r>
      <w:proofErr w:type="spellStart"/>
      <w:r>
        <w:t>Sitzung</w:t>
      </w:r>
      <w:proofErr w:type="spellEnd"/>
      <w:r>
        <w:t xml:space="preserve"> des </w:t>
      </w:r>
      <w:proofErr w:type="spellStart"/>
      <w:r>
        <w:t>steiermärkischen</w:t>
      </w:r>
      <w:proofErr w:type="spellEnd"/>
      <w:r>
        <w:t xml:space="preserve"> </w:t>
      </w:r>
      <w:proofErr w:type="spellStart"/>
      <w:r>
        <w:t>Landtages</w:t>
      </w:r>
      <w:proofErr w:type="spellEnd"/>
      <w:r>
        <w:t xml:space="preserve">. I. </w:t>
      </w:r>
      <w:proofErr w:type="spellStart"/>
      <w:r>
        <w:t>Landtags</w:t>
      </w:r>
      <w:proofErr w:type="spellEnd"/>
      <w:r>
        <w:t xml:space="preserve">-Periode. IV. Session, 25. </w:t>
      </w:r>
      <w:proofErr w:type="spellStart"/>
      <w:r>
        <w:t>Jänner</w:t>
      </w:r>
      <w:proofErr w:type="spellEnd"/>
      <w:r>
        <w:t xml:space="preserve"> 1865, 384–86. </w:t>
      </w:r>
    </w:p>
  </w:footnote>
  <w:footnote w:id="9">
    <w:p w14:paraId="09434FB1" w14:textId="77777777" w:rsidR="001648F7" w:rsidRDefault="001648F7" w:rsidP="00AE5813">
      <w:pPr>
        <w:pStyle w:val="Sprotnaopomba-besedilo"/>
        <w:jc w:val="both"/>
      </w:pPr>
      <w:r>
        <w:rPr>
          <w:rStyle w:val="Sprotnaopomba-sklic"/>
        </w:rPr>
        <w:footnoteRef/>
      </w:r>
      <w:r>
        <w:t xml:space="preserve"> </w:t>
      </w:r>
      <w:proofErr w:type="spellStart"/>
      <w:r>
        <w:rPr>
          <w:i/>
        </w:rPr>
        <w:t>Schmirger</w:t>
      </w:r>
      <w:proofErr w:type="spellEnd"/>
      <w:r>
        <w:rPr>
          <w:i/>
        </w:rPr>
        <w:t xml:space="preserve"> (</w:t>
      </w:r>
      <w:proofErr w:type="spellStart"/>
      <w:r>
        <w:rPr>
          <w:i/>
        </w:rPr>
        <w:t>Schmierger</w:t>
      </w:r>
      <w:proofErr w:type="spellEnd"/>
      <w:r>
        <w:rPr>
          <w:i/>
        </w:rPr>
        <w:t>), Johann</w:t>
      </w:r>
      <w:r>
        <w:t>.</w:t>
      </w:r>
    </w:p>
  </w:footnote>
  <w:footnote w:id="10">
    <w:p w14:paraId="7654E355" w14:textId="77777777" w:rsidR="001648F7" w:rsidRDefault="001648F7" w:rsidP="00AE5813">
      <w:pPr>
        <w:pStyle w:val="Sprotnaopomba-besedilo"/>
        <w:jc w:val="both"/>
      </w:pPr>
      <w:r>
        <w:rPr>
          <w:rStyle w:val="Sprotnaopomba-sklic"/>
        </w:rPr>
        <w:footnoteRef/>
      </w:r>
      <w:r>
        <w:t xml:space="preserve"> </w:t>
      </w:r>
      <w:proofErr w:type="spellStart"/>
      <w:r>
        <w:rPr>
          <w:i/>
        </w:rPr>
        <w:t>Stenographische</w:t>
      </w:r>
      <w:proofErr w:type="spellEnd"/>
      <w:r>
        <w:rPr>
          <w:i/>
        </w:rPr>
        <w:t xml:space="preserve"> </w:t>
      </w:r>
      <w:proofErr w:type="spellStart"/>
      <w:r>
        <w:rPr>
          <w:i/>
        </w:rPr>
        <w:t>Protokolle</w:t>
      </w:r>
      <w:proofErr w:type="spellEnd"/>
      <w:r>
        <w:rPr>
          <w:i/>
        </w:rPr>
        <w:t xml:space="preserve"> </w:t>
      </w:r>
      <w:proofErr w:type="spellStart"/>
      <w:r>
        <w:rPr>
          <w:i/>
        </w:rPr>
        <w:t>über</w:t>
      </w:r>
      <w:proofErr w:type="spellEnd"/>
      <w:r>
        <w:rPr>
          <w:i/>
        </w:rPr>
        <w:t xml:space="preserve"> die </w:t>
      </w:r>
      <w:proofErr w:type="spellStart"/>
      <w:r>
        <w:rPr>
          <w:i/>
        </w:rPr>
        <w:t>Sitzungen</w:t>
      </w:r>
      <w:proofErr w:type="spellEnd"/>
      <w:r>
        <w:rPr>
          <w:i/>
        </w:rPr>
        <w:t xml:space="preserve"> des </w:t>
      </w:r>
      <w:proofErr w:type="spellStart"/>
      <w:r>
        <w:rPr>
          <w:i/>
        </w:rPr>
        <w:t>steiermärkischen</w:t>
      </w:r>
      <w:proofErr w:type="spellEnd"/>
      <w:r>
        <w:rPr>
          <w:i/>
        </w:rPr>
        <w:t xml:space="preserve"> </w:t>
      </w:r>
      <w:proofErr w:type="spellStart"/>
      <w:r>
        <w:rPr>
          <w:i/>
        </w:rPr>
        <w:t>Landtages</w:t>
      </w:r>
      <w:proofErr w:type="spellEnd"/>
      <w:r>
        <w:t xml:space="preserve">, </w:t>
      </w:r>
      <w:proofErr w:type="spellStart"/>
      <w:r>
        <w:t>Erste</w:t>
      </w:r>
      <w:proofErr w:type="spellEnd"/>
      <w:r>
        <w:t xml:space="preserve"> </w:t>
      </w:r>
      <w:proofErr w:type="spellStart"/>
      <w:r>
        <w:t>Landtagsperiode</w:t>
      </w:r>
      <w:proofErr w:type="spellEnd"/>
      <w:r>
        <w:t xml:space="preserve">, V. </w:t>
      </w:r>
      <w:proofErr w:type="spellStart"/>
      <w:r>
        <w:t>Session</w:t>
      </w:r>
      <w:proofErr w:type="spellEnd"/>
      <w:r>
        <w:t xml:space="preserve"> </w:t>
      </w:r>
      <w:proofErr w:type="spellStart"/>
      <w:r>
        <w:t>vom</w:t>
      </w:r>
      <w:proofErr w:type="spellEnd"/>
      <w:r>
        <w:t xml:space="preserve"> 19. November bis 22. </w:t>
      </w:r>
      <w:proofErr w:type="spellStart"/>
      <w:r>
        <w:t>Dezember</w:t>
      </w:r>
      <w:proofErr w:type="spellEnd"/>
      <w:r>
        <w:t xml:space="preserve"> 1866, 962–65, 981–84. Prim. Carl, </w:t>
      </w:r>
      <w:r>
        <w:rPr>
          <w:i/>
        </w:rPr>
        <w:t xml:space="preserve">Die </w:t>
      </w:r>
      <w:proofErr w:type="spellStart"/>
      <w:r>
        <w:rPr>
          <w:i/>
        </w:rPr>
        <w:t>Landesvertretung</w:t>
      </w:r>
      <w:proofErr w:type="spellEnd"/>
      <w:r>
        <w:rPr>
          <w:i/>
        </w:rPr>
        <w:t xml:space="preserve"> von </w:t>
      </w:r>
      <w:proofErr w:type="spellStart"/>
      <w:r>
        <w:rPr>
          <w:i/>
        </w:rPr>
        <w:t>Steiermark</w:t>
      </w:r>
      <w:proofErr w:type="spellEnd"/>
      <w:r>
        <w:rPr>
          <w:i/>
        </w:rPr>
        <w:t>, 1861-1866</w:t>
      </w:r>
      <w:r>
        <w:t>, 118–21.</w:t>
      </w:r>
    </w:p>
  </w:footnote>
  <w:footnote w:id="11">
    <w:p w14:paraId="31A23043" w14:textId="77777777" w:rsidR="001648F7" w:rsidRDefault="001648F7" w:rsidP="00AE5813">
      <w:pPr>
        <w:pStyle w:val="Sprotnaopomba-besedilo"/>
        <w:jc w:val="both"/>
      </w:pPr>
      <w:r>
        <w:rPr>
          <w:rStyle w:val="Sprotnaopomba-sklic"/>
        </w:rPr>
        <w:footnoteRef/>
      </w:r>
      <w:r>
        <w:t xml:space="preserve"> </w:t>
      </w:r>
      <w:proofErr w:type="spellStart"/>
      <w:r>
        <w:t>Pairhuber</w:t>
      </w:r>
      <w:proofErr w:type="spellEnd"/>
      <w:r>
        <w:t xml:space="preserve">, </w:t>
      </w:r>
      <w:r>
        <w:rPr>
          <w:i/>
        </w:rPr>
        <w:t xml:space="preserve">Die </w:t>
      </w:r>
      <w:proofErr w:type="spellStart"/>
      <w:r>
        <w:rPr>
          <w:i/>
        </w:rPr>
        <w:t>Landesvertretung</w:t>
      </w:r>
      <w:proofErr w:type="spellEnd"/>
      <w:r>
        <w:rPr>
          <w:i/>
        </w:rPr>
        <w:t xml:space="preserve"> von Steiermark, II. Theil, 1867</w:t>
      </w:r>
      <w:r>
        <w:t>–</w:t>
      </w:r>
      <w:r>
        <w:rPr>
          <w:i/>
        </w:rPr>
        <w:t>1871</w:t>
      </w:r>
      <w:r>
        <w:t>, 95–98.</w:t>
      </w:r>
    </w:p>
  </w:footnote>
  <w:footnote w:id="12">
    <w:p w14:paraId="362241E6" w14:textId="77777777" w:rsidR="001648F7" w:rsidRDefault="001648F7" w:rsidP="00AE5813">
      <w:pPr>
        <w:pStyle w:val="Sprotnaopomba-besedilo"/>
        <w:jc w:val="both"/>
      </w:pPr>
      <w:r>
        <w:rPr>
          <w:rStyle w:val="Sprotnaopomba-sklic"/>
        </w:rPr>
        <w:footnoteRef/>
      </w:r>
      <w:r>
        <w:t xml:space="preserve"> </w:t>
      </w:r>
      <w:proofErr w:type="spellStart"/>
      <w:r>
        <w:t>Almer</w:t>
      </w:r>
      <w:proofErr w:type="spellEnd"/>
      <w:r>
        <w:t xml:space="preserve">, Die </w:t>
      </w:r>
      <w:proofErr w:type="spellStart"/>
      <w:r>
        <w:t>entwicklungsgeschichtliche</w:t>
      </w:r>
      <w:proofErr w:type="spellEnd"/>
      <w:r>
        <w:t xml:space="preserve"> </w:t>
      </w:r>
      <w:proofErr w:type="spellStart"/>
      <w:r>
        <w:t>Darstellung</w:t>
      </w:r>
      <w:proofErr w:type="spellEnd"/>
      <w:r>
        <w:t>, 77–79, 85, 86.</w:t>
      </w:r>
    </w:p>
  </w:footnote>
  <w:footnote w:id="13">
    <w:p w14:paraId="5B46D9F0" w14:textId="77777777" w:rsidR="001648F7" w:rsidRDefault="001648F7" w:rsidP="00AE5813">
      <w:pPr>
        <w:pStyle w:val="Sprotnaopomba-besedilo"/>
        <w:jc w:val="both"/>
      </w:pPr>
      <w:r>
        <w:rPr>
          <w:rStyle w:val="Sprotnaopomba-sklic"/>
        </w:rPr>
        <w:footnoteRef/>
      </w:r>
      <w:r>
        <w:t xml:space="preserve"> </w:t>
      </w:r>
      <w:proofErr w:type="spellStart"/>
      <w:r>
        <w:t>StLA</w:t>
      </w:r>
      <w:proofErr w:type="spellEnd"/>
      <w:r>
        <w:t xml:space="preserve">, </w:t>
      </w:r>
      <w:proofErr w:type="spellStart"/>
      <w:r>
        <w:t>Stenographisches</w:t>
      </w:r>
      <w:proofErr w:type="spellEnd"/>
      <w:r>
        <w:t xml:space="preserve"> </w:t>
      </w:r>
      <w:proofErr w:type="spellStart"/>
      <w:r>
        <w:t>Protokoll</w:t>
      </w:r>
      <w:proofErr w:type="spellEnd"/>
      <w:r>
        <w:t xml:space="preserve"> </w:t>
      </w:r>
      <w:proofErr w:type="spellStart"/>
      <w:r>
        <w:t>über</w:t>
      </w:r>
      <w:proofErr w:type="spellEnd"/>
      <w:r>
        <w:t xml:space="preserve"> die 11. </w:t>
      </w:r>
      <w:proofErr w:type="spellStart"/>
      <w:r>
        <w:t>Sitzung</w:t>
      </w:r>
      <w:proofErr w:type="spellEnd"/>
      <w:r>
        <w:t xml:space="preserve"> des </w:t>
      </w:r>
      <w:proofErr w:type="spellStart"/>
      <w:r>
        <w:t>steiermärkischen</w:t>
      </w:r>
      <w:proofErr w:type="spellEnd"/>
      <w:r>
        <w:t xml:space="preserve"> </w:t>
      </w:r>
      <w:proofErr w:type="spellStart"/>
      <w:r>
        <w:t>Landtages</w:t>
      </w:r>
      <w:proofErr w:type="spellEnd"/>
      <w:r>
        <w:t xml:space="preserve">. IV. </w:t>
      </w:r>
      <w:proofErr w:type="spellStart"/>
      <w:r>
        <w:t>Landtags</w:t>
      </w:r>
      <w:proofErr w:type="spellEnd"/>
      <w:r>
        <w:t>-Periode. IV. Session, 5. Oktober 1874, 126, 127.</w:t>
      </w:r>
    </w:p>
  </w:footnote>
  <w:footnote w:id="14">
    <w:p w14:paraId="4823ADAB" w14:textId="77777777" w:rsidR="001648F7" w:rsidRDefault="001648F7" w:rsidP="00AE5813">
      <w:pPr>
        <w:pStyle w:val="Sprotnaopomba-besedilo"/>
        <w:jc w:val="both"/>
      </w:pPr>
      <w:r>
        <w:rPr>
          <w:rStyle w:val="Sprotnaopomba-sklic"/>
        </w:rPr>
        <w:footnoteRef/>
      </w:r>
      <w:r>
        <w:t xml:space="preserve"> </w:t>
      </w:r>
      <w:proofErr w:type="spellStart"/>
      <w:r>
        <w:t>StLA</w:t>
      </w:r>
      <w:proofErr w:type="spellEnd"/>
      <w:r>
        <w:t xml:space="preserve">, </w:t>
      </w:r>
      <w:proofErr w:type="spellStart"/>
      <w:r>
        <w:t>Stenographisches</w:t>
      </w:r>
      <w:proofErr w:type="spellEnd"/>
      <w:r>
        <w:t xml:space="preserve"> </w:t>
      </w:r>
      <w:proofErr w:type="spellStart"/>
      <w:r>
        <w:t>Protokoll</w:t>
      </w:r>
      <w:proofErr w:type="spellEnd"/>
      <w:r>
        <w:t xml:space="preserve"> </w:t>
      </w:r>
      <w:proofErr w:type="spellStart"/>
      <w:r>
        <w:t>über</w:t>
      </w:r>
      <w:proofErr w:type="spellEnd"/>
      <w:r>
        <w:t xml:space="preserve"> die 13. </w:t>
      </w:r>
      <w:proofErr w:type="spellStart"/>
      <w:r>
        <w:t>Sitzung</w:t>
      </w:r>
      <w:proofErr w:type="spellEnd"/>
      <w:r>
        <w:t xml:space="preserve"> des </w:t>
      </w:r>
      <w:proofErr w:type="spellStart"/>
      <w:r>
        <w:t>steiermärkischen</w:t>
      </w:r>
      <w:proofErr w:type="spellEnd"/>
      <w:r>
        <w:t xml:space="preserve"> </w:t>
      </w:r>
      <w:proofErr w:type="spellStart"/>
      <w:r>
        <w:t>Landtages</w:t>
      </w:r>
      <w:proofErr w:type="spellEnd"/>
      <w:r>
        <w:t xml:space="preserve">. IV. </w:t>
      </w:r>
      <w:proofErr w:type="spellStart"/>
      <w:r>
        <w:t>Landtags</w:t>
      </w:r>
      <w:proofErr w:type="spellEnd"/>
      <w:r>
        <w:t>-Periode. IV. Session, 8. Oktober 1874, 163.</w:t>
      </w:r>
    </w:p>
  </w:footnote>
  <w:footnote w:id="15">
    <w:p w14:paraId="1BCA5F07" w14:textId="77777777" w:rsidR="001648F7" w:rsidRDefault="001648F7" w:rsidP="00AE5813">
      <w:pPr>
        <w:pStyle w:val="Sprotnaopomba-besedilo"/>
        <w:jc w:val="both"/>
      </w:pPr>
      <w:r>
        <w:rPr>
          <w:rStyle w:val="Sprotnaopomba-sklic"/>
        </w:rPr>
        <w:footnoteRef/>
      </w:r>
      <w:r>
        <w:t xml:space="preserve"> </w:t>
      </w:r>
      <w:proofErr w:type="spellStart"/>
      <w:r>
        <w:t>StLA</w:t>
      </w:r>
      <w:proofErr w:type="spellEnd"/>
      <w:r>
        <w:t xml:space="preserve">, </w:t>
      </w:r>
      <w:proofErr w:type="spellStart"/>
      <w:r>
        <w:t>Stenographisches</w:t>
      </w:r>
      <w:proofErr w:type="spellEnd"/>
      <w:r>
        <w:t xml:space="preserve"> </w:t>
      </w:r>
      <w:proofErr w:type="spellStart"/>
      <w:r>
        <w:t>Protokoll</w:t>
      </w:r>
      <w:proofErr w:type="spellEnd"/>
      <w:r>
        <w:t xml:space="preserve"> </w:t>
      </w:r>
      <w:proofErr w:type="spellStart"/>
      <w:r>
        <w:t>über</w:t>
      </w:r>
      <w:proofErr w:type="spellEnd"/>
      <w:r>
        <w:t xml:space="preserve"> die 6. </w:t>
      </w:r>
      <w:proofErr w:type="spellStart"/>
      <w:r>
        <w:t>Sitzung</w:t>
      </w:r>
      <w:proofErr w:type="spellEnd"/>
      <w:r>
        <w:t xml:space="preserve"> des </w:t>
      </w:r>
      <w:proofErr w:type="spellStart"/>
      <w:r>
        <w:t>steiermärkischen</w:t>
      </w:r>
      <w:proofErr w:type="spellEnd"/>
      <w:r>
        <w:t xml:space="preserve"> </w:t>
      </w:r>
      <w:proofErr w:type="spellStart"/>
      <w:r>
        <w:t>Landtages</w:t>
      </w:r>
      <w:proofErr w:type="spellEnd"/>
      <w:r>
        <w:t xml:space="preserve">. IV. </w:t>
      </w:r>
      <w:proofErr w:type="spellStart"/>
      <w:r>
        <w:t>Landtags</w:t>
      </w:r>
      <w:proofErr w:type="spellEnd"/>
      <w:r>
        <w:t xml:space="preserve">-Periode. V. Session, 13. April 1875, 32. </w:t>
      </w:r>
    </w:p>
  </w:footnote>
  <w:footnote w:id="16">
    <w:p w14:paraId="3DAC4438" w14:textId="77777777" w:rsidR="001648F7" w:rsidRDefault="001648F7" w:rsidP="00AE5813">
      <w:pPr>
        <w:pStyle w:val="Sprotnaopomba-besedilo"/>
        <w:jc w:val="both"/>
      </w:pPr>
      <w:r>
        <w:rPr>
          <w:rStyle w:val="Sprotnaopomba-sklic"/>
        </w:rPr>
        <w:footnoteRef/>
      </w:r>
      <w:r>
        <w:t xml:space="preserve"> </w:t>
      </w:r>
      <w:proofErr w:type="spellStart"/>
      <w:r>
        <w:t>StLA</w:t>
      </w:r>
      <w:proofErr w:type="spellEnd"/>
      <w:r>
        <w:t xml:space="preserve">, </w:t>
      </w:r>
      <w:proofErr w:type="spellStart"/>
      <w:r>
        <w:t>Stenographisches</w:t>
      </w:r>
      <w:proofErr w:type="spellEnd"/>
      <w:r>
        <w:t xml:space="preserve"> </w:t>
      </w:r>
      <w:proofErr w:type="spellStart"/>
      <w:r>
        <w:t>Protokoll</w:t>
      </w:r>
      <w:proofErr w:type="spellEnd"/>
      <w:r>
        <w:t xml:space="preserve"> </w:t>
      </w:r>
      <w:proofErr w:type="spellStart"/>
      <w:r>
        <w:t>über</w:t>
      </w:r>
      <w:proofErr w:type="spellEnd"/>
      <w:r>
        <w:t xml:space="preserve"> die 17. </w:t>
      </w:r>
      <w:proofErr w:type="spellStart"/>
      <w:r>
        <w:t>Sitzung</w:t>
      </w:r>
      <w:proofErr w:type="spellEnd"/>
      <w:r>
        <w:t xml:space="preserve"> des </w:t>
      </w:r>
      <w:proofErr w:type="spellStart"/>
      <w:r>
        <w:t>steiermärkischen</w:t>
      </w:r>
      <w:proofErr w:type="spellEnd"/>
      <w:r>
        <w:t xml:space="preserve"> </w:t>
      </w:r>
      <w:proofErr w:type="spellStart"/>
      <w:r>
        <w:t>Landtages</w:t>
      </w:r>
      <w:proofErr w:type="spellEnd"/>
      <w:r>
        <w:t xml:space="preserve">. IV. </w:t>
      </w:r>
      <w:proofErr w:type="spellStart"/>
      <w:r>
        <w:t>Landtags</w:t>
      </w:r>
      <w:proofErr w:type="spellEnd"/>
      <w:r>
        <w:t xml:space="preserve">-Periode. V. Session, 1. Mai 1875, 276, 277. </w:t>
      </w:r>
    </w:p>
  </w:footnote>
  <w:footnote w:id="17">
    <w:p w14:paraId="14C1E66C" w14:textId="77777777" w:rsidR="001648F7" w:rsidRDefault="001648F7" w:rsidP="00AE5813">
      <w:pPr>
        <w:pStyle w:val="Sprotnaopomba-besedilo"/>
        <w:jc w:val="both"/>
      </w:pPr>
      <w:r>
        <w:rPr>
          <w:rStyle w:val="Sprotnaopomba-sklic"/>
        </w:rPr>
        <w:footnoteRef/>
      </w:r>
      <w:r>
        <w:t xml:space="preserve"> </w:t>
      </w:r>
      <w:proofErr w:type="spellStart"/>
      <w:r>
        <w:t>StLA</w:t>
      </w:r>
      <w:proofErr w:type="spellEnd"/>
      <w:r>
        <w:t xml:space="preserve">, </w:t>
      </w:r>
      <w:proofErr w:type="spellStart"/>
      <w:r>
        <w:t>Stenographisches</w:t>
      </w:r>
      <w:proofErr w:type="spellEnd"/>
      <w:r>
        <w:t xml:space="preserve"> </w:t>
      </w:r>
      <w:proofErr w:type="spellStart"/>
      <w:r>
        <w:t>Protokoll</w:t>
      </w:r>
      <w:proofErr w:type="spellEnd"/>
      <w:r>
        <w:t xml:space="preserve"> </w:t>
      </w:r>
      <w:proofErr w:type="spellStart"/>
      <w:r>
        <w:t>über</w:t>
      </w:r>
      <w:proofErr w:type="spellEnd"/>
      <w:r>
        <w:t xml:space="preserve"> die 17. </w:t>
      </w:r>
      <w:proofErr w:type="spellStart"/>
      <w:r>
        <w:t>Sitzung</w:t>
      </w:r>
      <w:proofErr w:type="spellEnd"/>
      <w:r>
        <w:t xml:space="preserve"> des </w:t>
      </w:r>
      <w:proofErr w:type="spellStart"/>
      <w:r>
        <w:t>steiermärkischen</w:t>
      </w:r>
      <w:proofErr w:type="spellEnd"/>
      <w:r>
        <w:t xml:space="preserve"> </w:t>
      </w:r>
      <w:proofErr w:type="spellStart"/>
      <w:r>
        <w:t>Landtages</w:t>
      </w:r>
      <w:proofErr w:type="spellEnd"/>
      <w:r>
        <w:t xml:space="preserve">. IV. </w:t>
      </w:r>
      <w:proofErr w:type="spellStart"/>
      <w:r>
        <w:t>Landtags</w:t>
      </w:r>
      <w:proofErr w:type="spellEnd"/>
      <w:r>
        <w:t>-Periode. VI. Session, 7. April 1876, 308–11.</w:t>
      </w:r>
    </w:p>
  </w:footnote>
  <w:footnote w:id="18">
    <w:p w14:paraId="6DB17B0C" w14:textId="77777777" w:rsidR="001648F7" w:rsidRDefault="001648F7" w:rsidP="00AE5813">
      <w:pPr>
        <w:pStyle w:val="Sprotnaopomba-besedilo"/>
        <w:jc w:val="both"/>
      </w:pPr>
      <w:r>
        <w:rPr>
          <w:rStyle w:val="Sprotnaopomba-sklic"/>
        </w:rPr>
        <w:footnoteRef/>
      </w:r>
      <w:r>
        <w:t xml:space="preserve"> Orožen, Zgodovinski pregled regulacije, 17, 18.</w:t>
      </w:r>
    </w:p>
  </w:footnote>
  <w:footnote w:id="19">
    <w:p w14:paraId="4CCA75F1" w14:textId="77777777" w:rsidR="001648F7" w:rsidRDefault="001648F7" w:rsidP="00AE5813">
      <w:pPr>
        <w:pStyle w:val="Sprotnaopomba-besedilo"/>
        <w:jc w:val="both"/>
      </w:pPr>
      <w:r>
        <w:rPr>
          <w:rStyle w:val="Sprotnaopomba-sklic"/>
        </w:rPr>
        <w:footnoteRef/>
      </w:r>
      <w:r>
        <w:t xml:space="preserve"> </w:t>
      </w:r>
      <w:proofErr w:type="spellStart"/>
      <w:r>
        <w:t>StLA</w:t>
      </w:r>
      <w:proofErr w:type="spellEnd"/>
      <w:r>
        <w:t xml:space="preserve">, </w:t>
      </w:r>
      <w:proofErr w:type="spellStart"/>
      <w:r>
        <w:t>Stenographisches</w:t>
      </w:r>
      <w:proofErr w:type="spellEnd"/>
      <w:r>
        <w:t xml:space="preserve"> </w:t>
      </w:r>
      <w:proofErr w:type="spellStart"/>
      <w:r>
        <w:t>Protokoll</w:t>
      </w:r>
      <w:proofErr w:type="spellEnd"/>
      <w:r>
        <w:t xml:space="preserve"> </w:t>
      </w:r>
      <w:proofErr w:type="spellStart"/>
      <w:r>
        <w:t>über</w:t>
      </w:r>
      <w:proofErr w:type="spellEnd"/>
      <w:r>
        <w:t xml:space="preserve"> die 10. </w:t>
      </w:r>
      <w:proofErr w:type="spellStart"/>
      <w:r>
        <w:t>Sitzung</w:t>
      </w:r>
      <w:proofErr w:type="spellEnd"/>
      <w:r>
        <w:t xml:space="preserve"> des </w:t>
      </w:r>
      <w:proofErr w:type="spellStart"/>
      <w:r>
        <w:t>steiermärkischen</w:t>
      </w:r>
      <w:proofErr w:type="spellEnd"/>
      <w:r>
        <w:t xml:space="preserve"> </w:t>
      </w:r>
      <w:proofErr w:type="spellStart"/>
      <w:r>
        <w:t>Landtages</w:t>
      </w:r>
      <w:proofErr w:type="spellEnd"/>
      <w:r>
        <w:t xml:space="preserve">. V. </w:t>
      </w:r>
      <w:proofErr w:type="spellStart"/>
      <w:r>
        <w:t>Landtags</w:t>
      </w:r>
      <w:proofErr w:type="spellEnd"/>
      <w:r>
        <w:t>-Periode. II. Session, 28. Juni 1880, 142–48.</w:t>
      </w:r>
    </w:p>
  </w:footnote>
  <w:footnote w:id="20">
    <w:p w14:paraId="0E1B7EB0" w14:textId="7C86A2E4" w:rsidR="001648F7" w:rsidRDefault="001648F7" w:rsidP="00AE5813">
      <w:pPr>
        <w:pStyle w:val="Sprotnaopomba-besedilo"/>
        <w:jc w:val="both"/>
      </w:pPr>
      <w:r>
        <w:rPr>
          <w:rStyle w:val="Sprotnaopomba-sklic"/>
        </w:rPr>
        <w:footnoteRef/>
      </w:r>
      <w:r w:rsidR="00AE5813">
        <w:t xml:space="preserve"> Orožen, Zgodovinski pregled regulacije,</w:t>
      </w:r>
      <w:r>
        <w:t xml:space="preserve"> 17.</w:t>
      </w:r>
    </w:p>
  </w:footnote>
  <w:footnote w:id="21">
    <w:p w14:paraId="4FD7DB23" w14:textId="77777777" w:rsidR="001648F7" w:rsidRDefault="001648F7" w:rsidP="00AE5813">
      <w:pPr>
        <w:pStyle w:val="Sprotnaopomba-besedilo"/>
        <w:jc w:val="both"/>
      </w:pPr>
      <w:r>
        <w:rPr>
          <w:rStyle w:val="Sprotnaopomba-sklic"/>
        </w:rPr>
        <w:footnoteRef/>
      </w:r>
      <w:r>
        <w:t xml:space="preserve"> </w:t>
      </w:r>
      <w:proofErr w:type="spellStart"/>
      <w:r>
        <w:t>StLA</w:t>
      </w:r>
      <w:proofErr w:type="spellEnd"/>
      <w:r>
        <w:t xml:space="preserve">, </w:t>
      </w:r>
      <w:proofErr w:type="spellStart"/>
      <w:r>
        <w:t>Stenographisches</w:t>
      </w:r>
      <w:proofErr w:type="spellEnd"/>
      <w:r>
        <w:t xml:space="preserve"> </w:t>
      </w:r>
      <w:proofErr w:type="spellStart"/>
      <w:r>
        <w:t>Protokoll</w:t>
      </w:r>
      <w:proofErr w:type="spellEnd"/>
      <w:r>
        <w:t xml:space="preserve"> </w:t>
      </w:r>
      <w:proofErr w:type="spellStart"/>
      <w:r>
        <w:t>über</w:t>
      </w:r>
      <w:proofErr w:type="spellEnd"/>
      <w:r>
        <w:t xml:space="preserve"> die 14. </w:t>
      </w:r>
      <w:proofErr w:type="spellStart"/>
      <w:r>
        <w:t>Sitzung</w:t>
      </w:r>
      <w:proofErr w:type="spellEnd"/>
      <w:r>
        <w:t xml:space="preserve"> des </w:t>
      </w:r>
      <w:proofErr w:type="spellStart"/>
      <w:r>
        <w:t>steiermärkischen</w:t>
      </w:r>
      <w:proofErr w:type="spellEnd"/>
      <w:r>
        <w:t xml:space="preserve"> </w:t>
      </w:r>
      <w:proofErr w:type="spellStart"/>
      <w:r>
        <w:t>Landtages</w:t>
      </w:r>
      <w:proofErr w:type="spellEnd"/>
      <w:r>
        <w:t xml:space="preserve">. VI. </w:t>
      </w:r>
      <w:proofErr w:type="spellStart"/>
      <w:r>
        <w:t>Landtags</w:t>
      </w:r>
      <w:proofErr w:type="spellEnd"/>
      <w:r>
        <w:t xml:space="preserve">-Periode. I. Session, 1. </w:t>
      </w:r>
      <w:proofErr w:type="spellStart"/>
      <w:r>
        <w:t>October</w:t>
      </w:r>
      <w:proofErr w:type="spellEnd"/>
      <w:r>
        <w:t xml:space="preserve"> 1884, 204, 205.</w:t>
      </w:r>
    </w:p>
  </w:footnote>
  <w:footnote w:id="22">
    <w:p w14:paraId="26FEA635" w14:textId="77777777" w:rsidR="001648F7" w:rsidRDefault="001648F7" w:rsidP="00AE5813">
      <w:pPr>
        <w:pStyle w:val="Sprotnaopomba-besedilo"/>
        <w:jc w:val="both"/>
      </w:pPr>
      <w:r>
        <w:rPr>
          <w:rStyle w:val="Sprotnaopomba-sklic"/>
        </w:rPr>
        <w:footnoteRef/>
      </w:r>
      <w:r>
        <w:t xml:space="preserve"> </w:t>
      </w:r>
      <w:proofErr w:type="spellStart"/>
      <w:r>
        <w:t>StLA</w:t>
      </w:r>
      <w:proofErr w:type="spellEnd"/>
      <w:r>
        <w:t xml:space="preserve">, </w:t>
      </w:r>
      <w:proofErr w:type="spellStart"/>
      <w:r>
        <w:t>Stenographisches</w:t>
      </w:r>
      <w:proofErr w:type="spellEnd"/>
      <w:r>
        <w:t xml:space="preserve"> </w:t>
      </w:r>
      <w:proofErr w:type="spellStart"/>
      <w:r>
        <w:t>Protokoll</w:t>
      </w:r>
      <w:proofErr w:type="spellEnd"/>
      <w:r>
        <w:t xml:space="preserve"> </w:t>
      </w:r>
      <w:proofErr w:type="spellStart"/>
      <w:r>
        <w:t>über</w:t>
      </w:r>
      <w:proofErr w:type="spellEnd"/>
      <w:r>
        <w:t xml:space="preserve"> die 18. </w:t>
      </w:r>
      <w:proofErr w:type="spellStart"/>
      <w:r>
        <w:t>Sitzung</w:t>
      </w:r>
      <w:proofErr w:type="spellEnd"/>
      <w:r>
        <w:t xml:space="preserve"> des </w:t>
      </w:r>
      <w:proofErr w:type="spellStart"/>
      <w:r>
        <w:t>steiermärkischen</w:t>
      </w:r>
      <w:proofErr w:type="spellEnd"/>
      <w:r>
        <w:t xml:space="preserve"> </w:t>
      </w:r>
      <w:proofErr w:type="spellStart"/>
      <w:r>
        <w:t>Landtages</w:t>
      </w:r>
      <w:proofErr w:type="spellEnd"/>
      <w:r>
        <w:t xml:space="preserve">. VI. </w:t>
      </w:r>
      <w:proofErr w:type="spellStart"/>
      <w:r>
        <w:t>Landtags</w:t>
      </w:r>
      <w:proofErr w:type="spellEnd"/>
      <w:r>
        <w:t xml:space="preserve">-Periode. I. Session, 4. </w:t>
      </w:r>
      <w:proofErr w:type="spellStart"/>
      <w:r>
        <w:t>October</w:t>
      </w:r>
      <w:proofErr w:type="spellEnd"/>
      <w:r>
        <w:t xml:space="preserve"> 1884, 315–18.</w:t>
      </w:r>
    </w:p>
  </w:footnote>
  <w:footnote w:id="23">
    <w:p w14:paraId="123B0697" w14:textId="773AB098" w:rsidR="001648F7" w:rsidRDefault="001648F7" w:rsidP="00AE5813">
      <w:pPr>
        <w:pStyle w:val="Sprotnaopomba-besedilo"/>
        <w:jc w:val="both"/>
      </w:pPr>
      <w:r>
        <w:rPr>
          <w:rStyle w:val="Sprotnaopomba-sklic"/>
        </w:rPr>
        <w:footnoteRef/>
      </w:r>
      <w:r w:rsidR="00AE5813">
        <w:t xml:space="preserve"> Orožen, Zgodovinski pregled regulacije,</w:t>
      </w:r>
      <w:r>
        <w:t xml:space="preserve"> 17.</w:t>
      </w:r>
    </w:p>
  </w:footnote>
  <w:footnote w:id="24">
    <w:p w14:paraId="7D787F55" w14:textId="77777777" w:rsidR="001648F7" w:rsidRDefault="001648F7" w:rsidP="00AE5813">
      <w:pPr>
        <w:pStyle w:val="Sprotnaopomba-besedilo"/>
        <w:jc w:val="both"/>
      </w:pPr>
      <w:r>
        <w:rPr>
          <w:rStyle w:val="Sprotnaopomba-sklic"/>
        </w:rPr>
        <w:footnoteRef/>
      </w:r>
      <w:r>
        <w:t xml:space="preserve"> </w:t>
      </w:r>
      <w:proofErr w:type="spellStart"/>
      <w:r>
        <w:t>StLA</w:t>
      </w:r>
      <w:proofErr w:type="spellEnd"/>
      <w:r>
        <w:t xml:space="preserve">, </w:t>
      </w:r>
      <w:proofErr w:type="spellStart"/>
      <w:r>
        <w:t>Stenographisches</w:t>
      </w:r>
      <w:proofErr w:type="spellEnd"/>
      <w:r>
        <w:t xml:space="preserve"> </w:t>
      </w:r>
      <w:proofErr w:type="spellStart"/>
      <w:r>
        <w:t>Protokoll</w:t>
      </w:r>
      <w:proofErr w:type="spellEnd"/>
      <w:r>
        <w:t xml:space="preserve"> </w:t>
      </w:r>
      <w:proofErr w:type="spellStart"/>
      <w:r>
        <w:t>über</w:t>
      </w:r>
      <w:proofErr w:type="spellEnd"/>
      <w:r>
        <w:t xml:space="preserve"> die 13. </w:t>
      </w:r>
      <w:proofErr w:type="spellStart"/>
      <w:r>
        <w:t>Sitzung</w:t>
      </w:r>
      <w:proofErr w:type="spellEnd"/>
      <w:r>
        <w:t xml:space="preserve"> des </w:t>
      </w:r>
      <w:proofErr w:type="spellStart"/>
      <w:r>
        <w:t>steiermärkischen</w:t>
      </w:r>
      <w:proofErr w:type="spellEnd"/>
      <w:r>
        <w:t xml:space="preserve"> </w:t>
      </w:r>
      <w:proofErr w:type="spellStart"/>
      <w:r>
        <w:t>Landtages</w:t>
      </w:r>
      <w:proofErr w:type="spellEnd"/>
      <w:r>
        <w:t xml:space="preserve">. VI. </w:t>
      </w:r>
      <w:proofErr w:type="spellStart"/>
      <w:r>
        <w:t>Landtags</w:t>
      </w:r>
      <w:proofErr w:type="spellEnd"/>
      <w:r>
        <w:t xml:space="preserve">-Periode. II. Session, 16. </w:t>
      </w:r>
      <w:proofErr w:type="spellStart"/>
      <w:r>
        <w:t>Dezember</w:t>
      </w:r>
      <w:proofErr w:type="spellEnd"/>
      <w:r>
        <w:t xml:space="preserve"> 1885, 150–53.</w:t>
      </w:r>
    </w:p>
  </w:footnote>
  <w:footnote w:id="25">
    <w:p w14:paraId="12B9CDBA" w14:textId="77777777" w:rsidR="001648F7" w:rsidRDefault="001648F7" w:rsidP="00AE5813">
      <w:pPr>
        <w:pStyle w:val="Sprotnaopomba-besedilo"/>
        <w:jc w:val="both"/>
      </w:pPr>
      <w:r>
        <w:rPr>
          <w:rStyle w:val="Sprotnaopomba-sklic"/>
        </w:rPr>
        <w:footnoteRef/>
      </w:r>
      <w:r>
        <w:t xml:space="preserve"> </w:t>
      </w:r>
      <w:proofErr w:type="spellStart"/>
      <w:r>
        <w:t>StLA</w:t>
      </w:r>
      <w:proofErr w:type="spellEnd"/>
      <w:r>
        <w:t xml:space="preserve">, </w:t>
      </w:r>
      <w:proofErr w:type="spellStart"/>
      <w:r>
        <w:t>Stenographisches</w:t>
      </w:r>
      <w:proofErr w:type="spellEnd"/>
      <w:r>
        <w:t xml:space="preserve"> </w:t>
      </w:r>
      <w:proofErr w:type="spellStart"/>
      <w:r>
        <w:t>Protokoll</w:t>
      </w:r>
      <w:proofErr w:type="spellEnd"/>
      <w:r>
        <w:t xml:space="preserve"> </w:t>
      </w:r>
      <w:proofErr w:type="spellStart"/>
      <w:r>
        <w:t>über</w:t>
      </w:r>
      <w:proofErr w:type="spellEnd"/>
      <w:r>
        <w:t xml:space="preserve"> die 20. </w:t>
      </w:r>
      <w:proofErr w:type="spellStart"/>
      <w:r>
        <w:t>Sitzung</w:t>
      </w:r>
      <w:proofErr w:type="spellEnd"/>
      <w:r>
        <w:t xml:space="preserve"> des </w:t>
      </w:r>
      <w:proofErr w:type="spellStart"/>
      <w:r>
        <w:t>steiermärkischen</w:t>
      </w:r>
      <w:proofErr w:type="spellEnd"/>
      <w:r>
        <w:t xml:space="preserve"> </w:t>
      </w:r>
      <w:proofErr w:type="spellStart"/>
      <w:r>
        <w:t>Landtages</w:t>
      </w:r>
      <w:proofErr w:type="spellEnd"/>
      <w:r>
        <w:t xml:space="preserve">. VI. </w:t>
      </w:r>
      <w:proofErr w:type="spellStart"/>
      <w:r>
        <w:t>Landtags</w:t>
      </w:r>
      <w:proofErr w:type="spellEnd"/>
      <w:r>
        <w:t xml:space="preserve">-Periode. IV. Session, 12. </w:t>
      </w:r>
      <w:proofErr w:type="spellStart"/>
      <w:r>
        <w:t>Jänner</w:t>
      </w:r>
      <w:proofErr w:type="spellEnd"/>
      <w:r>
        <w:t xml:space="preserve"> 1888, 250.</w:t>
      </w:r>
    </w:p>
  </w:footnote>
  <w:footnote w:id="26">
    <w:p w14:paraId="7D161722" w14:textId="77777777" w:rsidR="001648F7" w:rsidRDefault="001648F7" w:rsidP="00AE5813">
      <w:pPr>
        <w:pStyle w:val="Sprotnaopomba-besedilo"/>
        <w:jc w:val="both"/>
      </w:pPr>
      <w:r>
        <w:rPr>
          <w:rStyle w:val="Sprotnaopomba-sklic"/>
        </w:rPr>
        <w:footnoteRef/>
      </w:r>
      <w:r>
        <w:t xml:space="preserve"> </w:t>
      </w:r>
      <w:proofErr w:type="spellStart"/>
      <w:r>
        <w:t>StLA</w:t>
      </w:r>
      <w:proofErr w:type="spellEnd"/>
      <w:r>
        <w:t xml:space="preserve">, </w:t>
      </w:r>
      <w:proofErr w:type="spellStart"/>
      <w:r>
        <w:t>Stenographisches</w:t>
      </w:r>
      <w:proofErr w:type="spellEnd"/>
      <w:r>
        <w:t xml:space="preserve"> </w:t>
      </w:r>
      <w:proofErr w:type="spellStart"/>
      <w:r>
        <w:t>Protokoll</w:t>
      </w:r>
      <w:proofErr w:type="spellEnd"/>
      <w:r>
        <w:t xml:space="preserve"> </w:t>
      </w:r>
      <w:proofErr w:type="spellStart"/>
      <w:r>
        <w:t>über</w:t>
      </w:r>
      <w:proofErr w:type="spellEnd"/>
      <w:r>
        <w:t xml:space="preserve"> die 21. </w:t>
      </w:r>
      <w:proofErr w:type="spellStart"/>
      <w:r>
        <w:t>Sitzung</w:t>
      </w:r>
      <w:proofErr w:type="spellEnd"/>
      <w:r>
        <w:t xml:space="preserve"> des </w:t>
      </w:r>
      <w:proofErr w:type="spellStart"/>
      <w:r>
        <w:t>steiermärkischen</w:t>
      </w:r>
      <w:proofErr w:type="spellEnd"/>
      <w:r>
        <w:t xml:space="preserve"> </w:t>
      </w:r>
      <w:proofErr w:type="spellStart"/>
      <w:r>
        <w:t>Landtages</w:t>
      </w:r>
      <w:proofErr w:type="spellEnd"/>
      <w:r>
        <w:t xml:space="preserve">. VI. </w:t>
      </w:r>
      <w:proofErr w:type="spellStart"/>
      <w:r>
        <w:t>Landtags</w:t>
      </w:r>
      <w:proofErr w:type="spellEnd"/>
      <w:r>
        <w:t xml:space="preserve">-Periode. VII. Session, 15. November 1889, 226–29. </w:t>
      </w:r>
    </w:p>
  </w:footnote>
  <w:footnote w:id="27">
    <w:p w14:paraId="538266E4" w14:textId="77777777" w:rsidR="001648F7" w:rsidRDefault="001648F7" w:rsidP="00AE5813">
      <w:pPr>
        <w:pStyle w:val="Sprotnaopomba-besedilo"/>
        <w:jc w:val="both"/>
      </w:pPr>
      <w:r>
        <w:rPr>
          <w:rStyle w:val="Sprotnaopomba-sklic"/>
        </w:rPr>
        <w:footnoteRef/>
      </w:r>
      <w:r>
        <w:t xml:space="preserve"> </w:t>
      </w:r>
      <w:proofErr w:type="spellStart"/>
      <w:r>
        <w:t>StLA</w:t>
      </w:r>
      <w:proofErr w:type="spellEnd"/>
      <w:r>
        <w:t xml:space="preserve">, </w:t>
      </w:r>
      <w:proofErr w:type="spellStart"/>
      <w:r>
        <w:t>Stenographisches</w:t>
      </w:r>
      <w:proofErr w:type="spellEnd"/>
      <w:r>
        <w:t xml:space="preserve"> </w:t>
      </w:r>
      <w:proofErr w:type="spellStart"/>
      <w:r>
        <w:t>Protokoll</w:t>
      </w:r>
      <w:proofErr w:type="spellEnd"/>
      <w:r>
        <w:t xml:space="preserve"> </w:t>
      </w:r>
      <w:proofErr w:type="spellStart"/>
      <w:r>
        <w:t>über</w:t>
      </w:r>
      <w:proofErr w:type="spellEnd"/>
      <w:r>
        <w:t xml:space="preserve"> die 25. </w:t>
      </w:r>
      <w:proofErr w:type="spellStart"/>
      <w:r>
        <w:t>Sitzung</w:t>
      </w:r>
      <w:proofErr w:type="spellEnd"/>
      <w:r>
        <w:t xml:space="preserve"> des </w:t>
      </w:r>
      <w:proofErr w:type="spellStart"/>
      <w:r>
        <w:t>steiermärkischen</w:t>
      </w:r>
      <w:proofErr w:type="spellEnd"/>
      <w:r>
        <w:t xml:space="preserve"> </w:t>
      </w:r>
      <w:proofErr w:type="spellStart"/>
      <w:r>
        <w:t>Landtages</w:t>
      </w:r>
      <w:proofErr w:type="spellEnd"/>
      <w:r>
        <w:t xml:space="preserve">. VI. </w:t>
      </w:r>
      <w:proofErr w:type="spellStart"/>
      <w:r>
        <w:t>Landtags</w:t>
      </w:r>
      <w:proofErr w:type="spellEnd"/>
      <w:r>
        <w:t xml:space="preserve">-Periode. VII. Session, 19. November, 323. </w:t>
      </w:r>
    </w:p>
  </w:footnote>
  <w:footnote w:id="28">
    <w:p w14:paraId="4CB21643" w14:textId="77777777" w:rsidR="001648F7" w:rsidRDefault="001648F7" w:rsidP="00AE5813">
      <w:pPr>
        <w:pStyle w:val="Sprotnaopomba-besedilo"/>
        <w:jc w:val="both"/>
      </w:pPr>
      <w:r>
        <w:rPr>
          <w:rStyle w:val="Sprotnaopomba-sklic"/>
        </w:rPr>
        <w:footnoteRef/>
      </w:r>
      <w:r>
        <w:t xml:space="preserve"> </w:t>
      </w:r>
      <w:proofErr w:type="spellStart"/>
      <w:r>
        <w:t>StLA</w:t>
      </w:r>
      <w:proofErr w:type="spellEnd"/>
      <w:r>
        <w:t xml:space="preserve">, </w:t>
      </w:r>
      <w:proofErr w:type="spellStart"/>
      <w:r>
        <w:t>Stenographisches</w:t>
      </w:r>
      <w:proofErr w:type="spellEnd"/>
      <w:r>
        <w:t xml:space="preserve"> </w:t>
      </w:r>
      <w:proofErr w:type="spellStart"/>
      <w:r>
        <w:t>Protokoll</w:t>
      </w:r>
      <w:proofErr w:type="spellEnd"/>
      <w:r>
        <w:t xml:space="preserve"> </w:t>
      </w:r>
      <w:proofErr w:type="spellStart"/>
      <w:r>
        <w:t>über</w:t>
      </w:r>
      <w:proofErr w:type="spellEnd"/>
      <w:r>
        <w:t xml:space="preserve"> die 8. </w:t>
      </w:r>
      <w:proofErr w:type="spellStart"/>
      <w:r>
        <w:t>Sitzung</w:t>
      </w:r>
      <w:proofErr w:type="spellEnd"/>
      <w:r>
        <w:t xml:space="preserve"> des </w:t>
      </w:r>
      <w:proofErr w:type="spellStart"/>
      <w:r>
        <w:t>steiermärkischen</w:t>
      </w:r>
      <w:proofErr w:type="spellEnd"/>
      <w:r>
        <w:t xml:space="preserve"> </w:t>
      </w:r>
      <w:proofErr w:type="spellStart"/>
      <w:r>
        <w:t>Landtages</w:t>
      </w:r>
      <w:proofErr w:type="spellEnd"/>
      <w:r>
        <w:t xml:space="preserve">. VII. </w:t>
      </w:r>
      <w:proofErr w:type="spellStart"/>
      <w:r>
        <w:t>Landtags</w:t>
      </w:r>
      <w:proofErr w:type="spellEnd"/>
      <w:r>
        <w:t xml:space="preserve">-Periode. I. Session, 30. </w:t>
      </w:r>
      <w:proofErr w:type="spellStart"/>
      <w:r>
        <w:t>October</w:t>
      </w:r>
      <w:proofErr w:type="spellEnd"/>
      <w:r>
        <w:t xml:space="preserve"> 1890, 46.</w:t>
      </w:r>
    </w:p>
  </w:footnote>
  <w:footnote w:id="29">
    <w:p w14:paraId="670CF595" w14:textId="77777777" w:rsidR="001648F7" w:rsidRDefault="001648F7" w:rsidP="00AE5813">
      <w:pPr>
        <w:pStyle w:val="Sprotnaopomba-besedilo"/>
        <w:jc w:val="both"/>
      </w:pPr>
      <w:r>
        <w:rPr>
          <w:rStyle w:val="Sprotnaopomba-sklic"/>
        </w:rPr>
        <w:footnoteRef/>
      </w:r>
      <w:r>
        <w:t xml:space="preserve"> </w:t>
      </w:r>
      <w:proofErr w:type="spellStart"/>
      <w:r>
        <w:t>StLA</w:t>
      </w:r>
      <w:proofErr w:type="spellEnd"/>
      <w:r>
        <w:t xml:space="preserve">, </w:t>
      </w:r>
      <w:proofErr w:type="spellStart"/>
      <w:r>
        <w:t>Stenographisches</w:t>
      </w:r>
      <w:proofErr w:type="spellEnd"/>
      <w:r>
        <w:t xml:space="preserve"> </w:t>
      </w:r>
      <w:proofErr w:type="spellStart"/>
      <w:r>
        <w:t>Protokoll</w:t>
      </w:r>
      <w:proofErr w:type="spellEnd"/>
      <w:r>
        <w:t xml:space="preserve"> </w:t>
      </w:r>
      <w:proofErr w:type="spellStart"/>
      <w:r>
        <w:t>über</w:t>
      </w:r>
      <w:proofErr w:type="spellEnd"/>
      <w:r>
        <w:t xml:space="preserve"> die 15. </w:t>
      </w:r>
      <w:proofErr w:type="spellStart"/>
      <w:r>
        <w:t>Sitzung</w:t>
      </w:r>
      <w:proofErr w:type="spellEnd"/>
      <w:r>
        <w:t xml:space="preserve"> des </w:t>
      </w:r>
      <w:proofErr w:type="spellStart"/>
      <w:r>
        <w:t>steiermärkischen</w:t>
      </w:r>
      <w:proofErr w:type="spellEnd"/>
      <w:r>
        <w:t xml:space="preserve"> </w:t>
      </w:r>
      <w:proofErr w:type="spellStart"/>
      <w:r>
        <w:t>Landtages</w:t>
      </w:r>
      <w:proofErr w:type="spellEnd"/>
      <w:r>
        <w:t xml:space="preserve">. VII. </w:t>
      </w:r>
      <w:proofErr w:type="spellStart"/>
      <w:r>
        <w:t>Landtags</w:t>
      </w:r>
      <w:proofErr w:type="spellEnd"/>
      <w:r>
        <w:t>-Periode. I. Session, 13. November 1890, 116–22.</w:t>
      </w:r>
    </w:p>
  </w:footnote>
  <w:footnote w:id="30">
    <w:p w14:paraId="77364EE2" w14:textId="77777777" w:rsidR="001648F7" w:rsidRDefault="001648F7" w:rsidP="00AE5813">
      <w:pPr>
        <w:pStyle w:val="Sprotnaopomba-besedilo"/>
        <w:jc w:val="both"/>
      </w:pPr>
      <w:r>
        <w:rPr>
          <w:rStyle w:val="Sprotnaopomba-sklic"/>
        </w:rPr>
        <w:footnoteRef/>
      </w:r>
      <w:r>
        <w:t xml:space="preserve"> Orožen, Zgodovinski pregled regulacije, 17, 18.</w:t>
      </w:r>
    </w:p>
  </w:footnote>
  <w:footnote w:id="31">
    <w:p w14:paraId="797D3AAB" w14:textId="77777777" w:rsidR="001648F7" w:rsidRDefault="001648F7" w:rsidP="00AE5813">
      <w:pPr>
        <w:pStyle w:val="Sprotnaopomba-besedilo"/>
        <w:jc w:val="both"/>
      </w:pPr>
      <w:r>
        <w:rPr>
          <w:rStyle w:val="Sprotnaopomba-sklic"/>
        </w:rPr>
        <w:footnoteRef/>
      </w:r>
      <w:r>
        <w:t xml:space="preserve"> Cvirn, Thomas </w:t>
      </w:r>
      <w:proofErr w:type="spellStart"/>
      <w:r>
        <w:t>Fürstbauer</w:t>
      </w:r>
      <w:proofErr w:type="spellEnd"/>
      <w:r>
        <w:t>, I. del, 231, 232.</w:t>
      </w:r>
    </w:p>
  </w:footnote>
  <w:footnote w:id="32">
    <w:p w14:paraId="5440BB04" w14:textId="77777777" w:rsidR="001648F7" w:rsidRDefault="001648F7" w:rsidP="00AE5813">
      <w:pPr>
        <w:pStyle w:val="Sprotnaopomba-besedilo"/>
        <w:jc w:val="both"/>
      </w:pPr>
      <w:r>
        <w:rPr>
          <w:rStyle w:val="Sprotnaopomba-sklic"/>
        </w:rPr>
        <w:footnoteRef/>
      </w:r>
      <w:r>
        <w:t xml:space="preserve"> Prav tam, 234.</w:t>
      </w:r>
    </w:p>
  </w:footnote>
  <w:footnote w:id="33">
    <w:p w14:paraId="52535CE6" w14:textId="77777777" w:rsidR="001648F7" w:rsidRDefault="001648F7" w:rsidP="00AE5813">
      <w:pPr>
        <w:pStyle w:val="Sprotnaopomba-besedilo"/>
        <w:jc w:val="both"/>
      </w:pPr>
      <w:r>
        <w:rPr>
          <w:rStyle w:val="Sprotnaopomba-sklic"/>
        </w:rPr>
        <w:footnoteRef/>
      </w:r>
      <w:r>
        <w:t xml:space="preserve"> Prav tam, 238.</w:t>
      </w:r>
    </w:p>
  </w:footnote>
  <w:footnote w:id="34">
    <w:p w14:paraId="631FB23A" w14:textId="77777777" w:rsidR="001648F7" w:rsidRDefault="001648F7" w:rsidP="00AE5813">
      <w:pPr>
        <w:pStyle w:val="Sprotnaopomba-besedilo"/>
        <w:jc w:val="both"/>
      </w:pPr>
      <w:r>
        <w:rPr>
          <w:rStyle w:val="Sprotnaopomba-sklic"/>
        </w:rPr>
        <w:footnoteRef/>
      </w:r>
      <w:r>
        <w:t xml:space="preserve"> </w:t>
      </w:r>
      <w:r>
        <w:rPr>
          <w:i/>
        </w:rPr>
        <w:t>Slovenski gospodar</w:t>
      </w:r>
      <w:r>
        <w:t xml:space="preserve">, 14. 11. 1895, 393, Iz Gorenje Hudinje pri Celju. </w:t>
      </w:r>
    </w:p>
  </w:footnote>
  <w:footnote w:id="35">
    <w:p w14:paraId="520550A2" w14:textId="77777777" w:rsidR="001648F7" w:rsidRDefault="001648F7" w:rsidP="00AE5813">
      <w:pPr>
        <w:pStyle w:val="Sprotnaopomba-besedilo"/>
        <w:jc w:val="both"/>
      </w:pPr>
      <w:r>
        <w:rPr>
          <w:rStyle w:val="Sprotnaopomba-sklic"/>
        </w:rPr>
        <w:footnoteRef/>
      </w:r>
      <w:r>
        <w:t xml:space="preserve"> </w:t>
      </w:r>
      <w:proofErr w:type="spellStart"/>
      <w:r>
        <w:t>StLA</w:t>
      </w:r>
      <w:proofErr w:type="spellEnd"/>
      <w:r>
        <w:t xml:space="preserve">, </w:t>
      </w:r>
      <w:proofErr w:type="spellStart"/>
      <w:r>
        <w:t>Stenographisches</w:t>
      </w:r>
      <w:proofErr w:type="spellEnd"/>
      <w:r>
        <w:t xml:space="preserve"> </w:t>
      </w:r>
      <w:proofErr w:type="spellStart"/>
      <w:r>
        <w:t>Protokoll</w:t>
      </w:r>
      <w:proofErr w:type="spellEnd"/>
      <w:r>
        <w:t xml:space="preserve"> </w:t>
      </w:r>
      <w:proofErr w:type="spellStart"/>
      <w:r>
        <w:t>über</w:t>
      </w:r>
      <w:proofErr w:type="spellEnd"/>
      <w:r>
        <w:t xml:space="preserve"> die 9. </w:t>
      </w:r>
      <w:proofErr w:type="spellStart"/>
      <w:r>
        <w:t>Sitzung</w:t>
      </w:r>
      <w:proofErr w:type="spellEnd"/>
      <w:r>
        <w:t xml:space="preserve"> des </w:t>
      </w:r>
      <w:proofErr w:type="spellStart"/>
      <w:r>
        <w:t>steiermärkischen</w:t>
      </w:r>
      <w:proofErr w:type="spellEnd"/>
      <w:r>
        <w:t xml:space="preserve"> </w:t>
      </w:r>
      <w:proofErr w:type="spellStart"/>
      <w:r>
        <w:t>Landtages</w:t>
      </w:r>
      <w:proofErr w:type="spellEnd"/>
      <w:r>
        <w:t xml:space="preserve">. VIII. </w:t>
      </w:r>
      <w:proofErr w:type="spellStart"/>
      <w:r>
        <w:t>Landtags</w:t>
      </w:r>
      <w:proofErr w:type="spellEnd"/>
      <w:r>
        <w:t xml:space="preserve">-Periode. I. Session, 8. Februar 1897, 82. </w:t>
      </w:r>
      <w:proofErr w:type="spellStart"/>
      <w:r>
        <w:t>StLA</w:t>
      </w:r>
      <w:proofErr w:type="spellEnd"/>
      <w:r>
        <w:t xml:space="preserve">, </w:t>
      </w:r>
      <w:proofErr w:type="spellStart"/>
      <w:r>
        <w:t>Stenographisches</w:t>
      </w:r>
      <w:proofErr w:type="spellEnd"/>
      <w:r>
        <w:t xml:space="preserve"> </w:t>
      </w:r>
      <w:proofErr w:type="spellStart"/>
      <w:r>
        <w:t>Protokoll</w:t>
      </w:r>
      <w:proofErr w:type="spellEnd"/>
      <w:r>
        <w:t xml:space="preserve"> </w:t>
      </w:r>
      <w:proofErr w:type="spellStart"/>
      <w:r>
        <w:t>über</w:t>
      </w:r>
      <w:proofErr w:type="spellEnd"/>
      <w:r>
        <w:t xml:space="preserve"> die 12. </w:t>
      </w:r>
      <w:proofErr w:type="spellStart"/>
      <w:r>
        <w:t>Sitzung</w:t>
      </w:r>
      <w:proofErr w:type="spellEnd"/>
      <w:r>
        <w:t xml:space="preserve"> des </w:t>
      </w:r>
      <w:proofErr w:type="spellStart"/>
      <w:r>
        <w:t>steiermärkischen</w:t>
      </w:r>
      <w:proofErr w:type="spellEnd"/>
      <w:r>
        <w:t xml:space="preserve"> </w:t>
      </w:r>
      <w:proofErr w:type="spellStart"/>
      <w:r>
        <w:t>Landtages</w:t>
      </w:r>
      <w:proofErr w:type="spellEnd"/>
      <w:r>
        <w:t xml:space="preserve">. VIII. </w:t>
      </w:r>
      <w:proofErr w:type="spellStart"/>
      <w:r>
        <w:t>Landtags</w:t>
      </w:r>
      <w:proofErr w:type="spellEnd"/>
      <w:r>
        <w:t>-Periode. I. Session, 12. Februar 1897, 105, 106.</w:t>
      </w:r>
    </w:p>
  </w:footnote>
  <w:footnote w:id="36">
    <w:p w14:paraId="30F33078" w14:textId="77777777" w:rsidR="001648F7" w:rsidRDefault="001648F7" w:rsidP="00AE5813">
      <w:pPr>
        <w:pStyle w:val="Sprotnaopomba-besedilo"/>
        <w:jc w:val="both"/>
      </w:pPr>
      <w:r>
        <w:rPr>
          <w:rStyle w:val="Sprotnaopomba-sklic"/>
        </w:rPr>
        <w:footnoteRef/>
      </w:r>
      <w:r>
        <w:t xml:space="preserve"> </w:t>
      </w:r>
      <w:proofErr w:type="spellStart"/>
      <w:r>
        <w:t>StLA</w:t>
      </w:r>
      <w:proofErr w:type="spellEnd"/>
      <w:r>
        <w:t xml:space="preserve">, </w:t>
      </w:r>
      <w:proofErr w:type="spellStart"/>
      <w:r>
        <w:t>Stenographisches</w:t>
      </w:r>
      <w:proofErr w:type="spellEnd"/>
      <w:r>
        <w:t xml:space="preserve"> </w:t>
      </w:r>
      <w:proofErr w:type="spellStart"/>
      <w:r>
        <w:t>Protokoll</w:t>
      </w:r>
      <w:proofErr w:type="spellEnd"/>
      <w:r>
        <w:t xml:space="preserve"> </w:t>
      </w:r>
      <w:proofErr w:type="spellStart"/>
      <w:r>
        <w:t>über</w:t>
      </w:r>
      <w:proofErr w:type="spellEnd"/>
      <w:r>
        <w:t xml:space="preserve"> die 23. </w:t>
      </w:r>
      <w:proofErr w:type="spellStart"/>
      <w:r>
        <w:t>Sitzung</w:t>
      </w:r>
      <w:proofErr w:type="spellEnd"/>
      <w:r>
        <w:t xml:space="preserve"> des </w:t>
      </w:r>
      <w:proofErr w:type="spellStart"/>
      <w:r>
        <w:t>steiermärkischen</w:t>
      </w:r>
      <w:proofErr w:type="spellEnd"/>
      <w:r>
        <w:t xml:space="preserve"> </w:t>
      </w:r>
      <w:proofErr w:type="spellStart"/>
      <w:r>
        <w:t>Landtages</w:t>
      </w:r>
      <w:proofErr w:type="spellEnd"/>
      <w:r>
        <w:t xml:space="preserve">. VIII. </w:t>
      </w:r>
      <w:proofErr w:type="spellStart"/>
      <w:r>
        <w:t>Landtags</w:t>
      </w:r>
      <w:proofErr w:type="spellEnd"/>
      <w:r>
        <w:t xml:space="preserve">-Periode. II. Session, 14. Februar 1898, 306. </w:t>
      </w:r>
      <w:proofErr w:type="spellStart"/>
      <w:r>
        <w:t>StLA</w:t>
      </w:r>
      <w:proofErr w:type="spellEnd"/>
      <w:r>
        <w:t xml:space="preserve">, </w:t>
      </w:r>
      <w:proofErr w:type="spellStart"/>
      <w:r>
        <w:t>Stenographisches</w:t>
      </w:r>
      <w:proofErr w:type="spellEnd"/>
      <w:r>
        <w:t xml:space="preserve"> </w:t>
      </w:r>
      <w:proofErr w:type="spellStart"/>
      <w:r>
        <w:t>Protokoll</w:t>
      </w:r>
      <w:proofErr w:type="spellEnd"/>
      <w:r>
        <w:t xml:space="preserve"> </w:t>
      </w:r>
      <w:proofErr w:type="spellStart"/>
      <w:r>
        <w:t>über</w:t>
      </w:r>
      <w:proofErr w:type="spellEnd"/>
      <w:r>
        <w:t xml:space="preserve"> die 18. </w:t>
      </w:r>
      <w:proofErr w:type="spellStart"/>
      <w:r>
        <w:t>Sitzung</w:t>
      </w:r>
      <w:proofErr w:type="spellEnd"/>
      <w:r>
        <w:t xml:space="preserve"> des </w:t>
      </w:r>
      <w:proofErr w:type="spellStart"/>
      <w:r>
        <w:t>steiermärkischen</w:t>
      </w:r>
      <w:proofErr w:type="spellEnd"/>
      <w:r>
        <w:t xml:space="preserve"> </w:t>
      </w:r>
      <w:proofErr w:type="spellStart"/>
      <w:r>
        <w:t>Landtages</w:t>
      </w:r>
      <w:proofErr w:type="spellEnd"/>
      <w:r>
        <w:t xml:space="preserve">. VIII. </w:t>
      </w:r>
      <w:proofErr w:type="spellStart"/>
      <w:r>
        <w:t>Landtags</w:t>
      </w:r>
      <w:proofErr w:type="spellEnd"/>
      <w:r>
        <w:t>-Periode. III. Session, 19. April 1899, 209, 210.</w:t>
      </w:r>
    </w:p>
  </w:footnote>
  <w:footnote w:id="37">
    <w:p w14:paraId="7C97285B" w14:textId="77777777" w:rsidR="001648F7" w:rsidRDefault="001648F7" w:rsidP="00AE5813">
      <w:pPr>
        <w:pStyle w:val="Sprotnaopomba-besedilo"/>
        <w:jc w:val="both"/>
      </w:pPr>
      <w:r>
        <w:rPr>
          <w:rStyle w:val="Sprotnaopomba-sklic"/>
        </w:rPr>
        <w:footnoteRef/>
      </w:r>
      <w:r>
        <w:t xml:space="preserve"> Cvirn, Thomas </w:t>
      </w:r>
      <w:proofErr w:type="spellStart"/>
      <w:r>
        <w:t>Fürstbauer</w:t>
      </w:r>
      <w:proofErr w:type="spellEnd"/>
      <w:r>
        <w:t>, I. del, 247, 248.</w:t>
      </w:r>
    </w:p>
  </w:footnote>
  <w:footnote w:id="38">
    <w:p w14:paraId="4DF4372D" w14:textId="77777777" w:rsidR="001648F7" w:rsidRDefault="001648F7" w:rsidP="00AE5813">
      <w:pPr>
        <w:pStyle w:val="Sprotnaopomba-besedilo"/>
        <w:jc w:val="both"/>
      </w:pPr>
      <w:r>
        <w:rPr>
          <w:rStyle w:val="Sprotnaopomba-sklic"/>
        </w:rPr>
        <w:footnoteRef/>
      </w:r>
      <w:r>
        <w:t xml:space="preserve"> Cvirn, Thomas </w:t>
      </w:r>
      <w:proofErr w:type="spellStart"/>
      <w:r>
        <w:t>Fürstbauer</w:t>
      </w:r>
      <w:proofErr w:type="spellEnd"/>
      <w:r>
        <w:t>, II. del, 213, 214.</w:t>
      </w:r>
    </w:p>
  </w:footnote>
  <w:footnote w:id="39">
    <w:p w14:paraId="2CF5869A" w14:textId="77777777" w:rsidR="001648F7" w:rsidRDefault="001648F7" w:rsidP="00AE5813">
      <w:pPr>
        <w:pStyle w:val="Sprotnaopomba-besedilo"/>
        <w:jc w:val="both"/>
      </w:pPr>
      <w:r>
        <w:rPr>
          <w:rStyle w:val="Sprotnaopomba-sklic"/>
        </w:rPr>
        <w:footnoteRef/>
      </w:r>
      <w:r>
        <w:t xml:space="preserve"> Prav tam, 221, 222. Cvirn, Velika povodenj, 76–80. </w:t>
      </w:r>
    </w:p>
  </w:footnote>
  <w:footnote w:id="40">
    <w:p w14:paraId="62397FD6" w14:textId="77777777" w:rsidR="001648F7" w:rsidRDefault="001648F7" w:rsidP="00AE5813">
      <w:pPr>
        <w:pStyle w:val="Sprotnaopomba-besedilo"/>
        <w:jc w:val="both"/>
      </w:pPr>
      <w:r>
        <w:rPr>
          <w:rStyle w:val="Sprotnaopomba-sklic"/>
        </w:rPr>
        <w:footnoteRef/>
      </w:r>
      <w:r>
        <w:t xml:space="preserve"> Več gl. Cvirn, Velika povodenj, 76–80. </w:t>
      </w:r>
    </w:p>
  </w:footnote>
  <w:footnote w:id="41">
    <w:p w14:paraId="52EA0FEE" w14:textId="77777777" w:rsidR="001648F7" w:rsidRDefault="001648F7" w:rsidP="00AE5813">
      <w:pPr>
        <w:pStyle w:val="Sprotnaopomba-besedilo"/>
        <w:jc w:val="both"/>
      </w:pPr>
      <w:r>
        <w:rPr>
          <w:rStyle w:val="Sprotnaopomba-sklic"/>
        </w:rPr>
        <w:footnoteRef/>
      </w:r>
      <w:r>
        <w:t xml:space="preserve"> Cvirn, Thomas </w:t>
      </w:r>
      <w:proofErr w:type="spellStart"/>
      <w:r>
        <w:t>Fürstbauer</w:t>
      </w:r>
      <w:proofErr w:type="spellEnd"/>
      <w:r>
        <w:t>, II. del, 224.</w:t>
      </w:r>
    </w:p>
  </w:footnote>
  <w:footnote w:id="42">
    <w:p w14:paraId="7871F978" w14:textId="77777777" w:rsidR="001648F7" w:rsidRDefault="001648F7" w:rsidP="00AE5813">
      <w:pPr>
        <w:pStyle w:val="Sprotnaopomba-besedilo"/>
        <w:jc w:val="both"/>
      </w:pPr>
      <w:r>
        <w:rPr>
          <w:rStyle w:val="Sprotnaopomba-sklic"/>
        </w:rPr>
        <w:footnoteRef/>
      </w:r>
      <w:r>
        <w:t xml:space="preserve"> </w:t>
      </w:r>
      <w:proofErr w:type="spellStart"/>
      <w:r>
        <w:t>StLA</w:t>
      </w:r>
      <w:proofErr w:type="spellEnd"/>
      <w:r>
        <w:t xml:space="preserve">, </w:t>
      </w:r>
      <w:proofErr w:type="spellStart"/>
      <w:r>
        <w:t>Stenographisches</w:t>
      </w:r>
      <w:proofErr w:type="spellEnd"/>
      <w:r>
        <w:t xml:space="preserve"> </w:t>
      </w:r>
      <w:proofErr w:type="spellStart"/>
      <w:r>
        <w:t>Protokoll</w:t>
      </w:r>
      <w:proofErr w:type="spellEnd"/>
      <w:r>
        <w:t xml:space="preserve"> </w:t>
      </w:r>
      <w:proofErr w:type="spellStart"/>
      <w:r>
        <w:t>über</w:t>
      </w:r>
      <w:proofErr w:type="spellEnd"/>
      <w:r>
        <w:t xml:space="preserve"> die 28. </w:t>
      </w:r>
      <w:proofErr w:type="spellStart"/>
      <w:r>
        <w:t>Sitzung</w:t>
      </w:r>
      <w:proofErr w:type="spellEnd"/>
      <w:r>
        <w:t xml:space="preserve"> des </w:t>
      </w:r>
      <w:proofErr w:type="spellStart"/>
      <w:r>
        <w:t>steiermärkischen</w:t>
      </w:r>
      <w:proofErr w:type="spellEnd"/>
      <w:r>
        <w:t xml:space="preserve"> </w:t>
      </w:r>
      <w:proofErr w:type="spellStart"/>
      <w:r>
        <w:t>Landtages</w:t>
      </w:r>
      <w:proofErr w:type="spellEnd"/>
      <w:r>
        <w:t xml:space="preserve">. VIII. </w:t>
      </w:r>
      <w:proofErr w:type="spellStart"/>
      <w:r>
        <w:t>Landtags</w:t>
      </w:r>
      <w:proofErr w:type="spellEnd"/>
      <w:r>
        <w:t>-Periode. VI. Session, 23. Juli 1902, 486.</w:t>
      </w:r>
    </w:p>
  </w:footnote>
  <w:footnote w:id="43">
    <w:p w14:paraId="477C72E5" w14:textId="77777777" w:rsidR="001648F7" w:rsidRDefault="001648F7" w:rsidP="00AE5813">
      <w:pPr>
        <w:pStyle w:val="Sprotnaopomba-besedilo"/>
        <w:jc w:val="both"/>
      </w:pPr>
      <w:r>
        <w:rPr>
          <w:rStyle w:val="Sprotnaopomba-sklic"/>
        </w:rPr>
        <w:footnoteRef/>
      </w:r>
      <w:r>
        <w:t xml:space="preserve"> Cvirn, Thomas </w:t>
      </w:r>
      <w:proofErr w:type="spellStart"/>
      <w:r>
        <w:t>Fürstbauer</w:t>
      </w:r>
      <w:proofErr w:type="spellEnd"/>
      <w:r>
        <w:t>, II. del, 233.</w:t>
      </w:r>
    </w:p>
  </w:footnote>
  <w:footnote w:id="44">
    <w:p w14:paraId="0C50903D" w14:textId="77777777" w:rsidR="001648F7" w:rsidRDefault="001648F7" w:rsidP="00AE5813">
      <w:pPr>
        <w:pStyle w:val="Sprotnaopomba-besedilo"/>
        <w:jc w:val="both"/>
      </w:pPr>
      <w:r>
        <w:rPr>
          <w:rStyle w:val="Sprotnaopomba-sklic"/>
        </w:rPr>
        <w:footnoteRef/>
      </w:r>
      <w:r>
        <w:t xml:space="preserve"> </w:t>
      </w:r>
      <w:r>
        <w:rPr>
          <w:i/>
        </w:rPr>
        <w:t>Domovina</w:t>
      </w:r>
      <w:r>
        <w:t>, 4. 8. 1903, 2, Povodenj.</w:t>
      </w:r>
    </w:p>
  </w:footnote>
  <w:footnote w:id="45">
    <w:p w14:paraId="09BA2DDC" w14:textId="77777777" w:rsidR="001648F7" w:rsidRDefault="001648F7" w:rsidP="00AE5813">
      <w:pPr>
        <w:pStyle w:val="Sprotnaopomba-besedilo"/>
        <w:jc w:val="both"/>
      </w:pPr>
      <w:r>
        <w:rPr>
          <w:rStyle w:val="Sprotnaopomba-sklic"/>
        </w:rPr>
        <w:footnoteRef/>
      </w:r>
      <w:r>
        <w:t xml:space="preserve"> </w:t>
      </w:r>
      <w:proofErr w:type="spellStart"/>
      <w:r>
        <w:t>StLA</w:t>
      </w:r>
      <w:proofErr w:type="spellEnd"/>
      <w:r>
        <w:t xml:space="preserve">, </w:t>
      </w:r>
      <w:proofErr w:type="spellStart"/>
      <w:r>
        <w:t>Stenographisches</w:t>
      </w:r>
      <w:proofErr w:type="spellEnd"/>
      <w:r>
        <w:t xml:space="preserve"> </w:t>
      </w:r>
      <w:proofErr w:type="spellStart"/>
      <w:r>
        <w:t>Protokoll</w:t>
      </w:r>
      <w:proofErr w:type="spellEnd"/>
      <w:r>
        <w:t xml:space="preserve"> </w:t>
      </w:r>
      <w:proofErr w:type="spellStart"/>
      <w:r>
        <w:t>über</w:t>
      </w:r>
      <w:proofErr w:type="spellEnd"/>
      <w:r>
        <w:t xml:space="preserve"> die 11. </w:t>
      </w:r>
      <w:proofErr w:type="spellStart"/>
      <w:r>
        <w:t>Sitzung</w:t>
      </w:r>
      <w:proofErr w:type="spellEnd"/>
      <w:r>
        <w:t xml:space="preserve"> des </w:t>
      </w:r>
      <w:proofErr w:type="spellStart"/>
      <w:r>
        <w:t>steiermärkischen</w:t>
      </w:r>
      <w:proofErr w:type="spellEnd"/>
      <w:r>
        <w:t xml:space="preserve"> </w:t>
      </w:r>
      <w:proofErr w:type="spellStart"/>
      <w:r>
        <w:t>Landtages</w:t>
      </w:r>
      <w:proofErr w:type="spellEnd"/>
      <w:r>
        <w:t xml:space="preserve">. IX. </w:t>
      </w:r>
      <w:proofErr w:type="spellStart"/>
      <w:r>
        <w:t>Landtags</w:t>
      </w:r>
      <w:proofErr w:type="spellEnd"/>
      <w:r>
        <w:t>-Periode. I. Session, 6. Oktober 1903, 234, 244.</w:t>
      </w:r>
    </w:p>
  </w:footnote>
  <w:footnote w:id="46">
    <w:p w14:paraId="467DFF27" w14:textId="77777777" w:rsidR="001648F7" w:rsidRDefault="001648F7" w:rsidP="00AE5813">
      <w:pPr>
        <w:pStyle w:val="Sprotnaopomba-besedilo"/>
        <w:jc w:val="both"/>
      </w:pPr>
      <w:r>
        <w:rPr>
          <w:rStyle w:val="Sprotnaopomba-sklic"/>
        </w:rPr>
        <w:footnoteRef/>
      </w:r>
      <w:r>
        <w:t xml:space="preserve"> </w:t>
      </w:r>
      <w:proofErr w:type="spellStart"/>
      <w:r>
        <w:t>StLA</w:t>
      </w:r>
      <w:proofErr w:type="spellEnd"/>
      <w:r>
        <w:t xml:space="preserve">, </w:t>
      </w:r>
      <w:proofErr w:type="spellStart"/>
      <w:r>
        <w:t>Stenographisches</w:t>
      </w:r>
      <w:proofErr w:type="spellEnd"/>
      <w:r>
        <w:t xml:space="preserve"> </w:t>
      </w:r>
      <w:proofErr w:type="spellStart"/>
      <w:r>
        <w:t>Protokoll</w:t>
      </w:r>
      <w:proofErr w:type="spellEnd"/>
      <w:r>
        <w:t xml:space="preserve"> </w:t>
      </w:r>
      <w:proofErr w:type="spellStart"/>
      <w:r>
        <w:t>über</w:t>
      </w:r>
      <w:proofErr w:type="spellEnd"/>
      <w:r>
        <w:t xml:space="preserve"> die 14. </w:t>
      </w:r>
      <w:proofErr w:type="spellStart"/>
      <w:r>
        <w:t>Sitzung</w:t>
      </w:r>
      <w:proofErr w:type="spellEnd"/>
      <w:r>
        <w:t xml:space="preserve"> des </w:t>
      </w:r>
      <w:proofErr w:type="spellStart"/>
      <w:r>
        <w:t>steiermärkischen</w:t>
      </w:r>
      <w:proofErr w:type="spellEnd"/>
      <w:r>
        <w:t xml:space="preserve"> </w:t>
      </w:r>
      <w:proofErr w:type="spellStart"/>
      <w:r>
        <w:t>Landtages</w:t>
      </w:r>
      <w:proofErr w:type="spellEnd"/>
      <w:r>
        <w:t xml:space="preserve">. IX. </w:t>
      </w:r>
      <w:proofErr w:type="spellStart"/>
      <w:r>
        <w:t>Landtags</w:t>
      </w:r>
      <w:proofErr w:type="spellEnd"/>
      <w:r>
        <w:t>-Periode. I. Session, 13. Oktober 1903, 306, 307.</w:t>
      </w:r>
    </w:p>
  </w:footnote>
  <w:footnote w:id="47">
    <w:p w14:paraId="6AB257C7" w14:textId="77777777" w:rsidR="001648F7" w:rsidRDefault="001648F7" w:rsidP="00AE5813">
      <w:pPr>
        <w:pStyle w:val="Sprotnaopomba-besedilo"/>
        <w:jc w:val="both"/>
      </w:pPr>
      <w:r>
        <w:rPr>
          <w:rStyle w:val="Sprotnaopomba-sklic"/>
        </w:rPr>
        <w:footnoteRef/>
      </w:r>
      <w:r>
        <w:t xml:space="preserve"> </w:t>
      </w:r>
      <w:r>
        <w:rPr>
          <w:i/>
        </w:rPr>
        <w:t>Domovina</w:t>
      </w:r>
      <w:r>
        <w:t>, 3. 11. 1903, 1, Deželni zbor in uravnava naših rek in potokov.</w:t>
      </w:r>
    </w:p>
  </w:footnote>
  <w:footnote w:id="48">
    <w:p w14:paraId="56DE5A9D" w14:textId="77777777" w:rsidR="001648F7" w:rsidRDefault="001648F7" w:rsidP="00AE5813">
      <w:pPr>
        <w:pStyle w:val="Sprotnaopomba-besedilo"/>
        <w:jc w:val="both"/>
      </w:pPr>
      <w:r>
        <w:rPr>
          <w:rStyle w:val="Sprotnaopomba-sklic"/>
        </w:rPr>
        <w:footnoteRef/>
      </w:r>
      <w:r>
        <w:t xml:space="preserve"> </w:t>
      </w:r>
      <w:r>
        <w:rPr>
          <w:i/>
        </w:rPr>
        <w:t>Domovina</w:t>
      </w:r>
      <w:r>
        <w:t>, 10. 11. 1903, 1, Predlog.</w:t>
      </w:r>
    </w:p>
  </w:footnote>
  <w:footnote w:id="49">
    <w:p w14:paraId="2B471366" w14:textId="77777777" w:rsidR="001648F7" w:rsidRDefault="001648F7" w:rsidP="00AE5813">
      <w:pPr>
        <w:pStyle w:val="Sprotnaopomba-besedilo"/>
        <w:jc w:val="both"/>
      </w:pPr>
      <w:r>
        <w:rPr>
          <w:rStyle w:val="Sprotnaopomba-sklic"/>
        </w:rPr>
        <w:footnoteRef/>
      </w:r>
      <w:r>
        <w:t xml:space="preserve"> </w:t>
      </w:r>
      <w:r>
        <w:rPr>
          <w:i/>
        </w:rPr>
        <w:t>Domovina</w:t>
      </w:r>
      <w:r>
        <w:t>, 20. 11. 1903, 3, Iz Lave.</w:t>
      </w:r>
    </w:p>
  </w:footnote>
  <w:footnote w:id="50">
    <w:p w14:paraId="60C00C24" w14:textId="77777777" w:rsidR="001648F7" w:rsidRDefault="001648F7" w:rsidP="00AE5813">
      <w:pPr>
        <w:pStyle w:val="Sprotnaopomba-besedilo"/>
        <w:jc w:val="both"/>
      </w:pPr>
      <w:r>
        <w:rPr>
          <w:rStyle w:val="Sprotnaopomba-sklic"/>
        </w:rPr>
        <w:footnoteRef/>
      </w:r>
      <w:r>
        <w:t xml:space="preserve"> Cvirn, Thomas </w:t>
      </w:r>
      <w:proofErr w:type="spellStart"/>
      <w:r>
        <w:t>Fürstbauer</w:t>
      </w:r>
      <w:proofErr w:type="spellEnd"/>
      <w:r>
        <w:t>, II. del, 235.</w:t>
      </w:r>
    </w:p>
  </w:footnote>
  <w:footnote w:id="51">
    <w:p w14:paraId="429EA3FC" w14:textId="77777777" w:rsidR="001648F7" w:rsidRDefault="001648F7" w:rsidP="00AE5813">
      <w:pPr>
        <w:pStyle w:val="Sprotnaopomba-besedilo"/>
        <w:jc w:val="both"/>
      </w:pPr>
      <w:r>
        <w:rPr>
          <w:rStyle w:val="Sprotnaopomba-sklic"/>
        </w:rPr>
        <w:footnoteRef/>
      </w:r>
      <w:r>
        <w:t xml:space="preserve"> Prav tam, 238.</w:t>
      </w:r>
    </w:p>
  </w:footnote>
  <w:footnote w:id="52">
    <w:p w14:paraId="5B05CB65" w14:textId="77777777" w:rsidR="001648F7" w:rsidRDefault="001648F7" w:rsidP="00AE5813">
      <w:pPr>
        <w:pStyle w:val="Sprotnaopomba-besedilo"/>
        <w:jc w:val="both"/>
      </w:pPr>
      <w:r>
        <w:rPr>
          <w:rStyle w:val="Sprotnaopomba-sklic"/>
        </w:rPr>
        <w:footnoteRef/>
      </w:r>
      <w:r>
        <w:t xml:space="preserve"> </w:t>
      </w:r>
      <w:r>
        <w:rPr>
          <w:i/>
        </w:rPr>
        <w:t>Domovina</w:t>
      </w:r>
      <w:r>
        <w:t>, 18. 10. 1904, 3, Celje in povodenj.</w:t>
      </w:r>
    </w:p>
  </w:footnote>
  <w:footnote w:id="53">
    <w:p w14:paraId="0858BB29" w14:textId="77777777" w:rsidR="001648F7" w:rsidRDefault="001648F7" w:rsidP="00AE5813">
      <w:pPr>
        <w:pStyle w:val="Sprotnaopomba-besedilo"/>
        <w:jc w:val="both"/>
      </w:pPr>
      <w:r>
        <w:rPr>
          <w:rStyle w:val="Sprotnaopomba-sklic"/>
        </w:rPr>
        <w:footnoteRef/>
      </w:r>
      <w:r>
        <w:t xml:space="preserve"> </w:t>
      </w:r>
      <w:r>
        <w:rPr>
          <w:i/>
        </w:rPr>
        <w:t>Domovina</w:t>
      </w:r>
      <w:r>
        <w:t>, 11. 10. 1904, 2, Povodenj.</w:t>
      </w:r>
    </w:p>
  </w:footnote>
  <w:footnote w:id="54">
    <w:p w14:paraId="4F10C2B9" w14:textId="77777777" w:rsidR="001648F7" w:rsidRDefault="001648F7" w:rsidP="00AE5813">
      <w:pPr>
        <w:pStyle w:val="Sprotnaopomba-besedilo"/>
        <w:jc w:val="both"/>
      </w:pPr>
      <w:r>
        <w:rPr>
          <w:rStyle w:val="Sprotnaopomba-sklic"/>
        </w:rPr>
        <w:footnoteRef/>
      </w:r>
      <w:r>
        <w:t xml:space="preserve"> </w:t>
      </w:r>
      <w:r>
        <w:rPr>
          <w:i/>
        </w:rPr>
        <w:t>Domovina</w:t>
      </w:r>
      <w:r>
        <w:t>, 14. 10. 1904, 2, Interpelacija.</w:t>
      </w:r>
    </w:p>
  </w:footnote>
  <w:footnote w:id="55">
    <w:p w14:paraId="510B2133" w14:textId="77777777" w:rsidR="001648F7" w:rsidRDefault="001648F7" w:rsidP="00AE5813">
      <w:pPr>
        <w:pStyle w:val="Sprotnaopomba-besedilo"/>
        <w:jc w:val="both"/>
      </w:pPr>
      <w:r>
        <w:rPr>
          <w:rStyle w:val="Sprotnaopomba-sklic"/>
        </w:rPr>
        <w:footnoteRef/>
      </w:r>
      <w:r>
        <w:t xml:space="preserve"> </w:t>
      </w:r>
      <w:r>
        <w:rPr>
          <w:i/>
        </w:rPr>
        <w:t>Domovina</w:t>
      </w:r>
      <w:r>
        <w:t>, 18. 10. 1904, 3, Celje in povodenj.</w:t>
      </w:r>
    </w:p>
  </w:footnote>
  <w:footnote w:id="56">
    <w:p w14:paraId="3305943E" w14:textId="77777777" w:rsidR="001648F7" w:rsidRDefault="001648F7" w:rsidP="00AE5813">
      <w:pPr>
        <w:pStyle w:val="Sprotnaopomba-besedilo"/>
        <w:jc w:val="both"/>
      </w:pPr>
      <w:r>
        <w:rPr>
          <w:rStyle w:val="Sprotnaopomba-sklic"/>
        </w:rPr>
        <w:footnoteRef/>
      </w:r>
      <w:r>
        <w:t xml:space="preserve"> </w:t>
      </w:r>
      <w:proofErr w:type="spellStart"/>
      <w:r>
        <w:t>StLA</w:t>
      </w:r>
      <w:proofErr w:type="spellEnd"/>
      <w:r>
        <w:t xml:space="preserve">, </w:t>
      </w:r>
      <w:proofErr w:type="spellStart"/>
      <w:r>
        <w:t>Stenographisches</w:t>
      </w:r>
      <w:proofErr w:type="spellEnd"/>
      <w:r>
        <w:t xml:space="preserve"> </w:t>
      </w:r>
      <w:proofErr w:type="spellStart"/>
      <w:r>
        <w:t>Protokoll</w:t>
      </w:r>
      <w:proofErr w:type="spellEnd"/>
      <w:r>
        <w:t xml:space="preserve"> </w:t>
      </w:r>
      <w:proofErr w:type="spellStart"/>
      <w:r>
        <w:t>über</w:t>
      </w:r>
      <w:proofErr w:type="spellEnd"/>
      <w:r>
        <w:t xml:space="preserve"> die 28. </w:t>
      </w:r>
      <w:proofErr w:type="spellStart"/>
      <w:r>
        <w:t>Sitzung</w:t>
      </w:r>
      <w:proofErr w:type="spellEnd"/>
      <w:r>
        <w:t xml:space="preserve"> des </w:t>
      </w:r>
      <w:proofErr w:type="spellStart"/>
      <w:r>
        <w:t>steiermärkischen</w:t>
      </w:r>
      <w:proofErr w:type="spellEnd"/>
      <w:r>
        <w:t xml:space="preserve"> </w:t>
      </w:r>
      <w:proofErr w:type="spellStart"/>
      <w:r>
        <w:t>Landtages</w:t>
      </w:r>
      <w:proofErr w:type="spellEnd"/>
      <w:r>
        <w:t xml:space="preserve">. IX. </w:t>
      </w:r>
      <w:proofErr w:type="spellStart"/>
      <w:r>
        <w:t>Landtags</w:t>
      </w:r>
      <w:proofErr w:type="spellEnd"/>
      <w:r>
        <w:t>-Periode. II. Session, 10. November 1904, 554–58.</w:t>
      </w:r>
    </w:p>
  </w:footnote>
  <w:footnote w:id="57">
    <w:p w14:paraId="7814EBE2" w14:textId="77777777" w:rsidR="001648F7" w:rsidRDefault="001648F7" w:rsidP="00AE5813">
      <w:pPr>
        <w:pStyle w:val="Sprotnaopomba-besedilo"/>
        <w:jc w:val="both"/>
      </w:pPr>
      <w:r>
        <w:rPr>
          <w:rStyle w:val="Sprotnaopomba-sklic"/>
        </w:rPr>
        <w:footnoteRef/>
      </w:r>
      <w:r>
        <w:t xml:space="preserve"> Cvirn, Thomas </w:t>
      </w:r>
      <w:proofErr w:type="spellStart"/>
      <w:r>
        <w:t>Fürstbauer</w:t>
      </w:r>
      <w:proofErr w:type="spellEnd"/>
      <w:r>
        <w:t>, II. del, 244.</w:t>
      </w:r>
    </w:p>
  </w:footnote>
  <w:footnote w:id="58">
    <w:p w14:paraId="55AA2361" w14:textId="77777777" w:rsidR="001648F7" w:rsidRDefault="001648F7" w:rsidP="00AE5813">
      <w:pPr>
        <w:pStyle w:val="Sprotnaopomba-besedilo"/>
        <w:jc w:val="both"/>
      </w:pPr>
      <w:r>
        <w:rPr>
          <w:rStyle w:val="Sprotnaopomba-sklic"/>
        </w:rPr>
        <w:footnoteRef/>
      </w:r>
      <w:r>
        <w:t xml:space="preserve"> </w:t>
      </w:r>
      <w:r>
        <w:rPr>
          <w:i/>
        </w:rPr>
        <w:t>Domovina</w:t>
      </w:r>
      <w:r>
        <w:t xml:space="preserve">, 14. 11. 1905, 1, 2, Regulacija Savinje, Voglajne in Hudinje </w:t>
      </w:r>
      <w:proofErr w:type="spellStart"/>
      <w:r>
        <w:t>konečno</w:t>
      </w:r>
      <w:proofErr w:type="spellEnd"/>
      <w:r>
        <w:t xml:space="preserve"> zagotovljena.</w:t>
      </w:r>
    </w:p>
  </w:footnote>
  <w:footnote w:id="59">
    <w:p w14:paraId="7B1C17D4" w14:textId="77777777" w:rsidR="001648F7" w:rsidRDefault="001648F7" w:rsidP="00AE5813">
      <w:pPr>
        <w:pStyle w:val="Sprotnaopomba-besedilo"/>
        <w:jc w:val="both"/>
      </w:pPr>
      <w:r>
        <w:rPr>
          <w:rStyle w:val="Sprotnaopomba-sklic"/>
        </w:rPr>
        <w:footnoteRef/>
      </w:r>
      <w:r>
        <w:t xml:space="preserve"> </w:t>
      </w:r>
      <w:proofErr w:type="spellStart"/>
      <w:r>
        <w:t>StLA</w:t>
      </w:r>
      <w:proofErr w:type="spellEnd"/>
      <w:r>
        <w:t xml:space="preserve">, </w:t>
      </w:r>
      <w:proofErr w:type="spellStart"/>
      <w:r>
        <w:t>Stenographisches</w:t>
      </w:r>
      <w:proofErr w:type="spellEnd"/>
      <w:r>
        <w:t xml:space="preserve"> </w:t>
      </w:r>
      <w:proofErr w:type="spellStart"/>
      <w:r>
        <w:t>Protokoll</w:t>
      </w:r>
      <w:proofErr w:type="spellEnd"/>
      <w:r>
        <w:t xml:space="preserve"> </w:t>
      </w:r>
      <w:proofErr w:type="spellStart"/>
      <w:r>
        <w:t>über</w:t>
      </w:r>
      <w:proofErr w:type="spellEnd"/>
      <w:r>
        <w:t xml:space="preserve"> die 23. </w:t>
      </w:r>
      <w:proofErr w:type="spellStart"/>
      <w:r>
        <w:t>Sitzung</w:t>
      </w:r>
      <w:proofErr w:type="spellEnd"/>
      <w:r>
        <w:t xml:space="preserve"> des </w:t>
      </w:r>
      <w:proofErr w:type="spellStart"/>
      <w:r>
        <w:t>steiermärkischen</w:t>
      </w:r>
      <w:proofErr w:type="spellEnd"/>
      <w:r>
        <w:t xml:space="preserve"> </w:t>
      </w:r>
      <w:proofErr w:type="spellStart"/>
      <w:r>
        <w:t>Landtages</w:t>
      </w:r>
      <w:proofErr w:type="spellEnd"/>
      <w:r>
        <w:t xml:space="preserve">. IX. </w:t>
      </w:r>
      <w:proofErr w:type="spellStart"/>
      <w:r>
        <w:t>Landtags</w:t>
      </w:r>
      <w:proofErr w:type="spellEnd"/>
      <w:r>
        <w:t>-Periode. III. Session, 24. November 1905, 601.</w:t>
      </w:r>
    </w:p>
  </w:footnote>
  <w:footnote w:id="60">
    <w:p w14:paraId="7FCB06D0" w14:textId="77777777" w:rsidR="001648F7" w:rsidRDefault="001648F7" w:rsidP="00AE5813">
      <w:pPr>
        <w:pStyle w:val="Sprotnaopomba-besedilo"/>
        <w:jc w:val="both"/>
      </w:pPr>
      <w:r>
        <w:rPr>
          <w:rStyle w:val="Sprotnaopomba-sklic"/>
        </w:rPr>
        <w:footnoteRef/>
      </w:r>
      <w:r>
        <w:t xml:space="preserve"> SI ZAC 24, t. e. 52, leto 1910, 1907, 1906, Tehnično poročilo za reguliranje Savinje in njenih pritokov pri Celju, </w:t>
      </w:r>
      <w:proofErr w:type="spellStart"/>
      <w:r>
        <w:t>Ueberschwemmungstabelle</w:t>
      </w:r>
      <w:proofErr w:type="spellEnd"/>
      <w:r>
        <w:t>.</w:t>
      </w:r>
    </w:p>
  </w:footnote>
  <w:footnote w:id="61">
    <w:p w14:paraId="2AD161DC" w14:textId="77777777" w:rsidR="001648F7" w:rsidRDefault="001648F7" w:rsidP="00AE5813">
      <w:pPr>
        <w:pStyle w:val="Sprotnaopomba-besedilo"/>
        <w:jc w:val="both"/>
      </w:pPr>
      <w:r>
        <w:rPr>
          <w:rStyle w:val="Sprotnaopomba-sklic"/>
        </w:rPr>
        <w:footnoteRef/>
      </w:r>
      <w:r>
        <w:t xml:space="preserve"> </w:t>
      </w:r>
      <w:proofErr w:type="spellStart"/>
      <w:r>
        <w:t>StLA</w:t>
      </w:r>
      <w:proofErr w:type="spellEnd"/>
      <w:r>
        <w:t xml:space="preserve">, </w:t>
      </w:r>
      <w:proofErr w:type="spellStart"/>
      <w:r>
        <w:t>Stenographisches</w:t>
      </w:r>
      <w:proofErr w:type="spellEnd"/>
      <w:r>
        <w:t xml:space="preserve"> </w:t>
      </w:r>
      <w:proofErr w:type="spellStart"/>
      <w:r>
        <w:t>Protokoll</w:t>
      </w:r>
      <w:proofErr w:type="spellEnd"/>
      <w:r>
        <w:t xml:space="preserve"> </w:t>
      </w:r>
      <w:proofErr w:type="spellStart"/>
      <w:r>
        <w:t>über</w:t>
      </w:r>
      <w:proofErr w:type="spellEnd"/>
      <w:r>
        <w:t xml:space="preserve"> die 21. </w:t>
      </w:r>
      <w:proofErr w:type="spellStart"/>
      <w:r>
        <w:t>Sitzung</w:t>
      </w:r>
      <w:proofErr w:type="spellEnd"/>
      <w:r>
        <w:t xml:space="preserve"> des </w:t>
      </w:r>
      <w:proofErr w:type="spellStart"/>
      <w:r>
        <w:t>steiermärkischen</w:t>
      </w:r>
      <w:proofErr w:type="spellEnd"/>
      <w:r>
        <w:t xml:space="preserve"> </w:t>
      </w:r>
      <w:proofErr w:type="spellStart"/>
      <w:r>
        <w:t>Landtages</w:t>
      </w:r>
      <w:proofErr w:type="spellEnd"/>
      <w:r>
        <w:t xml:space="preserve">. IX. </w:t>
      </w:r>
      <w:proofErr w:type="spellStart"/>
      <w:r>
        <w:t>Landtags</w:t>
      </w:r>
      <w:proofErr w:type="spellEnd"/>
      <w:r>
        <w:t xml:space="preserve">-Periode. IV. Session, 20. </w:t>
      </w:r>
      <w:proofErr w:type="spellStart"/>
      <w:r>
        <w:t>März</w:t>
      </w:r>
      <w:proofErr w:type="spellEnd"/>
      <w:r>
        <w:t xml:space="preserve"> 1907, 306.</w:t>
      </w:r>
    </w:p>
  </w:footnote>
  <w:footnote w:id="62">
    <w:p w14:paraId="3DA3F7FC" w14:textId="77777777" w:rsidR="001648F7" w:rsidRDefault="001648F7" w:rsidP="00AE5813">
      <w:pPr>
        <w:pStyle w:val="Sprotnaopomba-besedilo"/>
        <w:jc w:val="both"/>
      </w:pPr>
      <w:r>
        <w:rPr>
          <w:rStyle w:val="Sprotnaopomba-sklic"/>
        </w:rPr>
        <w:footnoteRef/>
      </w:r>
      <w:r>
        <w:t xml:space="preserve"> Cvirn, Thomas </w:t>
      </w:r>
      <w:proofErr w:type="spellStart"/>
      <w:r>
        <w:t>Fürstbauer</w:t>
      </w:r>
      <w:proofErr w:type="spellEnd"/>
      <w:r>
        <w:t>, II. del, 249, 251.</w:t>
      </w:r>
    </w:p>
  </w:footnote>
  <w:footnote w:id="63">
    <w:p w14:paraId="566D47D3" w14:textId="77777777" w:rsidR="001648F7" w:rsidRDefault="001648F7" w:rsidP="00AE5813">
      <w:pPr>
        <w:pStyle w:val="Sprotnaopomba-besedilo"/>
        <w:jc w:val="both"/>
      </w:pPr>
      <w:r>
        <w:rPr>
          <w:rStyle w:val="Sprotnaopomba-sklic"/>
        </w:rPr>
        <w:footnoteRef/>
      </w:r>
      <w:r>
        <w:t xml:space="preserve"> </w:t>
      </w:r>
      <w:r>
        <w:rPr>
          <w:i/>
        </w:rPr>
        <w:t>Straža</w:t>
      </w:r>
      <w:r>
        <w:t>, 24. 12. 1909, 4, Velika povodenj.</w:t>
      </w:r>
    </w:p>
  </w:footnote>
  <w:footnote w:id="64">
    <w:p w14:paraId="39695C38" w14:textId="77777777" w:rsidR="001648F7" w:rsidRDefault="001648F7" w:rsidP="00AE5813">
      <w:pPr>
        <w:pStyle w:val="Sprotnaopomba-besedilo"/>
        <w:jc w:val="both"/>
      </w:pPr>
      <w:r>
        <w:rPr>
          <w:rStyle w:val="Sprotnaopomba-sklic"/>
        </w:rPr>
        <w:footnoteRef/>
      </w:r>
      <w:r>
        <w:t xml:space="preserve"> </w:t>
      </w:r>
      <w:r>
        <w:rPr>
          <w:i/>
        </w:rPr>
        <w:t>Straža</w:t>
      </w:r>
      <w:r>
        <w:t>, 20. 9. 1911, 2, Dež. zbor štajerski.</w:t>
      </w:r>
    </w:p>
  </w:footnote>
  <w:footnote w:id="65">
    <w:p w14:paraId="1A039FC5" w14:textId="77777777" w:rsidR="001648F7" w:rsidRDefault="001648F7" w:rsidP="00AE5813">
      <w:pPr>
        <w:pStyle w:val="Sprotnaopomba-besedilo"/>
        <w:jc w:val="both"/>
      </w:pPr>
      <w:r>
        <w:rPr>
          <w:rStyle w:val="Sprotnaopomba-sklic"/>
        </w:rPr>
        <w:footnoteRef/>
      </w:r>
      <w:r>
        <w:t xml:space="preserve"> Pristovšek, Regulacijski problem, 219.</w:t>
      </w:r>
    </w:p>
  </w:footnote>
  <w:footnote w:id="66">
    <w:p w14:paraId="181510BA" w14:textId="77777777" w:rsidR="001648F7" w:rsidRDefault="001648F7" w:rsidP="00AE5813">
      <w:pPr>
        <w:pStyle w:val="Sprotnaopomba-besedilo"/>
        <w:jc w:val="both"/>
      </w:pPr>
      <w:r>
        <w:rPr>
          <w:rStyle w:val="Sprotnaopomba-sklic"/>
        </w:rPr>
        <w:footnoteRef/>
      </w:r>
      <w:r>
        <w:t xml:space="preserve"> </w:t>
      </w:r>
      <w:proofErr w:type="spellStart"/>
      <w:r>
        <w:t>StLA</w:t>
      </w:r>
      <w:proofErr w:type="spellEnd"/>
      <w:r>
        <w:t xml:space="preserve">, </w:t>
      </w:r>
      <w:proofErr w:type="spellStart"/>
      <w:r>
        <w:t>Stenographisches</w:t>
      </w:r>
      <w:proofErr w:type="spellEnd"/>
      <w:r>
        <w:t xml:space="preserve"> </w:t>
      </w:r>
      <w:proofErr w:type="spellStart"/>
      <w:r>
        <w:t>Protokoll</w:t>
      </w:r>
      <w:proofErr w:type="spellEnd"/>
      <w:r>
        <w:t xml:space="preserve"> </w:t>
      </w:r>
      <w:proofErr w:type="spellStart"/>
      <w:r>
        <w:t>über</w:t>
      </w:r>
      <w:proofErr w:type="spellEnd"/>
      <w:r>
        <w:t xml:space="preserve"> die 23. </w:t>
      </w:r>
      <w:proofErr w:type="spellStart"/>
      <w:r>
        <w:t>Sitzung</w:t>
      </w:r>
      <w:proofErr w:type="spellEnd"/>
      <w:r>
        <w:t xml:space="preserve"> des </w:t>
      </w:r>
      <w:proofErr w:type="spellStart"/>
      <w:r>
        <w:t>steiermärkischen</w:t>
      </w:r>
      <w:proofErr w:type="spellEnd"/>
      <w:r>
        <w:t xml:space="preserve"> </w:t>
      </w:r>
      <w:proofErr w:type="spellStart"/>
      <w:r>
        <w:t>Landtages</w:t>
      </w:r>
      <w:proofErr w:type="spellEnd"/>
      <w:r>
        <w:t xml:space="preserve">. X. </w:t>
      </w:r>
      <w:proofErr w:type="spellStart"/>
      <w:r>
        <w:t>Landtags</w:t>
      </w:r>
      <w:proofErr w:type="spellEnd"/>
      <w:r>
        <w:t>-Periode. II. Session, 26. Februar 1914, 715.</w:t>
      </w:r>
    </w:p>
  </w:footnote>
  <w:footnote w:id="67">
    <w:p w14:paraId="7B2F5FF9" w14:textId="77777777" w:rsidR="001648F7" w:rsidRDefault="001648F7" w:rsidP="00AE5813">
      <w:pPr>
        <w:pStyle w:val="Sprotnaopomba-besedilo"/>
        <w:jc w:val="both"/>
      </w:pPr>
      <w:r>
        <w:rPr>
          <w:rStyle w:val="Sprotnaopomba-sklic"/>
        </w:rPr>
        <w:footnoteRef/>
      </w:r>
      <w:r>
        <w:t xml:space="preserve"> SI ZAC 24, t. e. 52, leto 1910, 1907, 1906, Tehnično poročilo za reguliranje Savinje in njenih pritokov pri Celju, </w:t>
      </w:r>
      <w:proofErr w:type="spellStart"/>
      <w:r>
        <w:t>Ueberschwemmungstabelle</w:t>
      </w:r>
      <w:proofErr w:type="spellEnd"/>
      <w: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B359A0"/>
    <w:multiLevelType w:val="hybridMultilevel"/>
    <w:tmpl w:val="91FAB4BC"/>
    <w:lvl w:ilvl="0" w:tplc="04240001">
      <w:start w:val="1"/>
      <w:numFmt w:val="bullet"/>
      <w:lvlText w:val=""/>
      <w:lvlJc w:val="left"/>
      <w:pPr>
        <w:ind w:left="1287" w:hanging="360"/>
      </w:pPr>
      <w:rPr>
        <w:rFonts w:ascii="Symbol" w:hAnsi="Symbol" w:hint="default"/>
      </w:rPr>
    </w:lvl>
    <w:lvl w:ilvl="1" w:tplc="04240003" w:tentative="1">
      <w:start w:val="1"/>
      <w:numFmt w:val="bullet"/>
      <w:lvlText w:val="o"/>
      <w:lvlJc w:val="left"/>
      <w:pPr>
        <w:ind w:left="2007" w:hanging="360"/>
      </w:pPr>
      <w:rPr>
        <w:rFonts w:ascii="Courier New" w:hAnsi="Courier New" w:cs="Courier New" w:hint="default"/>
      </w:rPr>
    </w:lvl>
    <w:lvl w:ilvl="2" w:tplc="04240005" w:tentative="1">
      <w:start w:val="1"/>
      <w:numFmt w:val="bullet"/>
      <w:lvlText w:val=""/>
      <w:lvlJc w:val="left"/>
      <w:pPr>
        <w:ind w:left="2727" w:hanging="360"/>
      </w:pPr>
      <w:rPr>
        <w:rFonts w:ascii="Wingdings" w:hAnsi="Wingdings" w:hint="default"/>
      </w:rPr>
    </w:lvl>
    <w:lvl w:ilvl="3" w:tplc="04240001" w:tentative="1">
      <w:start w:val="1"/>
      <w:numFmt w:val="bullet"/>
      <w:lvlText w:val=""/>
      <w:lvlJc w:val="left"/>
      <w:pPr>
        <w:ind w:left="3447" w:hanging="360"/>
      </w:pPr>
      <w:rPr>
        <w:rFonts w:ascii="Symbol" w:hAnsi="Symbol" w:hint="default"/>
      </w:rPr>
    </w:lvl>
    <w:lvl w:ilvl="4" w:tplc="04240003" w:tentative="1">
      <w:start w:val="1"/>
      <w:numFmt w:val="bullet"/>
      <w:lvlText w:val="o"/>
      <w:lvlJc w:val="left"/>
      <w:pPr>
        <w:ind w:left="4167" w:hanging="360"/>
      </w:pPr>
      <w:rPr>
        <w:rFonts w:ascii="Courier New" w:hAnsi="Courier New" w:cs="Courier New" w:hint="default"/>
      </w:rPr>
    </w:lvl>
    <w:lvl w:ilvl="5" w:tplc="04240005" w:tentative="1">
      <w:start w:val="1"/>
      <w:numFmt w:val="bullet"/>
      <w:lvlText w:val=""/>
      <w:lvlJc w:val="left"/>
      <w:pPr>
        <w:ind w:left="4887" w:hanging="360"/>
      </w:pPr>
      <w:rPr>
        <w:rFonts w:ascii="Wingdings" w:hAnsi="Wingdings" w:hint="default"/>
      </w:rPr>
    </w:lvl>
    <w:lvl w:ilvl="6" w:tplc="04240001" w:tentative="1">
      <w:start w:val="1"/>
      <w:numFmt w:val="bullet"/>
      <w:lvlText w:val=""/>
      <w:lvlJc w:val="left"/>
      <w:pPr>
        <w:ind w:left="5607" w:hanging="360"/>
      </w:pPr>
      <w:rPr>
        <w:rFonts w:ascii="Symbol" w:hAnsi="Symbol" w:hint="default"/>
      </w:rPr>
    </w:lvl>
    <w:lvl w:ilvl="7" w:tplc="04240003" w:tentative="1">
      <w:start w:val="1"/>
      <w:numFmt w:val="bullet"/>
      <w:lvlText w:val="o"/>
      <w:lvlJc w:val="left"/>
      <w:pPr>
        <w:ind w:left="6327" w:hanging="360"/>
      </w:pPr>
      <w:rPr>
        <w:rFonts w:ascii="Courier New" w:hAnsi="Courier New" w:cs="Courier New" w:hint="default"/>
      </w:rPr>
    </w:lvl>
    <w:lvl w:ilvl="8" w:tplc="04240005" w:tentative="1">
      <w:start w:val="1"/>
      <w:numFmt w:val="bullet"/>
      <w:lvlText w:val=""/>
      <w:lvlJc w:val="left"/>
      <w:pPr>
        <w:ind w:left="7047" w:hanging="360"/>
      </w:pPr>
      <w:rPr>
        <w:rFonts w:ascii="Wingdings" w:hAnsi="Wingdings" w:hint="default"/>
      </w:rPr>
    </w:lvl>
  </w:abstractNum>
  <w:abstractNum w:abstractNumId="1" w15:restartNumberingAfterBreak="0">
    <w:nsid w:val="1DB602A9"/>
    <w:multiLevelType w:val="hybridMultilevel"/>
    <w:tmpl w:val="5318481A"/>
    <w:lvl w:ilvl="0" w:tplc="04240001">
      <w:start w:val="1"/>
      <w:numFmt w:val="bullet"/>
      <w:lvlText w:val=""/>
      <w:lvlJc w:val="left"/>
      <w:pPr>
        <w:ind w:left="1287" w:hanging="360"/>
      </w:pPr>
      <w:rPr>
        <w:rFonts w:ascii="Symbol" w:hAnsi="Symbol" w:hint="default"/>
      </w:rPr>
    </w:lvl>
    <w:lvl w:ilvl="1" w:tplc="04240003">
      <w:start w:val="1"/>
      <w:numFmt w:val="bullet"/>
      <w:lvlText w:val="o"/>
      <w:lvlJc w:val="left"/>
      <w:pPr>
        <w:ind w:left="2007" w:hanging="360"/>
      </w:pPr>
      <w:rPr>
        <w:rFonts w:ascii="Courier New" w:hAnsi="Courier New" w:cs="Courier New" w:hint="default"/>
      </w:rPr>
    </w:lvl>
    <w:lvl w:ilvl="2" w:tplc="04240005">
      <w:start w:val="1"/>
      <w:numFmt w:val="bullet"/>
      <w:lvlText w:val=""/>
      <w:lvlJc w:val="left"/>
      <w:pPr>
        <w:ind w:left="2727" w:hanging="360"/>
      </w:pPr>
      <w:rPr>
        <w:rFonts w:ascii="Wingdings" w:hAnsi="Wingdings" w:hint="default"/>
      </w:rPr>
    </w:lvl>
    <w:lvl w:ilvl="3" w:tplc="04240001" w:tentative="1">
      <w:start w:val="1"/>
      <w:numFmt w:val="bullet"/>
      <w:lvlText w:val=""/>
      <w:lvlJc w:val="left"/>
      <w:pPr>
        <w:ind w:left="3447" w:hanging="360"/>
      </w:pPr>
      <w:rPr>
        <w:rFonts w:ascii="Symbol" w:hAnsi="Symbol" w:hint="default"/>
      </w:rPr>
    </w:lvl>
    <w:lvl w:ilvl="4" w:tplc="04240003" w:tentative="1">
      <w:start w:val="1"/>
      <w:numFmt w:val="bullet"/>
      <w:lvlText w:val="o"/>
      <w:lvlJc w:val="left"/>
      <w:pPr>
        <w:ind w:left="4167" w:hanging="360"/>
      </w:pPr>
      <w:rPr>
        <w:rFonts w:ascii="Courier New" w:hAnsi="Courier New" w:cs="Courier New" w:hint="default"/>
      </w:rPr>
    </w:lvl>
    <w:lvl w:ilvl="5" w:tplc="04240005" w:tentative="1">
      <w:start w:val="1"/>
      <w:numFmt w:val="bullet"/>
      <w:lvlText w:val=""/>
      <w:lvlJc w:val="left"/>
      <w:pPr>
        <w:ind w:left="4887" w:hanging="360"/>
      </w:pPr>
      <w:rPr>
        <w:rFonts w:ascii="Wingdings" w:hAnsi="Wingdings" w:hint="default"/>
      </w:rPr>
    </w:lvl>
    <w:lvl w:ilvl="6" w:tplc="04240001" w:tentative="1">
      <w:start w:val="1"/>
      <w:numFmt w:val="bullet"/>
      <w:lvlText w:val=""/>
      <w:lvlJc w:val="left"/>
      <w:pPr>
        <w:ind w:left="5607" w:hanging="360"/>
      </w:pPr>
      <w:rPr>
        <w:rFonts w:ascii="Symbol" w:hAnsi="Symbol" w:hint="default"/>
      </w:rPr>
    </w:lvl>
    <w:lvl w:ilvl="7" w:tplc="04240003" w:tentative="1">
      <w:start w:val="1"/>
      <w:numFmt w:val="bullet"/>
      <w:lvlText w:val="o"/>
      <w:lvlJc w:val="left"/>
      <w:pPr>
        <w:ind w:left="6327" w:hanging="360"/>
      </w:pPr>
      <w:rPr>
        <w:rFonts w:ascii="Courier New" w:hAnsi="Courier New" w:cs="Courier New" w:hint="default"/>
      </w:rPr>
    </w:lvl>
    <w:lvl w:ilvl="8" w:tplc="04240005" w:tentative="1">
      <w:start w:val="1"/>
      <w:numFmt w:val="bullet"/>
      <w:lvlText w:val=""/>
      <w:lvlJc w:val="left"/>
      <w:pPr>
        <w:ind w:left="7047" w:hanging="360"/>
      </w:pPr>
      <w:rPr>
        <w:rFonts w:ascii="Wingdings" w:hAnsi="Wingdings" w:hint="default"/>
      </w:rPr>
    </w:lvl>
  </w:abstractNum>
  <w:abstractNum w:abstractNumId="2" w15:restartNumberingAfterBreak="0">
    <w:nsid w:val="582C6040"/>
    <w:multiLevelType w:val="hybridMultilevel"/>
    <w:tmpl w:val="745E9D12"/>
    <w:lvl w:ilvl="0" w:tplc="04240003">
      <w:start w:val="1"/>
      <w:numFmt w:val="bullet"/>
      <w:lvlText w:val="o"/>
      <w:lvlJc w:val="left"/>
      <w:pPr>
        <w:ind w:left="1996" w:hanging="360"/>
      </w:pPr>
      <w:rPr>
        <w:rFonts w:ascii="Courier New" w:hAnsi="Courier New" w:cs="Courier New" w:hint="default"/>
      </w:rPr>
    </w:lvl>
    <w:lvl w:ilvl="1" w:tplc="04240003" w:tentative="1">
      <w:start w:val="1"/>
      <w:numFmt w:val="bullet"/>
      <w:lvlText w:val="o"/>
      <w:lvlJc w:val="left"/>
      <w:pPr>
        <w:ind w:left="2716" w:hanging="360"/>
      </w:pPr>
      <w:rPr>
        <w:rFonts w:ascii="Courier New" w:hAnsi="Courier New" w:cs="Courier New" w:hint="default"/>
      </w:rPr>
    </w:lvl>
    <w:lvl w:ilvl="2" w:tplc="04240005" w:tentative="1">
      <w:start w:val="1"/>
      <w:numFmt w:val="bullet"/>
      <w:lvlText w:val=""/>
      <w:lvlJc w:val="left"/>
      <w:pPr>
        <w:ind w:left="3436" w:hanging="360"/>
      </w:pPr>
      <w:rPr>
        <w:rFonts w:ascii="Wingdings" w:hAnsi="Wingdings" w:hint="default"/>
      </w:rPr>
    </w:lvl>
    <w:lvl w:ilvl="3" w:tplc="04240001" w:tentative="1">
      <w:start w:val="1"/>
      <w:numFmt w:val="bullet"/>
      <w:lvlText w:val=""/>
      <w:lvlJc w:val="left"/>
      <w:pPr>
        <w:ind w:left="4156" w:hanging="360"/>
      </w:pPr>
      <w:rPr>
        <w:rFonts w:ascii="Symbol" w:hAnsi="Symbol" w:hint="default"/>
      </w:rPr>
    </w:lvl>
    <w:lvl w:ilvl="4" w:tplc="04240003" w:tentative="1">
      <w:start w:val="1"/>
      <w:numFmt w:val="bullet"/>
      <w:lvlText w:val="o"/>
      <w:lvlJc w:val="left"/>
      <w:pPr>
        <w:ind w:left="4876" w:hanging="360"/>
      </w:pPr>
      <w:rPr>
        <w:rFonts w:ascii="Courier New" w:hAnsi="Courier New" w:cs="Courier New" w:hint="default"/>
      </w:rPr>
    </w:lvl>
    <w:lvl w:ilvl="5" w:tplc="04240005" w:tentative="1">
      <w:start w:val="1"/>
      <w:numFmt w:val="bullet"/>
      <w:lvlText w:val=""/>
      <w:lvlJc w:val="left"/>
      <w:pPr>
        <w:ind w:left="5596" w:hanging="360"/>
      </w:pPr>
      <w:rPr>
        <w:rFonts w:ascii="Wingdings" w:hAnsi="Wingdings" w:hint="default"/>
      </w:rPr>
    </w:lvl>
    <w:lvl w:ilvl="6" w:tplc="04240001" w:tentative="1">
      <w:start w:val="1"/>
      <w:numFmt w:val="bullet"/>
      <w:lvlText w:val=""/>
      <w:lvlJc w:val="left"/>
      <w:pPr>
        <w:ind w:left="6316" w:hanging="360"/>
      </w:pPr>
      <w:rPr>
        <w:rFonts w:ascii="Symbol" w:hAnsi="Symbol" w:hint="default"/>
      </w:rPr>
    </w:lvl>
    <w:lvl w:ilvl="7" w:tplc="04240003" w:tentative="1">
      <w:start w:val="1"/>
      <w:numFmt w:val="bullet"/>
      <w:lvlText w:val="o"/>
      <w:lvlJc w:val="left"/>
      <w:pPr>
        <w:ind w:left="7036" w:hanging="360"/>
      </w:pPr>
      <w:rPr>
        <w:rFonts w:ascii="Courier New" w:hAnsi="Courier New" w:cs="Courier New" w:hint="default"/>
      </w:rPr>
    </w:lvl>
    <w:lvl w:ilvl="8" w:tplc="04240005" w:tentative="1">
      <w:start w:val="1"/>
      <w:numFmt w:val="bullet"/>
      <w:lvlText w:val=""/>
      <w:lvlJc w:val="left"/>
      <w:pPr>
        <w:ind w:left="7756" w:hanging="360"/>
      </w:pPr>
      <w:rPr>
        <w:rFonts w:ascii="Wingdings" w:hAnsi="Wingdings" w:hint="default"/>
      </w:rPr>
    </w:lvl>
  </w:abstractNum>
  <w:abstractNum w:abstractNumId="3" w15:restartNumberingAfterBreak="0">
    <w:nsid w:val="6F097885"/>
    <w:multiLevelType w:val="hybridMultilevel"/>
    <w:tmpl w:val="904296D6"/>
    <w:lvl w:ilvl="0" w:tplc="04240001">
      <w:start w:val="1"/>
      <w:numFmt w:val="bullet"/>
      <w:lvlText w:val=""/>
      <w:lvlJc w:val="left"/>
      <w:pPr>
        <w:ind w:left="1287" w:hanging="360"/>
      </w:pPr>
      <w:rPr>
        <w:rFonts w:ascii="Symbol" w:hAnsi="Symbol" w:hint="default"/>
      </w:rPr>
    </w:lvl>
    <w:lvl w:ilvl="1" w:tplc="04240003" w:tentative="1">
      <w:start w:val="1"/>
      <w:numFmt w:val="bullet"/>
      <w:lvlText w:val="o"/>
      <w:lvlJc w:val="left"/>
      <w:pPr>
        <w:ind w:left="2007" w:hanging="360"/>
      </w:pPr>
      <w:rPr>
        <w:rFonts w:ascii="Courier New" w:hAnsi="Courier New" w:cs="Courier New" w:hint="default"/>
      </w:rPr>
    </w:lvl>
    <w:lvl w:ilvl="2" w:tplc="04240005" w:tentative="1">
      <w:start w:val="1"/>
      <w:numFmt w:val="bullet"/>
      <w:lvlText w:val=""/>
      <w:lvlJc w:val="left"/>
      <w:pPr>
        <w:ind w:left="2727" w:hanging="360"/>
      </w:pPr>
      <w:rPr>
        <w:rFonts w:ascii="Wingdings" w:hAnsi="Wingdings" w:hint="default"/>
      </w:rPr>
    </w:lvl>
    <w:lvl w:ilvl="3" w:tplc="04240001" w:tentative="1">
      <w:start w:val="1"/>
      <w:numFmt w:val="bullet"/>
      <w:lvlText w:val=""/>
      <w:lvlJc w:val="left"/>
      <w:pPr>
        <w:ind w:left="3447" w:hanging="360"/>
      </w:pPr>
      <w:rPr>
        <w:rFonts w:ascii="Symbol" w:hAnsi="Symbol" w:hint="default"/>
      </w:rPr>
    </w:lvl>
    <w:lvl w:ilvl="4" w:tplc="04240003" w:tentative="1">
      <w:start w:val="1"/>
      <w:numFmt w:val="bullet"/>
      <w:lvlText w:val="o"/>
      <w:lvlJc w:val="left"/>
      <w:pPr>
        <w:ind w:left="4167" w:hanging="360"/>
      </w:pPr>
      <w:rPr>
        <w:rFonts w:ascii="Courier New" w:hAnsi="Courier New" w:cs="Courier New" w:hint="default"/>
      </w:rPr>
    </w:lvl>
    <w:lvl w:ilvl="5" w:tplc="04240005" w:tentative="1">
      <w:start w:val="1"/>
      <w:numFmt w:val="bullet"/>
      <w:lvlText w:val=""/>
      <w:lvlJc w:val="left"/>
      <w:pPr>
        <w:ind w:left="4887" w:hanging="360"/>
      </w:pPr>
      <w:rPr>
        <w:rFonts w:ascii="Wingdings" w:hAnsi="Wingdings" w:hint="default"/>
      </w:rPr>
    </w:lvl>
    <w:lvl w:ilvl="6" w:tplc="04240001" w:tentative="1">
      <w:start w:val="1"/>
      <w:numFmt w:val="bullet"/>
      <w:lvlText w:val=""/>
      <w:lvlJc w:val="left"/>
      <w:pPr>
        <w:ind w:left="5607" w:hanging="360"/>
      </w:pPr>
      <w:rPr>
        <w:rFonts w:ascii="Symbol" w:hAnsi="Symbol" w:hint="default"/>
      </w:rPr>
    </w:lvl>
    <w:lvl w:ilvl="7" w:tplc="04240003" w:tentative="1">
      <w:start w:val="1"/>
      <w:numFmt w:val="bullet"/>
      <w:lvlText w:val="o"/>
      <w:lvlJc w:val="left"/>
      <w:pPr>
        <w:ind w:left="6327" w:hanging="360"/>
      </w:pPr>
      <w:rPr>
        <w:rFonts w:ascii="Courier New" w:hAnsi="Courier New" w:cs="Courier New" w:hint="default"/>
      </w:rPr>
    </w:lvl>
    <w:lvl w:ilvl="8" w:tplc="04240005" w:tentative="1">
      <w:start w:val="1"/>
      <w:numFmt w:val="bullet"/>
      <w:lvlText w:val=""/>
      <w:lvlJc w:val="left"/>
      <w:pPr>
        <w:ind w:left="7047" w:hanging="360"/>
      </w:pPr>
      <w:rPr>
        <w:rFonts w:ascii="Wingdings" w:hAnsi="Wingdings" w:hint="default"/>
      </w:rPr>
    </w:lvl>
  </w:abstractNum>
  <w:abstractNum w:abstractNumId="4" w15:restartNumberingAfterBreak="0">
    <w:nsid w:val="791C6F80"/>
    <w:multiLevelType w:val="hybridMultilevel"/>
    <w:tmpl w:val="5ED23552"/>
    <w:lvl w:ilvl="0" w:tplc="04240001">
      <w:start w:val="1"/>
      <w:numFmt w:val="bullet"/>
      <w:lvlText w:val=""/>
      <w:lvlJc w:val="left"/>
      <w:pPr>
        <w:ind w:left="1287" w:hanging="360"/>
      </w:pPr>
      <w:rPr>
        <w:rFonts w:ascii="Symbol" w:hAnsi="Symbol" w:hint="default"/>
      </w:rPr>
    </w:lvl>
    <w:lvl w:ilvl="1" w:tplc="04240003" w:tentative="1">
      <w:start w:val="1"/>
      <w:numFmt w:val="bullet"/>
      <w:lvlText w:val="o"/>
      <w:lvlJc w:val="left"/>
      <w:pPr>
        <w:ind w:left="2007" w:hanging="360"/>
      </w:pPr>
      <w:rPr>
        <w:rFonts w:ascii="Courier New" w:hAnsi="Courier New" w:cs="Courier New" w:hint="default"/>
      </w:rPr>
    </w:lvl>
    <w:lvl w:ilvl="2" w:tplc="04240005" w:tentative="1">
      <w:start w:val="1"/>
      <w:numFmt w:val="bullet"/>
      <w:lvlText w:val=""/>
      <w:lvlJc w:val="left"/>
      <w:pPr>
        <w:ind w:left="2727" w:hanging="360"/>
      </w:pPr>
      <w:rPr>
        <w:rFonts w:ascii="Wingdings" w:hAnsi="Wingdings" w:hint="default"/>
      </w:rPr>
    </w:lvl>
    <w:lvl w:ilvl="3" w:tplc="04240001" w:tentative="1">
      <w:start w:val="1"/>
      <w:numFmt w:val="bullet"/>
      <w:lvlText w:val=""/>
      <w:lvlJc w:val="left"/>
      <w:pPr>
        <w:ind w:left="3447" w:hanging="360"/>
      </w:pPr>
      <w:rPr>
        <w:rFonts w:ascii="Symbol" w:hAnsi="Symbol" w:hint="default"/>
      </w:rPr>
    </w:lvl>
    <w:lvl w:ilvl="4" w:tplc="04240003" w:tentative="1">
      <w:start w:val="1"/>
      <w:numFmt w:val="bullet"/>
      <w:lvlText w:val="o"/>
      <w:lvlJc w:val="left"/>
      <w:pPr>
        <w:ind w:left="4167" w:hanging="360"/>
      </w:pPr>
      <w:rPr>
        <w:rFonts w:ascii="Courier New" w:hAnsi="Courier New" w:cs="Courier New" w:hint="default"/>
      </w:rPr>
    </w:lvl>
    <w:lvl w:ilvl="5" w:tplc="04240005" w:tentative="1">
      <w:start w:val="1"/>
      <w:numFmt w:val="bullet"/>
      <w:lvlText w:val=""/>
      <w:lvlJc w:val="left"/>
      <w:pPr>
        <w:ind w:left="4887" w:hanging="360"/>
      </w:pPr>
      <w:rPr>
        <w:rFonts w:ascii="Wingdings" w:hAnsi="Wingdings" w:hint="default"/>
      </w:rPr>
    </w:lvl>
    <w:lvl w:ilvl="6" w:tplc="04240001" w:tentative="1">
      <w:start w:val="1"/>
      <w:numFmt w:val="bullet"/>
      <w:lvlText w:val=""/>
      <w:lvlJc w:val="left"/>
      <w:pPr>
        <w:ind w:left="5607" w:hanging="360"/>
      </w:pPr>
      <w:rPr>
        <w:rFonts w:ascii="Symbol" w:hAnsi="Symbol" w:hint="default"/>
      </w:rPr>
    </w:lvl>
    <w:lvl w:ilvl="7" w:tplc="04240003" w:tentative="1">
      <w:start w:val="1"/>
      <w:numFmt w:val="bullet"/>
      <w:lvlText w:val="o"/>
      <w:lvlJc w:val="left"/>
      <w:pPr>
        <w:ind w:left="6327" w:hanging="360"/>
      </w:pPr>
      <w:rPr>
        <w:rFonts w:ascii="Courier New" w:hAnsi="Courier New" w:cs="Courier New" w:hint="default"/>
      </w:rPr>
    </w:lvl>
    <w:lvl w:ilvl="8" w:tplc="04240005" w:tentative="1">
      <w:start w:val="1"/>
      <w:numFmt w:val="bullet"/>
      <w:lvlText w:val=""/>
      <w:lvlJc w:val="left"/>
      <w:pPr>
        <w:ind w:left="7047" w:hanging="360"/>
      </w:pPr>
      <w:rPr>
        <w:rFonts w:ascii="Wingdings" w:hAnsi="Wingdings" w:hint="default"/>
      </w:rPr>
    </w:lvl>
  </w:abstractNum>
  <w:num w:numId="1">
    <w:abstractNumId w:val="0"/>
  </w:num>
  <w:num w:numId="2">
    <w:abstractNumId w:val="4"/>
  </w:num>
  <w:num w:numId="3">
    <w:abstractNumId w:val="3"/>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4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83F23"/>
    <w:rsid w:val="000729C6"/>
    <w:rsid w:val="000A4DDE"/>
    <w:rsid w:val="000C7BAB"/>
    <w:rsid w:val="000D181F"/>
    <w:rsid w:val="000E12E7"/>
    <w:rsid w:val="00106363"/>
    <w:rsid w:val="001648F7"/>
    <w:rsid w:val="001759D4"/>
    <w:rsid w:val="001F628D"/>
    <w:rsid w:val="0027691A"/>
    <w:rsid w:val="003F453E"/>
    <w:rsid w:val="0044310F"/>
    <w:rsid w:val="004435FA"/>
    <w:rsid w:val="00500C20"/>
    <w:rsid w:val="005252FE"/>
    <w:rsid w:val="00535320"/>
    <w:rsid w:val="0056303C"/>
    <w:rsid w:val="00580394"/>
    <w:rsid w:val="005D7BE5"/>
    <w:rsid w:val="00622312"/>
    <w:rsid w:val="00627FA9"/>
    <w:rsid w:val="006C3124"/>
    <w:rsid w:val="007200D7"/>
    <w:rsid w:val="007B34BB"/>
    <w:rsid w:val="008E450F"/>
    <w:rsid w:val="009613A8"/>
    <w:rsid w:val="009D7B41"/>
    <w:rsid w:val="00A0793C"/>
    <w:rsid w:val="00A97242"/>
    <w:rsid w:val="00AA2879"/>
    <w:rsid w:val="00AE5813"/>
    <w:rsid w:val="00B37987"/>
    <w:rsid w:val="00C61D48"/>
    <w:rsid w:val="00C81A65"/>
    <w:rsid w:val="00D10F35"/>
    <w:rsid w:val="00D5143E"/>
    <w:rsid w:val="00DB6D0B"/>
    <w:rsid w:val="00DE5812"/>
    <w:rsid w:val="00DF4CEE"/>
    <w:rsid w:val="00EB5239"/>
    <w:rsid w:val="00F00109"/>
    <w:rsid w:val="00F83F23"/>
    <w:rsid w:val="00FA2070"/>
  </w:rsids>
  <m:mathPr>
    <m:mathFont m:val="Cambria Math"/>
    <m:brkBin m:val="before"/>
    <m:brkBinSub m:val="--"/>
    <m:smallFrac m:val="0"/>
    <m:dispDef/>
    <m:lMargin m:val="0"/>
    <m:rMargin m:val="0"/>
    <m:defJc m:val="centerGroup"/>
    <m:wrapIndent m:val="1440"/>
    <m:intLim m:val="subSup"/>
    <m:naryLim m:val="undOvr"/>
  </m:mathPr>
  <w:themeFontLang w:val="sl-S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299264"/>
  <w15:chartTrackingRefBased/>
  <w15:docId w15:val="{5A83A6CD-3A7E-4C15-89EA-B141B70760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sl-SI"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avaden">
    <w:name w:val="Normal"/>
    <w:qFormat/>
    <w:rsid w:val="001648F7"/>
    <w:pPr>
      <w:spacing w:after="0" w:line="240" w:lineRule="auto"/>
      <w:ind w:left="567" w:right="567"/>
    </w:pPr>
    <w:rPr>
      <w:rFonts w:ascii="Times New Roman" w:hAnsi="Times New Roman" w:cs="Times New Roman"/>
      <w:sz w:val="20"/>
      <w:szCs w:val="20"/>
    </w:rPr>
  </w:style>
  <w:style w:type="character" w:default="1" w:styleId="Privzetapisavaodstavka">
    <w:name w:val="Default Paragraph Font"/>
    <w:uiPriority w:val="1"/>
    <w:semiHidden/>
    <w:unhideWhenUsed/>
  </w:style>
  <w:style w:type="table" w:default="1" w:styleId="Navadnatabela">
    <w:name w:val="Normal Table"/>
    <w:uiPriority w:val="99"/>
    <w:semiHidden/>
    <w:unhideWhenUsed/>
    <w:tblPr>
      <w:tblInd w:w="0" w:type="dxa"/>
      <w:tblCellMar>
        <w:top w:w="0" w:type="dxa"/>
        <w:left w:w="108" w:type="dxa"/>
        <w:bottom w:w="0" w:type="dxa"/>
        <w:right w:w="108" w:type="dxa"/>
      </w:tblCellMar>
    </w:tblPr>
  </w:style>
  <w:style w:type="numbering" w:default="1" w:styleId="Brezseznama">
    <w:name w:val="No List"/>
    <w:uiPriority w:val="99"/>
    <w:semiHidden/>
    <w:unhideWhenUsed/>
  </w:style>
  <w:style w:type="paragraph" w:styleId="Sprotnaopomba-besedilo">
    <w:name w:val="footnote text"/>
    <w:basedOn w:val="Navaden"/>
    <w:link w:val="Sprotnaopomba-besediloZnak"/>
    <w:unhideWhenUsed/>
    <w:rsid w:val="001648F7"/>
  </w:style>
  <w:style w:type="character" w:customStyle="1" w:styleId="Sprotnaopomba-besediloZnak">
    <w:name w:val="Sprotna opomba - besedilo Znak"/>
    <w:basedOn w:val="Privzetapisavaodstavka"/>
    <w:link w:val="Sprotnaopomba-besedilo"/>
    <w:rsid w:val="001648F7"/>
    <w:rPr>
      <w:rFonts w:ascii="Times New Roman" w:hAnsi="Times New Roman" w:cs="Times New Roman"/>
      <w:sz w:val="20"/>
      <w:szCs w:val="20"/>
    </w:rPr>
  </w:style>
  <w:style w:type="character" w:styleId="Sprotnaopomba-sklic">
    <w:name w:val="footnote reference"/>
    <w:basedOn w:val="Privzetapisavaodstavka"/>
    <w:uiPriority w:val="99"/>
    <w:semiHidden/>
    <w:unhideWhenUsed/>
    <w:rsid w:val="001648F7"/>
    <w:rPr>
      <w:vertAlign w:val="superscript"/>
    </w:rPr>
  </w:style>
  <w:style w:type="character" w:styleId="Hiperpovezava">
    <w:name w:val="Hyperlink"/>
    <w:basedOn w:val="Privzetapisavaodstavka"/>
    <w:uiPriority w:val="99"/>
    <w:unhideWhenUsed/>
    <w:rsid w:val="001648F7"/>
    <w:rPr>
      <w:color w:val="0563C1" w:themeColor="hyperlink"/>
      <w:u w:val="single"/>
    </w:rPr>
  </w:style>
  <w:style w:type="paragraph" w:styleId="Odstavekseznama">
    <w:name w:val="List Paragraph"/>
    <w:basedOn w:val="Navaden"/>
    <w:uiPriority w:val="34"/>
    <w:qFormat/>
    <w:rsid w:val="00F00109"/>
    <w:pPr>
      <w:ind w:left="720"/>
      <w:contextualSpacing/>
    </w:pPr>
  </w:style>
  <w:style w:type="paragraph" w:styleId="HTML-oblikovano">
    <w:name w:val="HTML Preformatted"/>
    <w:basedOn w:val="Navaden"/>
    <w:link w:val="HTML-oblikovanoZnak"/>
    <w:uiPriority w:val="99"/>
    <w:semiHidden/>
    <w:unhideWhenUsed/>
    <w:rsid w:val="00DF4CEE"/>
    <w:rPr>
      <w:rFonts w:ascii="Consolas" w:hAnsi="Consolas"/>
    </w:rPr>
  </w:style>
  <w:style w:type="character" w:customStyle="1" w:styleId="HTML-oblikovanoZnak">
    <w:name w:val="HTML-oblikovano Znak"/>
    <w:basedOn w:val="Privzetapisavaodstavka"/>
    <w:link w:val="HTML-oblikovano"/>
    <w:uiPriority w:val="99"/>
    <w:semiHidden/>
    <w:rsid w:val="00DF4CEE"/>
    <w:rPr>
      <w:rFonts w:ascii="Consolas" w:hAnsi="Consolas" w:cs="Times New Roman"/>
      <w:sz w:val="20"/>
      <w:szCs w:val="20"/>
    </w:rPr>
  </w:style>
  <w:style w:type="paragraph" w:styleId="Navadensplet">
    <w:name w:val="Normal (Web)"/>
    <w:basedOn w:val="Navaden"/>
    <w:uiPriority w:val="99"/>
    <w:semiHidden/>
    <w:unhideWhenUsed/>
    <w:rsid w:val="00D10F35"/>
    <w:rPr>
      <w:sz w:val="24"/>
      <w:szCs w:val="24"/>
    </w:rPr>
  </w:style>
  <w:style w:type="character" w:styleId="Pripombasklic">
    <w:name w:val="annotation reference"/>
    <w:basedOn w:val="Privzetapisavaodstavka"/>
    <w:uiPriority w:val="99"/>
    <w:semiHidden/>
    <w:unhideWhenUsed/>
    <w:rsid w:val="00C81A65"/>
    <w:rPr>
      <w:sz w:val="16"/>
      <w:szCs w:val="16"/>
    </w:rPr>
  </w:style>
  <w:style w:type="paragraph" w:styleId="Pripombabesedilo">
    <w:name w:val="annotation text"/>
    <w:basedOn w:val="Navaden"/>
    <w:link w:val="PripombabesediloZnak"/>
    <w:uiPriority w:val="99"/>
    <w:semiHidden/>
    <w:unhideWhenUsed/>
    <w:rsid w:val="00C81A65"/>
    <w:pPr>
      <w:spacing w:after="160"/>
      <w:ind w:left="0" w:right="0"/>
    </w:pPr>
    <w:rPr>
      <w:rFonts w:asciiTheme="minorHAnsi" w:hAnsiTheme="minorHAnsi" w:cstheme="minorBidi"/>
    </w:rPr>
  </w:style>
  <w:style w:type="character" w:customStyle="1" w:styleId="PripombabesediloZnak">
    <w:name w:val="Pripomba – besedilo Znak"/>
    <w:basedOn w:val="Privzetapisavaodstavka"/>
    <w:link w:val="Pripombabesedilo"/>
    <w:uiPriority w:val="99"/>
    <w:semiHidden/>
    <w:rsid w:val="00C81A65"/>
    <w:rPr>
      <w:sz w:val="20"/>
      <w:szCs w:val="20"/>
    </w:rPr>
  </w:style>
  <w:style w:type="paragraph" w:styleId="Brezrazmikov">
    <w:name w:val="No Spacing"/>
    <w:qFormat/>
    <w:rsid w:val="00535320"/>
    <w:pPr>
      <w:spacing w:after="0" w:line="240" w:lineRule="auto"/>
    </w:pPr>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47955017">
      <w:bodyDiv w:val="1"/>
      <w:marLeft w:val="0"/>
      <w:marRight w:val="0"/>
      <w:marTop w:val="0"/>
      <w:marBottom w:val="0"/>
      <w:divBdr>
        <w:top w:val="none" w:sz="0" w:space="0" w:color="auto"/>
        <w:left w:val="none" w:sz="0" w:space="0" w:color="auto"/>
        <w:bottom w:val="none" w:sz="0" w:space="0" w:color="auto"/>
        <w:right w:val="none" w:sz="0" w:space="0" w:color="auto"/>
      </w:divBdr>
      <w:divsChild>
        <w:div w:id="1933855366">
          <w:marLeft w:val="0"/>
          <w:marRight w:val="0"/>
          <w:marTop w:val="0"/>
          <w:marBottom w:val="0"/>
          <w:divBdr>
            <w:top w:val="none" w:sz="0" w:space="0" w:color="auto"/>
            <w:left w:val="none" w:sz="0" w:space="0" w:color="auto"/>
            <w:bottom w:val="none" w:sz="0" w:space="0" w:color="auto"/>
            <w:right w:val="none" w:sz="0" w:space="0" w:color="auto"/>
          </w:divBdr>
          <w:divsChild>
            <w:div w:id="1545174445">
              <w:marLeft w:val="0"/>
              <w:marRight w:val="0"/>
              <w:marTop w:val="0"/>
              <w:marBottom w:val="0"/>
              <w:divBdr>
                <w:top w:val="none" w:sz="0" w:space="0" w:color="auto"/>
                <w:left w:val="none" w:sz="0" w:space="0" w:color="auto"/>
                <w:bottom w:val="none" w:sz="0" w:space="0" w:color="auto"/>
                <w:right w:val="none" w:sz="0" w:space="0" w:color="auto"/>
              </w:divBdr>
              <w:divsChild>
                <w:div w:id="1991321939">
                  <w:marLeft w:val="0"/>
                  <w:marRight w:val="0"/>
                  <w:marTop w:val="0"/>
                  <w:marBottom w:val="0"/>
                  <w:divBdr>
                    <w:top w:val="none" w:sz="0" w:space="0" w:color="auto"/>
                    <w:left w:val="none" w:sz="0" w:space="0" w:color="auto"/>
                    <w:bottom w:val="none" w:sz="0" w:space="0" w:color="auto"/>
                    <w:right w:val="none" w:sz="0" w:space="0" w:color="auto"/>
                  </w:divBdr>
                  <w:divsChild>
                    <w:div w:id="269171342">
                      <w:marLeft w:val="0"/>
                      <w:marRight w:val="0"/>
                      <w:marTop w:val="0"/>
                      <w:marBottom w:val="0"/>
                      <w:divBdr>
                        <w:top w:val="none" w:sz="0" w:space="0" w:color="auto"/>
                        <w:left w:val="none" w:sz="0" w:space="0" w:color="auto"/>
                        <w:bottom w:val="none" w:sz="0" w:space="0" w:color="auto"/>
                        <w:right w:val="none" w:sz="0" w:space="0" w:color="auto"/>
                      </w:divBdr>
                      <w:divsChild>
                        <w:div w:id="1588227974">
                          <w:marLeft w:val="0"/>
                          <w:marRight w:val="0"/>
                          <w:marTop w:val="0"/>
                          <w:marBottom w:val="0"/>
                          <w:divBdr>
                            <w:top w:val="none" w:sz="0" w:space="0" w:color="auto"/>
                            <w:left w:val="none" w:sz="0" w:space="0" w:color="auto"/>
                            <w:bottom w:val="none" w:sz="0" w:space="0" w:color="auto"/>
                            <w:right w:val="none" w:sz="0" w:space="0" w:color="auto"/>
                          </w:divBdr>
                          <w:divsChild>
                            <w:div w:id="156111716">
                              <w:marLeft w:val="0"/>
                              <w:marRight w:val="0"/>
                              <w:marTop w:val="0"/>
                              <w:marBottom w:val="0"/>
                              <w:divBdr>
                                <w:top w:val="none" w:sz="0" w:space="0" w:color="auto"/>
                                <w:left w:val="none" w:sz="0" w:space="0" w:color="auto"/>
                                <w:bottom w:val="none" w:sz="0" w:space="0" w:color="auto"/>
                                <w:right w:val="none" w:sz="0" w:space="0" w:color="auto"/>
                              </w:divBdr>
                              <w:divsChild>
                                <w:div w:id="2020619808">
                                  <w:marLeft w:val="0"/>
                                  <w:marRight w:val="0"/>
                                  <w:marTop w:val="0"/>
                                  <w:marBottom w:val="0"/>
                                  <w:divBdr>
                                    <w:top w:val="none" w:sz="0" w:space="0" w:color="auto"/>
                                    <w:left w:val="none" w:sz="0" w:space="0" w:color="auto"/>
                                    <w:bottom w:val="none" w:sz="0" w:space="0" w:color="auto"/>
                                    <w:right w:val="none" w:sz="0" w:space="0" w:color="auto"/>
                                  </w:divBdr>
                                  <w:divsChild>
                                    <w:div w:id="464810479">
                                      <w:marLeft w:val="0"/>
                                      <w:marRight w:val="0"/>
                                      <w:marTop w:val="0"/>
                                      <w:marBottom w:val="0"/>
                                      <w:divBdr>
                                        <w:top w:val="none" w:sz="0" w:space="0" w:color="auto"/>
                                        <w:left w:val="none" w:sz="0" w:space="0" w:color="auto"/>
                                        <w:bottom w:val="none" w:sz="0" w:space="0" w:color="auto"/>
                                        <w:right w:val="none" w:sz="0" w:space="0" w:color="auto"/>
                                      </w:divBdr>
                                    </w:div>
                                    <w:div w:id="2124302564">
                                      <w:marLeft w:val="0"/>
                                      <w:marRight w:val="0"/>
                                      <w:marTop w:val="0"/>
                                      <w:marBottom w:val="0"/>
                                      <w:divBdr>
                                        <w:top w:val="none" w:sz="0" w:space="0" w:color="auto"/>
                                        <w:left w:val="none" w:sz="0" w:space="0" w:color="auto"/>
                                        <w:bottom w:val="none" w:sz="0" w:space="0" w:color="auto"/>
                                        <w:right w:val="none" w:sz="0" w:space="0" w:color="auto"/>
                                      </w:divBdr>
                                      <w:divsChild>
                                        <w:div w:id="322859186">
                                          <w:marLeft w:val="0"/>
                                          <w:marRight w:val="165"/>
                                          <w:marTop w:val="150"/>
                                          <w:marBottom w:val="0"/>
                                          <w:divBdr>
                                            <w:top w:val="none" w:sz="0" w:space="0" w:color="auto"/>
                                            <w:left w:val="none" w:sz="0" w:space="0" w:color="auto"/>
                                            <w:bottom w:val="none" w:sz="0" w:space="0" w:color="auto"/>
                                            <w:right w:val="none" w:sz="0" w:space="0" w:color="auto"/>
                                          </w:divBdr>
                                          <w:divsChild>
                                            <w:div w:id="1173257285">
                                              <w:marLeft w:val="0"/>
                                              <w:marRight w:val="0"/>
                                              <w:marTop w:val="0"/>
                                              <w:marBottom w:val="0"/>
                                              <w:divBdr>
                                                <w:top w:val="none" w:sz="0" w:space="0" w:color="auto"/>
                                                <w:left w:val="none" w:sz="0" w:space="0" w:color="auto"/>
                                                <w:bottom w:val="none" w:sz="0" w:space="0" w:color="auto"/>
                                                <w:right w:val="none" w:sz="0" w:space="0" w:color="auto"/>
                                              </w:divBdr>
                                              <w:divsChild>
                                                <w:div w:id="319621035">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23923983">
      <w:bodyDiv w:val="1"/>
      <w:marLeft w:val="0"/>
      <w:marRight w:val="0"/>
      <w:marTop w:val="0"/>
      <w:marBottom w:val="0"/>
      <w:divBdr>
        <w:top w:val="none" w:sz="0" w:space="0" w:color="auto"/>
        <w:left w:val="none" w:sz="0" w:space="0" w:color="auto"/>
        <w:bottom w:val="none" w:sz="0" w:space="0" w:color="auto"/>
        <w:right w:val="none" w:sz="0" w:space="0" w:color="auto"/>
      </w:divBdr>
    </w:div>
    <w:div w:id="1153108685">
      <w:bodyDiv w:val="1"/>
      <w:marLeft w:val="0"/>
      <w:marRight w:val="0"/>
      <w:marTop w:val="0"/>
      <w:marBottom w:val="0"/>
      <w:divBdr>
        <w:top w:val="none" w:sz="0" w:space="0" w:color="auto"/>
        <w:left w:val="none" w:sz="0" w:space="0" w:color="auto"/>
        <w:bottom w:val="none" w:sz="0" w:space="0" w:color="auto"/>
        <w:right w:val="none" w:sz="0" w:space="0" w:color="auto"/>
      </w:divBdr>
      <w:divsChild>
        <w:div w:id="914558250">
          <w:marLeft w:val="0"/>
          <w:marRight w:val="0"/>
          <w:marTop w:val="0"/>
          <w:marBottom w:val="0"/>
          <w:divBdr>
            <w:top w:val="single" w:sz="2" w:space="0" w:color="D9D9E3"/>
            <w:left w:val="single" w:sz="2" w:space="0" w:color="D9D9E3"/>
            <w:bottom w:val="single" w:sz="2" w:space="0" w:color="D9D9E3"/>
            <w:right w:val="single" w:sz="2" w:space="0" w:color="D9D9E3"/>
          </w:divBdr>
          <w:divsChild>
            <w:div w:id="2033457926">
              <w:marLeft w:val="0"/>
              <w:marRight w:val="0"/>
              <w:marTop w:val="0"/>
              <w:marBottom w:val="0"/>
              <w:divBdr>
                <w:top w:val="single" w:sz="2" w:space="0" w:color="D9D9E3"/>
                <w:left w:val="single" w:sz="2" w:space="0" w:color="D9D9E3"/>
                <w:bottom w:val="single" w:sz="2" w:space="0" w:color="D9D9E3"/>
                <w:right w:val="single" w:sz="2" w:space="0" w:color="D9D9E3"/>
              </w:divBdr>
              <w:divsChild>
                <w:div w:id="1311324420">
                  <w:marLeft w:val="0"/>
                  <w:marRight w:val="0"/>
                  <w:marTop w:val="0"/>
                  <w:marBottom w:val="0"/>
                  <w:divBdr>
                    <w:top w:val="single" w:sz="2" w:space="0" w:color="D9D9E3"/>
                    <w:left w:val="single" w:sz="2" w:space="0" w:color="D9D9E3"/>
                    <w:bottom w:val="single" w:sz="2" w:space="0" w:color="D9D9E3"/>
                    <w:right w:val="single" w:sz="2" w:space="0" w:color="D9D9E3"/>
                  </w:divBdr>
                  <w:divsChild>
                    <w:div w:id="1744647077">
                      <w:marLeft w:val="0"/>
                      <w:marRight w:val="0"/>
                      <w:marTop w:val="0"/>
                      <w:marBottom w:val="0"/>
                      <w:divBdr>
                        <w:top w:val="single" w:sz="2" w:space="0" w:color="D9D9E3"/>
                        <w:left w:val="single" w:sz="2" w:space="0" w:color="D9D9E3"/>
                        <w:bottom w:val="single" w:sz="2" w:space="0" w:color="D9D9E3"/>
                        <w:right w:val="single" w:sz="2" w:space="0" w:color="D9D9E3"/>
                      </w:divBdr>
                      <w:divsChild>
                        <w:div w:id="1189248158">
                          <w:marLeft w:val="0"/>
                          <w:marRight w:val="0"/>
                          <w:marTop w:val="0"/>
                          <w:marBottom w:val="0"/>
                          <w:divBdr>
                            <w:top w:val="single" w:sz="2" w:space="0" w:color="D9D9E3"/>
                            <w:left w:val="single" w:sz="2" w:space="0" w:color="D9D9E3"/>
                            <w:bottom w:val="single" w:sz="2" w:space="0" w:color="D9D9E3"/>
                            <w:right w:val="single" w:sz="2" w:space="0" w:color="D9D9E3"/>
                          </w:divBdr>
                          <w:divsChild>
                            <w:div w:id="1848248225">
                              <w:marLeft w:val="0"/>
                              <w:marRight w:val="0"/>
                              <w:marTop w:val="100"/>
                              <w:marBottom w:val="100"/>
                              <w:divBdr>
                                <w:top w:val="single" w:sz="2" w:space="0" w:color="D9D9E3"/>
                                <w:left w:val="single" w:sz="2" w:space="0" w:color="D9D9E3"/>
                                <w:bottom w:val="single" w:sz="2" w:space="0" w:color="D9D9E3"/>
                                <w:right w:val="single" w:sz="2" w:space="0" w:color="D9D9E3"/>
                              </w:divBdr>
                              <w:divsChild>
                                <w:div w:id="1149900444">
                                  <w:marLeft w:val="0"/>
                                  <w:marRight w:val="0"/>
                                  <w:marTop w:val="0"/>
                                  <w:marBottom w:val="0"/>
                                  <w:divBdr>
                                    <w:top w:val="single" w:sz="2" w:space="0" w:color="D9D9E3"/>
                                    <w:left w:val="single" w:sz="2" w:space="0" w:color="D9D9E3"/>
                                    <w:bottom w:val="single" w:sz="2" w:space="0" w:color="D9D9E3"/>
                                    <w:right w:val="single" w:sz="2" w:space="0" w:color="D9D9E3"/>
                                  </w:divBdr>
                                  <w:divsChild>
                                    <w:div w:id="802843564">
                                      <w:marLeft w:val="0"/>
                                      <w:marRight w:val="0"/>
                                      <w:marTop w:val="0"/>
                                      <w:marBottom w:val="0"/>
                                      <w:divBdr>
                                        <w:top w:val="single" w:sz="2" w:space="0" w:color="D9D9E3"/>
                                        <w:left w:val="single" w:sz="2" w:space="0" w:color="D9D9E3"/>
                                        <w:bottom w:val="single" w:sz="2" w:space="0" w:color="D9D9E3"/>
                                        <w:right w:val="single" w:sz="2" w:space="0" w:color="D9D9E3"/>
                                      </w:divBdr>
                                      <w:divsChild>
                                        <w:div w:id="1540043604">
                                          <w:marLeft w:val="0"/>
                                          <w:marRight w:val="0"/>
                                          <w:marTop w:val="0"/>
                                          <w:marBottom w:val="0"/>
                                          <w:divBdr>
                                            <w:top w:val="single" w:sz="2" w:space="0" w:color="D9D9E3"/>
                                            <w:left w:val="single" w:sz="2" w:space="0" w:color="D9D9E3"/>
                                            <w:bottom w:val="single" w:sz="2" w:space="0" w:color="D9D9E3"/>
                                            <w:right w:val="single" w:sz="2" w:space="0" w:color="D9D9E3"/>
                                          </w:divBdr>
                                          <w:divsChild>
                                            <w:div w:id="1254895908">
                                              <w:marLeft w:val="0"/>
                                              <w:marRight w:val="0"/>
                                              <w:marTop w:val="0"/>
                                              <w:marBottom w:val="0"/>
                                              <w:divBdr>
                                                <w:top w:val="single" w:sz="2" w:space="0" w:color="D9D9E3"/>
                                                <w:left w:val="single" w:sz="2" w:space="0" w:color="D9D9E3"/>
                                                <w:bottom w:val="single" w:sz="2" w:space="0" w:color="D9D9E3"/>
                                                <w:right w:val="single" w:sz="2" w:space="0" w:color="D9D9E3"/>
                                              </w:divBdr>
                                              <w:divsChild>
                                                <w:div w:id="1325159702">
                                                  <w:marLeft w:val="0"/>
                                                  <w:marRight w:val="0"/>
                                                  <w:marTop w:val="0"/>
                                                  <w:marBottom w:val="0"/>
                                                  <w:divBdr>
                                                    <w:top w:val="single" w:sz="2" w:space="0" w:color="D9D9E3"/>
                                                    <w:left w:val="single" w:sz="2" w:space="0" w:color="D9D9E3"/>
                                                    <w:bottom w:val="single" w:sz="2" w:space="0" w:color="D9D9E3"/>
                                                    <w:right w:val="single" w:sz="2" w:space="0" w:color="D9D9E3"/>
                                                  </w:divBdr>
                                                  <w:divsChild>
                                                    <w:div w:id="17679673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2137603548">
          <w:marLeft w:val="0"/>
          <w:marRight w:val="0"/>
          <w:marTop w:val="0"/>
          <w:marBottom w:val="0"/>
          <w:divBdr>
            <w:top w:val="none" w:sz="0" w:space="0" w:color="auto"/>
            <w:left w:val="none" w:sz="0" w:space="0" w:color="auto"/>
            <w:bottom w:val="none" w:sz="0" w:space="0" w:color="auto"/>
            <w:right w:val="none" w:sz="0" w:space="0" w:color="auto"/>
          </w:divBdr>
        </w:div>
      </w:divsChild>
    </w:div>
    <w:div w:id="1540244519">
      <w:bodyDiv w:val="1"/>
      <w:marLeft w:val="0"/>
      <w:marRight w:val="0"/>
      <w:marTop w:val="0"/>
      <w:marBottom w:val="0"/>
      <w:divBdr>
        <w:top w:val="none" w:sz="0" w:space="0" w:color="auto"/>
        <w:left w:val="none" w:sz="0" w:space="0" w:color="auto"/>
        <w:bottom w:val="none" w:sz="0" w:space="0" w:color="auto"/>
        <w:right w:val="none" w:sz="0" w:space="0" w:color="auto"/>
      </w:divBdr>
      <w:divsChild>
        <w:div w:id="13843870">
          <w:marLeft w:val="0"/>
          <w:marRight w:val="0"/>
          <w:marTop w:val="0"/>
          <w:marBottom w:val="0"/>
          <w:divBdr>
            <w:top w:val="single" w:sz="2" w:space="0" w:color="D9D9E3"/>
            <w:left w:val="single" w:sz="2" w:space="0" w:color="D9D9E3"/>
            <w:bottom w:val="single" w:sz="2" w:space="0" w:color="D9D9E3"/>
            <w:right w:val="single" w:sz="2" w:space="0" w:color="D9D9E3"/>
          </w:divBdr>
          <w:divsChild>
            <w:div w:id="931011149">
              <w:marLeft w:val="0"/>
              <w:marRight w:val="0"/>
              <w:marTop w:val="0"/>
              <w:marBottom w:val="0"/>
              <w:divBdr>
                <w:top w:val="single" w:sz="2" w:space="0" w:color="D9D9E3"/>
                <w:left w:val="single" w:sz="2" w:space="0" w:color="D9D9E3"/>
                <w:bottom w:val="single" w:sz="2" w:space="0" w:color="D9D9E3"/>
                <w:right w:val="single" w:sz="2" w:space="0" w:color="D9D9E3"/>
              </w:divBdr>
              <w:divsChild>
                <w:div w:id="57024219">
                  <w:marLeft w:val="0"/>
                  <w:marRight w:val="0"/>
                  <w:marTop w:val="0"/>
                  <w:marBottom w:val="0"/>
                  <w:divBdr>
                    <w:top w:val="single" w:sz="2" w:space="0" w:color="D9D9E3"/>
                    <w:left w:val="single" w:sz="2" w:space="0" w:color="D9D9E3"/>
                    <w:bottom w:val="single" w:sz="2" w:space="0" w:color="D9D9E3"/>
                    <w:right w:val="single" w:sz="2" w:space="0" w:color="D9D9E3"/>
                  </w:divBdr>
                  <w:divsChild>
                    <w:div w:id="1508519129">
                      <w:marLeft w:val="0"/>
                      <w:marRight w:val="0"/>
                      <w:marTop w:val="0"/>
                      <w:marBottom w:val="0"/>
                      <w:divBdr>
                        <w:top w:val="single" w:sz="2" w:space="0" w:color="D9D9E3"/>
                        <w:left w:val="single" w:sz="2" w:space="0" w:color="D9D9E3"/>
                        <w:bottom w:val="single" w:sz="2" w:space="0" w:color="D9D9E3"/>
                        <w:right w:val="single" w:sz="2" w:space="0" w:color="D9D9E3"/>
                      </w:divBdr>
                      <w:divsChild>
                        <w:div w:id="453983278">
                          <w:marLeft w:val="0"/>
                          <w:marRight w:val="0"/>
                          <w:marTop w:val="0"/>
                          <w:marBottom w:val="0"/>
                          <w:divBdr>
                            <w:top w:val="single" w:sz="2" w:space="0" w:color="D9D9E3"/>
                            <w:left w:val="single" w:sz="2" w:space="0" w:color="D9D9E3"/>
                            <w:bottom w:val="single" w:sz="2" w:space="0" w:color="D9D9E3"/>
                            <w:right w:val="single" w:sz="2" w:space="0" w:color="D9D9E3"/>
                          </w:divBdr>
                          <w:divsChild>
                            <w:div w:id="429012720">
                              <w:marLeft w:val="0"/>
                              <w:marRight w:val="0"/>
                              <w:marTop w:val="100"/>
                              <w:marBottom w:val="100"/>
                              <w:divBdr>
                                <w:top w:val="single" w:sz="2" w:space="0" w:color="D9D9E3"/>
                                <w:left w:val="single" w:sz="2" w:space="0" w:color="D9D9E3"/>
                                <w:bottom w:val="single" w:sz="2" w:space="0" w:color="D9D9E3"/>
                                <w:right w:val="single" w:sz="2" w:space="0" w:color="D9D9E3"/>
                              </w:divBdr>
                              <w:divsChild>
                                <w:div w:id="1091043992">
                                  <w:marLeft w:val="0"/>
                                  <w:marRight w:val="0"/>
                                  <w:marTop w:val="0"/>
                                  <w:marBottom w:val="0"/>
                                  <w:divBdr>
                                    <w:top w:val="single" w:sz="2" w:space="0" w:color="D9D9E3"/>
                                    <w:left w:val="single" w:sz="2" w:space="0" w:color="D9D9E3"/>
                                    <w:bottom w:val="single" w:sz="2" w:space="0" w:color="D9D9E3"/>
                                    <w:right w:val="single" w:sz="2" w:space="0" w:color="D9D9E3"/>
                                  </w:divBdr>
                                  <w:divsChild>
                                    <w:div w:id="233004998">
                                      <w:marLeft w:val="0"/>
                                      <w:marRight w:val="0"/>
                                      <w:marTop w:val="0"/>
                                      <w:marBottom w:val="0"/>
                                      <w:divBdr>
                                        <w:top w:val="single" w:sz="2" w:space="0" w:color="D9D9E3"/>
                                        <w:left w:val="single" w:sz="2" w:space="0" w:color="D9D9E3"/>
                                        <w:bottom w:val="single" w:sz="2" w:space="0" w:color="D9D9E3"/>
                                        <w:right w:val="single" w:sz="2" w:space="0" w:color="D9D9E3"/>
                                      </w:divBdr>
                                      <w:divsChild>
                                        <w:div w:id="668365529">
                                          <w:marLeft w:val="0"/>
                                          <w:marRight w:val="0"/>
                                          <w:marTop w:val="0"/>
                                          <w:marBottom w:val="0"/>
                                          <w:divBdr>
                                            <w:top w:val="single" w:sz="2" w:space="0" w:color="D9D9E3"/>
                                            <w:left w:val="single" w:sz="2" w:space="0" w:color="D9D9E3"/>
                                            <w:bottom w:val="single" w:sz="2" w:space="0" w:color="D9D9E3"/>
                                            <w:right w:val="single" w:sz="2" w:space="0" w:color="D9D9E3"/>
                                          </w:divBdr>
                                          <w:divsChild>
                                            <w:div w:id="600338020">
                                              <w:marLeft w:val="0"/>
                                              <w:marRight w:val="0"/>
                                              <w:marTop w:val="0"/>
                                              <w:marBottom w:val="0"/>
                                              <w:divBdr>
                                                <w:top w:val="single" w:sz="2" w:space="0" w:color="D9D9E3"/>
                                                <w:left w:val="single" w:sz="2" w:space="0" w:color="D9D9E3"/>
                                                <w:bottom w:val="single" w:sz="2" w:space="0" w:color="D9D9E3"/>
                                                <w:right w:val="single" w:sz="2" w:space="0" w:color="D9D9E3"/>
                                              </w:divBdr>
                                              <w:divsChild>
                                                <w:div w:id="483199374">
                                                  <w:marLeft w:val="0"/>
                                                  <w:marRight w:val="0"/>
                                                  <w:marTop w:val="0"/>
                                                  <w:marBottom w:val="0"/>
                                                  <w:divBdr>
                                                    <w:top w:val="single" w:sz="2" w:space="0" w:color="D9D9E3"/>
                                                    <w:left w:val="single" w:sz="2" w:space="0" w:color="D9D9E3"/>
                                                    <w:bottom w:val="single" w:sz="2" w:space="0" w:color="D9D9E3"/>
                                                    <w:right w:val="single" w:sz="2" w:space="0" w:color="D9D9E3"/>
                                                  </w:divBdr>
                                                  <w:divsChild>
                                                    <w:div w:id="11480090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501629565">
          <w:marLeft w:val="0"/>
          <w:marRight w:val="0"/>
          <w:marTop w:val="0"/>
          <w:marBottom w:val="0"/>
          <w:divBdr>
            <w:top w:val="none" w:sz="0" w:space="0" w:color="auto"/>
            <w:left w:val="none" w:sz="0" w:space="0" w:color="auto"/>
            <w:bottom w:val="none" w:sz="0" w:space="0" w:color="auto"/>
            <w:right w:val="none" w:sz="0" w:space="0" w:color="auto"/>
          </w:divBdr>
        </w:div>
      </w:divsChild>
    </w:div>
    <w:div w:id="1564219477">
      <w:bodyDiv w:val="1"/>
      <w:marLeft w:val="0"/>
      <w:marRight w:val="0"/>
      <w:marTop w:val="0"/>
      <w:marBottom w:val="0"/>
      <w:divBdr>
        <w:top w:val="none" w:sz="0" w:space="0" w:color="auto"/>
        <w:left w:val="none" w:sz="0" w:space="0" w:color="auto"/>
        <w:bottom w:val="none" w:sz="0" w:space="0" w:color="auto"/>
        <w:right w:val="none" w:sz="0" w:space="0" w:color="auto"/>
      </w:divBdr>
    </w:div>
    <w:div w:id="1744058458">
      <w:bodyDiv w:val="1"/>
      <w:marLeft w:val="0"/>
      <w:marRight w:val="0"/>
      <w:marTop w:val="0"/>
      <w:marBottom w:val="0"/>
      <w:divBdr>
        <w:top w:val="none" w:sz="0" w:space="0" w:color="auto"/>
        <w:left w:val="none" w:sz="0" w:space="0" w:color="auto"/>
        <w:bottom w:val="none" w:sz="0" w:space="0" w:color="auto"/>
        <w:right w:val="none" w:sz="0" w:space="0" w:color="auto"/>
      </w:divBdr>
    </w:div>
    <w:div w:id="1769423853">
      <w:bodyDiv w:val="1"/>
      <w:marLeft w:val="0"/>
      <w:marRight w:val="0"/>
      <w:marTop w:val="0"/>
      <w:marBottom w:val="0"/>
      <w:divBdr>
        <w:top w:val="none" w:sz="0" w:space="0" w:color="auto"/>
        <w:left w:val="none" w:sz="0" w:space="0" w:color="auto"/>
        <w:bottom w:val="none" w:sz="0" w:space="0" w:color="auto"/>
        <w:right w:val="none" w:sz="0" w:space="0" w:color="auto"/>
      </w:divBdr>
      <w:divsChild>
        <w:div w:id="479886650">
          <w:marLeft w:val="0"/>
          <w:marRight w:val="0"/>
          <w:marTop w:val="0"/>
          <w:marBottom w:val="0"/>
          <w:divBdr>
            <w:top w:val="none" w:sz="0" w:space="0" w:color="auto"/>
            <w:left w:val="none" w:sz="0" w:space="0" w:color="auto"/>
            <w:bottom w:val="none" w:sz="0" w:space="0" w:color="auto"/>
            <w:right w:val="none" w:sz="0" w:space="0" w:color="auto"/>
          </w:divBdr>
          <w:divsChild>
            <w:div w:id="1967470366">
              <w:marLeft w:val="0"/>
              <w:marRight w:val="0"/>
              <w:marTop w:val="0"/>
              <w:marBottom w:val="0"/>
              <w:divBdr>
                <w:top w:val="none" w:sz="0" w:space="0" w:color="auto"/>
                <w:left w:val="none" w:sz="0" w:space="0" w:color="auto"/>
                <w:bottom w:val="none" w:sz="0" w:space="0" w:color="auto"/>
                <w:right w:val="none" w:sz="0" w:space="0" w:color="auto"/>
              </w:divBdr>
              <w:divsChild>
                <w:div w:id="1773041098">
                  <w:marLeft w:val="0"/>
                  <w:marRight w:val="0"/>
                  <w:marTop w:val="0"/>
                  <w:marBottom w:val="0"/>
                  <w:divBdr>
                    <w:top w:val="none" w:sz="0" w:space="0" w:color="auto"/>
                    <w:left w:val="none" w:sz="0" w:space="0" w:color="auto"/>
                    <w:bottom w:val="none" w:sz="0" w:space="0" w:color="auto"/>
                    <w:right w:val="none" w:sz="0" w:space="0" w:color="auto"/>
                  </w:divBdr>
                  <w:divsChild>
                    <w:div w:id="611010808">
                      <w:marLeft w:val="0"/>
                      <w:marRight w:val="0"/>
                      <w:marTop w:val="0"/>
                      <w:marBottom w:val="0"/>
                      <w:divBdr>
                        <w:top w:val="none" w:sz="0" w:space="0" w:color="auto"/>
                        <w:left w:val="none" w:sz="0" w:space="0" w:color="auto"/>
                        <w:bottom w:val="none" w:sz="0" w:space="0" w:color="auto"/>
                        <w:right w:val="none" w:sz="0" w:space="0" w:color="auto"/>
                      </w:divBdr>
                      <w:divsChild>
                        <w:div w:id="14890786">
                          <w:marLeft w:val="0"/>
                          <w:marRight w:val="0"/>
                          <w:marTop w:val="0"/>
                          <w:marBottom w:val="0"/>
                          <w:divBdr>
                            <w:top w:val="none" w:sz="0" w:space="0" w:color="auto"/>
                            <w:left w:val="none" w:sz="0" w:space="0" w:color="auto"/>
                            <w:bottom w:val="none" w:sz="0" w:space="0" w:color="auto"/>
                            <w:right w:val="none" w:sz="0" w:space="0" w:color="auto"/>
                          </w:divBdr>
                          <w:divsChild>
                            <w:div w:id="1356031560">
                              <w:marLeft w:val="0"/>
                              <w:marRight w:val="0"/>
                              <w:marTop w:val="0"/>
                              <w:marBottom w:val="0"/>
                              <w:divBdr>
                                <w:top w:val="none" w:sz="0" w:space="0" w:color="auto"/>
                                <w:left w:val="none" w:sz="0" w:space="0" w:color="auto"/>
                                <w:bottom w:val="none" w:sz="0" w:space="0" w:color="auto"/>
                                <w:right w:val="none" w:sz="0" w:space="0" w:color="auto"/>
                              </w:divBdr>
                              <w:divsChild>
                                <w:div w:id="1735615854">
                                  <w:marLeft w:val="0"/>
                                  <w:marRight w:val="0"/>
                                  <w:marTop w:val="0"/>
                                  <w:marBottom w:val="0"/>
                                  <w:divBdr>
                                    <w:top w:val="none" w:sz="0" w:space="0" w:color="auto"/>
                                    <w:left w:val="none" w:sz="0" w:space="0" w:color="auto"/>
                                    <w:bottom w:val="none" w:sz="0" w:space="0" w:color="auto"/>
                                    <w:right w:val="none" w:sz="0" w:space="0" w:color="auto"/>
                                  </w:divBdr>
                                  <w:divsChild>
                                    <w:div w:id="211769700">
                                      <w:marLeft w:val="0"/>
                                      <w:marRight w:val="0"/>
                                      <w:marTop w:val="0"/>
                                      <w:marBottom w:val="0"/>
                                      <w:divBdr>
                                        <w:top w:val="none" w:sz="0" w:space="0" w:color="auto"/>
                                        <w:left w:val="none" w:sz="0" w:space="0" w:color="auto"/>
                                        <w:bottom w:val="none" w:sz="0" w:space="0" w:color="auto"/>
                                        <w:right w:val="none" w:sz="0" w:space="0" w:color="auto"/>
                                      </w:divBdr>
                                    </w:div>
                                    <w:div w:id="472139520">
                                      <w:marLeft w:val="0"/>
                                      <w:marRight w:val="0"/>
                                      <w:marTop w:val="0"/>
                                      <w:marBottom w:val="0"/>
                                      <w:divBdr>
                                        <w:top w:val="none" w:sz="0" w:space="0" w:color="auto"/>
                                        <w:left w:val="none" w:sz="0" w:space="0" w:color="auto"/>
                                        <w:bottom w:val="none" w:sz="0" w:space="0" w:color="auto"/>
                                        <w:right w:val="none" w:sz="0" w:space="0" w:color="auto"/>
                                      </w:divBdr>
                                      <w:divsChild>
                                        <w:div w:id="478422219">
                                          <w:marLeft w:val="0"/>
                                          <w:marRight w:val="165"/>
                                          <w:marTop w:val="150"/>
                                          <w:marBottom w:val="0"/>
                                          <w:divBdr>
                                            <w:top w:val="none" w:sz="0" w:space="0" w:color="auto"/>
                                            <w:left w:val="none" w:sz="0" w:space="0" w:color="auto"/>
                                            <w:bottom w:val="none" w:sz="0" w:space="0" w:color="auto"/>
                                            <w:right w:val="none" w:sz="0" w:space="0" w:color="auto"/>
                                          </w:divBdr>
                                          <w:divsChild>
                                            <w:div w:id="697505387">
                                              <w:marLeft w:val="0"/>
                                              <w:marRight w:val="0"/>
                                              <w:marTop w:val="0"/>
                                              <w:marBottom w:val="0"/>
                                              <w:divBdr>
                                                <w:top w:val="none" w:sz="0" w:space="0" w:color="auto"/>
                                                <w:left w:val="none" w:sz="0" w:space="0" w:color="auto"/>
                                                <w:bottom w:val="none" w:sz="0" w:space="0" w:color="auto"/>
                                                <w:right w:val="none" w:sz="0" w:space="0" w:color="auto"/>
                                              </w:divBdr>
                                              <w:divsChild>
                                                <w:div w:id="1691294746">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79554794">
      <w:bodyDiv w:val="1"/>
      <w:marLeft w:val="0"/>
      <w:marRight w:val="0"/>
      <w:marTop w:val="0"/>
      <w:marBottom w:val="0"/>
      <w:divBdr>
        <w:top w:val="none" w:sz="0" w:space="0" w:color="auto"/>
        <w:left w:val="none" w:sz="0" w:space="0" w:color="auto"/>
        <w:bottom w:val="none" w:sz="0" w:space="0" w:color="auto"/>
        <w:right w:val="none" w:sz="0" w:space="0" w:color="auto"/>
      </w:divBdr>
      <w:divsChild>
        <w:div w:id="2047480244">
          <w:marLeft w:val="0"/>
          <w:marRight w:val="0"/>
          <w:marTop w:val="0"/>
          <w:marBottom w:val="0"/>
          <w:divBdr>
            <w:top w:val="none" w:sz="0" w:space="0" w:color="auto"/>
            <w:left w:val="none" w:sz="0" w:space="0" w:color="auto"/>
            <w:bottom w:val="none" w:sz="0" w:space="0" w:color="auto"/>
            <w:right w:val="none" w:sz="0" w:space="0" w:color="auto"/>
          </w:divBdr>
          <w:divsChild>
            <w:div w:id="1610157670">
              <w:marLeft w:val="0"/>
              <w:marRight w:val="0"/>
              <w:marTop w:val="0"/>
              <w:marBottom w:val="0"/>
              <w:divBdr>
                <w:top w:val="none" w:sz="0" w:space="0" w:color="auto"/>
                <w:left w:val="none" w:sz="0" w:space="0" w:color="auto"/>
                <w:bottom w:val="none" w:sz="0" w:space="0" w:color="auto"/>
                <w:right w:val="none" w:sz="0" w:space="0" w:color="auto"/>
              </w:divBdr>
              <w:divsChild>
                <w:div w:id="1369724339">
                  <w:marLeft w:val="0"/>
                  <w:marRight w:val="0"/>
                  <w:marTop w:val="0"/>
                  <w:marBottom w:val="0"/>
                  <w:divBdr>
                    <w:top w:val="none" w:sz="0" w:space="0" w:color="auto"/>
                    <w:left w:val="none" w:sz="0" w:space="0" w:color="auto"/>
                    <w:bottom w:val="none" w:sz="0" w:space="0" w:color="auto"/>
                    <w:right w:val="none" w:sz="0" w:space="0" w:color="auto"/>
                  </w:divBdr>
                  <w:divsChild>
                    <w:div w:id="546264799">
                      <w:marLeft w:val="0"/>
                      <w:marRight w:val="0"/>
                      <w:marTop w:val="0"/>
                      <w:marBottom w:val="0"/>
                      <w:divBdr>
                        <w:top w:val="none" w:sz="0" w:space="0" w:color="auto"/>
                        <w:left w:val="none" w:sz="0" w:space="0" w:color="auto"/>
                        <w:bottom w:val="none" w:sz="0" w:space="0" w:color="auto"/>
                        <w:right w:val="none" w:sz="0" w:space="0" w:color="auto"/>
                      </w:divBdr>
                      <w:divsChild>
                        <w:div w:id="361513349">
                          <w:marLeft w:val="0"/>
                          <w:marRight w:val="0"/>
                          <w:marTop w:val="0"/>
                          <w:marBottom w:val="0"/>
                          <w:divBdr>
                            <w:top w:val="none" w:sz="0" w:space="0" w:color="auto"/>
                            <w:left w:val="none" w:sz="0" w:space="0" w:color="auto"/>
                            <w:bottom w:val="none" w:sz="0" w:space="0" w:color="auto"/>
                            <w:right w:val="none" w:sz="0" w:space="0" w:color="auto"/>
                          </w:divBdr>
                          <w:divsChild>
                            <w:div w:id="1973824442">
                              <w:marLeft w:val="0"/>
                              <w:marRight w:val="0"/>
                              <w:marTop w:val="0"/>
                              <w:marBottom w:val="0"/>
                              <w:divBdr>
                                <w:top w:val="none" w:sz="0" w:space="0" w:color="auto"/>
                                <w:left w:val="none" w:sz="0" w:space="0" w:color="auto"/>
                                <w:bottom w:val="none" w:sz="0" w:space="0" w:color="auto"/>
                                <w:right w:val="none" w:sz="0" w:space="0" w:color="auto"/>
                              </w:divBdr>
                              <w:divsChild>
                                <w:div w:id="1123889178">
                                  <w:marLeft w:val="0"/>
                                  <w:marRight w:val="0"/>
                                  <w:marTop w:val="0"/>
                                  <w:marBottom w:val="0"/>
                                  <w:divBdr>
                                    <w:top w:val="none" w:sz="0" w:space="0" w:color="auto"/>
                                    <w:left w:val="none" w:sz="0" w:space="0" w:color="auto"/>
                                    <w:bottom w:val="none" w:sz="0" w:space="0" w:color="auto"/>
                                    <w:right w:val="none" w:sz="0" w:space="0" w:color="auto"/>
                                  </w:divBdr>
                                  <w:divsChild>
                                    <w:div w:id="1326711596">
                                      <w:marLeft w:val="0"/>
                                      <w:marRight w:val="0"/>
                                      <w:marTop w:val="0"/>
                                      <w:marBottom w:val="0"/>
                                      <w:divBdr>
                                        <w:top w:val="none" w:sz="0" w:space="0" w:color="auto"/>
                                        <w:left w:val="none" w:sz="0" w:space="0" w:color="auto"/>
                                        <w:bottom w:val="none" w:sz="0" w:space="0" w:color="auto"/>
                                        <w:right w:val="none" w:sz="0" w:space="0" w:color="auto"/>
                                      </w:divBdr>
                                    </w:div>
                                    <w:div w:id="636227336">
                                      <w:marLeft w:val="0"/>
                                      <w:marRight w:val="0"/>
                                      <w:marTop w:val="0"/>
                                      <w:marBottom w:val="0"/>
                                      <w:divBdr>
                                        <w:top w:val="none" w:sz="0" w:space="0" w:color="auto"/>
                                        <w:left w:val="none" w:sz="0" w:space="0" w:color="auto"/>
                                        <w:bottom w:val="none" w:sz="0" w:space="0" w:color="auto"/>
                                        <w:right w:val="none" w:sz="0" w:space="0" w:color="auto"/>
                                      </w:divBdr>
                                      <w:divsChild>
                                        <w:div w:id="423843036">
                                          <w:marLeft w:val="0"/>
                                          <w:marRight w:val="165"/>
                                          <w:marTop w:val="150"/>
                                          <w:marBottom w:val="0"/>
                                          <w:divBdr>
                                            <w:top w:val="none" w:sz="0" w:space="0" w:color="auto"/>
                                            <w:left w:val="none" w:sz="0" w:space="0" w:color="auto"/>
                                            <w:bottom w:val="none" w:sz="0" w:space="0" w:color="auto"/>
                                            <w:right w:val="none" w:sz="0" w:space="0" w:color="auto"/>
                                          </w:divBdr>
                                          <w:divsChild>
                                            <w:div w:id="800852193">
                                              <w:marLeft w:val="0"/>
                                              <w:marRight w:val="0"/>
                                              <w:marTop w:val="0"/>
                                              <w:marBottom w:val="0"/>
                                              <w:divBdr>
                                                <w:top w:val="none" w:sz="0" w:space="0" w:color="auto"/>
                                                <w:left w:val="none" w:sz="0" w:space="0" w:color="auto"/>
                                                <w:bottom w:val="none" w:sz="0" w:space="0" w:color="auto"/>
                                                <w:right w:val="none" w:sz="0" w:space="0" w:color="auto"/>
                                              </w:divBdr>
                                              <w:divsChild>
                                                <w:div w:id="1054737683">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iographien.ac.at/oebl/oebl_S/Schmirger_Johann_1829_1888.xml" TargetMode="External"/><Relationship Id="rId3" Type="http://schemas.openxmlformats.org/officeDocument/2006/relationships/settings" Target="settings.xml"/><Relationship Id="rId7" Type="http://schemas.openxmlformats.org/officeDocument/2006/relationships/hyperlink" Target="https://sl.wikipedia.org/wiki/Savinj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ova tema">
  <a:themeElements>
    <a:clrScheme name="Pisarna">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isarna">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isarn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16</Pages>
  <Words>5416</Words>
  <Characters>28491</Characters>
  <Application>Microsoft Office Word</Application>
  <DocSecurity>0</DocSecurity>
  <Lines>445</Lines>
  <Paragraphs>42</Paragraphs>
  <ScaleCrop>false</ScaleCrop>
  <HeadingPairs>
    <vt:vector size="2" baseType="variant">
      <vt:variant>
        <vt:lpstr>Naslov</vt:lpstr>
      </vt:variant>
      <vt:variant>
        <vt:i4>1</vt:i4>
      </vt:variant>
    </vt:vector>
  </HeadingPairs>
  <TitlesOfParts>
    <vt:vector size="1" baseType="lpstr">
      <vt:lpstr/>
    </vt:vector>
  </TitlesOfParts>
  <Company>HP Inc.</Company>
  <LinksUpToDate>false</LinksUpToDate>
  <CharactersWithSpaces>33865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Uporabnik</dc:creator>
  <cp:keywords/>
  <dc:description/>
  <cp:lastModifiedBy>Filip Čuček</cp:lastModifiedBy>
  <cp:revision>3</cp:revision>
  <dcterms:created xsi:type="dcterms:W3CDTF">2024-02-12T12:03:00Z</dcterms:created>
  <dcterms:modified xsi:type="dcterms:W3CDTF">2024-02-12T13:40:00Z</dcterms:modified>
</cp:coreProperties>
</file>