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A7E1DD" w14:textId="20BBCC72" w:rsidR="00F40770" w:rsidRPr="00D76105" w:rsidRDefault="00F40770" w:rsidP="00F40770">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s://doi.org/10.51663/pnz.64.1.07</w:t>
      </w:r>
    </w:p>
    <w:p w14:paraId="6C96F7A8" w14:textId="77777777" w:rsidR="00F40770" w:rsidRDefault="00F40770" w:rsidP="00F40770">
      <w:pPr>
        <w:spacing w:line="360" w:lineRule="auto"/>
        <w:jc w:val="center"/>
      </w:pPr>
    </w:p>
    <w:p w14:paraId="00EEABE0" w14:textId="5C6D6A61" w:rsidR="006F7EFD" w:rsidRPr="00F40770" w:rsidRDefault="006F7EFD" w:rsidP="00F40770">
      <w:pPr>
        <w:spacing w:line="360" w:lineRule="auto"/>
        <w:jc w:val="center"/>
        <w:rPr>
          <w:b/>
        </w:rPr>
      </w:pPr>
      <w:r w:rsidRPr="00F40770">
        <w:rPr>
          <w:b/>
        </w:rPr>
        <w:t xml:space="preserve">Bojan </w:t>
      </w:r>
      <w:proofErr w:type="spellStart"/>
      <w:r w:rsidRPr="00F40770">
        <w:rPr>
          <w:b/>
        </w:rPr>
        <w:t>Cvelfar</w:t>
      </w:r>
      <w:proofErr w:type="spellEnd"/>
      <w:r w:rsidR="00540215" w:rsidRPr="00F40770">
        <w:rPr>
          <w:rStyle w:val="Sprotnaopomba-sklic"/>
          <w:b/>
        </w:rPr>
        <w:footnoteReference w:customMarkFollows="1" w:id="1"/>
        <w:t>*</w:t>
      </w:r>
    </w:p>
    <w:p w14:paraId="5F445E87" w14:textId="77777777" w:rsidR="006F7EFD" w:rsidRPr="00540215" w:rsidRDefault="00540215" w:rsidP="00F40770">
      <w:pPr>
        <w:spacing w:line="360" w:lineRule="auto"/>
        <w:jc w:val="center"/>
        <w:rPr>
          <w:b/>
          <w:sz w:val="32"/>
        </w:rPr>
      </w:pPr>
      <w:r>
        <w:rPr>
          <w:b/>
          <w:sz w:val="32"/>
        </w:rPr>
        <w:t>»T</w:t>
      </w:r>
      <w:r w:rsidRPr="00540215">
        <w:rPr>
          <w:b/>
          <w:sz w:val="32"/>
        </w:rPr>
        <w:t xml:space="preserve">a </w:t>
      </w:r>
      <w:proofErr w:type="spellStart"/>
      <w:r w:rsidRPr="00540215">
        <w:rPr>
          <w:b/>
          <w:sz w:val="32"/>
        </w:rPr>
        <w:t>schlehten</w:t>
      </w:r>
      <w:proofErr w:type="spellEnd"/>
      <w:r w:rsidRPr="00540215">
        <w:rPr>
          <w:b/>
          <w:sz w:val="32"/>
        </w:rPr>
        <w:t xml:space="preserve"> volk tega </w:t>
      </w:r>
      <w:proofErr w:type="spellStart"/>
      <w:r w:rsidRPr="00540215">
        <w:rPr>
          <w:b/>
          <w:sz w:val="32"/>
        </w:rPr>
        <w:t>ferdirbanega</w:t>
      </w:r>
      <w:proofErr w:type="spellEnd"/>
      <w:r w:rsidRPr="00540215">
        <w:rPr>
          <w:b/>
          <w:sz w:val="32"/>
        </w:rPr>
        <w:t xml:space="preserve"> cajta!«</w:t>
      </w:r>
    </w:p>
    <w:p w14:paraId="5CEB5D0D" w14:textId="77777777" w:rsidR="006F7EFD" w:rsidRPr="00540215" w:rsidRDefault="00540215" w:rsidP="00F40770">
      <w:pPr>
        <w:spacing w:line="360" w:lineRule="auto"/>
        <w:ind w:left="708" w:hanging="708"/>
        <w:jc w:val="center"/>
        <w:rPr>
          <w:b/>
          <w:sz w:val="32"/>
        </w:rPr>
      </w:pPr>
      <w:r w:rsidRPr="00540215">
        <w:rPr>
          <w:b/>
          <w:sz w:val="32"/>
        </w:rPr>
        <w:t>(</w:t>
      </w:r>
      <w:r>
        <w:rPr>
          <w:b/>
          <w:sz w:val="32"/>
        </w:rPr>
        <w:t>C</w:t>
      </w:r>
      <w:r w:rsidRPr="00540215">
        <w:rPr>
          <w:b/>
          <w:sz w:val="32"/>
        </w:rPr>
        <w:t xml:space="preserve">eljski nemški časopis </w:t>
      </w:r>
      <w:proofErr w:type="spellStart"/>
      <w:r>
        <w:rPr>
          <w:b/>
          <w:i/>
          <w:sz w:val="32"/>
        </w:rPr>
        <w:t>D</w:t>
      </w:r>
      <w:r w:rsidRPr="00540215">
        <w:rPr>
          <w:b/>
          <w:i/>
          <w:sz w:val="32"/>
        </w:rPr>
        <w:t>eutsche</w:t>
      </w:r>
      <w:proofErr w:type="spellEnd"/>
      <w:r w:rsidRPr="00540215">
        <w:rPr>
          <w:b/>
          <w:i/>
          <w:sz w:val="32"/>
        </w:rPr>
        <w:t xml:space="preserve"> </w:t>
      </w:r>
      <w:proofErr w:type="spellStart"/>
      <w:r>
        <w:rPr>
          <w:b/>
          <w:i/>
          <w:sz w:val="32"/>
        </w:rPr>
        <w:t>W</w:t>
      </w:r>
      <w:r w:rsidRPr="00540215">
        <w:rPr>
          <w:b/>
          <w:i/>
          <w:sz w:val="32"/>
        </w:rPr>
        <w:t>acht</w:t>
      </w:r>
      <w:proofErr w:type="spellEnd"/>
      <w:r w:rsidRPr="00540215">
        <w:rPr>
          <w:b/>
          <w:sz w:val="32"/>
        </w:rPr>
        <w:t xml:space="preserve"> o Ivanu </w:t>
      </w:r>
      <w:r>
        <w:rPr>
          <w:b/>
          <w:sz w:val="32"/>
        </w:rPr>
        <w:t>D</w:t>
      </w:r>
      <w:r w:rsidRPr="00540215">
        <w:rPr>
          <w:b/>
          <w:sz w:val="32"/>
        </w:rPr>
        <w:t>ečku)</w:t>
      </w:r>
    </w:p>
    <w:p w14:paraId="4C5D9244" w14:textId="77777777" w:rsidR="006F7EFD" w:rsidRDefault="006F7EFD" w:rsidP="00F40770">
      <w:pPr>
        <w:spacing w:line="360" w:lineRule="auto"/>
        <w:jc w:val="both"/>
      </w:pPr>
    </w:p>
    <w:p w14:paraId="3CC10CAD" w14:textId="77777777" w:rsidR="006F7EFD" w:rsidRPr="00F40770" w:rsidRDefault="006F7EFD" w:rsidP="00F40770">
      <w:pPr>
        <w:spacing w:line="360" w:lineRule="auto"/>
        <w:jc w:val="center"/>
        <w:rPr>
          <w:b/>
          <w:bCs/>
        </w:rPr>
      </w:pPr>
      <w:r w:rsidRPr="00F40770">
        <w:rPr>
          <w:b/>
          <w:bCs/>
        </w:rPr>
        <w:t>IZVLEČEK</w:t>
      </w:r>
    </w:p>
    <w:p w14:paraId="551017BF" w14:textId="77777777" w:rsidR="006F7EFD" w:rsidRPr="006F7EFD" w:rsidRDefault="006F7EFD" w:rsidP="00F40770">
      <w:pPr>
        <w:spacing w:line="360" w:lineRule="auto"/>
        <w:ind w:firstLine="708"/>
        <w:jc w:val="both"/>
        <w:rPr>
          <w:i/>
          <w:sz w:val="20"/>
        </w:rPr>
      </w:pPr>
      <w:r w:rsidRPr="006F7EFD">
        <w:rPr>
          <w:i/>
          <w:sz w:val="20"/>
        </w:rPr>
        <w:t xml:space="preserve">Žalitve in napadi na slovenske someščane so bili na prelomu iz 19. v 20. stoletje stalnica časopisa celjskih Nemcev </w:t>
      </w:r>
      <w:proofErr w:type="spellStart"/>
      <w:r w:rsidRPr="006F7EFD">
        <w:rPr>
          <w:i/>
          <w:sz w:val="20"/>
        </w:rPr>
        <w:t>Deutsche</w:t>
      </w:r>
      <w:proofErr w:type="spellEnd"/>
      <w:r w:rsidRPr="006F7EFD">
        <w:rPr>
          <w:i/>
          <w:sz w:val="20"/>
        </w:rPr>
        <w:t xml:space="preserve"> </w:t>
      </w:r>
      <w:proofErr w:type="spellStart"/>
      <w:r w:rsidRPr="006F7EFD">
        <w:rPr>
          <w:i/>
          <w:sz w:val="20"/>
        </w:rPr>
        <w:t>Wacht</w:t>
      </w:r>
      <w:proofErr w:type="spellEnd"/>
      <w:r w:rsidRPr="006F7EFD">
        <w:rPr>
          <w:i/>
          <w:sz w:val="20"/>
        </w:rPr>
        <w:t xml:space="preserve">. Eden od najbolj izpostavljenih je bil tudi v tem pogledu odvetnik Ivan Dečko. Prispevek izpostavlja dva značilna dogodka, v katerih je odigral glavno vlogo. Prvi so državnozborske volitve leta 1901, ko se je v mestni kuriji uspešno zoperstavil nemškemu protikandidatu Josefu Pommerju, drugi pa »afera Kosem« o oškodovanju blagajne okrajnega zastopa, ki je sovpadala s predvolilnim bojem za volitve v okrajni </w:t>
      </w:r>
      <w:proofErr w:type="spellStart"/>
      <w:r w:rsidRPr="006F7EFD">
        <w:rPr>
          <w:i/>
          <w:sz w:val="20"/>
        </w:rPr>
        <w:t>zastop</w:t>
      </w:r>
      <w:proofErr w:type="spellEnd"/>
      <w:r w:rsidRPr="006F7EFD">
        <w:rPr>
          <w:i/>
          <w:sz w:val="20"/>
        </w:rPr>
        <w:t xml:space="preserve"> leta 1904. Na trenutke so se v časopisu </w:t>
      </w:r>
      <w:proofErr w:type="spellStart"/>
      <w:r w:rsidRPr="006F7EFD">
        <w:rPr>
          <w:i/>
          <w:sz w:val="20"/>
        </w:rPr>
        <w:t>Deutsche</w:t>
      </w:r>
      <w:proofErr w:type="spellEnd"/>
      <w:r w:rsidRPr="006F7EFD">
        <w:rPr>
          <w:i/>
          <w:sz w:val="20"/>
        </w:rPr>
        <w:t xml:space="preserve"> </w:t>
      </w:r>
      <w:proofErr w:type="spellStart"/>
      <w:r w:rsidRPr="006F7EFD">
        <w:rPr>
          <w:i/>
          <w:sz w:val="20"/>
        </w:rPr>
        <w:t>Wacht</w:t>
      </w:r>
      <w:proofErr w:type="spellEnd"/>
      <w:r w:rsidRPr="006F7EFD">
        <w:rPr>
          <w:i/>
          <w:sz w:val="20"/>
        </w:rPr>
        <w:t xml:space="preserve"> brez milosti izživljali tudi nad Dečkovo nesrečno boleznijo.</w:t>
      </w:r>
      <w:r w:rsidR="00540215">
        <w:rPr>
          <w:i/>
          <w:sz w:val="20"/>
        </w:rPr>
        <w:tab/>
      </w:r>
    </w:p>
    <w:p w14:paraId="656BDE7D" w14:textId="77777777" w:rsidR="006F7EFD" w:rsidRDefault="006F7EFD" w:rsidP="00F40770">
      <w:pPr>
        <w:spacing w:line="360" w:lineRule="auto"/>
        <w:ind w:firstLine="708"/>
        <w:jc w:val="both"/>
        <w:rPr>
          <w:i/>
          <w:sz w:val="20"/>
        </w:rPr>
      </w:pPr>
      <w:r w:rsidRPr="006F7EFD">
        <w:rPr>
          <w:i/>
          <w:sz w:val="20"/>
        </w:rPr>
        <w:t xml:space="preserve">Ključne besede: Ivan Dečko, </w:t>
      </w:r>
      <w:proofErr w:type="spellStart"/>
      <w:r w:rsidRPr="006F7EFD">
        <w:rPr>
          <w:i/>
          <w:sz w:val="20"/>
        </w:rPr>
        <w:t>Deutsche</w:t>
      </w:r>
      <w:proofErr w:type="spellEnd"/>
      <w:r w:rsidRPr="006F7EFD">
        <w:rPr>
          <w:i/>
          <w:sz w:val="20"/>
        </w:rPr>
        <w:t xml:space="preserve"> </w:t>
      </w:r>
      <w:proofErr w:type="spellStart"/>
      <w:r w:rsidRPr="006F7EFD">
        <w:rPr>
          <w:i/>
          <w:sz w:val="20"/>
        </w:rPr>
        <w:t>Wacht</w:t>
      </w:r>
      <w:proofErr w:type="spellEnd"/>
      <w:r w:rsidRPr="006F7EFD">
        <w:rPr>
          <w:i/>
          <w:sz w:val="20"/>
        </w:rPr>
        <w:t>, slovensko-nemški nacionalni boji, Celje</w:t>
      </w:r>
    </w:p>
    <w:p w14:paraId="76435506" w14:textId="77777777" w:rsidR="00540215" w:rsidRDefault="00540215" w:rsidP="00F40770">
      <w:pPr>
        <w:spacing w:line="360" w:lineRule="auto"/>
        <w:ind w:firstLine="708"/>
        <w:jc w:val="both"/>
        <w:rPr>
          <w:i/>
          <w:sz w:val="20"/>
        </w:rPr>
      </w:pPr>
    </w:p>
    <w:p w14:paraId="37E0DEEC" w14:textId="77777777" w:rsidR="007B1101" w:rsidRPr="00F40770" w:rsidRDefault="007B1101" w:rsidP="00F40770">
      <w:pPr>
        <w:spacing w:line="360" w:lineRule="auto"/>
        <w:jc w:val="center"/>
        <w:rPr>
          <w:b/>
          <w:bCs/>
          <w:lang w:val="en-GB"/>
        </w:rPr>
      </w:pPr>
      <w:r w:rsidRPr="00F40770">
        <w:rPr>
          <w:b/>
          <w:bCs/>
          <w:lang w:val="en-GB"/>
        </w:rPr>
        <w:t>ABSTRACT</w:t>
      </w:r>
    </w:p>
    <w:p w14:paraId="3B926412" w14:textId="729E93CA" w:rsidR="007B1101" w:rsidRPr="00F40770" w:rsidRDefault="007B1101" w:rsidP="00F40770">
      <w:pPr>
        <w:spacing w:line="360" w:lineRule="auto"/>
        <w:jc w:val="center"/>
        <w:rPr>
          <w:bCs/>
          <w:iCs/>
          <w:lang w:val="en-GB"/>
        </w:rPr>
      </w:pPr>
      <w:r w:rsidRPr="00F40770">
        <w:rPr>
          <w:bCs/>
          <w:iCs/>
          <w:lang w:val="en-GB"/>
        </w:rPr>
        <w:t>“THE BAD PEOPLE OF THESE ACCURSED TIMES!</w:t>
      </w:r>
      <w:proofErr w:type="gramStart"/>
      <w:r w:rsidRPr="00F40770">
        <w:rPr>
          <w:bCs/>
          <w:iCs/>
          <w:lang w:val="en-GB"/>
        </w:rPr>
        <w:t>”.</w:t>
      </w:r>
      <w:proofErr w:type="gramEnd"/>
      <w:r w:rsidRPr="00F40770">
        <w:rPr>
          <w:bCs/>
          <w:iCs/>
          <w:lang w:val="en-GB"/>
        </w:rPr>
        <w:t xml:space="preserve"> (DEUTSCHE WACHT, A GERMAN NEWSPAPER IN CELJE, ABOUT IVAN DEČKO)</w:t>
      </w:r>
    </w:p>
    <w:p w14:paraId="34451B4D" w14:textId="77777777" w:rsidR="007B1101" w:rsidRPr="007B1101" w:rsidRDefault="007B1101" w:rsidP="00F40770">
      <w:pPr>
        <w:spacing w:line="360" w:lineRule="auto"/>
        <w:ind w:firstLine="708"/>
        <w:jc w:val="both"/>
        <w:rPr>
          <w:i/>
          <w:sz w:val="20"/>
          <w:szCs w:val="20"/>
          <w:lang w:val="en-GB"/>
        </w:rPr>
      </w:pPr>
      <w:r w:rsidRPr="007B1101">
        <w:rPr>
          <w:i/>
          <w:sz w:val="20"/>
          <w:szCs w:val="20"/>
          <w:lang w:val="en-GB"/>
        </w:rPr>
        <w:t>At the turn of the 19</w:t>
      </w:r>
      <w:r w:rsidRPr="007B1101">
        <w:rPr>
          <w:i/>
          <w:sz w:val="20"/>
          <w:szCs w:val="20"/>
          <w:vertAlign w:val="superscript"/>
          <w:lang w:val="en-GB"/>
        </w:rPr>
        <w:t>th</w:t>
      </w:r>
      <w:r w:rsidRPr="007B1101">
        <w:rPr>
          <w:i/>
          <w:sz w:val="20"/>
          <w:szCs w:val="20"/>
          <w:lang w:val="en-GB"/>
        </w:rPr>
        <w:t xml:space="preserve"> to the 20</w:t>
      </w:r>
      <w:r w:rsidRPr="007B1101">
        <w:rPr>
          <w:i/>
          <w:sz w:val="20"/>
          <w:szCs w:val="20"/>
          <w:vertAlign w:val="superscript"/>
          <w:lang w:val="en-GB"/>
        </w:rPr>
        <w:t>th</w:t>
      </w:r>
      <w:r w:rsidRPr="007B1101">
        <w:rPr>
          <w:i/>
          <w:sz w:val="20"/>
          <w:szCs w:val="20"/>
          <w:lang w:val="en-GB"/>
        </w:rPr>
        <w:t xml:space="preserve"> century, insults and attacks on Slovenian citizens were a regular feature of the </w:t>
      </w:r>
      <w:proofErr w:type="spellStart"/>
      <w:r w:rsidRPr="007B1101">
        <w:rPr>
          <w:i/>
          <w:sz w:val="20"/>
          <w:szCs w:val="20"/>
          <w:lang w:val="en-GB"/>
        </w:rPr>
        <w:t>Celje</w:t>
      </w:r>
      <w:proofErr w:type="spellEnd"/>
      <w:r w:rsidRPr="007B1101">
        <w:rPr>
          <w:i/>
          <w:sz w:val="20"/>
          <w:szCs w:val="20"/>
          <w:lang w:val="en-GB"/>
        </w:rPr>
        <w:t xml:space="preserve"> German newspaper </w:t>
      </w:r>
      <w:r w:rsidRPr="007B1101">
        <w:rPr>
          <w:sz w:val="20"/>
          <w:szCs w:val="20"/>
          <w:lang w:val="en-GB"/>
        </w:rPr>
        <w:t>Deutsche Wacht</w:t>
      </w:r>
      <w:r w:rsidRPr="007B1101">
        <w:rPr>
          <w:i/>
          <w:sz w:val="20"/>
          <w:szCs w:val="20"/>
          <w:lang w:val="en-GB"/>
        </w:rPr>
        <w:t xml:space="preserve">. Also in this respect, one of the most prominent individuals was the lawyer Ivan </w:t>
      </w:r>
      <w:proofErr w:type="spellStart"/>
      <w:r w:rsidRPr="007B1101">
        <w:rPr>
          <w:i/>
          <w:sz w:val="20"/>
          <w:szCs w:val="20"/>
          <w:lang w:val="en-GB"/>
        </w:rPr>
        <w:t>Dečko</w:t>
      </w:r>
      <w:proofErr w:type="spellEnd"/>
      <w:r w:rsidRPr="007B1101">
        <w:rPr>
          <w:i/>
          <w:sz w:val="20"/>
          <w:szCs w:val="20"/>
          <w:lang w:val="en-GB"/>
        </w:rPr>
        <w:t xml:space="preserve">. The article highlights two characteristic events in which he played a major role. The first example took place during the 1901 national elections, when he successfully opposed the German candidate Josef Pommer in the urban curia, while the second was the so-called “Kosem Affair”, which involved damages to the coffers of the district representation and coincided with the pre-election campaign for the 1904 district representation elections. Sometimes, the </w:t>
      </w:r>
      <w:r w:rsidRPr="007B1101">
        <w:rPr>
          <w:sz w:val="20"/>
          <w:szCs w:val="20"/>
          <w:lang w:val="en-GB"/>
        </w:rPr>
        <w:t>Deutsche Wacht</w:t>
      </w:r>
      <w:r w:rsidRPr="007B1101">
        <w:rPr>
          <w:i/>
          <w:sz w:val="20"/>
          <w:szCs w:val="20"/>
          <w:lang w:val="en-GB"/>
        </w:rPr>
        <w:t xml:space="preserve"> even mercilessly mocked </w:t>
      </w:r>
      <w:proofErr w:type="spellStart"/>
      <w:r w:rsidRPr="007B1101">
        <w:rPr>
          <w:i/>
          <w:sz w:val="20"/>
          <w:szCs w:val="20"/>
          <w:lang w:val="en-GB"/>
        </w:rPr>
        <w:t>Dečko’s</w:t>
      </w:r>
      <w:proofErr w:type="spellEnd"/>
      <w:r w:rsidRPr="007B1101">
        <w:rPr>
          <w:i/>
          <w:sz w:val="20"/>
          <w:szCs w:val="20"/>
          <w:lang w:val="en-GB"/>
        </w:rPr>
        <w:t xml:space="preserve"> unfortunate illness.</w:t>
      </w:r>
      <w:r w:rsidRPr="007B1101">
        <w:rPr>
          <w:i/>
          <w:color w:val="FFFFFF"/>
          <w:sz w:val="20"/>
          <w:szCs w:val="20"/>
          <w:lang w:val="en-GB"/>
        </w:rPr>
        <w:tab/>
      </w:r>
    </w:p>
    <w:p w14:paraId="5A351870" w14:textId="77777777" w:rsidR="007B1101" w:rsidRPr="007B1101" w:rsidRDefault="007B1101" w:rsidP="00F40770">
      <w:pPr>
        <w:spacing w:line="360" w:lineRule="auto"/>
        <w:ind w:firstLine="708"/>
        <w:rPr>
          <w:sz w:val="20"/>
          <w:szCs w:val="20"/>
          <w:lang w:val="en-GB"/>
        </w:rPr>
      </w:pPr>
      <w:r w:rsidRPr="007B1101">
        <w:rPr>
          <w:i/>
          <w:sz w:val="20"/>
          <w:szCs w:val="20"/>
          <w:lang w:val="en-GB"/>
        </w:rPr>
        <w:t xml:space="preserve">Keywords: Ivan </w:t>
      </w:r>
      <w:proofErr w:type="spellStart"/>
      <w:r w:rsidRPr="007B1101">
        <w:rPr>
          <w:i/>
          <w:sz w:val="20"/>
          <w:szCs w:val="20"/>
          <w:lang w:val="en-GB"/>
        </w:rPr>
        <w:t>Dečko</w:t>
      </w:r>
      <w:proofErr w:type="spellEnd"/>
      <w:r w:rsidRPr="007B1101">
        <w:rPr>
          <w:i/>
          <w:sz w:val="20"/>
          <w:szCs w:val="20"/>
          <w:lang w:val="en-GB"/>
        </w:rPr>
        <w:t xml:space="preserve">, Deutsche </w:t>
      </w:r>
      <w:proofErr w:type="spellStart"/>
      <w:r w:rsidRPr="007B1101">
        <w:rPr>
          <w:i/>
          <w:sz w:val="20"/>
          <w:szCs w:val="20"/>
          <w:lang w:val="en-GB"/>
        </w:rPr>
        <w:t>Wacht</w:t>
      </w:r>
      <w:proofErr w:type="spellEnd"/>
      <w:r w:rsidRPr="007B1101">
        <w:rPr>
          <w:i/>
          <w:sz w:val="20"/>
          <w:szCs w:val="20"/>
          <w:lang w:val="en-GB"/>
        </w:rPr>
        <w:t xml:space="preserve">, Slovenian-German national struggles, </w:t>
      </w:r>
      <w:proofErr w:type="spellStart"/>
      <w:r w:rsidRPr="007B1101">
        <w:rPr>
          <w:i/>
          <w:sz w:val="20"/>
          <w:szCs w:val="20"/>
          <w:lang w:val="en-GB"/>
        </w:rPr>
        <w:t>Celje</w:t>
      </w:r>
      <w:proofErr w:type="spellEnd"/>
    </w:p>
    <w:p w14:paraId="06BCA8D1" w14:textId="77777777" w:rsidR="006F7EFD" w:rsidRDefault="006F7EFD" w:rsidP="00F40770">
      <w:pPr>
        <w:spacing w:line="360" w:lineRule="auto"/>
        <w:jc w:val="both"/>
      </w:pPr>
    </w:p>
    <w:p w14:paraId="0EA5174C" w14:textId="77777777" w:rsidR="006F7EFD" w:rsidRDefault="006F7EFD" w:rsidP="00F40770">
      <w:pPr>
        <w:spacing w:line="360" w:lineRule="auto"/>
        <w:ind w:firstLine="708"/>
        <w:jc w:val="both"/>
      </w:pPr>
      <w:r>
        <w:t xml:space="preserve">Na tak način se je celjski nemški časnik </w:t>
      </w:r>
      <w:proofErr w:type="spellStart"/>
      <w:r>
        <w:rPr>
          <w:i/>
        </w:rPr>
        <w:t>Deutsche</w:t>
      </w:r>
      <w:proofErr w:type="spellEnd"/>
      <w:r>
        <w:rPr>
          <w:i/>
        </w:rPr>
        <w:t xml:space="preserve"> </w:t>
      </w:r>
      <w:proofErr w:type="spellStart"/>
      <w:r>
        <w:rPr>
          <w:i/>
        </w:rPr>
        <w:t>Wacht</w:t>
      </w:r>
      <w:proofErr w:type="spellEnd"/>
      <w:r>
        <w:rPr>
          <w:rStyle w:val="Sprotnaopomba-sklic"/>
        </w:rPr>
        <w:footnoteReference w:id="2"/>
      </w:r>
      <w:r>
        <w:t xml:space="preserve"> pošalil iz slovenščine, ki da jo govorijo štajerski </w:t>
      </w:r>
      <w:proofErr w:type="spellStart"/>
      <w:r>
        <w:t>vendi</w:t>
      </w:r>
      <w:proofErr w:type="spellEnd"/>
      <w:r>
        <w:t xml:space="preserve"> ali </w:t>
      </w:r>
      <w:proofErr w:type="spellStart"/>
      <w:r>
        <w:t>vindišarji</w:t>
      </w:r>
      <w:proofErr w:type="spellEnd"/>
      <w:r>
        <w:t xml:space="preserve">, kot so jih imenovali. Da seveda nimajo svoje kulture, svojega jezika, da tudi največji štajerski slovenski rodoljubi doma za štirimi stenami raje govorijo nemško ... Večkrat navajajo tudi primere s Kranjske, češ da tam, v osrčju slovenstva, </w:t>
      </w:r>
      <w:r>
        <w:lastRenderedPageBreak/>
        <w:t xml:space="preserve">ni kaj bistveno drugače. Ljubljanski dopisnik namreč poroča, da je v eni od ljubljanskih gostiln, kjer se je nahajala tudi slovenska čitalnica, naročil v nemščini, a mu je natakarica zabrusila: »Tu se ne govori nemško, kar slovensko!« Ko je nato povprašal za jedilni list, naj bi dobil naslednji odgovor: »Imamo šupo, čisto šupo, </w:t>
      </w:r>
      <w:proofErr w:type="spellStart"/>
      <w:r>
        <w:t>grisnokerlne</w:t>
      </w:r>
      <w:proofErr w:type="spellEnd"/>
      <w:r>
        <w:t xml:space="preserve">, </w:t>
      </w:r>
      <w:proofErr w:type="spellStart"/>
      <w:r>
        <w:t>melnokerlne</w:t>
      </w:r>
      <w:proofErr w:type="spellEnd"/>
      <w:r>
        <w:t xml:space="preserve"> pa </w:t>
      </w:r>
      <w:proofErr w:type="spellStart"/>
      <w:r>
        <w:t>nudelce</w:t>
      </w:r>
      <w:proofErr w:type="spellEnd"/>
      <w:r>
        <w:t xml:space="preserve">. Potem imamo svinska prata, </w:t>
      </w:r>
      <w:proofErr w:type="spellStart"/>
      <w:r>
        <w:t>kälberna</w:t>
      </w:r>
      <w:proofErr w:type="spellEnd"/>
      <w:r>
        <w:t xml:space="preserve"> prata pa </w:t>
      </w:r>
      <w:proofErr w:type="spellStart"/>
      <w:r>
        <w:t>salata</w:t>
      </w:r>
      <w:proofErr w:type="spellEnd"/>
      <w:r>
        <w:t xml:space="preserve"> in </w:t>
      </w:r>
      <w:proofErr w:type="spellStart"/>
      <w:r>
        <w:t>restane</w:t>
      </w:r>
      <w:proofErr w:type="spellEnd"/>
      <w:r>
        <w:t xml:space="preserve"> </w:t>
      </w:r>
      <w:proofErr w:type="spellStart"/>
      <w:r>
        <w:t>herdäpfelne</w:t>
      </w:r>
      <w:proofErr w:type="spellEnd"/>
      <w:r>
        <w:t>.« Ko se je odločil za »</w:t>
      </w:r>
      <w:proofErr w:type="spellStart"/>
      <w:r>
        <w:t>grisnokerlne</w:t>
      </w:r>
      <w:proofErr w:type="spellEnd"/>
      <w:r>
        <w:t xml:space="preserve"> in </w:t>
      </w:r>
      <w:proofErr w:type="spellStart"/>
      <w:r>
        <w:t>restane</w:t>
      </w:r>
      <w:proofErr w:type="spellEnd"/>
      <w:r>
        <w:t xml:space="preserve"> </w:t>
      </w:r>
      <w:proofErr w:type="spellStart"/>
      <w:r>
        <w:t>herdäpfelne</w:t>
      </w:r>
      <w:proofErr w:type="spellEnd"/>
      <w:r>
        <w:t xml:space="preserve">«, je še povprašal po hišnem hlapcu in naj bi mu vrla natakarica odgovorila: »Hlapec nima </w:t>
      </w:r>
      <w:proofErr w:type="spellStart"/>
      <w:r>
        <w:t>ceita</w:t>
      </w:r>
      <w:proofErr w:type="spellEnd"/>
      <w:r>
        <w:t xml:space="preserve">, je v </w:t>
      </w:r>
      <w:proofErr w:type="spellStart"/>
      <w:r>
        <w:t>furhausu</w:t>
      </w:r>
      <w:proofErr w:type="spellEnd"/>
      <w:r>
        <w:t xml:space="preserve"> pa </w:t>
      </w:r>
      <w:proofErr w:type="spellStart"/>
      <w:r>
        <w:t>tepiche</w:t>
      </w:r>
      <w:proofErr w:type="spellEnd"/>
      <w:r>
        <w:t xml:space="preserve"> </w:t>
      </w:r>
      <w:proofErr w:type="spellStart"/>
      <w:r>
        <w:t>ausklopfa</w:t>
      </w:r>
      <w:proofErr w:type="spellEnd"/>
      <w:r>
        <w:t>!«</w:t>
      </w:r>
      <w:r>
        <w:rPr>
          <w:rStyle w:val="Sprotnaopomba-sklic"/>
        </w:rPr>
        <w:footnoteReference w:id="3"/>
      </w:r>
    </w:p>
    <w:p w14:paraId="6E7B6904" w14:textId="77777777" w:rsidR="006F7EFD" w:rsidRDefault="006F7EFD" w:rsidP="00F40770">
      <w:pPr>
        <w:spacing w:line="360" w:lineRule="auto"/>
        <w:ind w:firstLine="708"/>
        <w:jc w:val="both"/>
      </w:pPr>
      <w:bookmarkStart w:id="0" w:name="_Hlk152504678"/>
      <w:r>
        <w:t>Seveda so takšni in podobni zapiski z današnje perspektive lahko zelo zabavni. Takrat pač niso bili. Od žalitev in posmehovanja na nivoju celotnega slovenskega življa so bili še bolj boleči napadi in žalitve, ki so bili uperjeni v posameznike, predvsem slovenske narodne voditelje. Tako celjski nemški časnik takratnega vodjo slovenskih klerikalcev Ivana Šušteršiča striktno imenuje dr. Žlindra,</w:t>
      </w:r>
      <w:r>
        <w:rPr>
          <w:rStyle w:val="Sprotnaopomba-sklic"/>
        </w:rPr>
        <w:footnoteReference w:id="4"/>
      </w:r>
      <w:r>
        <w:t xml:space="preserve"> medtem ko viteza </w:t>
      </w:r>
      <w:proofErr w:type="spellStart"/>
      <w:r>
        <w:t>Huga</w:t>
      </w:r>
      <w:proofErr w:type="spellEnd"/>
      <w:r>
        <w:t xml:space="preserve"> </w:t>
      </w:r>
      <w:proofErr w:type="spellStart"/>
      <w:r>
        <w:t>Berksa</w:t>
      </w:r>
      <w:proofErr w:type="spellEnd"/>
      <w:r>
        <w:t xml:space="preserve"> striktno naslavlja z »nemški državni vitez«, zanj pa po slovenskem primeru izumi celo novo skovanko »</w:t>
      </w:r>
      <w:proofErr w:type="spellStart"/>
      <w:r>
        <w:t>Slovensškutar</w:t>
      </w:r>
      <w:proofErr w:type="spellEnd"/>
      <w:r>
        <w:t>«.</w:t>
      </w:r>
    </w:p>
    <w:p w14:paraId="0F78B751" w14:textId="77777777" w:rsidR="006F7EFD" w:rsidRDefault="006F7EFD" w:rsidP="00F40770">
      <w:pPr>
        <w:spacing w:line="360" w:lineRule="auto"/>
        <w:ind w:firstLine="708"/>
        <w:jc w:val="both"/>
      </w:pPr>
      <w:r>
        <w:t xml:space="preserve">Celjske narodne voditelje v časopisu </w:t>
      </w:r>
      <w:proofErr w:type="spellStart"/>
      <w:r>
        <w:rPr>
          <w:i/>
        </w:rPr>
        <w:t>Deutsche</w:t>
      </w:r>
      <w:proofErr w:type="spellEnd"/>
      <w:r>
        <w:rPr>
          <w:i/>
        </w:rPr>
        <w:t xml:space="preserve"> </w:t>
      </w:r>
      <w:proofErr w:type="spellStart"/>
      <w:r>
        <w:rPr>
          <w:i/>
        </w:rPr>
        <w:t>Wacht</w:t>
      </w:r>
      <w:proofErr w:type="spellEnd"/>
      <w:r>
        <w:t xml:space="preserve"> največkrat naslavljajo z »die </w:t>
      </w:r>
      <w:proofErr w:type="spellStart"/>
      <w:r>
        <w:t>Cillier</w:t>
      </w:r>
      <w:proofErr w:type="spellEnd"/>
      <w:r>
        <w:t xml:space="preserve"> </w:t>
      </w:r>
      <w:proofErr w:type="spellStart"/>
      <w:r>
        <w:t>Pervaken</w:t>
      </w:r>
      <w:proofErr w:type="spellEnd"/>
      <w:r>
        <w:t xml:space="preserve">« ali »Dečko, </w:t>
      </w:r>
      <w:proofErr w:type="spellStart"/>
      <w:r>
        <w:t>Sernec</w:t>
      </w:r>
      <w:proofErr w:type="spellEnd"/>
      <w:r>
        <w:t xml:space="preserve"> e </w:t>
      </w:r>
      <w:proofErr w:type="spellStart"/>
      <w:r>
        <w:t>tutti</w:t>
      </w:r>
      <w:proofErr w:type="spellEnd"/>
      <w:r>
        <w:t xml:space="preserve"> </w:t>
      </w:r>
      <w:proofErr w:type="spellStart"/>
      <w:r>
        <w:t>quanti</w:t>
      </w:r>
      <w:proofErr w:type="spellEnd"/>
      <w:r>
        <w:t>«, gospodarstvenika Mihaela Vošnjaka »Hmeljev Miha«, veleindustrialca Petra Majdiča »</w:t>
      </w:r>
      <w:proofErr w:type="spellStart"/>
      <w:r>
        <w:t>Seefahrer</w:t>
      </w:r>
      <w:proofErr w:type="spellEnd"/>
      <w:r>
        <w:t>« (ker je z avtomobilom pri Reki zapeljal v morje),</w:t>
      </w:r>
      <w:r>
        <w:rPr>
          <w:rStyle w:val="Sprotnaopomba-sklic"/>
        </w:rPr>
        <w:footnoteReference w:id="5"/>
      </w:r>
      <w:r>
        <w:t xml:space="preserve"> politika Ivana Dečka največkrat kar z »dr. Zguba« ...</w:t>
      </w:r>
    </w:p>
    <w:p w14:paraId="5C87ED55" w14:textId="77777777" w:rsidR="00645090" w:rsidRDefault="00645090" w:rsidP="00F40770">
      <w:pPr>
        <w:spacing w:line="360" w:lineRule="auto"/>
        <w:jc w:val="both"/>
        <w:rPr>
          <w:b/>
        </w:rPr>
      </w:pPr>
    </w:p>
    <w:p w14:paraId="251D5174" w14:textId="23A35663" w:rsidR="006F7EFD" w:rsidRDefault="006F7EFD" w:rsidP="00F40770">
      <w:pPr>
        <w:spacing w:line="360" w:lineRule="auto"/>
        <w:jc w:val="both"/>
      </w:pPr>
      <w:r w:rsidRPr="00F40770">
        <w:t>Tabela 1:</w:t>
      </w:r>
      <w:r>
        <w:t xml:space="preserve"> Kakšna je bila Dečkova »popularnost« med celjskimi Nemci, kaže pogostost pojavljanja njegovega imena v nemškem časniku </w:t>
      </w:r>
      <w:proofErr w:type="spellStart"/>
      <w:r>
        <w:rPr>
          <w:i/>
        </w:rPr>
        <w:t>Deutsche</w:t>
      </w:r>
      <w:proofErr w:type="spellEnd"/>
      <w:r>
        <w:rPr>
          <w:i/>
        </w:rPr>
        <w:t xml:space="preserve"> </w:t>
      </w:r>
      <w:proofErr w:type="spellStart"/>
      <w:r>
        <w:rPr>
          <w:i/>
        </w:rPr>
        <w:t>Wacht</w:t>
      </w:r>
      <w:proofErr w:type="spellEnd"/>
      <w:r>
        <w:t>:</w:t>
      </w:r>
    </w:p>
    <w:p w14:paraId="4C35CE69" w14:textId="77777777" w:rsidR="00F40770" w:rsidRDefault="00F40770" w:rsidP="00F40770">
      <w:pPr>
        <w:spacing w:line="360"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7"/>
        <w:gridCol w:w="2261"/>
        <w:gridCol w:w="2267"/>
        <w:gridCol w:w="2267"/>
      </w:tblGrid>
      <w:tr w:rsidR="006F7EFD" w14:paraId="4F894450" w14:textId="77777777" w:rsidTr="006F7EFD">
        <w:tc>
          <w:tcPr>
            <w:tcW w:w="2303" w:type="dxa"/>
            <w:tcBorders>
              <w:top w:val="single" w:sz="4" w:space="0" w:color="auto"/>
              <w:left w:val="single" w:sz="4" w:space="0" w:color="auto"/>
              <w:bottom w:val="single" w:sz="4" w:space="0" w:color="auto"/>
              <w:right w:val="single" w:sz="4" w:space="0" w:color="auto"/>
            </w:tcBorders>
            <w:hideMark/>
          </w:tcPr>
          <w:p w14:paraId="70CA9D5D" w14:textId="77777777" w:rsidR="006F7EFD" w:rsidRDefault="006F7EFD" w:rsidP="00F40770">
            <w:pPr>
              <w:spacing w:line="360" w:lineRule="auto"/>
              <w:jc w:val="both"/>
            </w:pPr>
            <w:r>
              <w:t>Leto</w:t>
            </w:r>
          </w:p>
        </w:tc>
        <w:tc>
          <w:tcPr>
            <w:tcW w:w="2303" w:type="dxa"/>
            <w:tcBorders>
              <w:top w:val="single" w:sz="4" w:space="0" w:color="auto"/>
              <w:left w:val="single" w:sz="4" w:space="0" w:color="auto"/>
              <w:bottom w:val="single" w:sz="4" w:space="0" w:color="auto"/>
              <w:right w:val="single" w:sz="4" w:space="0" w:color="auto"/>
            </w:tcBorders>
            <w:hideMark/>
          </w:tcPr>
          <w:p w14:paraId="2803EAE7" w14:textId="77777777" w:rsidR="006F7EFD" w:rsidRDefault="006F7EFD" w:rsidP="00F40770">
            <w:pPr>
              <w:spacing w:line="360" w:lineRule="auto"/>
              <w:jc w:val="both"/>
            </w:pPr>
            <w:r>
              <w:t>Prva stran</w:t>
            </w:r>
          </w:p>
        </w:tc>
        <w:tc>
          <w:tcPr>
            <w:tcW w:w="2303" w:type="dxa"/>
            <w:tcBorders>
              <w:top w:val="single" w:sz="4" w:space="0" w:color="auto"/>
              <w:left w:val="single" w:sz="4" w:space="0" w:color="auto"/>
              <w:bottom w:val="single" w:sz="4" w:space="0" w:color="auto"/>
              <w:right w:val="single" w:sz="4" w:space="0" w:color="auto"/>
            </w:tcBorders>
            <w:hideMark/>
          </w:tcPr>
          <w:p w14:paraId="39576BF9" w14:textId="77777777" w:rsidR="006F7EFD" w:rsidRDefault="006F7EFD" w:rsidP="00F40770">
            <w:pPr>
              <w:spacing w:line="360" w:lineRule="auto"/>
              <w:jc w:val="both"/>
            </w:pPr>
            <w:r>
              <w:t>Naslov članka</w:t>
            </w:r>
          </w:p>
        </w:tc>
        <w:tc>
          <w:tcPr>
            <w:tcW w:w="2303" w:type="dxa"/>
            <w:tcBorders>
              <w:top w:val="single" w:sz="4" w:space="0" w:color="auto"/>
              <w:left w:val="single" w:sz="4" w:space="0" w:color="auto"/>
              <w:bottom w:val="single" w:sz="4" w:space="0" w:color="auto"/>
              <w:right w:val="single" w:sz="4" w:space="0" w:color="auto"/>
            </w:tcBorders>
            <w:hideMark/>
          </w:tcPr>
          <w:p w14:paraId="69D5F0F1" w14:textId="77777777" w:rsidR="006F7EFD" w:rsidRDefault="006F7EFD" w:rsidP="00F40770">
            <w:pPr>
              <w:spacing w:line="360" w:lineRule="auto"/>
              <w:jc w:val="both"/>
            </w:pPr>
            <w:r>
              <w:t>Članek</w:t>
            </w:r>
          </w:p>
        </w:tc>
      </w:tr>
      <w:tr w:rsidR="006F7EFD" w14:paraId="0C6BBE79" w14:textId="77777777" w:rsidTr="006F7EFD">
        <w:tc>
          <w:tcPr>
            <w:tcW w:w="2303" w:type="dxa"/>
            <w:tcBorders>
              <w:top w:val="single" w:sz="4" w:space="0" w:color="auto"/>
              <w:left w:val="single" w:sz="4" w:space="0" w:color="auto"/>
              <w:bottom w:val="single" w:sz="4" w:space="0" w:color="auto"/>
              <w:right w:val="single" w:sz="4" w:space="0" w:color="auto"/>
            </w:tcBorders>
            <w:hideMark/>
          </w:tcPr>
          <w:p w14:paraId="600E8714" w14:textId="77777777" w:rsidR="006F7EFD" w:rsidRDefault="006F7EFD" w:rsidP="00F40770">
            <w:pPr>
              <w:spacing w:line="360" w:lineRule="auto"/>
              <w:jc w:val="both"/>
            </w:pPr>
            <w:r>
              <w:t>1900</w:t>
            </w:r>
          </w:p>
        </w:tc>
        <w:tc>
          <w:tcPr>
            <w:tcW w:w="2303" w:type="dxa"/>
            <w:tcBorders>
              <w:top w:val="single" w:sz="4" w:space="0" w:color="auto"/>
              <w:left w:val="single" w:sz="4" w:space="0" w:color="auto"/>
              <w:bottom w:val="single" w:sz="4" w:space="0" w:color="auto"/>
              <w:right w:val="single" w:sz="4" w:space="0" w:color="auto"/>
            </w:tcBorders>
            <w:hideMark/>
          </w:tcPr>
          <w:p w14:paraId="2860F830" w14:textId="77777777" w:rsidR="006F7EFD" w:rsidRDefault="006F7EFD" w:rsidP="00F40770">
            <w:pPr>
              <w:spacing w:line="360" w:lineRule="auto"/>
              <w:jc w:val="both"/>
            </w:pPr>
            <w:r>
              <w:t>11</w:t>
            </w:r>
          </w:p>
        </w:tc>
        <w:tc>
          <w:tcPr>
            <w:tcW w:w="2303" w:type="dxa"/>
            <w:tcBorders>
              <w:top w:val="single" w:sz="4" w:space="0" w:color="auto"/>
              <w:left w:val="single" w:sz="4" w:space="0" w:color="auto"/>
              <w:bottom w:val="single" w:sz="4" w:space="0" w:color="auto"/>
              <w:right w:val="single" w:sz="4" w:space="0" w:color="auto"/>
            </w:tcBorders>
            <w:hideMark/>
          </w:tcPr>
          <w:p w14:paraId="2B1E0ED3" w14:textId="77777777" w:rsidR="006F7EFD" w:rsidRDefault="006F7EFD" w:rsidP="00F40770">
            <w:pPr>
              <w:spacing w:line="360" w:lineRule="auto"/>
              <w:jc w:val="both"/>
            </w:pPr>
            <w:r>
              <w:t>2</w:t>
            </w:r>
          </w:p>
        </w:tc>
        <w:tc>
          <w:tcPr>
            <w:tcW w:w="2303" w:type="dxa"/>
            <w:tcBorders>
              <w:top w:val="single" w:sz="4" w:space="0" w:color="auto"/>
              <w:left w:val="single" w:sz="4" w:space="0" w:color="auto"/>
              <w:bottom w:val="single" w:sz="4" w:space="0" w:color="auto"/>
              <w:right w:val="single" w:sz="4" w:space="0" w:color="auto"/>
            </w:tcBorders>
            <w:hideMark/>
          </w:tcPr>
          <w:p w14:paraId="3B2B6FC5" w14:textId="77777777" w:rsidR="006F7EFD" w:rsidRDefault="006F7EFD" w:rsidP="00F40770">
            <w:pPr>
              <w:spacing w:line="360" w:lineRule="auto"/>
              <w:jc w:val="both"/>
            </w:pPr>
            <w:r>
              <w:t>15</w:t>
            </w:r>
          </w:p>
        </w:tc>
      </w:tr>
      <w:tr w:rsidR="006F7EFD" w14:paraId="2714933A" w14:textId="77777777" w:rsidTr="006F7EFD">
        <w:tc>
          <w:tcPr>
            <w:tcW w:w="2303" w:type="dxa"/>
            <w:tcBorders>
              <w:top w:val="single" w:sz="4" w:space="0" w:color="auto"/>
              <w:left w:val="single" w:sz="4" w:space="0" w:color="auto"/>
              <w:bottom w:val="single" w:sz="4" w:space="0" w:color="auto"/>
              <w:right w:val="single" w:sz="4" w:space="0" w:color="auto"/>
            </w:tcBorders>
            <w:hideMark/>
          </w:tcPr>
          <w:p w14:paraId="1C76DCA2" w14:textId="77777777" w:rsidR="006F7EFD" w:rsidRDefault="006F7EFD" w:rsidP="00F40770">
            <w:pPr>
              <w:spacing w:line="360" w:lineRule="auto"/>
              <w:jc w:val="both"/>
            </w:pPr>
            <w:r>
              <w:t>1901</w:t>
            </w:r>
          </w:p>
        </w:tc>
        <w:tc>
          <w:tcPr>
            <w:tcW w:w="2303" w:type="dxa"/>
            <w:tcBorders>
              <w:top w:val="single" w:sz="4" w:space="0" w:color="auto"/>
              <w:left w:val="single" w:sz="4" w:space="0" w:color="auto"/>
              <w:bottom w:val="single" w:sz="4" w:space="0" w:color="auto"/>
              <w:right w:val="single" w:sz="4" w:space="0" w:color="auto"/>
            </w:tcBorders>
            <w:hideMark/>
          </w:tcPr>
          <w:p w14:paraId="16FB00EE" w14:textId="77777777" w:rsidR="006F7EFD" w:rsidRDefault="006F7EFD" w:rsidP="00F40770">
            <w:pPr>
              <w:spacing w:line="360" w:lineRule="auto"/>
              <w:jc w:val="both"/>
            </w:pPr>
            <w:r>
              <w:t>10</w:t>
            </w:r>
          </w:p>
        </w:tc>
        <w:tc>
          <w:tcPr>
            <w:tcW w:w="2303" w:type="dxa"/>
            <w:tcBorders>
              <w:top w:val="single" w:sz="4" w:space="0" w:color="auto"/>
              <w:left w:val="single" w:sz="4" w:space="0" w:color="auto"/>
              <w:bottom w:val="single" w:sz="4" w:space="0" w:color="auto"/>
              <w:right w:val="single" w:sz="4" w:space="0" w:color="auto"/>
            </w:tcBorders>
            <w:hideMark/>
          </w:tcPr>
          <w:p w14:paraId="365F6847" w14:textId="77777777" w:rsidR="006F7EFD" w:rsidRDefault="006F7EFD" w:rsidP="00F40770">
            <w:pPr>
              <w:spacing w:line="360" w:lineRule="auto"/>
              <w:jc w:val="both"/>
            </w:pPr>
            <w:r>
              <w:t>2</w:t>
            </w:r>
          </w:p>
        </w:tc>
        <w:tc>
          <w:tcPr>
            <w:tcW w:w="2303" w:type="dxa"/>
            <w:tcBorders>
              <w:top w:val="single" w:sz="4" w:space="0" w:color="auto"/>
              <w:left w:val="single" w:sz="4" w:space="0" w:color="auto"/>
              <w:bottom w:val="single" w:sz="4" w:space="0" w:color="auto"/>
              <w:right w:val="single" w:sz="4" w:space="0" w:color="auto"/>
            </w:tcBorders>
            <w:hideMark/>
          </w:tcPr>
          <w:p w14:paraId="05304004" w14:textId="77777777" w:rsidR="006F7EFD" w:rsidRDefault="006F7EFD" w:rsidP="00F40770">
            <w:pPr>
              <w:spacing w:line="360" w:lineRule="auto"/>
              <w:jc w:val="both"/>
            </w:pPr>
            <w:r>
              <w:t>10</w:t>
            </w:r>
          </w:p>
        </w:tc>
      </w:tr>
      <w:tr w:rsidR="006F7EFD" w14:paraId="1C33297C" w14:textId="77777777" w:rsidTr="006F7EFD">
        <w:tc>
          <w:tcPr>
            <w:tcW w:w="2303" w:type="dxa"/>
            <w:tcBorders>
              <w:top w:val="single" w:sz="4" w:space="0" w:color="auto"/>
              <w:left w:val="single" w:sz="4" w:space="0" w:color="auto"/>
              <w:bottom w:val="single" w:sz="4" w:space="0" w:color="auto"/>
              <w:right w:val="single" w:sz="4" w:space="0" w:color="auto"/>
            </w:tcBorders>
            <w:hideMark/>
          </w:tcPr>
          <w:p w14:paraId="5B60CD45" w14:textId="77777777" w:rsidR="006F7EFD" w:rsidRDefault="006F7EFD" w:rsidP="00F40770">
            <w:pPr>
              <w:spacing w:line="360" w:lineRule="auto"/>
              <w:jc w:val="both"/>
            </w:pPr>
            <w:r>
              <w:t>1902</w:t>
            </w:r>
          </w:p>
        </w:tc>
        <w:tc>
          <w:tcPr>
            <w:tcW w:w="2303" w:type="dxa"/>
            <w:tcBorders>
              <w:top w:val="single" w:sz="4" w:space="0" w:color="auto"/>
              <w:left w:val="single" w:sz="4" w:space="0" w:color="auto"/>
              <w:bottom w:val="single" w:sz="4" w:space="0" w:color="auto"/>
              <w:right w:val="single" w:sz="4" w:space="0" w:color="auto"/>
            </w:tcBorders>
            <w:hideMark/>
          </w:tcPr>
          <w:p w14:paraId="2BAFA88F" w14:textId="77777777" w:rsidR="006F7EFD" w:rsidRDefault="006F7EFD" w:rsidP="00F40770">
            <w:pPr>
              <w:spacing w:line="360" w:lineRule="auto"/>
              <w:jc w:val="both"/>
            </w:pPr>
            <w:r>
              <w:t>14</w:t>
            </w:r>
          </w:p>
        </w:tc>
        <w:tc>
          <w:tcPr>
            <w:tcW w:w="2303" w:type="dxa"/>
            <w:tcBorders>
              <w:top w:val="single" w:sz="4" w:space="0" w:color="auto"/>
              <w:left w:val="single" w:sz="4" w:space="0" w:color="auto"/>
              <w:bottom w:val="single" w:sz="4" w:space="0" w:color="auto"/>
              <w:right w:val="single" w:sz="4" w:space="0" w:color="auto"/>
            </w:tcBorders>
            <w:hideMark/>
          </w:tcPr>
          <w:p w14:paraId="0CE23D49" w14:textId="77777777" w:rsidR="006F7EFD" w:rsidRDefault="006F7EFD" w:rsidP="00F40770">
            <w:pPr>
              <w:spacing w:line="360" w:lineRule="auto"/>
              <w:jc w:val="both"/>
            </w:pPr>
            <w:r>
              <w:t>3</w:t>
            </w:r>
          </w:p>
        </w:tc>
        <w:tc>
          <w:tcPr>
            <w:tcW w:w="2303" w:type="dxa"/>
            <w:tcBorders>
              <w:top w:val="single" w:sz="4" w:space="0" w:color="auto"/>
              <w:left w:val="single" w:sz="4" w:space="0" w:color="auto"/>
              <w:bottom w:val="single" w:sz="4" w:space="0" w:color="auto"/>
              <w:right w:val="single" w:sz="4" w:space="0" w:color="auto"/>
            </w:tcBorders>
            <w:hideMark/>
          </w:tcPr>
          <w:p w14:paraId="5E55C9FF" w14:textId="77777777" w:rsidR="006F7EFD" w:rsidRDefault="006F7EFD" w:rsidP="00F40770">
            <w:pPr>
              <w:spacing w:line="360" w:lineRule="auto"/>
              <w:jc w:val="both"/>
            </w:pPr>
            <w:r>
              <w:t>9</w:t>
            </w:r>
          </w:p>
        </w:tc>
      </w:tr>
      <w:tr w:rsidR="006F7EFD" w14:paraId="120036F9" w14:textId="77777777" w:rsidTr="006F7EFD">
        <w:tc>
          <w:tcPr>
            <w:tcW w:w="2303" w:type="dxa"/>
            <w:tcBorders>
              <w:top w:val="single" w:sz="4" w:space="0" w:color="auto"/>
              <w:left w:val="single" w:sz="4" w:space="0" w:color="auto"/>
              <w:bottom w:val="single" w:sz="4" w:space="0" w:color="auto"/>
              <w:right w:val="single" w:sz="4" w:space="0" w:color="auto"/>
            </w:tcBorders>
            <w:hideMark/>
          </w:tcPr>
          <w:p w14:paraId="71CB3876" w14:textId="77777777" w:rsidR="006F7EFD" w:rsidRDefault="006F7EFD" w:rsidP="00F40770">
            <w:pPr>
              <w:spacing w:line="360" w:lineRule="auto"/>
              <w:jc w:val="both"/>
            </w:pPr>
            <w:r>
              <w:t>1903</w:t>
            </w:r>
          </w:p>
        </w:tc>
        <w:tc>
          <w:tcPr>
            <w:tcW w:w="2303" w:type="dxa"/>
            <w:tcBorders>
              <w:top w:val="single" w:sz="4" w:space="0" w:color="auto"/>
              <w:left w:val="single" w:sz="4" w:space="0" w:color="auto"/>
              <w:bottom w:val="single" w:sz="4" w:space="0" w:color="auto"/>
              <w:right w:val="single" w:sz="4" w:space="0" w:color="auto"/>
            </w:tcBorders>
            <w:hideMark/>
          </w:tcPr>
          <w:p w14:paraId="1C41EC79" w14:textId="77777777" w:rsidR="006F7EFD" w:rsidRDefault="006F7EFD" w:rsidP="00F40770">
            <w:pPr>
              <w:spacing w:line="360" w:lineRule="auto"/>
              <w:jc w:val="both"/>
            </w:pPr>
            <w:r>
              <w:t>2</w:t>
            </w:r>
          </w:p>
        </w:tc>
        <w:tc>
          <w:tcPr>
            <w:tcW w:w="2303" w:type="dxa"/>
            <w:tcBorders>
              <w:top w:val="single" w:sz="4" w:space="0" w:color="auto"/>
              <w:left w:val="single" w:sz="4" w:space="0" w:color="auto"/>
              <w:bottom w:val="single" w:sz="4" w:space="0" w:color="auto"/>
              <w:right w:val="single" w:sz="4" w:space="0" w:color="auto"/>
            </w:tcBorders>
            <w:hideMark/>
          </w:tcPr>
          <w:p w14:paraId="28199D20" w14:textId="77777777" w:rsidR="006F7EFD" w:rsidRDefault="006F7EFD" w:rsidP="00F40770">
            <w:pPr>
              <w:spacing w:line="360" w:lineRule="auto"/>
              <w:jc w:val="both"/>
            </w:pPr>
            <w:r>
              <w:t>-</w:t>
            </w:r>
          </w:p>
        </w:tc>
        <w:tc>
          <w:tcPr>
            <w:tcW w:w="2303" w:type="dxa"/>
            <w:tcBorders>
              <w:top w:val="single" w:sz="4" w:space="0" w:color="auto"/>
              <w:left w:val="single" w:sz="4" w:space="0" w:color="auto"/>
              <w:bottom w:val="single" w:sz="4" w:space="0" w:color="auto"/>
              <w:right w:val="single" w:sz="4" w:space="0" w:color="auto"/>
            </w:tcBorders>
            <w:hideMark/>
          </w:tcPr>
          <w:p w14:paraId="79AD8CD1" w14:textId="77777777" w:rsidR="006F7EFD" w:rsidRDefault="006F7EFD" w:rsidP="00F40770">
            <w:pPr>
              <w:spacing w:line="360" w:lineRule="auto"/>
              <w:jc w:val="both"/>
            </w:pPr>
            <w:r>
              <w:t>5</w:t>
            </w:r>
          </w:p>
        </w:tc>
      </w:tr>
      <w:tr w:rsidR="006F7EFD" w14:paraId="4A9B73C1" w14:textId="77777777" w:rsidTr="006F7EFD">
        <w:tc>
          <w:tcPr>
            <w:tcW w:w="2303" w:type="dxa"/>
            <w:tcBorders>
              <w:top w:val="single" w:sz="4" w:space="0" w:color="auto"/>
              <w:left w:val="single" w:sz="4" w:space="0" w:color="auto"/>
              <w:bottom w:val="single" w:sz="4" w:space="0" w:color="auto"/>
              <w:right w:val="single" w:sz="4" w:space="0" w:color="auto"/>
            </w:tcBorders>
            <w:hideMark/>
          </w:tcPr>
          <w:p w14:paraId="2D49AA7A" w14:textId="77777777" w:rsidR="006F7EFD" w:rsidRDefault="006F7EFD" w:rsidP="00F40770">
            <w:pPr>
              <w:spacing w:line="360" w:lineRule="auto"/>
              <w:jc w:val="both"/>
            </w:pPr>
            <w:r>
              <w:t>1904</w:t>
            </w:r>
          </w:p>
        </w:tc>
        <w:tc>
          <w:tcPr>
            <w:tcW w:w="2303" w:type="dxa"/>
            <w:tcBorders>
              <w:top w:val="single" w:sz="4" w:space="0" w:color="auto"/>
              <w:left w:val="single" w:sz="4" w:space="0" w:color="auto"/>
              <w:bottom w:val="single" w:sz="4" w:space="0" w:color="auto"/>
              <w:right w:val="single" w:sz="4" w:space="0" w:color="auto"/>
            </w:tcBorders>
            <w:hideMark/>
          </w:tcPr>
          <w:p w14:paraId="7E1DD0C0" w14:textId="77777777" w:rsidR="006F7EFD" w:rsidRDefault="006F7EFD" w:rsidP="00F40770">
            <w:pPr>
              <w:spacing w:line="360" w:lineRule="auto"/>
              <w:jc w:val="both"/>
            </w:pPr>
            <w:r>
              <w:t>12</w:t>
            </w:r>
          </w:p>
        </w:tc>
        <w:tc>
          <w:tcPr>
            <w:tcW w:w="2303" w:type="dxa"/>
            <w:tcBorders>
              <w:top w:val="single" w:sz="4" w:space="0" w:color="auto"/>
              <w:left w:val="single" w:sz="4" w:space="0" w:color="auto"/>
              <w:bottom w:val="single" w:sz="4" w:space="0" w:color="auto"/>
              <w:right w:val="single" w:sz="4" w:space="0" w:color="auto"/>
            </w:tcBorders>
            <w:hideMark/>
          </w:tcPr>
          <w:p w14:paraId="58DE4C10" w14:textId="77777777" w:rsidR="006F7EFD" w:rsidRDefault="006F7EFD" w:rsidP="00F40770">
            <w:pPr>
              <w:spacing w:line="360" w:lineRule="auto"/>
              <w:jc w:val="both"/>
            </w:pPr>
            <w:r>
              <w:t>5</w:t>
            </w:r>
          </w:p>
        </w:tc>
        <w:tc>
          <w:tcPr>
            <w:tcW w:w="2303" w:type="dxa"/>
            <w:tcBorders>
              <w:top w:val="single" w:sz="4" w:space="0" w:color="auto"/>
              <w:left w:val="single" w:sz="4" w:space="0" w:color="auto"/>
              <w:bottom w:val="single" w:sz="4" w:space="0" w:color="auto"/>
              <w:right w:val="single" w:sz="4" w:space="0" w:color="auto"/>
            </w:tcBorders>
            <w:hideMark/>
          </w:tcPr>
          <w:p w14:paraId="6318D475" w14:textId="77777777" w:rsidR="006F7EFD" w:rsidRDefault="006F7EFD" w:rsidP="00F40770">
            <w:pPr>
              <w:spacing w:line="360" w:lineRule="auto"/>
              <w:jc w:val="both"/>
            </w:pPr>
            <w:r>
              <w:t>9</w:t>
            </w:r>
          </w:p>
        </w:tc>
      </w:tr>
      <w:tr w:rsidR="006F7EFD" w14:paraId="15B31CE1" w14:textId="77777777" w:rsidTr="006F7EFD">
        <w:tc>
          <w:tcPr>
            <w:tcW w:w="2303" w:type="dxa"/>
            <w:tcBorders>
              <w:top w:val="single" w:sz="4" w:space="0" w:color="auto"/>
              <w:left w:val="single" w:sz="4" w:space="0" w:color="auto"/>
              <w:bottom w:val="single" w:sz="4" w:space="0" w:color="auto"/>
              <w:right w:val="single" w:sz="4" w:space="0" w:color="auto"/>
            </w:tcBorders>
            <w:hideMark/>
          </w:tcPr>
          <w:p w14:paraId="48B4987E" w14:textId="77777777" w:rsidR="006F7EFD" w:rsidRDefault="006F7EFD" w:rsidP="00F40770">
            <w:pPr>
              <w:spacing w:line="360" w:lineRule="auto"/>
              <w:jc w:val="both"/>
            </w:pPr>
            <w:r>
              <w:t>1905</w:t>
            </w:r>
          </w:p>
        </w:tc>
        <w:tc>
          <w:tcPr>
            <w:tcW w:w="2303" w:type="dxa"/>
            <w:tcBorders>
              <w:top w:val="single" w:sz="4" w:space="0" w:color="auto"/>
              <w:left w:val="single" w:sz="4" w:space="0" w:color="auto"/>
              <w:bottom w:val="single" w:sz="4" w:space="0" w:color="auto"/>
              <w:right w:val="single" w:sz="4" w:space="0" w:color="auto"/>
            </w:tcBorders>
            <w:hideMark/>
          </w:tcPr>
          <w:p w14:paraId="534AEA65" w14:textId="77777777" w:rsidR="006F7EFD" w:rsidRDefault="006F7EFD" w:rsidP="00F40770">
            <w:pPr>
              <w:spacing w:line="360" w:lineRule="auto"/>
              <w:jc w:val="both"/>
            </w:pPr>
            <w:r>
              <w:t>2</w:t>
            </w:r>
          </w:p>
        </w:tc>
        <w:tc>
          <w:tcPr>
            <w:tcW w:w="2303" w:type="dxa"/>
            <w:tcBorders>
              <w:top w:val="single" w:sz="4" w:space="0" w:color="auto"/>
              <w:left w:val="single" w:sz="4" w:space="0" w:color="auto"/>
              <w:bottom w:val="single" w:sz="4" w:space="0" w:color="auto"/>
              <w:right w:val="single" w:sz="4" w:space="0" w:color="auto"/>
            </w:tcBorders>
            <w:hideMark/>
          </w:tcPr>
          <w:p w14:paraId="7C0F0F9C" w14:textId="77777777" w:rsidR="006F7EFD" w:rsidRDefault="006F7EFD" w:rsidP="00F40770">
            <w:pPr>
              <w:spacing w:line="360" w:lineRule="auto"/>
              <w:jc w:val="both"/>
            </w:pPr>
            <w:r>
              <w:t>6</w:t>
            </w:r>
          </w:p>
        </w:tc>
        <w:tc>
          <w:tcPr>
            <w:tcW w:w="2303" w:type="dxa"/>
            <w:tcBorders>
              <w:top w:val="single" w:sz="4" w:space="0" w:color="auto"/>
              <w:left w:val="single" w:sz="4" w:space="0" w:color="auto"/>
              <w:bottom w:val="single" w:sz="4" w:space="0" w:color="auto"/>
              <w:right w:val="single" w:sz="4" w:space="0" w:color="auto"/>
            </w:tcBorders>
            <w:hideMark/>
          </w:tcPr>
          <w:p w14:paraId="68D6DB97" w14:textId="77777777" w:rsidR="006F7EFD" w:rsidRDefault="006F7EFD" w:rsidP="00F40770">
            <w:pPr>
              <w:spacing w:line="360" w:lineRule="auto"/>
              <w:jc w:val="both"/>
            </w:pPr>
            <w:r>
              <w:t>8</w:t>
            </w:r>
          </w:p>
        </w:tc>
      </w:tr>
      <w:tr w:rsidR="006F7EFD" w14:paraId="1E798ED8" w14:textId="77777777" w:rsidTr="006F7EFD">
        <w:tc>
          <w:tcPr>
            <w:tcW w:w="2303" w:type="dxa"/>
            <w:tcBorders>
              <w:top w:val="single" w:sz="4" w:space="0" w:color="auto"/>
              <w:left w:val="single" w:sz="4" w:space="0" w:color="auto"/>
              <w:bottom w:val="single" w:sz="4" w:space="0" w:color="auto"/>
              <w:right w:val="single" w:sz="4" w:space="0" w:color="auto"/>
            </w:tcBorders>
            <w:hideMark/>
          </w:tcPr>
          <w:p w14:paraId="1367A23B" w14:textId="77777777" w:rsidR="006F7EFD" w:rsidRDefault="006F7EFD" w:rsidP="00F40770">
            <w:pPr>
              <w:spacing w:line="360" w:lineRule="auto"/>
              <w:jc w:val="both"/>
            </w:pPr>
            <w:r>
              <w:t>1906</w:t>
            </w:r>
          </w:p>
        </w:tc>
        <w:tc>
          <w:tcPr>
            <w:tcW w:w="2303" w:type="dxa"/>
            <w:tcBorders>
              <w:top w:val="single" w:sz="4" w:space="0" w:color="auto"/>
              <w:left w:val="single" w:sz="4" w:space="0" w:color="auto"/>
              <w:bottom w:val="single" w:sz="4" w:space="0" w:color="auto"/>
              <w:right w:val="single" w:sz="4" w:space="0" w:color="auto"/>
            </w:tcBorders>
            <w:hideMark/>
          </w:tcPr>
          <w:p w14:paraId="09C777A5" w14:textId="77777777" w:rsidR="006F7EFD" w:rsidRDefault="006F7EFD" w:rsidP="00F40770">
            <w:pPr>
              <w:spacing w:line="360" w:lineRule="auto"/>
              <w:jc w:val="both"/>
            </w:pPr>
            <w:r>
              <w:t>-</w:t>
            </w:r>
          </w:p>
        </w:tc>
        <w:tc>
          <w:tcPr>
            <w:tcW w:w="2303" w:type="dxa"/>
            <w:tcBorders>
              <w:top w:val="single" w:sz="4" w:space="0" w:color="auto"/>
              <w:left w:val="single" w:sz="4" w:space="0" w:color="auto"/>
              <w:bottom w:val="single" w:sz="4" w:space="0" w:color="auto"/>
              <w:right w:val="single" w:sz="4" w:space="0" w:color="auto"/>
            </w:tcBorders>
            <w:hideMark/>
          </w:tcPr>
          <w:p w14:paraId="4445AFFC" w14:textId="77777777" w:rsidR="006F7EFD" w:rsidRDefault="006F7EFD" w:rsidP="00F40770">
            <w:pPr>
              <w:spacing w:line="360" w:lineRule="auto"/>
              <w:jc w:val="both"/>
            </w:pPr>
            <w:r>
              <w:t>-</w:t>
            </w:r>
          </w:p>
        </w:tc>
        <w:tc>
          <w:tcPr>
            <w:tcW w:w="2303" w:type="dxa"/>
            <w:tcBorders>
              <w:top w:val="single" w:sz="4" w:space="0" w:color="auto"/>
              <w:left w:val="single" w:sz="4" w:space="0" w:color="auto"/>
              <w:bottom w:val="single" w:sz="4" w:space="0" w:color="auto"/>
              <w:right w:val="single" w:sz="4" w:space="0" w:color="auto"/>
            </w:tcBorders>
            <w:hideMark/>
          </w:tcPr>
          <w:p w14:paraId="407D357B" w14:textId="77777777" w:rsidR="006F7EFD" w:rsidRDefault="006F7EFD" w:rsidP="00F40770">
            <w:pPr>
              <w:spacing w:line="360" w:lineRule="auto"/>
              <w:jc w:val="both"/>
            </w:pPr>
            <w:r>
              <w:t>-</w:t>
            </w:r>
          </w:p>
        </w:tc>
      </w:tr>
      <w:tr w:rsidR="006F7EFD" w14:paraId="684F3C90" w14:textId="77777777" w:rsidTr="006F7EFD">
        <w:tc>
          <w:tcPr>
            <w:tcW w:w="2303" w:type="dxa"/>
            <w:tcBorders>
              <w:top w:val="single" w:sz="4" w:space="0" w:color="auto"/>
              <w:left w:val="single" w:sz="4" w:space="0" w:color="auto"/>
              <w:bottom w:val="single" w:sz="4" w:space="0" w:color="auto"/>
              <w:right w:val="single" w:sz="4" w:space="0" w:color="auto"/>
            </w:tcBorders>
            <w:hideMark/>
          </w:tcPr>
          <w:p w14:paraId="3869C22C" w14:textId="77777777" w:rsidR="006F7EFD" w:rsidRDefault="006F7EFD" w:rsidP="00F40770">
            <w:pPr>
              <w:spacing w:line="360" w:lineRule="auto"/>
              <w:jc w:val="both"/>
            </w:pPr>
            <w:r>
              <w:t>1907</w:t>
            </w:r>
          </w:p>
        </w:tc>
        <w:tc>
          <w:tcPr>
            <w:tcW w:w="2303" w:type="dxa"/>
            <w:tcBorders>
              <w:top w:val="single" w:sz="4" w:space="0" w:color="auto"/>
              <w:left w:val="single" w:sz="4" w:space="0" w:color="auto"/>
              <w:bottom w:val="single" w:sz="4" w:space="0" w:color="auto"/>
              <w:right w:val="single" w:sz="4" w:space="0" w:color="auto"/>
            </w:tcBorders>
            <w:hideMark/>
          </w:tcPr>
          <w:p w14:paraId="4C4AD352" w14:textId="77777777" w:rsidR="006F7EFD" w:rsidRDefault="006F7EFD" w:rsidP="00F40770">
            <w:pPr>
              <w:spacing w:line="360" w:lineRule="auto"/>
              <w:jc w:val="both"/>
            </w:pPr>
            <w:r>
              <w:t>-</w:t>
            </w:r>
          </w:p>
        </w:tc>
        <w:tc>
          <w:tcPr>
            <w:tcW w:w="2303" w:type="dxa"/>
            <w:tcBorders>
              <w:top w:val="single" w:sz="4" w:space="0" w:color="auto"/>
              <w:left w:val="single" w:sz="4" w:space="0" w:color="auto"/>
              <w:bottom w:val="single" w:sz="4" w:space="0" w:color="auto"/>
              <w:right w:val="single" w:sz="4" w:space="0" w:color="auto"/>
            </w:tcBorders>
            <w:hideMark/>
          </w:tcPr>
          <w:p w14:paraId="6D99D99C" w14:textId="77777777" w:rsidR="006F7EFD" w:rsidRDefault="006F7EFD" w:rsidP="00F40770">
            <w:pPr>
              <w:spacing w:line="360" w:lineRule="auto"/>
              <w:jc w:val="both"/>
            </w:pPr>
            <w:r>
              <w:t>-</w:t>
            </w:r>
          </w:p>
        </w:tc>
        <w:tc>
          <w:tcPr>
            <w:tcW w:w="2303" w:type="dxa"/>
            <w:tcBorders>
              <w:top w:val="single" w:sz="4" w:space="0" w:color="auto"/>
              <w:left w:val="single" w:sz="4" w:space="0" w:color="auto"/>
              <w:bottom w:val="single" w:sz="4" w:space="0" w:color="auto"/>
              <w:right w:val="single" w:sz="4" w:space="0" w:color="auto"/>
            </w:tcBorders>
            <w:hideMark/>
          </w:tcPr>
          <w:p w14:paraId="423E3A4C" w14:textId="77777777" w:rsidR="006F7EFD" w:rsidRDefault="006F7EFD" w:rsidP="00F40770">
            <w:pPr>
              <w:spacing w:line="360" w:lineRule="auto"/>
              <w:jc w:val="both"/>
            </w:pPr>
            <w:r>
              <w:t>4</w:t>
            </w:r>
          </w:p>
        </w:tc>
      </w:tr>
      <w:tr w:rsidR="006F7EFD" w14:paraId="1BA11A20" w14:textId="77777777" w:rsidTr="006F7EFD">
        <w:tc>
          <w:tcPr>
            <w:tcW w:w="2303" w:type="dxa"/>
            <w:tcBorders>
              <w:top w:val="single" w:sz="4" w:space="0" w:color="auto"/>
              <w:left w:val="single" w:sz="4" w:space="0" w:color="auto"/>
              <w:bottom w:val="single" w:sz="4" w:space="0" w:color="auto"/>
              <w:right w:val="single" w:sz="4" w:space="0" w:color="auto"/>
            </w:tcBorders>
            <w:hideMark/>
          </w:tcPr>
          <w:p w14:paraId="42D3610A" w14:textId="77777777" w:rsidR="006F7EFD" w:rsidRDefault="006F7EFD" w:rsidP="00F40770">
            <w:pPr>
              <w:spacing w:line="360" w:lineRule="auto"/>
              <w:jc w:val="both"/>
            </w:pPr>
            <w:r>
              <w:lastRenderedPageBreak/>
              <w:t>1908</w:t>
            </w:r>
          </w:p>
        </w:tc>
        <w:tc>
          <w:tcPr>
            <w:tcW w:w="2303" w:type="dxa"/>
            <w:tcBorders>
              <w:top w:val="single" w:sz="4" w:space="0" w:color="auto"/>
              <w:left w:val="single" w:sz="4" w:space="0" w:color="auto"/>
              <w:bottom w:val="single" w:sz="4" w:space="0" w:color="auto"/>
              <w:right w:val="single" w:sz="4" w:space="0" w:color="auto"/>
            </w:tcBorders>
            <w:hideMark/>
          </w:tcPr>
          <w:p w14:paraId="423E98B8" w14:textId="77777777" w:rsidR="006F7EFD" w:rsidRDefault="006F7EFD" w:rsidP="00F40770">
            <w:pPr>
              <w:spacing w:line="360" w:lineRule="auto"/>
              <w:jc w:val="both"/>
            </w:pPr>
            <w:r>
              <w:t>-</w:t>
            </w:r>
          </w:p>
        </w:tc>
        <w:tc>
          <w:tcPr>
            <w:tcW w:w="2303" w:type="dxa"/>
            <w:tcBorders>
              <w:top w:val="single" w:sz="4" w:space="0" w:color="auto"/>
              <w:left w:val="single" w:sz="4" w:space="0" w:color="auto"/>
              <w:bottom w:val="single" w:sz="4" w:space="0" w:color="auto"/>
              <w:right w:val="single" w:sz="4" w:space="0" w:color="auto"/>
            </w:tcBorders>
            <w:hideMark/>
          </w:tcPr>
          <w:p w14:paraId="7675ADBF" w14:textId="77777777" w:rsidR="006F7EFD" w:rsidRDefault="006F7EFD" w:rsidP="00F40770">
            <w:pPr>
              <w:spacing w:line="360" w:lineRule="auto"/>
              <w:jc w:val="both"/>
            </w:pPr>
            <w:r>
              <w:t>1</w:t>
            </w:r>
          </w:p>
        </w:tc>
        <w:tc>
          <w:tcPr>
            <w:tcW w:w="2303" w:type="dxa"/>
            <w:tcBorders>
              <w:top w:val="single" w:sz="4" w:space="0" w:color="auto"/>
              <w:left w:val="single" w:sz="4" w:space="0" w:color="auto"/>
              <w:bottom w:val="single" w:sz="4" w:space="0" w:color="auto"/>
              <w:right w:val="single" w:sz="4" w:space="0" w:color="auto"/>
            </w:tcBorders>
            <w:hideMark/>
          </w:tcPr>
          <w:p w14:paraId="1B976F9A" w14:textId="77777777" w:rsidR="006F7EFD" w:rsidRDefault="006F7EFD" w:rsidP="00F40770">
            <w:pPr>
              <w:spacing w:line="360" w:lineRule="auto"/>
              <w:jc w:val="both"/>
            </w:pPr>
            <w:r>
              <w:t>-</w:t>
            </w:r>
          </w:p>
        </w:tc>
      </w:tr>
      <w:tr w:rsidR="006F7EFD" w14:paraId="00B7AF5E" w14:textId="77777777" w:rsidTr="006F7EFD">
        <w:tc>
          <w:tcPr>
            <w:tcW w:w="2303" w:type="dxa"/>
            <w:tcBorders>
              <w:top w:val="single" w:sz="4" w:space="0" w:color="auto"/>
              <w:left w:val="single" w:sz="4" w:space="0" w:color="auto"/>
              <w:bottom w:val="single" w:sz="4" w:space="0" w:color="auto"/>
              <w:right w:val="single" w:sz="4" w:space="0" w:color="auto"/>
            </w:tcBorders>
            <w:hideMark/>
          </w:tcPr>
          <w:p w14:paraId="0E73F36D" w14:textId="77777777" w:rsidR="006F7EFD" w:rsidRDefault="006F7EFD" w:rsidP="00F40770">
            <w:pPr>
              <w:spacing w:line="360" w:lineRule="auto"/>
              <w:jc w:val="both"/>
            </w:pPr>
            <w:r>
              <w:t>Skupaj</w:t>
            </w:r>
          </w:p>
        </w:tc>
        <w:tc>
          <w:tcPr>
            <w:tcW w:w="2303" w:type="dxa"/>
            <w:tcBorders>
              <w:top w:val="single" w:sz="4" w:space="0" w:color="auto"/>
              <w:left w:val="single" w:sz="4" w:space="0" w:color="auto"/>
              <w:bottom w:val="single" w:sz="4" w:space="0" w:color="auto"/>
              <w:right w:val="single" w:sz="4" w:space="0" w:color="auto"/>
            </w:tcBorders>
            <w:hideMark/>
          </w:tcPr>
          <w:p w14:paraId="114E601C" w14:textId="77777777" w:rsidR="006F7EFD" w:rsidRDefault="006F7EFD" w:rsidP="00F40770">
            <w:pPr>
              <w:spacing w:line="360" w:lineRule="auto"/>
              <w:jc w:val="both"/>
            </w:pPr>
            <w:r>
              <w:t>51</w:t>
            </w:r>
          </w:p>
        </w:tc>
        <w:tc>
          <w:tcPr>
            <w:tcW w:w="2303" w:type="dxa"/>
            <w:tcBorders>
              <w:top w:val="single" w:sz="4" w:space="0" w:color="auto"/>
              <w:left w:val="single" w:sz="4" w:space="0" w:color="auto"/>
              <w:bottom w:val="single" w:sz="4" w:space="0" w:color="auto"/>
              <w:right w:val="single" w:sz="4" w:space="0" w:color="auto"/>
            </w:tcBorders>
            <w:hideMark/>
          </w:tcPr>
          <w:p w14:paraId="06C9DEE7" w14:textId="77777777" w:rsidR="006F7EFD" w:rsidRDefault="006F7EFD" w:rsidP="00F40770">
            <w:pPr>
              <w:spacing w:line="360" w:lineRule="auto"/>
              <w:jc w:val="both"/>
            </w:pPr>
            <w:r>
              <w:t>19</w:t>
            </w:r>
          </w:p>
        </w:tc>
        <w:tc>
          <w:tcPr>
            <w:tcW w:w="2303" w:type="dxa"/>
            <w:tcBorders>
              <w:top w:val="single" w:sz="4" w:space="0" w:color="auto"/>
              <w:left w:val="single" w:sz="4" w:space="0" w:color="auto"/>
              <w:bottom w:val="single" w:sz="4" w:space="0" w:color="auto"/>
              <w:right w:val="single" w:sz="4" w:space="0" w:color="auto"/>
            </w:tcBorders>
            <w:hideMark/>
          </w:tcPr>
          <w:p w14:paraId="0978F766" w14:textId="77777777" w:rsidR="006F7EFD" w:rsidRDefault="006F7EFD" w:rsidP="00F40770">
            <w:pPr>
              <w:spacing w:line="360" w:lineRule="auto"/>
              <w:jc w:val="both"/>
            </w:pPr>
            <w:r>
              <w:t>60</w:t>
            </w:r>
          </w:p>
        </w:tc>
      </w:tr>
    </w:tbl>
    <w:p w14:paraId="544DB14F" w14:textId="77777777" w:rsidR="00F40770" w:rsidRDefault="00F40770" w:rsidP="00F40770">
      <w:pPr>
        <w:spacing w:line="360" w:lineRule="auto"/>
        <w:jc w:val="both"/>
        <w:rPr>
          <w:sz w:val="22"/>
        </w:rPr>
      </w:pPr>
    </w:p>
    <w:p w14:paraId="21CF5C2D" w14:textId="4397F5D2" w:rsidR="006F7EFD" w:rsidRDefault="006F7EFD" w:rsidP="00F40770">
      <w:pPr>
        <w:spacing w:line="360" w:lineRule="auto"/>
        <w:jc w:val="both"/>
        <w:rPr>
          <w:sz w:val="22"/>
        </w:rPr>
      </w:pPr>
      <w:r w:rsidRPr="006F7EFD">
        <w:rPr>
          <w:sz w:val="22"/>
        </w:rPr>
        <w:t xml:space="preserve">Vir: </w:t>
      </w:r>
      <w:proofErr w:type="spellStart"/>
      <w:r w:rsidRPr="006F7EFD">
        <w:rPr>
          <w:i/>
          <w:sz w:val="22"/>
        </w:rPr>
        <w:t>Deutsche</w:t>
      </w:r>
      <w:proofErr w:type="spellEnd"/>
      <w:r w:rsidRPr="006F7EFD">
        <w:rPr>
          <w:i/>
          <w:sz w:val="22"/>
        </w:rPr>
        <w:t xml:space="preserve"> </w:t>
      </w:r>
      <w:proofErr w:type="spellStart"/>
      <w:r w:rsidRPr="006F7EFD">
        <w:rPr>
          <w:i/>
          <w:sz w:val="22"/>
        </w:rPr>
        <w:t>Wacht</w:t>
      </w:r>
      <w:proofErr w:type="spellEnd"/>
      <w:r w:rsidRPr="006F7EFD">
        <w:rPr>
          <w:sz w:val="22"/>
        </w:rPr>
        <w:t>, 1900–1908</w:t>
      </w:r>
    </w:p>
    <w:p w14:paraId="37BE5620" w14:textId="77777777" w:rsidR="00F40770" w:rsidRPr="006F7EFD" w:rsidRDefault="00F40770" w:rsidP="00F40770">
      <w:pPr>
        <w:spacing w:line="360" w:lineRule="auto"/>
        <w:jc w:val="both"/>
        <w:rPr>
          <w:sz w:val="22"/>
        </w:rPr>
      </w:pPr>
    </w:p>
    <w:p w14:paraId="2B0FF893" w14:textId="77777777" w:rsidR="006F7EFD" w:rsidRDefault="006F7EFD" w:rsidP="00F40770">
      <w:pPr>
        <w:spacing w:line="360" w:lineRule="auto"/>
        <w:ind w:firstLine="708"/>
        <w:jc w:val="both"/>
      </w:pPr>
      <w:r>
        <w:t>Odnos celjskega nemštva do Ivana Dečka, ki jim je vseskozi od svojega prihoda v Celje pa do prerane smrti zagotovo predstavljal najbolj boleč trn v peti, bom skozi tiskane črke nemškega lokalnega časnika v nadaljevanju prikazal na dveh značilnih primerih iz časa, ko je bil Dečko na vrhuncu svoje politične moči.</w:t>
      </w:r>
      <w:bookmarkEnd w:id="0"/>
    </w:p>
    <w:p w14:paraId="1EBFF6A9" w14:textId="77777777" w:rsidR="00540215" w:rsidRDefault="00540215" w:rsidP="005A391F">
      <w:pPr>
        <w:spacing w:line="360" w:lineRule="auto"/>
        <w:jc w:val="center"/>
      </w:pPr>
    </w:p>
    <w:p w14:paraId="456665A8" w14:textId="1BFAE57D" w:rsidR="006F7EFD" w:rsidRDefault="006F7EFD" w:rsidP="005A391F">
      <w:pPr>
        <w:spacing w:line="360" w:lineRule="auto"/>
        <w:jc w:val="center"/>
        <w:rPr>
          <w:b/>
        </w:rPr>
      </w:pPr>
      <w:r>
        <w:rPr>
          <w:b/>
        </w:rPr>
        <w:t>Primer št. 1: Volitve v državni zbor 1901</w:t>
      </w:r>
    </w:p>
    <w:p w14:paraId="0342BA6A" w14:textId="77777777" w:rsidR="00F40770" w:rsidRDefault="00F40770" w:rsidP="00F40770">
      <w:pPr>
        <w:spacing w:line="360" w:lineRule="auto"/>
        <w:jc w:val="center"/>
        <w:rPr>
          <w:b/>
        </w:rPr>
      </w:pPr>
    </w:p>
    <w:p w14:paraId="0456BF54" w14:textId="77777777" w:rsidR="006F7EFD" w:rsidRDefault="006F7EFD" w:rsidP="00F40770">
      <w:pPr>
        <w:spacing w:line="360" w:lineRule="auto"/>
        <w:ind w:firstLine="708"/>
        <w:jc w:val="both"/>
      </w:pPr>
      <w:r>
        <w:t>V petek, 11. januarja 1901, so bile volitve v državni zbor. V mestni kuriji sta se na Celjskem udarila nemški liberalni kandidat Josef Pommer in slovenski Ivan Dečko.</w:t>
      </w:r>
    </w:p>
    <w:p w14:paraId="0EF6BADB" w14:textId="77777777" w:rsidR="006F7EFD" w:rsidRDefault="006F7EFD" w:rsidP="00F40770">
      <w:pPr>
        <w:spacing w:line="360" w:lineRule="auto"/>
        <w:ind w:firstLine="708"/>
        <w:jc w:val="both"/>
      </w:pPr>
      <w:r>
        <w:t xml:space="preserve">Obetal se je zanimiv in negotov boj. </w:t>
      </w:r>
      <w:proofErr w:type="spellStart"/>
      <w:r>
        <w:rPr>
          <w:i/>
        </w:rPr>
        <w:t>Deutsche</w:t>
      </w:r>
      <w:proofErr w:type="spellEnd"/>
      <w:r>
        <w:rPr>
          <w:i/>
        </w:rPr>
        <w:t xml:space="preserve"> </w:t>
      </w:r>
      <w:proofErr w:type="spellStart"/>
      <w:r>
        <w:rPr>
          <w:i/>
        </w:rPr>
        <w:t>Wacht</w:t>
      </w:r>
      <w:proofErr w:type="spellEnd"/>
      <w:r>
        <w:t xml:space="preserve"> je z Dečkovo kandidaturo svoje zvesto bralstvo seznanil že 11. oktobra 1900, torej tri mesece pred volitvami, na prvi strani in s posmehljivim naslovom: »</w:t>
      </w:r>
      <w:proofErr w:type="spellStart"/>
      <w:r>
        <w:t>Iwan</w:t>
      </w:r>
      <w:proofErr w:type="spellEnd"/>
      <w:r>
        <w:t xml:space="preserve"> der – </w:t>
      </w:r>
      <w:proofErr w:type="spellStart"/>
      <w:r>
        <w:t>Elegante</w:t>
      </w:r>
      <w:proofErr w:type="spellEnd"/>
      <w:r>
        <w:t>« ter nadaljeval: »</w:t>
      </w:r>
      <w:proofErr w:type="spellStart"/>
      <w:r>
        <w:t>Das</w:t>
      </w:r>
      <w:proofErr w:type="spellEnd"/>
      <w:r>
        <w:t xml:space="preserve"> </w:t>
      </w:r>
      <w:proofErr w:type="spellStart"/>
      <w:r>
        <w:t>Ungeahnte</w:t>
      </w:r>
      <w:proofErr w:type="spellEnd"/>
      <w:r>
        <w:t xml:space="preserve"> </w:t>
      </w:r>
      <w:proofErr w:type="spellStart"/>
      <w:r>
        <w:t>wird</w:t>
      </w:r>
      <w:proofErr w:type="spellEnd"/>
      <w:r>
        <w:t xml:space="preserve"> </w:t>
      </w:r>
      <w:proofErr w:type="spellStart"/>
      <w:r>
        <w:t>Ereignis</w:t>
      </w:r>
      <w:proofErr w:type="spellEnd"/>
      <w:r>
        <w:t xml:space="preserve">! Dr. </w:t>
      </w:r>
      <w:proofErr w:type="spellStart"/>
      <w:r>
        <w:t>Iwan</w:t>
      </w:r>
      <w:proofErr w:type="spellEnd"/>
      <w:r>
        <w:t xml:space="preserve"> Dečko </w:t>
      </w:r>
      <w:proofErr w:type="spellStart"/>
      <w:r>
        <w:t>ist</w:t>
      </w:r>
      <w:proofErr w:type="spellEnd"/>
      <w:r>
        <w:t xml:space="preserve"> </w:t>
      </w:r>
      <w:proofErr w:type="spellStart"/>
      <w:r>
        <w:t>Reichsrathscandidat</w:t>
      </w:r>
      <w:proofErr w:type="spellEnd"/>
      <w:r>
        <w:t xml:space="preserve"> </w:t>
      </w:r>
      <w:proofErr w:type="spellStart"/>
      <w:r>
        <w:t>für</w:t>
      </w:r>
      <w:proofErr w:type="spellEnd"/>
      <w:r>
        <w:t xml:space="preserve"> </w:t>
      </w:r>
      <w:proofErr w:type="spellStart"/>
      <w:r>
        <w:t>das</w:t>
      </w:r>
      <w:proofErr w:type="spellEnd"/>
      <w:r>
        <w:t xml:space="preserve"> </w:t>
      </w:r>
      <w:proofErr w:type="spellStart"/>
      <w:r>
        <w:t>Cillier</w:t>
      </w:r>
      <w:proofErr w:type="spellEnd"/>
      <w:r>
        <w:t xml:space="preserve"> </w:t>
      </w:r>
      <w:proofErr w:type="spellStart"/>
      <w:r>
        <w:t>Städtemandat</w:t>
      </w:r>
      <w:proofErr w:type="spellEnd"/>
      <w:r>
        <w:t>.«</w:t>
      </w:r>
      <w:r>
        <w:rPr>
          <w:rStyle w:val="Sprotnaopomba-sklic"/>
        </w:rPr>
        <w:footnoteReference w:id="6"/>
      </w:r>
    </w:p>
    <w:p w14:paraId="2A6B2606" w14:textId="31F62B5B" w:rsidR="006F7EFD" w:rsidRDefault="006F7EFD" w:rsidP="00F40770">
      <w:pPr>
        <w:spacing w:line="360" w:lineRule="auto"/>
        <w:ind w:firstLine="708"/>
        <w:jc w:val="both"/>
      </w:pPr>
      <w:r>
        <w:t xml:space="preserve">Neposredno pred volitvami je isti časnik poročal, da sta oba kandidata drug proti drugemu bolj ostro nastrojena kot </w:t>
      </w:r>
      <w:proofErr w:type="spellStart"/>
      <w:r>
        <w:t>ponavadi</w:t>
      </w:r>
      <w:proofErr w:type="spellEnd"/>
      <w:r>
        <w:t xml:space="preserve"> in da stare delitve, ki so proizvedle že zelo uveljavljeni gesli »svoji k svojim« in »svobodnjaki proti klerikalcem«, enostavno niso več zadoščale. Seveda je bil to zelo napet čas, čas po odprtju slovenskega Narodnega doma ter nemških napadov in izgredov ob obisku čeških študentov leta 1899, spomini</w:t>
      </w:r>
      <w:r w:rsidR="00F40770">
        <w:t>,</w:t>
      </w:r>
      <w:r>
        <w:t xml:space="preserve"> na katere so bili seveda še zelo sveži.</w:t>
      </w:r>
      <w:r>
        <w:rPr>
          <w:rStyle w:val="Sprotnaopomba-sklic"/>
        </w:rPr>
        <w:footnoteReference w:id="7"/>
      </w:r>
    </w:p>
    <w:p w14:paraId="6B9E6C13" w14:textId="77777777" w:rsidR="006F7EFD" w:rsidRDefault="006F7EFD" w:rsidP="00F40770">
      <w:pPr>
        <w:spacing w:line="360" w:lineRule="auto"/>
        <w:ind w:firstLine="708"/>
        <w:jc w:val="both"/>
      </w:pPr>
      <w:r>
        <w:t xml:space="preserve">Dan pred volitvami je celjski nemški časopis Dečka tendenciozno označil za »zagrizenega sovražnika Celja, ki podpihuje vse Slovence«. Njegova življenjska naloga naj bi bila poniževati in zasmehovati Celje ter iz Narodnega doma njegovim prebivalcem groziti z revolverji – in to v prisotnosti predstavnikov pristojnih krajevnih uradov. Tako so pozivali vse nemške volivce v Celju in okolici, da je njihova častna dolžnost, da se zagotovo udeležijo volitev in glasujejo za nemškega kandidata Josefa Pommerja, saj bi le tako lahko računali na zanesljivo zmago proti zapriseženemu sovražniku nemške kulture in običajev. S tem bi zadali </w:t>
      </w:r>
      <w:r>
        <w:lastRenderedPageBreak/>
        <w:t>poraz Dečku in njegovim najtesnejšim tovarišem, ki naj bi v njihovo miroljubno mesto prinesli velik nemir, neslogo in sovraštvo.</w:t>
      </w:r>
      <w:r>
        <w:rPr>
          <w:rStyle w:val="Sprotnaopomba-sklic"/>
        </w:rPr>
        <w:footnoteReference w:id="8"/>
      </w:r>
    </w:p>
    <w:p w14:paraId="37A50213" w14:textId="77777777" w:rsidR="006F7EFD" w:rsidRDefault="006F7EFD" w:rsidP="00F40770">
      <w:pPr>
        <w:spacing w:line="360" w:lineRule="auto"/>
        <w:ind w:firstLine="708"/>
        <w:jc w:val="both"/>
      </w:pPr>
      <w:r>
        <w:t xml:space="preserve">Nemški list nagovarja tudi slovenske someščane. Slovenskega kandidata Dečka opisuje kot brezobzirnega, srditega sovražnika Celja, kot predrznega in brutalnega uničevalca miroljubnega sožitja vseh meščanov. Njegova kandidatura naj bi pomenila posmeh Celju, saj je mestu strastno napovedal vojno. Hkrati jih opozarja, da se bodo v primeru nudenja podpore Dečku identificirali z njim in njegovim sovraštvom do mesta. V naslednjem stavku pa že grozi, da Celjani tega njihovega sovraštva ne bodo več mirno požirali in da se mora vsak slovenski prebivalec Celja, ki bi volil Ivana Dečka, zavedati, da se bo moral odpovedati dosedanjemu prijateljskemu poslovanju z Nemci, od katerega naj bi bil popolnoma odvisen. Kateri so ti, ki si bodo to dovolili, pa da bo itak javno objavljeno v njihovem časniku. Slednje so v </w:t>
      </w:r>
      <w:proofErr w:type="spellStart"/>
      <w:r>
        <w:rPr>
          <w:i/>
        </w:rPr>
        <w:t>Deutsche</w:t>
      </w:r>
      <w:proofErr w:type="spellEnd"/>
      <w:r>
        <w:rPr>
          <w:i/>
        </w:rPr>
        <w:t xml:space="preserve"> </w:t>
      </w:r>
      <w:proofErr w:type="spellStart"/>
      <w:r>
        <w:rPr>
          <w:i/>
        </w:rPr>
        <w:t>Wachtu</w:t>
      </w:r>
      <w:proofErr w:type="spellEnd"/>
      <w:r>
        <w:t xml:space="preserve"> tudi storili – še več, objavili so tudi imena tistih, ki sploh niso šli na volišče. Članek pa časnik zaključi z znanim geslom: Kdor ni z nami, je proti nam!</w:t>
      </w:r>
      <w:r>
        <w:rPr>
          <w:rStyle w:val="Sprotnaopomba-sklic"/>
        </w:rPr>
        <w:footnoteReference w:id="9"/>
      </w:r>
    </w:p>
    <w:p w14:paraId="504D5F67" w14:textId="77777777" w:rsidR="006F7EFD" w:rsidRDefault="006F7EFD" w:rsidP="00F40770">
      <w:pPr>
        <w:spacing w:line="360" w:lineRule="auto"/>
        <w:ind w:firstLine="360"/>
        <w:jc w:val="both"/>
      </w:pPr>
      <w:r>
        <w:t>Številka na dan pred volitvami je bila seveda posvečena predvsem obema kandidatoma, tako da se je Ivan Dečko omenjal skorajda na vsaki strani. Med novicami in komentarji so namesto s presledki prostor zapolnili z zanimivimi, z nemškega gledišča retoričnimi vprašanji o slovenskem kandidatu in tako opozarjali svoje bralce na njegov značaj. Takšni »mednaslovi« so se razpredali čez celoten stolpec, natisnjeni so bili z večjimi odebeljenimi črkami, da so še bolj izstopali med gotico, so jih natisnili v latinici. Vsebina teh zapisov, ki bi jih danes v računalniškem jeziku najlažje označili kot »</w:t>
      </w:r>
      <w:proofErr w:type="spellStart"/>
      <w:r>
        <w:t>bannerje</w:t>
      </w:r>
      <w:proofErr w:type="spellEnd"/>
      <w:r>
        <w:t>«, je bila seveda zelo provokativna in sama po sebi pove dovolj:</w:t>
      </w:r>
      <w:bookmarkStart w:id="1" w:name="_Hlk142220342"/>
      <w:r>
        <w:rPr>
          <w:rStyle w:val="Sprotnaopomba-sklic"/>
        </w:rPr>
        <w:footnoteReference w:id="10"/>
      </w:r>
      <w:bookmarkEnd w:id="1"/>
    </w:p>
    <w:p w14:paraId="4351DDB7" w14:textId="77777777" w:rsidR="006F7EFD" w:rsidRDefault="006F7EFD" w:rsidP="00F40770">
      <w:pPr>
        <w:numPr>
          <w:ilvl w:val="0"/>
          <w:numId w:val="1"/>
        </w:numPr>
        <w:spacing w:line="360" w:lineRule="auto"/>
        <w:jc w:val="both"/>
      </w:pPr>
      <w:r>
        <w:t>Ali lahko smatramo zgrbančenega razsipnega pisarja dr. Dečka za resničnega ljubljenca naroda?</w:t>
      </w:r>
    </w:p>
    <w:p w14:paraId="36B39384" w14:textId="77777777" w:rsidR="006F7EFD" w:rsidRDefault="006F7EFD" w:rsidP="00F40770">
      <w:pPr>
        <w:numPr>
          <w:ilvl w:val="0"/>
          <w:numId w:val="1"/>
        </w:numPr>
        <w:spacing w:line="360" w:lineRule="auto"/>
        <w:jc w:val="both"/>
      </w:pPr>
      <w:r>
        <w:t>Zakaj je dr. Dečko svojo vilo »Livada« poimenoval po podeželskem dvorcu ruskega carja?</w:t>
      </w:r>
    </w:p>
    <w:p w14:paraId="222F0739" w14:textId="77777777" w:rsidR="006F7EFD" w:rsidRDefault="006F7EFD" w:rsidP="00F40770">
      <w:pPr>
        <w:numPr>
          <w:ilvl w:val="0"/>
          <w:numId w:val="1"/>
        </w:numPr>
        <w:spacing w:line="360" w:lineRule="auto"/>
        <w:jc w:val="both"/>
      </w:pPr>
      <w:r>
        <w:t>Zakaj bi dr. Dečko dopustil na Celjane streljati z revolverji?</w:t>
      </w:r>
    </w:p>
    <w:p w14:paraId="0134C823" w14:textId="77777777" w:rsidR="006F7EFD" w:rsidRDefault="006F7EFD" w:rsidP="00F40770">
      <w:pPr>
        <w:numPr>
          <w:ilvl w:val="0"/>
          <w:numId w:val="1"/>
        </w:numPr>
        <w:spacing w:line="360" w:lineRule="auto"/>
        <w:jc w:val="both"/>
      </w:pPr>
      <w:r>
        <w:t xml:space="preserve">Zakaj je dr. Dečko svoja predvolilna zborovanja imel skupaj z renegatom </w:t>
      </w:r>
      <w:proofErr w:type="spellStart"/>
      <w:r>
        <w:t>Berksom</w:t>
      </w:r>
      <w:proofErr w:type="spellEnd"/>
      <w:r>
        <w:t xml:space="preserve"> in sokrivcem </w:t>
      </w:r>
      <w:proofErr w:type="spellStart"/>
      <w:r>
        <w:t>Žičkarjem</w:t>
      </w:r>
      <w:proofErr w:type="spellEnd"/>
      <w:r>
        <w:t>?</w:t>
      </w:r>
    </w:p>
    <w:p w14:paraId="60EEA38E" w14:textId="77777777" w:rsidR="006F7EFD" w:rsidRDefault="006F7EFD" w:rsidP="00F40770">
      <w:pPr>
        <w:numPr>
          <w:ilvl w:val="0"/>
          <w:numId w:val="1"/>
        </w:numPr>
        <w:spacing w:line="360" w:lineRule="auto"/>
        <w:jc w:val="both"/>
      </w:pPr>
      <w:r>
        <w:t xml:space="preserve">Zakaj je dr. Dečko za oblikovanje </w:t>
      </w:r>
      <w:proofErr w:type="spellStart"/>
      <w:r>
        <w:t>velikoslovenskega</w:t>
      </w:r>
      <w:proofErr w:type="spellEnd"/>
      <w:r>
        <w:t xml:space="preserve"> ozemlja in razkosanje dežele Štajerske?</w:t>
      </w:r>
    </w:p>
    <w:p w14:paraId="3E056B4F" w14:textId="77777777" w:rsidR="006F7EFD" w:rsidRDefault="006F7EFD" w:rsidP="00F40770">
      <w:pPr>
        <w:numPr>
          <w:ilvl w:val="0"/>
          <w:numId w:val="1"/>
        </w:numPr>
        <w:spacing w:line="360" w:lineRule="auto"/>
        <w:jc w:val="both"/>
      </w:pPr>
      <w:r>
        <w:t>Imajo panslavisti druge namene?</w:t>
      </w:r>
    </w:p>
    <w:p w14:paraId="70F28A24" w14:textId="60215DD3" w:rsidR="006F7EFD" w:rsidRDefault="006F7EFD" w:rsidP="00F40770">
      <w:pPr>
        <w:numPr>
          <w:ilvl w:val="0"/>
          <w:numId w:val="1"/>
        </w:numPr>
        <w:spacing w:line="360" w:lineRule="auto"/>
        <w:jc w:val="both"/>
      </w:pPr>
      <w:r>
        <w:lastRenderedPageBreak/>
        <w:t xml:space="preserve">Si zasluži dr. Dečko </w:t>
      </w:r>
      <w:r w:rsidRPr="00645090">
        <w:t>nadimek</w:t>
      </w:r>
      <w:r>
        <w:t xml:space="preserve"> dr. Zguba?</w:t>
      </w:r>
    </w:p>
    <w:p w14:paraId="23AA7C1E" w14:textId="77777777" w:rsidR="006F7EFD" w:rsidRDefault="006F7EFD" w:rsidP="00F40770">
      <w:pPr>
        <w:spacing w:line="360" w:lineRule="auto"/>
        <w:jc w:val="both"/>
      </w:pPr>
    </w:p>
    <w:p w14:paraId="5E685A3F" w14:textId="77777777" w:rsidR="006F7EFD" w:rsidRDefault="006F7EFD" w:rsidP="00F40770">
      <w:pPr>
        <w:spacing w:line="360" w:lineRule="auto"/>
        <w:ind w:firstLine="360"/>
        <w:jc w:val="both"/>
      </w:pPr>
      <w:r>
        <w:t xml:space="preserve">Kar polovico zadnje strani zavzema vzorec »pravilno« izpolnjene glasovnice, seveda za Josefa Pommerja, drugo polovico pa nekakšni opozorili, zapisani z ogromnimi črkami, ki naj bi dokazovali protidržavno in </w:t>
      </w:r>
      <w:proofErr w:type="spellStart"/>
      <w:r>
        <w:t>proticeljsko</w:t>
      </w:r>
      <w:proofErr w:type="spellEnd"/>
      <w:r>
        <w:t xml:space="preserve"> delovanje slovenskega kandidata. Prvo se glasi: »</w:t>
      </w:r>
      <w:proofErr w:type="spellStart"/>
      <w:r>
        <w:t>Warum</w:t>
      </w:r>
      <w:proofErr w:type="spellEnd"/>
      <w:r>
        <w:t xml:space="preserve"> </w:t>
      </w:r>
      <w:proofErr w:type="spellStart"/>
      <w:r>
        <w:t>ließ</w:t>
      </w:r>
      <w:proofErr w:type="spellEnd"/>
      <w:r>
        <w:t xml:space="preserve"> dr. Dečko </w:t>
      </w:r>
      <w:proofErr w:type="spellStart"/>
      <w:r>
        <w:t>und</w:t>
      </w:r>
      <w:proofErr w:type="spellEnd"/>
      <w:r>
        <w:t xml:space="preserve"> die </w:t>
      </w:r>
      <w:proofErr w:type="spellStart"/>
      <w:r>
        <w:t>slovenische</w:t>
      </w:r>
      <w:proofErr w:type="spellEnd"/>
      <w:r>
        <w:t xml:space="preserve"> </w:t>
      </w:r>
      <w:proofErr w:type="spellStart"/>
      <w:r>
        <w:t>Parteileitung</w:t>
      </w:r>
      <w:proofErr w:type="spellEnd"/>
      <w:r>
        <w:t xml:space="preserve"> den Narodni dom </w:t>
      </w:r>
      <w:proofErr w:type="spellStart"/>
      <w:r>
        <w:t>zur</w:t>
      </w:r>
      <w:proofErr w:type="spellEnd"/>
      <w:r>
        <w:t xml:space="preserve"> </w:t>
      </w:r>
      <w:proofErr w:type="spellStart"/>
      <w:r>
        <w:t>Aerger</w:t>
      </w:r>
      <w:proofErr w:type="spellEnd"/>
      <w:r>
        <w:t xml:space="preserve"> </w:t>
      </w:r>
      <w:proofErr w:type="spellStart"/>
      <w:r>
        <w:t>aller</w:t>
      </w:r>
      <w:proofErr w:type="spellEnd"/>
      <w:r>
        <w:t xml:space="preserve"> </w:t>
      </w:r>
      <w:proofErr w:type="spellStart"/>
      <w:r>
        <w:t>Cillier</w:t>
      </w:r>
      <w:proofErr w:type="spellEnd"/>
      <w:r>
        <w:t xml:space="preserve"> </w:t>
      </w:r>
      <w:proofErr w:type="spellStart"/>
      <w:r>
        <w:t>nicht</w:t>
      </w:r>
      <w:proofErr w:type="spellEnd"/>
      <w:r>
        <w:t xml:space="preserve"> </w:t>
      </w:r>
      <w:proofErr w:type="spellStart"/>
      <w:r>
        <w:t>beleuchten</w:t>
      </w:r>
      <w:proofErr w:type="spellEnd"/>
      <w:r>
        <w:t xml:space="preserve">, </w:t>
      </w:r>
      <w:proofErr w:type="spellStart"/>
      <w:r>
        <w:t>als</w:t>
      </w:r>
      <w:proofErr w:type="spellEnd"/>
      <w:r>
        <w:t xml:space="preserve"> es </w:t>
      </w:r>
      <w:proofErr w:type="spellStart"/>
      <w:r>
        <w:t>sich</w:t>
      </w:r>
      <w:proofErr w:type="spellEnd"/>
      <w:r>
        <w:t xml:space="preserve"> um die </w:t>
      </w:r>
      <w:proofErr w:type="spellStart"/>
      <w:r>
        <w:t>Ehrung</w:t>
      </w:r>
      <w:proofErr w:type="spellEnd"/>
      <w:r>
        <w:t xml:space="preserve"> des </w:t>
      </w:r>
      <w:proofErr w:type="spellStart"/>
      <w:r>
        <w:t>Kaisers</w:t>
      </w:r>
      <w:proofErr w:type="spellEnd"/>
      <w:r>
        <w:t xml:space="preserve"> </w:t>
      </w:r>
      <w:proofErr w:type="spellStart"/>
      <w:r>
        <w:t>handelte</w:t>
      </w:r>
      <w:proofErr w:type="spellEnd"/>
      <w:r>
        <w:t>?« Drugo pa: »</w:t>
      </w:r>
      <w:proofErr w:type="spellStart"/>
      <w:r>
        <w:t>Cillier</w:t>
      </w:r>
      <w:proofErr w:type="spellEnd"/>
      <w:r>
        <w:t xml:space="preserve"> </w:t>
      </w:r>
      <w:proofErr w:type="spellStart"/>
      <w:r>
        <w:t>Hausbesitzer</w:t>
      </w:r>
      <w:proofErr w:type="spellEnd"/>
      <w:r>
        <w:t xml:space="preserve">! </w:t>
      </w:r>
      <w:proofErr w:type="spellStart"/>
      <w:r>
        <w:t>Durch</w:t>
      </w:r>
      <w:proofErr w:type="spellEnd"/>
      <w:r>
        <w:t xml:space="preserve"> die </w:t>
      </w:r>
      <w:proofErr w:type="spellStart"/>
      <w:r>
        <w:t>Hetzpolitik</w:t>
      </w:r>
      <w:proofErr w:type="spellEnd"/>
      <w:r>
        <w:t xml:space="preserve"> des dr. Dečko </w:t>
      </w:r>
      <w:proofErr w:type="spellStart"/>
      <w:r>
        <w:t>und</w:t>
      </w:r>
      <w:proofErr w:type="spellEnd"/>
      <w:r>
        <w:t xml:space="preserve"> </w:t>
      </w:r>
      <w:proofErr w:type="spellStart"/>
      <w:r>
        <w:t>seiner</w:t>
      </w:r>
      <w:proofErr w:type="spellEnd"/>
      <w:r>
        <w:t xml:space="preserve"> </w:t>
      </w:r>
      <w:proofErr w:type="spellStart"/>
      <w:r>
        <w:t>Helfershelfer</w:t>
      </w:r>
      <w:proofErr w:type="spellEnd"/>
      <w:r>
        <w:t xml:space="preserve"> </w:t>
      </w:r>
      <w:proofErr w:type="spellStart"/>
      <w:r>
        <w:t>sollen</w:t>
      </w:r>
      <w:proofErr w:type="spellEnd"/>
      <w:r>
        <w:t xml:space="preserve"> in </w:t>
      </w:r>
      <w:proofErr w:type="spellStart"/>
      <w:r>
        <w:t>Cilli</w:t>
      </w:r>
      <w:proofErr w:type="spellEnd"/>
      <w:r>
        <w:t xml:space="preserve"> die </w:t>
      </w:r>
      <w:proofErr w:type="spellStart"/>
      <w:r>
        <w:t>Häuser</w:t>
      </w:r>
      <w:proofErr w:type="spellEnd"/>
      <w:r>
        <w:t xml:space="preserve">, </w:t>
      </w:r>
      <w:proofErr w:type="spellStart"/>
      <w:r>
        <w:t>sowie</w:t>
      </w:r>
      <w:proofErr w:type="spellEnd"/>
      <w:r>
        <w:t xml:space="preserve"> </w:t>
      </w:r>
      <w:proofErr w:type="spellStart"/>
      <w:r>
        <w:t>Grund</w:t>
      </w:r>
      <w:proofErr w:type="spellEnd"/>
      <w:r>
        <w:t xml:space="preserve"> </w:t>
      </w:r>
      <w:proofErr w:type="spellStart"/>
      <w:r>
        <w:t>und</w:t>
      </w:r>
      <w:proofErr w:type="spellEnd"/>
      <w:r>
        <w:t xml:space="preserve"> Boden </w:t>
      </w:r>
      <w:proofErr w:type="spellStart"/>
      <w:r>
        <w:t>entwerthet</w:t>
      </w:r>
      <w:proofErr w:type="spellEnd"/>
      <w:r>
        <w:t xml:space="preserve"> </w:t>
      </w:r>
      <w:proofErr w:type="spellStart"/>
      <w:r>
        <w:t>werden</w:t>
      </w:r>
      <w:proofErr w:type="spellEnd"/>
      <w:r>
        <w:t xml:space="preserve">. </w:t>
      </w:r>
      <w:proofErr w:type="spellStart"/>
      <w:r>
        <w:t>Wer</w:t>
      </w:r>
      <w:proofErr w:type="spellEnd"/>
      <w:r>
        <w:t xml:space="preserve"> </w:t>
      </w:r>
      <w:proofErr w:type="spellStart"/>
      <w:r>
        <w:t>wagt</w:t>
      </w:r>
      <w:proofErr w:type="spellEnd"/>
      <w:r>
        <w:t xml:space="preserve"> es, </w:t>
      </w:r>
      <w:proofErr w:type="spellStart"/>
      <w:r>
        <w:t>einem</w:t>
      </w:r>
      <w:proofErr w:type="spellEnd"/>
      <w:r>
        <w:t xml:space="preserve"> </w:t>
      </w:r>
      <w:proofErr w:type="spellStart"/>
      <w:r>
        <w:t>solchen</w:t>
      </w:r>
      <w:proofErr w:type="spellEnd"/>
      <w:r>
        <w:t xml:space="preserve"> Manne die </w:t>
      </w:r>
      <w:proofErr w:type="spellStart"/>
      <w:r>
        <w:t>Stimme</w:t>
      </w:r>
      <w:proofErr w:type="spellEnd"/>
      <w:r>
        <w:t xml:space="preserve"> </w:t>
      </w:r>
      <w:proofErr w:type="spellStart"/>
      <w:r>
        <w:t>zu</w:t>
      </w:r>
      <w:proofErr w:type="spellEnd"/>
      <w:r>
        <w:t xml:space="preserve"> </w:t>
      </w:r>
      <w:proofErr w:type="spellStart"/>
      <w:r>
        <w:t>geben</w:t>
      </w:r>
      <w:proofErr w:type="spellEnd"/>
      <w:r>
        <w:t>?«</w:t>
      </w:r>
      <w:r>
        <w:rPr>
          <w:rStyle w:val="Sprotnaopomba-sklic"/>
        </w:rPr>
        <w:footnoteReference w:id="11"/>
      </w:r>
    </w:p>
    <w:p w14:paraId="645B0A70" w14:textId="77777777" w:rsidR="006F7EFD" w:rsidRDefault="006F7EFD" w:rsidP="00F40770">
      <w:pPr>
        <w:spacing w:line="360" w:lineRule="auto"/>
        <w:ind w:firstLine="360"/>
        <w:jc w:val="both"/>
      </w:pPr>
      <w:r>
        <w:t xml:space="preserve">Po navedbah časopisa </w:t>
      </w:r>
      <w:proofErr w:type="spellStart"/>
      <w:r>
        <w:rPr>
          <w:i/>
        </w:rPr>
        <w:t>Deutsche</w:t>
      </w:r>
      <w:proofErr w:type="spellEnd"/>
      <w:r>
        <w:rPr>
          <w:i/>
        </w:rPr>
        <w:t xml:space="preserve"> </w:t>
      </w:r>
      <w:proofErr w:type="spellStart"/>
      <w:r>
        <w:rPr>
          <w:i/>
        </w:rPr>
        <w:t>Wacht</w:t>
      </w:r>
      <w:proofErr w:type="spellEnd"/>
      <w:r>
        <w:t xml:space="preserve"> so si Slovenci tudi kupovali glasove. V potrditev tega list navaja primer slovenskega hišnega posestnika Oblaka, ki naj bi nagovarjal svojega najemnika čevljarja Perka, češ da ga bo v primeru, če bo glasoval za slovenskega kandidata, oprostil plačila ene mesečne najemnine. </w:t>
      </w:r>
      <w:proofErr w:type="spellStart"/>
      <w:r>
        <w:rPr>
          <w:i/>
        </w:rPr>
        <w:t>Vahtarica</w:t>
      </w:r>
      <w:proofErr w:type="spellEnd"/>
      <w:r>
        <w:t xml:space="preserve"> je takšno domnevno ravnanje slovenske strani označila kar za terorizem.</w:t>
      </w:r>
    </w:p>
    <w:p w14:paraId="13AC4594" w14:textId="77777777" w:rsidR="006F7EFD" w:rsidRDefault="006F7EFD" w:rsidP="00F40770">
      <w:pPr>
        <w:spacing w:line="360" w:lineRule="auto"/>
        <w:ind w:firstLine="360"/>
        <w:jc w:val="both"/>
      </w:pPr>
      <w:r>
        <w:t xml:space="preserve">Epilog: v kmečki kuriji je sicer prepričljivo zmagal slovenski kandidat vitez Hugo </w:t>
      </w:r>
      <w:proofErr w:type="spellStart"/>
      <w:r>
        <w:t>Berks</w:t>
      </w:r>
      <w:proofErr w:type="spellEnd"/>
      <w:r>
        <w:t xml:space="preserve"> (dobil je namreč kar 249 od 268 glasov), volitve v mestni kuriji pa so se le izšle po željah nemške strani, vendar z veliko manjšo razliko, kot so pričakovali. V mestih Celje in Brežice ter trgih Laško, Vojnik, Vitanje, Konjice, Rogatec je zmagal nemški kandidat Josef Pommer, v Sevnici, Kozjem, Šoštanju, Šmarju, Žalcu, Vranskem, Mozirju, Ljubnem in Gornjem Gradu pa Ivan Dečko (v zadnjih petih savinjskih trgih nemški kandidat ni prejel niti glasu). Skupno je bil rezultat 725 glasov proti 642 za Josefa Pommerja. Torej je Ivanu Dečku zmanjkalo le 83 glasov, kar je bil v primerjavi s prejšnjimi volitvami odličen rezultat – leta 1891 je Slovencem zmanjkalo 95, leta 1897 pa kar 142 glasov.</w:t>
      </w:r>
      <w:r>
        <w:rPr>
          <w:rStyle w:val="Sprotnaopomba-sklic"/>
        </w:rPr>
        <w:footnoteReference w:id="12"/>
      </w:r>
    </w:p>
    <w:p w14:paraId="52F5FEE7" w14:textId="77777777" w:rsidR="006F7EFD" w:rsidRDefault="006F7EFD" w:rsidP="00F40770">
      <w:pPr>
        <w:spacing w:line="360" w:lineRule="auto"/>
        <w:ind w:firstLine="360"/>
        <w:jc w:val="both"/>
        <w:rPr>
          <w:b/>
        </w:rPr>
      </w:pPr>
      <w:r>
        <w:t>Tega napredka so se ustrašili tudi celjski Nemci,</w:t>
      </w:r>
      <w:r>
        <w:rPr>
          <w:rStyle w:val="Sprotnaopomba-sklic"/>
        </w:rPr>
        <w:footnoteReference w:id="13"/>
      </w:r>
      <w:r>
        <w:t xml:space="preserve"> zato so Ivana Dečka in njegove volivce v svojem časniku žalili tudi po volitvah. Ne le da so vse tudi poimensko natančno navedli, pač pa so statistično prikazali tudi njihov izvor. Po teh navedbah naj bi za Ivana Dečka glasovala le dva pristna Celjana, 63 Štajercev od drugod, 40 Kranjcev, šest Hrvatov, dva Čeha, en Rom in en volivec neznanega izvora. Poanta vsega tega je bila prikazati Celje kot izključno nemško mesto, Celjane kot Nemce, Slovence pa kot nekakšne pritepence.</w:t>
      </w:r>
    </w:p>
    <w:p w14:paraId="4240D057" w14:textId="77777777" w:rsidR="006F7EFD" w:rsidRDefault="006F7EFD" w:rsidP="00F40770">
      <w:pPr>
        <w:spacing w:line="360" w:lineRule="auto"/>
        <w:jc w:val="both"/>
      </w:pPr>
    </w:p>
    <w:p w14:paraId="4B856D13" w14:textId="66C2530F" w:rsidR="006F7EFD" w:rsidRDefault="006F7EFD" w:rsidP="005A391F">
      <w:pPr>
        <w:spacing w:line="360" w:lineRule="auto"/>
        <w:jc w:val="center"/>
        <w:rPr>
          <w:b/>
          <w:bCs/>
        </w:rPr>
      </w:pPr>
      <w:r>
        <w:rPr>
          <w:b/>
          <w:bCs/>
        </w:rPr>
        <w:lastRenderedPageBreak/>
        <w:t>Primer št. 2: Afera Kosem</w:t>
      </w:r>
    </w:p>
    <w:p w14:paraId="47F95D36" w14:textId="77777777" w:rsidR="00F40770" w:rsidRPr="006F7EFD" w:rsidRDefault="00F40770" w:rsidP="00F40770">
      <w:pPr>
        <w:spacing w:line="360" w:lineRule="auto"/>
        <w:jc w:val="center"/>
        <w:rPr>
          <w:b/>
          <w:bCs/>
        </w:rPr>
      </w:pPr>
    </w:p>
    <w:p w14:paraId="58B65914" w14:textId="77777777" w:rsidR="006F7EFD" w:rsidRDefault="006F7EFD" w:rsidP="00F40770">
      <w:pPr>
        <w:spacing w:line="360" w:lineRule="auto"/>
        <w:ind w:firstLine="708"/>
        <w:jc w:val="both"/>
      </w:pPr>
      <w:r>
        <w:t xml:space="preserve">Ta primer je zanimiv že zaradi samega trenutka, ko se je zgodil. Gre namreč za afero, ki je izbruhnila pred volitvami v okrajni </w:t>
      </w:r>
      <w:proofErr w:type="spellStart"/>
      <w:r>
        <w:t>zastop</w:t>
      </w:r>
      <w:proofErr w:type="spellEnd"/>
      <w:r>
        <w:t xml:space="preserve"> leta 1904. Umazana predvolilna kampanja, ki je bila osredotočena predvsem na to temo, bi se brez težav lahko primerjala z nekaterimi najbolj razvpitimi v samostojni Sloveniji.</w:t>
      </w:r>
    </w:p>
    <w:p w14:paraId="668432AC" w14:textId="7B195784" w:rsidR="006F7EFD" w:rsidRDefault="006F7EFD" w:rsidP="00F40770">
      <w:pPr>
        <w:spacing w:line="360" w:lineRule="auto"/>
        <w:ind w:firstLine="708"/>
        <w:jc w:val="both"/>
      </w:pPr>
      <w:r w:rsidRPr="00645090">
        <w:t>Že 9.</w:t>
      </w:r>
      <w:r>
        <w:t xml:space="preserve"> februarja 1904 je časnik celjskih Slovencev </w:t>
      </w:r>
      <w:r>
        <w:rPr>
          <w:i/>
        </w:rPr>
        <w:t>Domovina</w:t>
      </w:r>
      <w:r>
        <w:t xml:space="preserve"> poročal: »Za nemške in nemškutarske časnike je </w:t>
      </w:r>
      <w:proofErr w:type="spellStart"/>
      <w:r>
        <w:t>Kosemova</w:t>
      </w:r>
      <w:proofErr w:type="spellEnd"/>
      <w:r>
        <w:t xml:space="preserve"> afera mastna pečenka. Z uprav kanibalsko slastjo glodajo mastno kost, katero jim je </w:t>
      </w:r>
      <w:proofErr w:type="spellStart"/>
      <w:r>
        <w:t>Kosemova</w:t>
      </w:r>
      <w:proofErr w:type="spellEnd"/>
      <w:r>
        <w:t xml:space="preserve"> nepoštenost vrgla pred gladno žrelo. Avše mislijo, da je </w:t>
      </w:r>
      <w:proofErr w:type="spellStart"/>
      <w:r>
        <w:t>Kosemova</w:t>
      </w:r>
      <w:proofErr w:type="spellEnd"/>
      <w:r>
        <w:t xml:space="preserve"> lumparija slovenstvo v celjskem okraju kar v prah pomendrala. Lažejo torej in kvasijo, da se kar kadi in smrdi, in čudno le, da še najdejo koštrune, ki vse od konca do kraja verjamejo.«</w:t>
      </w:r>
      <w:r>
        <w:rPr>
          <w:rStyle w:val="Sprotnaopomba-sklic"/>
        </w:rPr>
        <w:footnoteReference w:id="14"/>
      </w:r>
    </w:p>
    <w:p w14:paraId="7898EB97" w14:textId="77777777" w:rsidR="006F7EFD" w:rsidRDefault="006F7EFD" w:rsidP="00F40770">
      <w:pPr>
        <w:spacing w:line="360" w:lineRule="auto"/>
        <w:ind w:firstLine="708"/>
        <w:jc w:val="both"/>
      </w:pPr>
      <w:r>
        <w:t>Pojdimo po vrsti. Blagajnik okrajnega zastopa Josip Kosem je namreč več let pretkano potvarjal račune in si tako neupravičeno prisvojil, kot se je na koncu izkazalo, zajetno vsoto – 42.904 krone. Za to dejanje je bil obsojen in strpan v zapor – torej je dobil zasluženo kazen. Denarja pa v celoti ni mogel vrniti, ker je trdil, da ga je »sam zase porabil, da od tega denarja nič ni domu prinesel, da ga je navadno skril v predalu v pisarni okrajnega zastopa in ga porabil za ženske in za pijačo ter da žena o vsem tem ni nič vedela«.</w:t>
      </w:r>
      <w:r>
        <w:rPr>
          <w:rStyle w:val="Sprotnaopomba-sklic"/>
        </w:rPr>
        <w:footnoteReference w:id="15"/>
      </w:r>
    </w:p>
    <w:p w14:paraId="1D92EA68" w14:textId="77777777" w:rsidR="006F7EFD" w:rsidRDefault="006F7EFD" w:rsidP="00F40770">
      <w:pPr>
        <w:spacing w:line="360" w:lineRule="auto"/>
        <w:ind w:firstLine="708"/>
        <w:jc w:val="both"/>
      </w:pPr>
      <w:r>
        <w:t>Vodilna moža celjskega okrajnega zastopa sta tedaj bila načelnik Josip Sernec in njegov namestnik Ivan Dečko. Seveda sta prav ta dva postala tarči nemške strani in nemškutarjev, na križ so ju pribijali zaradi njune objektivne odgovornosti in zahtevali, da zaradi svojega malomarnega ravnanja in preblagega nadzora odgovarjata ter poplačata nastalo škodo iz lastnega žepa.</w:t>
      </w:r>
    </w:p>
    <w:p w14:paraId="283756A6" w14:textId="77777777" w:rsidR="006F7EFD" w:rsidRDefault="006F7EFD" w:rsidP="00F40770">
      <w:pPr>
        <w:spacing w:line="360" w:lineRule="auto"/>
        <w:ind w:firstLine="708"/>
        <w:jc w:val="both"/>
      </w:pPr>
      <w:r>
        <w:t xml:space="preserve">Še več vetra v jadra so celjski Nemci in njihovo trobilo </w:t>
      </w:r>
      <w:proofErr w:type="spellStart"/>
      <w:r>
        <w:rPr>
          <w:i/>
        </w:rPr>
        <w:t>Deutsche</w:t>
      </w:r>
      <w:proofErr w:type="spellEnd"/>
      <w:r>
        <w:rPr>
          <w:i/>
        </w:rPr>
        <w:t xml:space="preserve"> </w:t>
      </w:r>
      <w:proofErr w:type="spellStart"/>
      <w:r>
        <w:rPr>
          <w:i/>
        </w:rPr>
        <w:t>Wacht</w:t>
      </w:r>
      <w:proofErr w:type="spellEnd"/>
      <w:r>
        <w:t xml:space="preserve"> dobili s pojavom dopisa višje inštance, Štajerskega deželnega odbora (ki so ga mimogrede označevali kar za sodbo), da morata preostalo škodo v višini 26.649 kron in 61 vinarjev ter tudi komisijskih in revizijskih stroškov 499 kron in 90 vinarjev poravnati slovenska prvaka.</w:t>
      </w:r>
    </w:p>
    <w:p w14:paraId="6E03E0FD" w14:textId="77777777" w:rsidR="006F7EFD" w:rsidRDefault="006F7EFD" w:rsidP="00F40770">
      <w:pPr>
        <w:spacing w:line="360" w:lineRule="auto"/>
        <w:ind w:firstLine="708"/>
        <w:jc w:val="both"/>
      </w:pPr>
      <w:r>
        <w:t xml:space="preserve">V več številkah tega nemškega časnika so se razpisali, kako obsodba Kosma s strani kazenskega sodišča pomeni hkrati obsodbo »poglavarjev« Serneca in Dečka. Kako sta slovenska prvaka s svojim nevestnim ravnanjem okrajni </w:t>
      </w:r>
      <w:proofErr w:type="spellStart"/>
      <w:r>
        <w:t>zastop</w:t>
      </w:r>
      <w:proofErr w:type="spellEnd"/>
      <w:r>
        <w:t xml:space="preserve"> spravila v bankrot. Kako da je bila sodba do Kosma milostna, ker da je bil le žrtev neverjetnih, nezaslišanih in brezvestnih dolžnosti, ki sta mu jih naložila okrajna odbornika Sernec in Dečko. Kosem je vsem na očeh </w:t>
      </w:r>
      <w:r>
        <w:lastRenderedPageBreak/>
        <w:t xml:space="preserve">izvedel goljufijo in tatvino, medtem ko sta Sernec in Dečko še enkrat več vzela svojo nadzorno dolžnost polovičarsko ter naj bi tako olajšala njegovo nečedno početje. Dopis deželnega odbora so si razlagali kot poziv celjskemu okrajnemu </w:t>
      </w:r>
      <w:proofErr w:type="spellStart"/>
      <w:r>
        <w:t>zastopu</w:t>
      </w:r>
      <w:proofErr w:type="spellEnd"/>
      <w:r>
        <w:t xml:space="preserve">, naj pokritje skupne škode okrajnega sklada izterja od obeh vodilnih funkcionarjev, in sicer s tožbo. In kot so zapisali v časniku </w:t>
      </w:r>
      <w:proofErr w:type="spellStart"/>
      <w:r>
        <w:rPr>
          <w:i/>
        </w:rPr>
        <w:t>Deutsche</w:t>
      </w:r>
      <w:proofErr w:type="spellEnd"/>
      <w:r>
        <w:rPr>
          <w:i/>
        </w:rPr>
        <w:t xml:space="preserve"> </w:t>
      </w:r>
      <w:proofErr w:type="spellStart"/>
      <w:r>
        <w:rPr>
          <w:i/>
        </w:rPr>
        <w:t>Wacht</w:t>
      </w:r>
      <w:proofErr w:type="spellEnd"/>
      <w:r>
        <w:t>, je v tem grmu tičal zajec.</w:t>
      </w:r>
    </w:p>
    <w:p w14:paraId="25DB3D14" w14:textId="77777777" w:rsidR="006F7EFD" w:rsidRDefault="006F7EFD" w:rsidP="00F40770">
      <w:pPr>
        <w:spacing w:line="360" w:lineRule="auto"/>
        <w:ind w:firstLine="708"/>
        <w:jc w:val="both"/>
      </w:pPr>
      <w:r>
        <w:t xml:space="preserve">Vladajoča slovenska večina v okrajnem </w:t>
      </w:r>
      <w:proofErr w:type="spellStart"/>
      <w:r>
        <w:t>zastopu</w:t>
      </w:r>
      <w:proofErr w:type="spellEnd"/>
      <w:r>
        <w:t xml:space="preserve"> se je že na zadnjem skupnem zasedanju izjasnila, da Sernecu in Dečku s tem naj ne bi povzročali sivih las ter da bodo nastalo škodo raje prevalili na ramena »</w:t>
      </w:r>
      <w:proofErr w:type="spellStart"/>
      <w:r>
        <w:t>misera</w:t>
      </w:r>
      <w:proofErr w:type="spellEnd"/>
      <w:r>
        <w:t xml:space="preserve"> </w:t>
      </w:r>
      <w:proofErr w:type="spellStart"/>
      <w:r>
        <w:t>contribuens</w:t>
      </w:r>
      <w:proofErr w:type="spellEnd"/>
      <w:r>
        <w:t xml:space="preserve"> </w:t>
      </w:r>
      <w:proofErr w:type="spellStart"/>
      <w:r>
        <w:t>plebs</w:t>
      </w:r>
      <w:proofErr w:type="spellEnd"/>
      <w:r>
        <w:t xml:space="preserve">«, torej okrajne prebivalce, tako da bodo enostavno povišali dajatve. Slovenski okrajni zastopniki pa naj bi prebivalstvo vlekli za nos s civilno tožbo proti Kosmovi ženi, od katere naj bi izterjali preostalo škodo. Seveda so pri časopisu </w:t>
      </w:r>
      <w:proofErr w:type="spellStart"/>
      <w:r>
        <w:rPr>
          <w:i/>
        </w:rPr>
        <w:t>Deutsche</w:t>
      </w:r>
      <w:proofErr w:type="spellEnd"/>
      <w:r>
        <w:rPr>
          <w:i/>
        </w:rPr>
        <w:t xml:space="preserve"> </w:t>
      </w:r>
      <w:proofErr w:type="spellStart"/>
      <w:r>
        <w:rPr>
          <w:i/>
        </w:rPr>
        <w:t>Wacht</w:t>
      </w:r>
      <w:proofErr w:type="spellEnd"/>
      <w:r>
        <w:t xml:space="preserve"> hitro ocenili, da za kaj takega obstaja zelo majhna verjetnost, v kar naj bi bili prepričani tudi gospodje tožniki.</w:t>
      </w:r>
      <w:r>
        <w:rPr>
          <w:rStyle w:val="Sprotnaopomba-sklic"/>
        </w:rPr>
        <w:footnoteReference w:id="16"/>
      </w:r>
    </w:p>
    <w:p w14:paraId="66C2E2C8" w14:textId="77777777" w:rsidR="006F7EFD" w:rsidRDefault="006F7EFD" w:rsidP="00F40770">
      <w:pPr>
        <w:spacing w:line="360" w:lineRule="auto"/>
        <w:ind w:firstLine="708"/>
        <w:jc w:val="both"/>
      </w:pPr>
      <w:r>
        <w:t xml:space="preserve">Nato celotna zgodba začne dobivati smisel – predvolilno konotacijo. Namreč, </w:t>
      </w:r>
      <w:proofErr w:type="spellStart"/>
      <w:r>
        <w:rPr>
          <w:i/>
        </w:rPr>
        <w:t>Deutsche</w:t>
      </w:r>
      <w:proofErr w:type="spellEnd"/>
      <w:r>
        <w:rPr>
          <w:i/>
        </w:rPr>
        <w:t xml:space="preserve"> </w:t>
      </w:r>
      <w:proofErr w:type="spellStart"/>
      <w:r>
        <w:rPr>
          <w:i/>
        </w:rPr>
        <w:t>Wacht</w:t>
      </w:r>
      <w:proofErr w:type="spellEnd"/>
      <w:r>
        <w:t xml:space="preserve"> na podlagi nje začne graditi perfidno nemško predvolilno kampanjo. Zapišejo, da bodo volitve, ki so pred vrati, dale odločitev, kdo bo poravnal narejeno škodo: v primeru nemške zmage bi okrajni odbor oba dejanska krivca (Serneca in Dečka) postavil na odgovornost pred deželni odbor, v nasprotnem primeru pa jo bodo prevalili na delovne ljudi, na pleča davkoplačevalcev. In ne samo to, Sernec in Dečko naj bi imela namen prebivalstvo obremeniti še z novimi davki. Vse skupaj zaključijo s pomenljivim stavkom, namenjenim kmečkemu prebivalstvu celjskega okraja: »</w:t>
      </w:r>
      <w:proofErr w:type="spellStart"/>
      <w:r>
        <w:t>Nur</w:t>
      </w:r>
      <w:proofErr w:type="spellEnd"/>
      <w:r>
        <w:t xml:space="preserve"> die </w:t>
      </w:r>
      <w:proofErr w:type="spellStart"/>
      <w:r>
        <w:t>allerdümmsten</w:t>
      </w:r>
      <w:proofErr w:type="spellEnd"/>
      <w:r>
        <w:t xml:space="preserve"> </w:t>
      </w:r>
      <w:proofErr w:type="spellStart"/>
      <w:r>
        <w:t>Kälber</w:t>
      </w:r>
      <w:proofErr w:type="spellEnd"/>
      <w:r>
        <w:t xml:space="preserve"> </w:t>
      </w:r>
      <w:proofErr w:type="spellStart"/>
      <w:r>
        <w:t>wählenn</w:t>
      </w:r>
      <w:proofErr w:type="spellEnd"/>
      <w:r>
        <w:t xml:space="preserve"> </w:t>
      </w:r>
      <w:proofErr w:type="spellStart"/>
      <w:r>
        <w:t>sich</w:t>
      </w:r>
      <w:proofErr w:type="spellEnd"/>
      <w:r>
        <w:t xml:space="preserve"> die </w:t>
      </w:r>
      <w:proofErr w:type="spellStart"/>
      <w:r>
        <w:t>Metzger</w:t>
      </w:r>
      <w:proofErr w:type="spellEnd"/>
      <w:r>
        <w:t xml:space="preserve"> </w:t>
      </w:r>
      <w:proofErr w:type="spellStart"/>
      <w:r>
        <w:t>selber</w:t>
      </w:r>
      <w:proofErr w:type="spellEnd"/>
      <w:r>
        <w:t>!«</w:t>
      </w:r>
      <w:r>
        <w:rPr>
          <w:rStyle w:val="Sprotnaopomba-sklic"/>
        </w:rPr>
        <w:footnoteReference w:id="17"/>
      </w:r>
    </w:p>
    <w:p w14:paraId="5D830D8A" w14:textId="008F4853" w:rsidR="006F7EFD" w:rsidRDefault="006F7EFD" w:rsidP="00F40770">
      <w:pPr>
        <w:spacing w:line="360" w:lineRule="auto"/>
        <w:ind w:firstLine="708"/>
        <w:jc w:val="both"/>
      </w:pPr>
      <w:r>
        <w:t xml:space="preserve">Civilni senat celjskega okrožnega sodišča je 28. marca 1904 obravnaval tožbo, ki jo je v zadevi »Kosem« pripravil celjski okrajni </w:t>
      </w:r>
      <w:proofErr w:type="spellStart"/>
      <w:r>
        <w:t>zastop</w:t>
      </w:r>
      <w:proofErr w:type="spellEnd"/>
      <w:r>
        <w:t xml:space="preserve"> proti Mariji Kosem. </w:t>
      </w:r>
      <w:proofErr w:type="spellStart"/>
      <w:r>
        <w:rPr>
          <w:i/>
        </w:rPr>
        <w:t>Vahtarica</w:t>
      </w:r>
      <w:proofErr w:type="spellEnd"/>
      <w:r>
        <w:t xml:space="preserve"> je seveda to tožbo označila za zlonamerno in sramotno, kot nepotrebno nadlegovanje sodišča s strani Serneca in njegovega tovariša Dečka, da bi s tem prikrila svojo odgovornost in malomarnost v nadzorovanju dela tajnika Josipa </w:t>
      </w:r>
      <w:r w:rsidR="00520BF2" w:rsidRPr="00645090">
        <w:t>Kosma</w:t>
      </w:r>
      <w:r w:rsidRPr="00645090">
        <w:t>.</w:t>
      </w:r>
      <w:r>
        <w:t xml:space="preserve"> Okrajni </w:t>
      </w:r>
      <w:proofErr w:type="spellStart"/>
      <w:r>
        <w:t>zastop</w:t>
      </w:r>
      <w:proofErr w:type="spellEnd"/>
      <w:r>
        <w:t xml:space="preserve"> je zastopal kar Sernec sam, obtoženko Marijo Kosem pa dr. </w:t>
      </w:r>
      <w:proofErr w:type="spellStart"/>
      <w:r>
        <w:t>Stepischnegg</w:t>
      </w:r>
      <w:proofErr w:type="spellEnd"/>
      <w:r>
        <w:t>.</w:t>
      </w:r>
    </w:p>
    <w:p w14:paraId="07AB3CC8" w14:textId="77777777" w:rsidR="006F7EFD" w:rsidRDefault="006F7EFD" w:rsidP="00F40770">
      <w:pPr>
        <w:spacing w:line="360" w:lineRule="auto"/>
        <w:ind w:firstLine="708"/>
        <w:jc w:val="both"/>
      </w:pPr>
      <w:r>
        <w:t xml:space="preserve">Kot je poročal </w:t>
      </w:r>
      <w:proofErr w:type="spellStart"/>
      <w:r>
        <w:rPr>
          <w:i/>
        </w:rPr>
        <w:t>Deutsche</w:t>
      </w:r>
      <w:proofErr w:type="spellEnd"/>
      <w:r>
        <w:rPr>
          <w:i/>
        </w:rPr>
        <w:t xml:space="preserve"> </w:t>
      </w:r>
      <w:proofErr w:type="spellStart"/>
      <w:r>
        <w:rPr>
          <w:i/>
        </w:rPr>
        <w:t>Wacht</w:t>
      </w:r>
      <w:proofErr w:type="spellEnd"/>
      <w:r>
        <w:t xml:space="preserve">, je </w:t>
      </w:r>
      <w:proofErr w:type="spellStart"/>
      <w:r>
        <w:t>Sernec</w:t>
      </w:r>
      <w:proofErr w:type="spellEnd"/>
      <w:r>
        <w:t xml:space="preserve">, ki naj bi ga tako ali tako prevevala slab vest, moral ponovno poslušati zase zelo neprijetne reči. Ko človek prebira to poročilo, se kar ne more znebiti občutka, da sta v bistvu tožena stranka bila Sernec in Dečko, kajti Marija Kosem naj bi ju na finančne malverzacije svojega soproga večkrat opozarjala, a njenih trditev nista preverjala, </w:t>
      </w:r>
      <w:r>
        <w:lastRenderedPageBreak/>
        <w:t>še več, Sernec naj bi po njenem pričanju v nekem trenutku nadležno svarilko dobesedno brcnil skozi vrata.</w:t>
      </w:r>
    </w:p>
    <w:p w14:paraId="4F47695F" w14:textId="77777777" w:rsidR="006F7EFD" w:rsidRDefault="006F7EFD" w:rsidP="00F40770">
      <w:pPr>
        <w:spacing w:line="360" w:lineRule="auto"/>
        <w:ind w:firstLine="708"/>
        <w:jc w:val="both"/>
      </w:pPr>
      <w:r>
        <w:t xml:space="preserve">Sernec ni mogel dokazati, da je bila Marija Kosem lastnica več hranilnih knjižic, vse skupaj je na glavo postavilo pričanje ravnatelja celjske mestne hranilnice, Gustava </w:t>
      </w:r>
      <w:proofErr w:type="spellStart"/>
      <w:r>
        <w:t>Rostoka</w:t>
      </w:r>
      <w:proofErr w:type="spellEnd"/>
      <w:r>
        <w:t>, in sestre Josipa Kosma, tudi Marije Kosem, kasneje poročene Šmarčan. Ostale priče so opozarjale zlasti na razsipno in razkošno življenje zakoncev Kosem, toda tudi na to, da je obtožena živela zelo varčno, marljivo delala in skrbno upravljala z lastnino.</w:t>
      </w:r>
    </w:p>
    <w:p w14:paraId="01A23B81" w14:textId="77777777" w:rsidR="006F7EFD" w:rsidRDefault="006F7EFD" w:rsidP="00F40770">
      <w:pPr>
        <w:spacing w:line="360" w:lineRule="auto"/>
        <w:ind w:firstLine="708"/>
        <w:jc w:val="both"/>
      </w:pPr>
      <w:r>
        <w:t xml:space="preserve">Iz mariborskega zapora so pripeljali tudi njenega moža Josipa Kosma. Ljudje so njegovo pričanje pričakovali z zelo veliko nestrpnostjo in napetostjo. Na zaslišanju se je kaj hitro prelevil v žrtev ter začel navajati, da je Sernec že z njegovim predhodnikom Čermakom grdo ravnal in ga na koncu vrgel na cesto (Čermak se je v resnici sicer upokojil). Sernec naj bi ga nadiral kot živino in sploh z njim ravnal kot s sužnjem v Afriki. Vzel naj bi mu vso dostojanstvo. V tem obupu je prišel na idejo, da bo pač potrpel, dokler bo šlo. Ko pa v tej službi ne bo več zdržal, bo zanalašč izostajal z dela. V vsem tem obupu se je navsezadnje tudi odločil, da bo vzel denar, ki naj bi ga v celoti porabil za pijančevanje, lahke ženske, ki naj bi jim kupoval tudi razna draga darila. Po njegovih ironičnih navedbah naj bi ogromno denarja porabil tudi za slovenska narodnostna slavja. Seveda </w:t>
      </w:r>
      <w:proofErr w:type="spellStart"/>
      <w:r>
        <w:rPr>
          <w:i/>
        </w:rPr>
        <w:t>Vahtarica</w:t>
      </w:r>
      <w:proofErr w:type="spellEnd"/>
      <w:r>
        <w:t xml:space="preserve"> poroča, da je ta izjava zelo potrla Serneca, tako da je sploh ni poskušal ovreči, pač pa z nekaj besedami odvrnil, da tako ali tako o tem nima mnenja. Po njegovi seveda zelo medli zaključni besedi naj bi dr. </w:t>
      </w:r>
      <w:proofErr w:type="spellStart"/>
      <w:r>
        <w:t>Stepischnegg</w:t>
      </w:r>
      <w:proofErr w:type="spellEnd"/>
      <w:r>
        <w:t xml:space="preserve"> še enkrat predstavil obravnavane dokazne materiale ter poudaril vso nepravičnost in neprimernost obtožbe. Po daljšem posvetovanju je predsedujoči senata c. kr. deželni sodni svetnik g. </w:t>
      </w:r>
      <w:proofErr w:type="spellStart"/>
      <w:r>
        <w:t>Katziantschitz</w:t>
      </w:r>
      <w:proofErr w:type="spellEnd"/>
      <w:r>
        <w:t xml:space="preserve"> popolnoma zavrnil obtožbo ter tožniku naložil plačilo postopka.</w:t>
      </w:r>
      <w:r>
        <w:rPr>
          <w:rStyle w:val="Sprotnaopomba-sklic"/>
        </w:rPr>
        <w:footnoteReference w:id="18"/>
      </w:r>
    </w:p>
    <w:p w14:paraId="47D17D1C" w14:textId="77777777" w:rsidR="006F7EFD" w:rsidRDefault="006F7EFD" w:rsidP="00F40770">
      <w:pPr>
        <w:spacing w:line="360" w:lineRule="auto"/>
        <w:ind w:firstLine="708"/>
        <w:jc w:val="both"/>
      </w:pPr>
      <w:r>
        <w:t xml:space="preserve">V času do volitev v okrajni </w:t>
      </w:r>
      <w:proofErr w:type="spellStart"/>
      <w:r>
        <w:t>zastop</w:t>
      </w:r>
      <w:proofErr w:type="spellEnd"/>
      <w:r>
        <w:t xml:space="preserve"> se Dečkovo ime praktično v vsaki številki pojavi na prvi strani. Seveda se iz njega predvsem norčujejo ter znova in znova ponavljajo njegovo moralno obvezo, da naj skupaj s </w:t>
      </w:r>
      <w:proofErr w:type="spellStart"/>
      <w:r>
        <w:t>Sernecom</w:t>
      </w:r>
      <w:proofErr w:type="spellEnd"/>
      <w:r>
        <w:t xml:space="preserve"> poplačata nastali primanjkljaj v okrajni blagajni. V enem takih zapisov so prepričani, da mora Dečko res delati z vsemi štirimi po cele dneve, da sili svoje pisarniške uradnike garati in opravljati tlako od zgodnjih jutranjih ur do poznega večera ter da skuša s tem preprečiti grozečo katastrofo, namreč poraz na volitvah. Zaključijo, da sicer to Dečko počne samovoljno. Bori se proti Nemcem, kot da gre njemu in Sernecu za glavo, se na vse kriplje trudi, da bi ponovno lahko igral »ljudskega zastopnika«, za kar bodo konec koncev morali plačati navadni ljudje. In še enkrat ponovijo, da ima pisarniško osebje pri Dečku resnično od pisanja boleče prste in od hoje obrušene pete – toda ne zaradi Dečkovega </w:t>
      </w:r>
      <w:r>
        <w:lastRenderedPageBreak/>
        <w:t>domoljubja, pač pa, ker je to njegova državljanska dolžnost, s tem pa si tudi uspešno polni vrečo z denarjem.</w:t>
      </w:r>
      <w:r>
        <w:rPr>
          <w:rStyle w:val="Sprotnaopomba-sklic"/>
        </w:rPr>
        <w:footnoteReference w:id="19"/>
      </w:r>
    </w:p>
    <w:p w14:paraId="4AB96C52" w14:textId="77777777" w:rsidR="006F7EFD" w:rsidRDefault="006F7EFD" w:rsidP="00F40770">
      <w:pPr>
        <w:spacing w:line="360" w:lineRule="auto"/>
        <w:ind w:firstLine="708"/>
        <w:jc w:val="both"/>
      </w:pPr>
      <w:r>
        <w:t xml:space="preserve">Toda za nemške protagoniste je neposredno pred volitvami v okrajni </w:t>
      </w:r>
      <w:proofErr w:type="spellStart"/>
      <w:r>
        <w:t>zastop</w:t>
      </w:r>
      <w:proofErr w:type="spellEnd"/>
      <w:r>
        <w:t xml:space="preserve"> prišlo neprijetno presenečenje – njihov predvolilni adut se je sesul kot hišica iz kart. Celjska </w:t>
      </w:r>
      <w:r>
        <w:rPr>
          <w:i/>
        </w:rPr>
        <w:t>Domovina</w:t>
      </w:r>
      <w:r>
        <w:t xml:space="preserve"> je namreč na prvi strani svojim volivcem z velikimi črkami sporočila: »27.159 K 51 vinarjev, za katere je Kosem oškodoval okrajno blagajno, </w:t>
      </w:r>
      <w:r>
        <w:rPr>
          <w:b/>
        </w:rPr>
        <w:t xml:space="preserve">je plačanih </w:t>
      </w:r>
      <w:r>
        <w:t xml:space="preserve">(podčrtano). Tista mastna kost, s katero so se 'nemški' Celjani že leto dni mastili, je zglodana in jim je </w:t>
      </w:r>
      <w:proofErr w:type="spellStart"/>
      <w:r>
        <w:t>pala</w:t>
      </w:r>
      <w:proofErr w:type="spellEnd"/>
      <w:r>
        <w:t xml:space="preserve"> iz strupenega žrela. Celjski okraj ne trpi nobene škode. Dr. Sernec in dr. Dečko sta vložila po Kosmu poneverjeno vsoto pri okrajni blagajni, ne da bi bila vezana ali primorana.«</w:t>
      </w:r>
      <w:r>
        <w:rPr>
          <w:rStyle w:val="Sprotnaopomba-sklic"/>
        </w:rPr>
        <w:footnoteReference w:id="20"/>
      </w:r>
    </w:p>
    <w:p w14:paraId="467D603A" w14:textId="77777777" w:rsidR="006F7EFD" w:rsidRDefault="006F7EFD" w:rsidP="00F40770">
      <w:pPr>
        <w:spacing w:line="360" w:lineRule="auto"/>
        <w:ind w:firstLine="708"/>
        <w:jc w:val="both"/>
      </w:pPr>
      <w:proofErr w:type="spellStart"/>
      <w:r>
        <w:rPr>
          <w:i/>
        </w:rPr>
        <w:t>Vahtarica</w:t>
      </w:r>
      <w:proofErr w:type="spellEnd"/>
      <w:r>
        <w:t xml:space="preserve"> seveda o tem molči, ne zapiše niti črke, okrajni </w:t>
      </w:r>
      <w:proofErr w:type="spellStart"/>
      <w:r>
        <w:t>zastop</w:t>
      </w:r>
      <w:proofErr w:type="spellEnd"/>
      <w:r>
        <w:t xml:space="preserve"> pa tudi po volitvah ostane v slovenskih rokah. Ta »</w:t>
      </w:r>
      <w:proofErr w:type="spellStart"/>
      <w:r>
        <w:t>dogodljaj</w:t>
      </w:r>
      <w:proofErr w:type="spellEnd"/>
      <w:r>
        <w:t xml:space="preserve"> pri okrajnem </w:t>
      </w:r>
      <w:proofErr w:type="spellStart"/>
      <w:r>
        <w:t>zastopu</w:t>
      </w:r>
      <w:proofErr w:type="spellEnd"/>
      <w:r>
        <w:t xml:space="preserve"> celjskemu« zelo podrobno opisuje Josip Sernec v svojih spominih.</w:t>
      </w:r>
      <w:r>
        <w:rPr>
          <w:rStyle w:val="Sprotnaopomba-sklic"/>
        </w:rPr>
        <w:footnoteReference w:id="21"/>
      </w:r>
    </w:p>
    <w:p w14:paraId="52E17420" w14:textId="77777777" w:rsidR="006F7EFD" w:rsidRDefault="006F7EFD" w:rsidP="00F40770">
      <w:pPr>
        <w:spacing w:line="360" w:lineRule="auto"/>
        <w:jc w:val="both"/>
      </w:pPr>
    </w:p>
    <w:p w14:paraId="2E30CE69" w14:textId="2563ACCE" w:rsidR="006F7EFD" w:rsidRDefault="006F7EFD" w:rsidP="005A391F">
      <w:pPr>
        <w:spacing w:line="360" w:lineRule="auto"/>
        <w:jc w:val="center"/>
        <w:rPr>
          <w:b/>
          <w:bCs/>
        </w:rPr>
      </w:pPr>
      <w:bookmarkStart w:id="3" w:name="_GoBack"/>
      <w:r>
        <w:rPr>
          <w:b/>
          <w:bCs/>
        </w:rPr>
        <w:t>Brez milosti tudi o Dečkovi bolezni</w:t>
      </w:r>
    </w:p>
    <w:bookmarkEnd w:id="3"/>
    <w:p w14:paraId="7BE916ED" w14:textId="77777777" w:rsidR="00C137D4" w:rsidRPr="00064471" w:rsidRDefault="00C137D4" w:rsidP="00F40770">
      <w:pPr>
        <w:spacing w:line="360" w:lineRule="auto"/>
        <w:jc w:val="center"/>
        <w:rPr>
          <w:b/>
          <w:bCs/>
        </w:rPr>
      </w:pPr>
    </w:p>
    <w:p w14:paraId="216B635E" w14:textId="77777777" w:rsidR="006F7EFD" w:rsidRDefault="006F7EFD" w:rsidP="00F40770">
      <w:pPr>
        <w:spacing w:line="360" w:lineRule="auto"/>
        <w:ind w:firstLine="708"/>
        <w:jc w:val="both"/>
      </w:pPr>
      <w:r>
        <w:t xml:space="preserve">Nemški časnik se je od časa do časa razpisal tudi o Dečkovi nesrečni bolezni. Prva notica o tej temi se pojavi 29. junija 1904, ko </w:t>
      </w:r>
      <w:proofErr w:type="spellStart"/>
      <w:r>
        <w:rPr>
          <w:i/>
        </w:rPr>
        <w:t>Deutsche</w:t>
      </w:r>
      <w:proofErr w:type="spellEnd"/>
      <w:r>
        <w:rPr>
          <w:i/>
        </w:rPr>
        <w:t xml:space="preserve"> </w:t>
      </w:r>
      <w:proofErr w:type="spellStart"/>
      <w:r>
        <w:rPr>
          <w:i/>
        </w:rPr>
        <w:t>Wacht</w:t>
      </w:r>
      <w:proofErr w:type="spellEnd"/>
      <w:r>
        <w:t xml:space="preserve"> poroča, da se dr. Ivan Dečko nahaja v psihiatrični ustanovi v </w:t>
      </w:r>
      <w:proofErr w:type="spellStart"/>
      <w:r>
        <w:t>Eggenbergu</w:t>
      </w:r>
      <w:proofErr w:type="spellEnd"/>
      <w:r>
        <w:t xml:space="preserve">: </w:t>
      </w:r>
      <w:bookmarkStart w:id="4" w:name="_Hlk142141716"/>
      <w:r>
        <w:t>»</w:t>
      </w:r>
      <w:bookmarkEnd w:id="4"/>
      <w:proofErr w:type="spellStart"/>
      <w:r>
        <w:t>Herr</w:t>
      </w:r>
      <w:proofErr w:type="spellEnd"/>
      <w:r>
        <w:t xml:space="preserve"> dr. Ivan, der </w:t>
      </w:r>
      <w:proofErr w:type="spellStart"/>
      <w:r>
        <w:t>sich</w:t>
      </w:r>
      <w:proofErr w:type="spellEnd"/>
      <w:r>
        <w:t xml:space="preserve"> </w:t>
      </w:r>
      <w:proofErr w:type="spellStart"/>
      <w:r>
        <w:t>derzeit</w:t>
      </w:r>
      <w:proofErr w:type="spellEnd"/>
      <w:r>
        <w:t xml:space="preserve"> in </w:t>
      </w:r>
      <w:proofErr w:type="spellStart"/>
      <w:r>
        <w:t>Eggenberg</w:t>
      </w:r>
      <w:proofErr w:type="spellEnd"/>
      <w:r>
        <w:t xml:space="preserve"> bei </w:t>
      </w:r>
      <w:proofErr w:type="spellStart"/>
      <w:r>
        <w:t>Graz</w:t>
      </w:r>
      <w:proofErr w:type="spellEnd"/>
      <w:r>
        <w:t xml:space="preserve"> </w:t>
      </w:r>
      <w:proofErr w:type="spellStart"/>
      <w:r>
        <w:t>abkühlt</w:t>
      </w:r>
      <w:proofErr w:type="spellEnd"/>
      <w:r>
        <w:t xml:space="preserve"> …</w:t>
      </w:r>
      <w:bookmarkStart w:id="5" w:name="_Hlk142141748"/>
      <w:r>
        <w:t>«</w:t>
      </w:r>
      <w:bookmarkEnd w:id="5"/>
      <w:r>
        <w:rPr>
          <w:rStyle w:val="Sprotnaopomba-sklic"/>
        </w:rPr>
        <w:footnoteReference w:id="22"/>
      </w:r>
      <w:r>
        <w:t xml:space="preserve"> 3. julija istega leta pa na prvi strani med drugim omenja, da namestnik predsednika okrajnega zastopa Ivan Dečko ne more več opravljati svoje dolžnosti. Izvedeli da so, da se je že pred mesecem dni mudil na graški psihiatrični kliniki, kjer ga je pregledal dr. Müller; govorice, ki so se širile, da je moral iti v ta zavod že pred meseci, pa da se zdijo zelo verjetne.</w:t>
      </w:r>
      <w:r>
        <w:rPr>
          <w:rStyle w:val="Sprotnaopomba-sklic"/>
        </w:rPr>
        <w:footnoteReference w:id="23"/>
      </w:r>
    </w:p>
    <w:p w14:paraId="2FCFE318" w14:textId="77777777" w:rsidR="006F7EFD" w:rsidRDefault="006F7EFD" w:rsidP="00F40770">
      <w:pPr>
        <w:spacing w:line="360" w:lineRule="auto"/>
        <w:ind w:firstLine="708"/>
        <w:jc w:val="both"/>
      </w:pPr>
      <w:r>
        <w:t xml:space="preserve">Nekakšen rezime vseh njegovih tegob, ki so ga zadele v zadnjem času in ki naj bi bile vzrok za njegovo bolezen, so si privoščili avgusta istega leta: »Zdi se, da velikega vodjo celjskih Slovencev zadnje čase spremlja velika smola. Najprej neumna zgodba s Kosmom, nato neprijeten nalog deželnega odbora, nato zlonameren proces proti Kosmovi ženi, ki je pomenil popoln poraz in veliko stroškov. Komajda je bilo to mimo, je moral poravnati zapitek lastnih »bratov« v Narodnem domu, nato je prišla potratna zgodbica s Prešernovimi slikami. Seveda </w:t>
      </w:r>
      <w:r>
        <w:lastRenderedPageBreak/>
        <w:t>ni nobeno čudo, da človek postane živčen in kot pobesneli Roland (legendarni francoski srednjeveški junak) na jeklenem konjičku (kolesu) sopiha sem ter tja in na njem vozi otroke.</w:t>
      </w:r>
      <w:r>
        <w:rPr>
          <w:rStyle w:val="Sprotnaopomba-sklic"/>
        </w:rPr>
        <w:footnoteReference w:id="24"/>
      </w:r>
    </w:p>
    <w:p w14:paraId="5547D04E" w14:textId="77777777" w:rsidR="006F7EFD" w:rsidRDefault="006F7EFD" w:rsidP="00F40770">
      <w:pPr>
        <w:spacing w:line="360" w:lineRule="auto"/>
        <w:ind w:firstLine="708"/>
        <w:jc w:val="both"/>
      </w:pPr>
      <w:r>
        <w:t>Februarja 1905 je zaslediti kratko notico</w:t>
      </w:r>
      <w:r>
        <w:rPr>
          <w:bCs/>
          <w:i/>
          <w:iCs/>
        </w:rPr>
        <w:t xml:space="preserve">, </w:t>
      </w:r>
      <w:r>
        <w:rPr>
          <w:bCs/>
        </w:rPr>
        <w:t xml:space="preserve">v kateri bralcem sporočajo, da </w:t>
      </w:r>
      <w:r>
        <w:t>Dečko boleha na živcih, da se zato že nekaj časa nahaja v sanatoriju pri Gradcu in da so njegovi privrženci zelo zaskrbljeni.</w:t>
      </w:r>
      <w:r>
        <w:rPr>
          <w:rStyle w:val="Sprotnaopomba-sklic"/>
        </w:rPr>
        <w:footnoteReference w:id="25"/>
      </w:r>
    </w:p>
    <w:p w14:paraId="3F0F3034" w14:textId="77777777" w:rsidR="006F7EFD" w:rsidRDefault="006F7EFD" w:rsidP="00F40770">
      <w:pPr>
        <w:spacing w:line="360" w:lineRule="auto"/>
        <w:ind w:firstLine="708"/>
        <w:jc w:val="both"/>
      </w:pPr>
      <w:r>
        <w:t xml:space="preserve">V naslovu članka se </w:t>
      </w:r>
      <w:proofErr w:type="spellStart"/>
      <w:r>
        <w:rPr>
          <w:i/>
        </w:rPr>
        <w:t>Deutsche</w:t>
      </w:r>
      <w:proofErr w:type="spellEnd"/>
      <w:r>
        <w:rPr>
          <w:i/>
        </w:rPr>
        <w:t xml:space="preserve"> </w:t>
      </w:r>
      <w:proofErr w:type="spellStart"/>
      <w:r>
        <w:rPr>
          <w:i/>
        </w:rPr>
        <w:t>Wacht</w:t>
      </w:r>
      <w:proofErr w:type="spellEnd"/>
      <w:r>
        <w:t xml:space="preserve"> aprila 1905 sprašuje </w:t>
      </w:r>
      <w:r>
        <w:rPr>
          <w:bCs/>
          <w:i/>
          <w:iCs/>
        </w:rPr>
        <w:t>Kje je dr. Ivan Dečko?</w:t>
      </w:r>
      <w:r>
        <w:t xml:space="preserve"> in nadaljuje v svoji zabavljaški maniri. Svojemu bralstvu namreč sporoča, da je štajerska odvetniška zbornica sporočila, da obolelega celjskega odvetnika Dečka začasno nadomešča Josip Karlovšek. Nato pa, da so slišali, da se Dečko že dva meseca nahaja v graškem sanatoriju. »Po famozni zgodbi o stavbni parceli za slovensko gimnazijo, ki je dvignila toliko prahu, smo lahko videli voziti se skozi mesto majhnega odvetnika z omenjenim imenom le v zaprtem vozu, seveda zaradi veliko prahu. Kmalu zatem je zapravil vse. Njegov tovariš in sodelavec, nemški državni vitez </w:t>
      </w:r>
      <w:proofErr w:type="spellStart"/>
      <w:r>
        <w:t>Berks</w:t>
      </w:r>
      <w:proofErr w:type="spellEnd"/>
      <w:r>
        <w:t xml:space="preserve"> iz 'gradu' Blagovna, pa je enostavno postal predsednik proti prašne zveze.«</w:t>
      </w:r>
      <w:r>
        <w:rPr>
          <w:rStyle w:val="Sprotnaopomba-sklic"/>
        </w:rPr>
        <w:footnoteReference w:id="26"/>
      </w:r>
    </w:p>
    <w:p w14:paraId="44B91BFF" w14:textId="4E3D5383" w:rsidR="006F7EFD" w:rsidRDefault="006F7EFD" w:rsidP="00F40770">
      <w:pPr>
        <w:spacing w:line="360" w:lineRule="auto"/>
        <w:ind w:firstLine="708"/>
        <w:jc w:val="both"/>
      </w:pPr>
      <w:r>
        <w:t xml:space="preserve">Pod naslovom </w:t>
      </w:r>
      <w:r>
        <w:rPr>
          <w:bCs/>
          <w:i/>
          <w:iCs/>
        </w:rPr>
        <w:t>Črna zgodba</w:t>
      </w:r>
      <w:r>
        <w:t xml:space="preserve"> pa julija 1907 </w:t>
      </w:r>
      <w:proofErr w:type="spellStart"/>
      <w:r>
        <w:rPr>
          <w:i/>
        </w:rPr>
        <w:t>Deutsche</w:t>
      </w:r>
      <w:proofErr w:type="spellEnd"/>
      <w:r>
        <w:rPr>
          <w:i/>
        </w:rPr>
        <w:t xml:space="preserve"> </w:t>
      </w:r>
      <w:proofErr w:type="spellStart"/>
      <w:r>
        <w:rPr>
          <w:i/>
        </w:rPr>
        <w:t>Wacht</w:t>
      </w:r>
      <w:proofErr w:type="spellEnd"/>
      <w:r>
        <w:t xml:space="preserve"> sporoča: </w:t>
      </w:r>
    </w:p>
    <w:p w14:paraId="21B99731" w14:textId="77777777" w:rsidR="00C137D4" w:rsidRDefault="00C137D4" w:rsidP="00F40770">
      <w:pPr>
        <w:spacing w:line="360" w:lineRule="auto"/>
        <w:ind w:firstLine="708"/>
        <w:jc w:val="both"/>
      </w:pPr>
    </w:p>
    <w:p w14:paraId="0C73EF10" w14:textId="77777777" w:rsidR="006F7EFD" w:rsidRDefault="006F7EFD" w:rsidP="00F40770">
      <w:pPr>
        <w:spacing w:line="360" w:lineRule="auto"/>
        <w:ind w:left="709"/>
        <w:jc w:val="both"/>
        <w:rPr>
          <w:sz w:val="22"/>
        </w:rPr>
      </w:pPr>
      <w:r>
        <w:rPr>
          <w:sz w:val="22"/>
        </w:rPr>
        <w:t>»Odvetniku dr. J. Dečku je bila te dni končno razglašena blaznost, odvzeta mu je bila opravilna sposobnost, odrejeno pa je bilo tudi zaprtje njegove odvetniške pisarne. Ob tej priložnosti je c. kr. državno namestništvo izdalo obvestilo in glede na okoliščine zaukazalo krvno preiskavo. To pomeni, da se morajo podvizati uradi, ki so pristojni za razglasitev skrbništva nad blazneži. V primeru Dečko se je dolga leta čakalo, čeravno je bilo sodno priznano, da je dr. Dečko bil že dolgo časa na duhu bolan.«</w:t>
      </w:r>
      <w:r>
        <w:rPr>
          <w:rStyle w:val="Sprotnaopomba-sklic"/>
          <w:sz w:val="22"/>
        </w:rPr>
        <w:footnoteReference w:id="27"/>
      </w:r>
    </w:p>
    <w:p w14:paraId="56A70217" w14:textId="77777777" w:rsidR="006F7EFD" w:rsidRDefault="006F7EFD" w:rsidP="00F40770">
      <w:pPr>
        <w:spacing w:line="360" w:lineRule="auto"/>
        <w:jc w:val="both"/>
      </w:pPr>
    </w:p>
    <w:p w14:paraId="60081EEB" w14:textId="77777777" w:rsidR="006F7EFD" w:rsidRDefault="006F7EFD" w:rsidP="00F40770">
      <w:pPr>
        <w:spacing w:line="360" w:lineRule="auto"/>
        <w:ind w:firstLine="360"/>
        <w:jc w:val="both"/>
      </w:pPr>
      <w:r>
        <w:t>Ob njegovi smrti je v celjskem nemškem časniku izšla le skopa novička, da je umrl vodja celjskih Slovencev Ivan Dečko.</w:t>
      </w:r>
      <w:r>
        <w:rPr>
          <w:rStyle w:val="Sprotnaopomba-sklic"/>
        </w:rPr>
        <w:footnoteReference w:id="28"/>
      </w:r>
    </w:p>
    <w:p w14:paraId="32971329" w14:textId="77777777" w:rsidR="006F7EFD" w:rsidRDefault="006F7EFD" w:rsidP="00F40770">
      <w:pPr>
        <w:spacing w:line="360" w:lineRule="auto"/>
        <w:ind w:firstLine="360"/>
        <w:jc w:val="both"/>
      </w:pPr>
      <w:r>
        <w:t xml:space="preserve">Za zaključek naj še predstavim karakteristične izjave »pomembnih sodobnikov«, kot jih je poimenoval in objavil </w:t>
      </w:r>
      <w:proofErr w:type="spellStart"/>
      <w:r>
        <w:rPr>
          <w:i/>
        </w:rPr>
        <w:t>Deutsche</w:t>
      </w:r>
      <w:proofErr w:type="spellEnd"/>
      <w:r>
        <w:rPr>
          <w:i/>
        </w:rPr>
        <w:t xml:space="preserve"> </w:t>
      </w:r>
      <w:proofErr w:type="spellStart"/>
      <w:r>
        <w:rPr>
          <w:i/>
        </w:rPr>
        <w:t>Wacht</w:t>
      </w:r>
      <w:proofErr w:type="spellEnd"/>
      <w:r>
        <w:t xml:space="preserve"> na prvi strani 23. novembra 1902, da bi še bolj razjezil svoje bralce in pokazal na slovansko nekultiviranost. Kar polovica teh je prišla iz ust Ivana Dečka, kar po svoje kaže na njegovo pomembnost in popularnost. Poleg zelo znanih izjav:</w:t>
      </w:r>
    </w:p>
    <w:p w14:paraId="68C6D40C" w14:textId="77777777" w:rsidR="006F7EFD" w:rsidRDefault="006F7EFD" w:rsidP="00F40770">
      <w:pPr>
        <w:numPr>
          <w:ilvl w:val="0"/>
          <w:numId w:val="2"/>
        </w:numPr>
        <w:spacing w:line="360" w:lineRule="auto"/>
        <w:jc w:val="both"/>
      </w:pPr>
      <w:r>
        <w:lastRenderedPageBreak/>
        <w:t xml:space="preserve">Josipa Serneca, »da je Celje najbolj zanikrno mesto v Avstriji« (ki jo je izrekel kot namestnik deželnega glavarja v sodni dvorani), </w:t>
      </w:r>
    </w:p>
    <w:p w14:paraId="2EC1CD7E" w14:textId="77777777" w:rsidR="006F7EFD" w:rsidRDefault="006F7EFD" w:rsidP="00F40770">
      <w:pPr>
        <w:numPr>
          <w:ilvl w:val="0"/>
          <w:numId w:val="2"/>
        </w:numPr>
        <w:spacing w:line="360" w:lineRule="auto"/>
        <w:jc w:val="both"/>
      </w:pPr>
      <w:proofErr w:type="spellStart"/>
      <w:r>
        <w:t>Augusta</w:t>
      </w:r>
      <w:proofErr w:type="spellEnd"/>
      <w:r>
        <w:t xml:space="preserve"> </w:t>
      </w:r>
      <w:proofErr w:type="spellStart"/>
      <w:r>
        <w:t>Seynala</w:t>
      </w:r>
      <w:proofErr w:type="spellEnd"/>
      <w:r>
        <w:t>: »Vi nemške svinje,« (ki jo je izrekel kot češki državni poslanec v državnem zboru)</w:t>
      </w:r>
    </w:p>
    <w:p w14:paraId="404CB8DE" w14:textId="1E8C2F17" w:rsidR="00C137D4" w:rsidRDefault="006F7EFD" w:rsidP="00C137D4">
      <w:pPr>
        <w:numPr>
          <w:ilvl w:val="0"/>
          <w:numId w:val="2"/>
        </w:numPr>
        <w:spacing w:line="360" w:lineRule="auto"/>
        <w:jc w:val="both"/>
      </w:pPr>
      <w:r>
        <w:t xml:space="preserve"> in slovenskega kaplana na Remšniku: »Psom in Nemcem vstop prepovedan,«</w:t>
      </w:r>
    </w:p>
    <w:p w14:paraId="48A615EE" w14:textId="022F2D09" w:rsidR="00C137D4" w:rsidRDefault="006F7EFD" w:rsidP="00F40770">
      <w:pPr>
        <w:spacing w:line="360" w:lineRule="auto"/>
        <w:jc w:val="both"/>
      </w:pPr>
      <w:r>
        <w:t>je tako Ivan Dečko prispeval kar tri:</w:t>
      </w:r>
    </w:p>
    <w:p w14:paraId="4A5DF619" w14:textId="77777777" w:rsidR="006F7EFD" w:rsidRDefault="006F7EFD" w:rsidP="00F40770">
      <w:pPr>
        <w:numPr>
          <w:ilvl w:val="0"/>
          <w:numId w:val="2"/>
        </w:numPr>
        <w:spacing w:line="360" w:lineRule="auto"/>
        <w:jc w:val="both"/>
      </w:pPr>
      <w:r>
        <w:t xml:space="preserve">»Štajerski zakon o okrajnih </w:t>
      </w:r>
      <w:proofErr w:type="spellStart"/>
      <w:r>
        <w:t>zastopih</w:t>
      </w:r>
      <w:proofErr w:type="spellEnd"/>
      <w:r>
        <w:t xml:space="preserve"> je zakonita lopovščina« (kot slovenski deželni poslanec v štajerskem deželnem zboru),</w:t>
      </w:r>
    </w:p>
    <w:p w14:paraId="11B70622" w14:textId="77777777" w:rsidR="006F7EFD" w:rsidRDefault="006F7EFD" w:rsidP="00F40770">
      <w:pPr>
        <w:numPr>
          <w:ilvl w:val="0"/>
          <w:numId w:val="2"/>
        </w:numPr>
        <w:spacing w:line="360" w:lineRule="auto"/>
        <w:jc w:val="both"/>
      </w:pPr>
      <w:r>
        <w:t>»Držite gobec!« (kot slovenski deželni poslanec v štajerskem deželnem zboru),</w:t>
      </w:r>
    </w:p>
    <w:p w14:paraId="35731327" w14:textId="5258E8E0" w:rsidR="006F7EFD" w:rsidRDefault="006F7EFD" w:rsidP="00F40770">
      <w:pPr>
        <w:numPr>
          <w:ilvl w:val="0"/>
          <w:numId w:val="2"/>
        </w:numPr>
        <w:spacing w:line="360" w:lineRule="auto"/>
        <w:jc w:val="both"/>
      </w:pPr>
      <w:r>
        <w:t xml:space="preserve"> »Na nemške meščane bomo streljali z revolverji« (kot slovenski deželni poslanec v celjskem Narodnem domu ob obisku čeških študentov).</w:t>
      </w:r>
      <w:r>
        <w:rPr>
          <w:rStyle w:val="Sprotnaopomba-sklic"/>
        </w:rPr>
        <w:footnoteReference w:id="29"/>
      </w:r>
    </w:p>
    <w:p w14:paraId="37EAADD2" w14:textId="77777777" w:rsidR="00C137D4" w:rsidRDefault="00C137D4" w:rsidP="00C137D4">
      <w:pPr>
        <w:spacing w:line="360" w:lineRule="auto"/>
        <w:ind w:left="720"/>
        <w:jc w:val="both"/>
      </w:pPr>
    </w:p>
    <w:p w14:paraId="1AB29FFA" w14:textId="77777777" w:rsidR="006F7EFD" w:rsidRDefault="006F7EFD" w:rsidP="00F40770">
      <w:pPr>
        <w:spacing w:line="360" w:lineRule="auto"/>
        <w:ind w:firstLine="360"/>
        <w:jc w:val="both"/>
      </w:pPr>
      <w:r>
        <w:t>Tako kot Ivan Dečko so se vse globoko zarezale v celjsko in slovensko zgodovino.</w:t>
      </w:r>
    </w:p>
    <w:p w14:paraId="51B0075F" w14:textId="77777777" w:rsidR="006F7EFD" w:rsidRDefault="006F7EFD" w:rsidP="00F40770">
      <w:pPr>
        <w:spacing w:line="360" w:lineRule="auto"/>
        <w:jc w:val="both"/>
      </w:pPr>
    </w:p>
    <w:p w14:paraId="6917A146" w14:textId="77777777" w:rsidR="006F7EFD" w:rsidRPr="00C137D4" w:rsidRDefault="00064471" w:rsidP="00C137D4">
      <w:pPr>
        <w:spacing w:line="360" w:lineRule="auto"/>
        <w:jc w:val="center"/>
        <w:rPr>
          <w:sz w:val="20"/>
          <w:szCs w:val="20"/>
        </w:rPr>
      </w:pPr>
      <w:r w:rsidRPr="00C137D4">
        <w:rPr>
          <w:sz w:val="20"/>
          <w:szCs w:val="20"/>
        </w:rPr>
        <w:t>Viri in literatura</w:t>
      </w:r>
    </w:p>
    <w:p w14:paraId="4A92EB7F" w14:textId="7DBDDDF9" w:rsidR="009C3139" w:rsidRDefault="00DB768E" w:rsidP="00C137D4">
      <w:pPr>
        <w:jc w:val="center"/>
        <w:rPr>
          <w:sz w:val="20"/>
          <w:szCs w:val="20"/>
        </w:rPr>
      </w:pPr>
      <w:r w:rsidRPr="00C137D4">
        <w:rPr>
          <w:sz w:val="20"/>
          <w:szCs w:val="20"/>
        </w:rPr>
        <w:t>Periodični tisk</w:t>
      </w:r>
    </w:p>
    <w:p w14:paraId="77F9904A" w14:textId="77777777" w:rsidR="00C137D4" w:rsidRPr="00C137D4" w:rsidRDefault="00C137D4" w:rsidP="00C137D4">
      <w:pPr>
        <w:jc w:val="center"/>
        <w:rPr>
          <w:sz w:val="20"/>
          <w:szCs w:val="20"/>
        </w:rPr>
      </w:pPr>
    </w:p>
    <w:p w14:paraId="016144A7" w14:textId="77777777" w:rsidR="00064471" w:rsidRPr="00C137D4" w:rsidRDefault="00064471" w:rsidP="00F40770">
      <w:pPr>
        <w:pStyle w:val="Odstavekseznama"/>
        <w:numPr>
          <w:ilvl w:val="0"/>
          <w:numId w:val="3"/>
        </w:numPr>
        <w:jc w:val="both"/>
        <w:rPr>
          <w:b/>
          <w:sz w:val="20"/>
          <w:szCs w:val="20"/>
        </w:rPr>
      </w:pPr>
      <w:proofErr w:type="spellStart"/>
      <w:r w:rsidRPr="00C137D4">
        <w:rPr>
          <w:i/>
          <w:sz w:val="20"/>
          <w:szCs w:val="20"/>
        </w:rPr>
        <w:t>Deutsche</w:t>
      </w:r>
      <w:proofErr w:type="spellEnd"/>
      <w:r w:rsidRPr="00C137D4">
        <w:rPr>
          <w:i/>
          <w:sz w:val="20"/>
          <w:szCs w:val="20"/>
        </w:rPr>
        <w:t xml:space="preserve"> </w:t>
      </w:r>
      <w:proofErr w:type="spellStart"/>
      <w:r w:rsidRPr="00C137D4">
        <w:rPr>
          <w:i/>
          <w:sz w:val="20"/>
          <w:szCs w:val="20"/>
        </w:rPr>
        <w:t>Wacht</w:t>
      </w:r>
      <w:proofErr w:type="spellEnd"/>
      <w:r w:rsidR="009C3139" w:rsidRPr="00C137D4">
        <w:rPr>
          <w:sz w:val="20"/>
          <w:szCs w:val="20"/>
        </w:rPr>
        <w:t>,</w:t>
      </w:r>
      <w:r w:rsidRPr="00C137D4">
        <w:rPr>
          <w:i/>
          <w:sz w:val="20"/>
          <w:szCs w:val="20"/>
        </w:rPr>
        <w:t xml:space="preserve"> </w:t>
      </w:r>
      <w:r w:rsidR="009C3139" w:rsidRPr="00C137D4">
        <w:rPr>
          <w:sz w:val="20"/>
          <w:szCs w:val="20"/>
        </w:rPr>
        <w:t>1900–</w:t>
      </w:r>
      <w:r w:rsidRPr="00C137D4">
        <w:rPr>
          <w:sz w:val="20"/>
          <w:szCs w:val="20"/>
        </w:rPr>
        <w:t>1904, 1905, 1907</w:t>
      </w:r>
      <w:r w:rsidR="009C3139" w:rsidRPr="00C137D4">
        <w:rPr>
          <w:sz w:val="20"/>
          <w:szCs w:val="20"/>
        </w:rPr>
        <w:t>, 1908.</w:t>
      </w:r>
    </w:p>
    <w:p w14:paraId="0B936229" w14:textId="77777777" w:rsidR="00745AE5" w:rsidRPr="00C137D4" w:rsidRDefault="009C3139" w:rsidP="00F40770">
      <w:pPr>
        <w:pStyle w:val="Sprotnaopomba-besedilo"/>
        <w:numPr>
          <w:ilvl w:val="0"/>
          <w:numId w:val="3"/>
        </w:numPr>
        <w:jc w:val="both"/>
      </w:pPr>
      <w:r w:rsidRPr="00C137D4">
        <w:rPr>
          <w:i/>
        </w:rPr>
        <w:t xml:space="preserve">Domovina, </w:t>
      </w:r>
      <w:r w:rsidRPr="00C137D4">
        <w:t>1904.</w:t>
      </w:r>
      <w:r w:rsidRPr="00C137D4">
        <w:rPr>
          <w:i/>
        </w:rPr>
        <w:t xml:space="preserve"> </w:t>
      </w:r>
    </w:p>
    <w:p w14:paraId="302967CF" w14:textId="77777777" w:rsidR="00064471" w:rsidRPr="00C137D4" w:rsidRDefault="00064471" w:rsidP="00F40770">
      <w:pPr>
        <w:pStyle w:val="Sprotnaopomba-besedilo"/>
        <w:numPr>
          <w:ilvl w:val="0"/>
          <w:numId w:val="3"/>
        </w:numPr>
        <w:jc w:val="both"/>
      </w:pPr>
      <w:r w:rsidRPr="00C137D4">
        <w:rPr>
          <w:i/>
        </w:rPr>
        <w:t>Novice</w:t>
      </w:r>
      <w:r w:rsidRPr="00C137D4">
        <w:t>, 1901.</w:t>
      </w:r>
    </w:p>
    <w:p w14:paraId="3F8035EC" w14:textId="77777777" w:rsidR="00064471" w:rsidRPr="00C137D4" w:rsidRDefault="00064471" w:rsidP="00F40770">
      <w:pPr>
        <w:pStyle w:val="Sprotnaopomba-besedilo"/>
        <w:jc w:val="both"/>
      </w:pPr>
    </w:p>
    <w:p w14:paraId="34A16608" w14:textId="02F73C5B" w:rsidR="00064471" w:rsidRDefault="009C3139" w:rsidP="00C137D4">
      <w:pPr>
        <w:pStyle w:val="Sprotnaopomba-besedilo"/>
        <w:jc w:val="center"/>
        <w:rPr>
          <w:lang w:val="en-US"/>
        </w:rPr>
      </w:pPr>
      <w:proofErr w:type="spellStart"/>
      <w:r w:rsidRPr="00C137D4">
        <w:rPr>
          <w:lang w:val="en-US"/>
        </w:rPr>
        <w:t>Literatura</w:t>
      </w:r>
      <w:proofErr w:type="spellEnd"/>
    </w:p>
    <w:p w14:paraId="61D32EF8" w14:textId="77777777" w:rsidR="00C137D4" w:rsidRPr="00C137D4" w:rsidRDefault="00C137D4" w:rsidP="00C137D4">
      <w:pPr>
        <w:pStyle w:val="Sprotnaopomba-besedilo"/>
        <w:jc w:val="center"/>
        <w:rPr>
          <w:lang w:val="en-US"/>
        </w:rPr>
      </w:pPr>
    </w:p>
    <w:p w14:paraId="2ED4010C" w14:textId="77777777" w:rsidR="00745AE5" w:rsidRPr="00C137D4" w:rsidRDefault="00064471" w:rsidP="00F40770">
      <w:pPr>
        <w:pStyle w:val="Sprotnaopomba-besedilo"/>
        <w:numPr>
          <w:ilvl w:val="0"/>
          <w:numId w:val="4"/>
        </w:numPr>
        <w:jc w:val="both"/>
        <w:rPr>
          <w:lang w:val="en-US"/>
        </w:rPr>
      </w:pPr>
      <w:proofErr w:type="spellStart"/>
      <w:r w:rsidRPr="00C137D4">
        <w:rPr>
          <w:lang w:val="en-US"/>
        </w:rPr>
        <w:t>Cvirn</w:t>
      </w:r>
      <w:proofErr w:type="spellEnd"/>
      <w:r w:rsidRPr="00C137D4">
        <w:rPr>
          <w:lang w:val="en-US"/>
        </w:rPr>
        <w:t xml:space="preserve">, </w:t>
      </w:r>
      <w:r w:rsidR="009C3139" w:rsidRPr="00C137D4">
        <w:rPr>
          <w:lang w:val="en-US"/>
        </w:rPr>
        <w:t xml:space="preserve">Janez. </w:t>
      </w:r>
      <w:proofErr w:type="spellStart"/>
      <w:r w:rsidRPr="00C137D4">
        <w:rPr>
          <w:i/>
          <w:lang w:val="en-US"/>
        </w:rPr>
        <w:t>Trdnjavski</w:t>
      </w:r>
      <w:proofErr w:type="spellEnd"/>
      <w:r w:rsidRPr="00C137D4">
        <w:rPr>
          <w:i/>
          <w:lang w:val="en-US"/>
        </w:rPr>
        <w:t xml:space="preserve"> </w:t>
      </w:r>
      <w:proofErr w:type="spellStart"/>
      <w:r w:rsidRPr="00C137D4">
        <w:rPr>
          <w:i/>
          <w:lang w:val="en-US"/>
        </w:rPr>
        <w:t>trikotnik</w:t>
      </w:r>
      <w:proofErr w:type="spellEnd"/>
      <w:r w:rsidR="009C3139" w:rsidRPr="00C137D4">
        <w:rPr>
          <w:i/>
          <w:lang w:val="en-US"/>
        </w:rPr>
        <w:t xml:space="preserve">. </w:t>
      </w:r>
      <w:proofErr w:type="spellStart"/>
      <w:r w:rsidR="009C3139" w:rsidRPr="00C137D4">
        <w:rPr>
          <w:i/>
          <w:lang w:val="en-US"/>
        </w:rPr>
        <w:t>Politična</w:t>
      </w:r>
      <w:proofErr w:type="spellEnd"/>
      <w:r w:rsidR="009C3139" w:rsidRPr="00C137D4">
        <w:rPr>
          <w:i/>
          <w:lang w:val="en-US"/>
        </w:rPr>
        <w:t xml:space="preserve"> </w:t>
      </w:r>
      <w:proofErr w:type="spellStart"/>
      <w:r w:rsidR="009C3139" w:rsidRPr="00C137D4">
        <w:rPr>
          <w:i/>
          <w:lang w:val="en-US"/>
        </w:rPr>
        <w:t>orientacija</w:t>
      </w:r>
      <w:proofErr w:type="spellEnd"/>
      <w:r w:rsidR="009C3139" w:rsidRPr="00C137D4">
        <w:rPr>
          <w:i/>
          <w:lang w:val="en-US"/>
        </w:rPr>
        <w:t xml:space="preserve"> </w:t>
      </w:r>
      <w:proofErr w:type="spellStart"/>
      <w:r w:rsidR="009C3139" w:rsidRPr="00C137D4">
        <w:rPr>
          <w:i/>
          <w:lang w:val="en-US"/>
        </w:rPr>
        <w:t>Nemcev</w:t>
      </w:r>
      <w:proofErr w:type="spellEnd"/>
      <w:r w:rsidR="009C3139" w:rsidRPr="00C137D4">
        <w:rPr>
          <w:i/>
          <w:lang w:val="en-US"/>
        </w:rPr>
        <w:t xml:space="preserve"> </w:t>
      </w:r>
      <w:proofErr w:type="spellStart"/>
      <w:proofErr w:type="gramStart"/>
      <w:r w:rsidR="009C3139" w:rsidRPr="00C137D4">
        <w:rPr>
          <w:i/>
          <w:lang w:val="en-US"/>
        </w:rPr>
        <w:t>na</w:t>
      </w:r>
      <w:proofErr w:type="spellEnd"/>
      <w:proofErr w:type="gramEnd"/>
      <w:r w:rsidR="009C3139" w:rsidRPr="00C137D4">
        <w:rPr>
          <w:i/>
          <w:lang w:val="en-US"/>
        </w:rPr>
        <w:t xml:space="preserve"> </w:t>
      </w:r>
      <w:proofErr w:type="spellStart"/>
      <w:r w:rsidR="009C3139" w:rsidRPr="00C137D4">
        <w:rPr>
          <w:i/>
          <w:lang w:val="en-US"/>
        </w:rPr>
        <w:t>Spodnjem</w:t>
      </w:r>
      <w:proofErr w:type="spellEnd"/>
      <w:r w:rsidR="009C3139" w:rsidRPr="00C137D4">
        <w:rPr>
          <w:i/>
          <w:lang w:val="en-US"/>
        </w:rPr>
        <w:t xml:space="preserve"> </w:t>
      </w:r>
      <w:proofErr w:type="spellStart"/>
      <w:r w:rsidR="009C3139" w:rsidRPr="00C137D4">
        <w:rPr>
          <w:i/>
          <w:lang w:val="en-US"/>
        </w:rPr>
        <w:t>Štajerskem</w:t>
      </w:r>
      <w:proofErr w:type="spellEnd"/>
      <w:r w:rsidR="009C3139" w:rsidRPr="00C137D4">
        <w:rPr>
          <w:i/>
          <w:lang w:val="en-US"/>
        </w:rPr>
        <w:t xml:space="preserve"> (1861</w:t>
      </w:r>
      <w:r w:rsidR="009C3139" w:rsidRPr="00C137D4">
        <w:rPr>
          <w:i/>
        </w:rPr>
        <w:t>–1914)</w:t>
      </w:r>
      <w:r w:rsidR="009C3139" w:rsidRPr="00C137D4">
        <w:t>. Maribor: Obzorja, 1997.</w:t>
      </w:r>
    </w:p>
    <w:p w14:paraId="1638EF6C" w14:textId="77777777" w:rsidR="00745AE5" w:rsidRPr="00C137D4" w:rsidRDefault="009C3139" w:rsidP="00F40770">
      <w:pPr>
        <w:pStyle w:val="Sprotnaopomba-besedilo"/>
        <w:numPr>
          <w:ilvl w:val="0"/>
          <w:numId w:val="4"/>
        </w:numPr>
        <w:jc w:val="both"/>
        <w:rPr>
          <w:lang w:val="en-US"/>
        </w:rPr>
      </w:pPr>
      <w:proofErr w:type="spellStart"/>
      <w:r w:rsidRPr="00C137D4">
        <w:rPr>
          <w:lang w:val="en-US"/>
        </w:rPr>
        <w:t>Sernec</w:t>
      </w:r>
      <w:proofErr w:type="spellEnd"/>
      <w:r w:rsidRPr="00C137D4">
        <w:rPr>
          <w:lang w:val="en-US"/>
        </w:rPr>
        <w:t xml:space="preserve">, </w:t>
      </w:r>
      <w:r w:rsidR="00064471" w:rsidRPr="00C137D4">
        <w:rPr>
          <w:lang w:val="en-US"/>
        </w:rPr>
        <w:t>Josip</w:t>
      </w:r>
      <w:r w:rsidRPr="00C137D4">
        <w:rPr>
          <w:lang w:val="en-US"/>
        </w:rPr>
        <w:t>.</w:t>
      </w:r>
      <w:r w:rsidR="00064471" w:rsidRPr="00C137D4">
        <w:rPr>
          <w:lang w:val="en-US"/>
        </w:rPr>
        <w:t xml:space="preserve"> </w:t>
      </w:r>
      <w:proofErr w:type="spellStart"/>
      <w:r w:rsidR="00064471" w:rsidRPr="00C137D4">
        <w:rPr>
          <w:i/>
          <w:lang w:val="en-US"/>
        </w:rPr>
        <w:t>Spomini</w:t>
      </w:r>
      <w:proofErr w:type="spellEnd"/>
      <w:r w:rsidRPr="00C137D4">
        <w:rPr>
          <w:lang w:val="en-US"/>
        </w:rPr>
        <w:t xml:space="preserve">. </w:t>
      </w:r>
      <w:proofErr w:type="spellStart"/>
      <w:r w:rsidRPr="00C137D4">
        <w:rPr>
          <w:lang w:val="en-US"/>
        </w:rPr>
        <w:t>Celje</w:t>
      </w:r>
      <w:proofErr w:type="spellEnd"/>
      <w:r w:rsidRPr="00C137D4">
        <w:rPr>
          <w:lang w:val="en-US"/>
        </w:rPr>
        <w:t xml:space="preserve">: </w:t>
      </w:r>
      <w:proofErr w:type="spellStart"/>
      <w:r w:rsidRPr="00C137D4">
        <w:rPr>
          <w:lang w:val="en-US"/>
        </w:rPr>
        <w:t>Osrednja</w:t>
      </w:r>
      <w:proofErr w:type="spellEnd"/>
      <w:r w:rsidRPr="00C137D4">
        <w:rPr>
          <w:lang w:val="en-US"/>
        </w:rPr>
        <w:t xml:space="preserve"> </w:t>
      </w:r>
      <w:proofErr w:type="spellStart"/>
      <w:r w:rsidRPr="00C137D4">
        <w:rPr>
          <w:lang w:val="en-US"/>
        </w:rPr>
        <w:t>knjižnica</w:t>
      </w:r>
      <w:proofErr w:type="spellEnd"/>
      <w:r w:rsidRPr="00C137D4">
        <w:rPr>
          <w:lang w:val="en-US"/>
        </w:rPr>
        <w:t>, 2003.</w:t>
      </w:r>
    </w:p>
    <w:p w14:paraId="2145AF58" w14:textId="77777777" w:rsidR="00064471" w:rsidRPr="00C137D4" w:rsidRDefault="00064471" w:rsidP="00F40770">
      <w:pPr>
        <w:pStyle w:val="Sprotnaopomba-besedilo"/>
        <w:numPr>
          <w:ilvl w:val="0"/>
          <w:numId w:val="4"/>
        </w:numPr>
        <w:jc w:val="both"/>
        <w:rPr>
          <w:lang w:val="en-US"/>
        </w:rPr>
      </w:pPr>
      <w:r w:rsidRPr="00C137D4">
        <w:t xml:space="preserve">Studen, </w:t>
      </w:r>
      <w:r w:rsidR="009C3139" w:rsidRPr="00C137D4">
        <w:t xml:space="preserve">Andrej. </w:t>
      </w:r>
      <w:r w:rsidRPr="00C137D4">
        <w:t>Žalos</w:t>
      </w:r>
      <w:r w:rsidR="009C3139" w:rsidRPr="00C137D4">
        <w:t>ten konec slovenskega rodoljuba.</w:t>
      </w:r>
      <w:r w:rsidRPr="00C137D4">
        <w:t xml:space="preserve"> </w:t>
      </w:r>
      <w:r w:rsidRPr="00C137D4">
        <w:rPr>
          <w:i/>
        </w:rPr>
        <w:t>Časopis za zgodovino in narodopisje</w:t>
      </w:r>
      <w:r w:rsidR="009C3139" w:rsidRPr="00C137D4">
        <w:t xml:space="preserve"> 81=46, št. 1 (2010):</w:t>
      </w:r>
      <w:r w:rsidRPr="00C137D4">
        <w:t xml:space="preserve"> 29–37.</w:t>
      </w:r>
    </w:p>
    <w:p w14:paraId="096483C9" w14:textId="66DF71A8" w:rsidR="004111C5" w:rsidRPr="00C137D4" w:rsidRDefault="004111C5" w:rsidP="00F40770">
      <w:pPr>
        <w:spacing w:line="360" w:lineRule="auto"/>
        <w:jc w:val="both"/>
        <w:rPr>
          <w:sz w:val="20"/>
          <w:szCs w:val="20"/>
        </w:rPr>
      </w:pPr>
    </w:p>
    <w:p w14:paraId="25182D80" w14:textId="77777777" w:rsidR="00C137D4" w:rsidRPr="00C137D4" w:rsidRDefault="00C137D4" w:rsidP="00F40770">
      <w:pPr>
        <w:spacing w:line="360" w:lineRule="auto"/>
        <w:jc w:val="both"/>
        <w:rPr>
          <w:sz w:val="20"/>
          <w:szCs w:val="20"/>
        </w:rPr>
      </w:pPr>
    </w:p>
    <w:sectPr w:rsidR="00C137D4" w:rsidRPr="00C137D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258910" w14:textId="77777777" w:rsidR="004A6341" w:rsidRDefault="004A6341" w:rsidP="006F7EFD">
      <w:r>
        <w:separator/>
      </w:r>
    </w:p>
  </w:endnote>
  <w:endnote w:type="continuationSeparator" w:id="0">
    <w:p w14:paraId="351CD005" w14:textId="77777777" w:rsidR="004A6341" w:rsidRDefault="004A6341" w:rsidP="006F7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EE"/>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7915FC" w14:textId="77777777" w:rsidR="004A6341" w:rsidRDefault="004A6341" w:rsidP="006F7EFD">
      <w:r>
        <w:separator/>
      </w:r>
    </w:p>
  </w:footnote>
  <w:footnote w:type="continuationSeparator" w:id="0">
    <w:p w14:paraId="78EA2C7C" w14:textId="77777777" w:rsidR="004A6341" w:rsidRDefault="004A6341" w:rsidP="006F7EFD">
      <w:r>
        <w:continuationSeparator/>
      </w:r>
    </w:p>
  </w:footnote>
  <w:footnote w:id="1">
    <w:p w14:paraId="7A133818" w14:textId="208680A5" w:rsidR="00540215" w:rsidRDefault="00540215" w:rsidP="007B1101">
      <w:pPr>
        <w:pStyle w:val="Sprotnaopomba-besedilo"/>
        <w:jc w:val="both"/>
      </w:pPr>
      <w:r>
        <w:rPr>
          <w:rStyle w:val="Sprotnaopomba-sklic"/>
        </w:rPr>
        <w:t>*</w:t>
      </w:r>
      <w:r>
        <w:t xml:space="preserve"> </w:t>
      </w:r>
      <w:r w:rsidR="00520BF2" w:rsidRPr="00645090">
        <w:rPr>
          <w:b/>
          <w:bCs/>
        </w:rPr>
        <w:t>Dr., vodja oddelka za družbene dejavnosti, Mestna občina Celje, Trg celjskih knezov 9, SI-3000 Celje</w:t>
      </w:r>
      <w:r w:rsidR="00645090">
        <w:rPr>
          <w:b/>
          <w:bCs/>
        </w:rPr>
        <w:t>,</w:t>
      </w:r>
      <w:r w:rsidR="00520BF2" w:rsidRPr="00645090">
        <w:rPr>
          <w:b/>
          <w:bCs/>
        </w:rPr>
        <w:t xml:space="preserve"> bojan.cvelfar@celje.si</w:t>
      </w:r>
    </w:p>
  </w:footnote>
  <w:footnote w:id="2">
    <w:p w14:paraId="4E5BFC9C" w14:textId="77777777" w:rsidR="006F7EFD" w:rsidRPr="006F7EFD" w:rsidRDefault="006F7EFD" w:rsidP="007B1101">
      <w:pPr>
        <w:pStyle w:val="Sprotnaopomba-besedilo"/>
        <w:jc w:val="both"/>
      </w:pPr>
      <w:r w:rsidRPr="006F7EFD">
        <w:rPr>
          <w:rStyle w:val="Sprotnaopomba-sklic"/>
        </w:rPr>
        <w:footnoteRef/>
      </w:r>
      <w:r w:rsidRPr="006F7EFD">
        <w:t xml:space="preserve"> </w:t>
      </w:r>
      <w:proofErr w:type="spellStart"/>
      <w:r w:rsidRPr="006F7EFD">
        <w:rPr>
          <w:i/>
        </w:rPr>
        <w:t>Deutsche</w:t>
      </w:r>
      <w:proofErr w:type="spellEnd"/>
      <w:r w:rsidRPr="006F7EFD">
        <w:rPr>
          <w:i/>
        </w:rPr>
        <w:t xml:space="preserve"> </w:t>
      </w:r>
      <w:proofErr w:type="spellStart"/>
      <w:r w:rsidRPr="006F7EFD">
        <w:rPr>
          <w:i/>
        </w:rPr>
        <w:t>Wacht</w:t>
      </w:r>
      <w:proofErr w:type="spellEnd"/>
      <w:r w:rsidRPr="006F7EFD">
        <w:t xml:space="preserve"> je bil nemški časopis, ki je izhajal v Celju med letoma 1883 in 1919. Nastal je s preimenovanjem časopisa </w:t>
      </w:r>
      <w:proofErr w:type="spellStart"/>
      <w:r w:rsidRPr="006F7EFD">
        <w:rPr>
          <w:i/>
        </w:rPr>
        <w:t>Cillier</w:t>
      </w:r>
      <w:proofErr w:type="spellEnd"/>
      <w:r w:rsidRPr="006F7EFD">
        <w:rPr>
          <w:i/>
        </w:rPr>
        <w:t xml:space="preserve"> </w:t>
      </w:r>
      <w:proofErr w:type="spellStart"/>
      <w:r w:rsidRPr="006F7EFD">
        <w:rPr>
          <w:i/>
        </w:rPr>
        <w:t>Zeitung</w:t>
      </w:r>
      <w:proofErr w:type="spellEnd"/>
      <w:r w:rsidRPr="006F7EFD">
        <w:t xml:space="preserve"> (1848, 1876–1883), ki je ponovno pod tem imenom izhajal med letoma 1919 in 1929.</w:t>
      </w:r>
    </w:p>
  </w:footnote>
  <w:footnote w:id="3">
    <w:p w14:paraId="39F6CB4F" w14:textId="77777777" w:rsidR="006F7EFD" w:rsidRPr="006F7EFD" w:rsidRDefault="006F7EFD" w:rsidP="007B1101">
      <w:pPr>
        <w:pStyle w:val="Sprotnaopomba-besedilo"/>
        <w:jc w:val="both"/>
      </w:pPr>
      <w:r w:rsidRPr="006F7EFD">
        <w:rPr>
          <w:rStyle w:val="Sprotnaopomba-sklic"/>
        </w:rPr>
        <w:footnoteRef/>
      </w:r>
      <w:r w:rsidRPr="006F7EFD">
        <w:t xml:space="preserve"> </w:t>
      </w:r>
      <w:proofErr w:type="spellStart"/>
      <w:r w:rsidRPr="006F7EFD">
        <w:rPr>
          <w:i/>
        </w:rPr>
        <w:t>Deutsche</w:t>
      </w:r>
      <w:proofErr w:type="spellEnd"/>
      <w:r w:rsidRPr="006F7EFD">
        <w:rPr>
          <w:i/>
        </w:rPr>
        <w:t xml:space="preserve"> </w:t>
      </w:r>
      <w:proofErr w:type="spellStart"/>
      <w:r w:rsidRPr="006F7EFD">
        <w:rPr>
          <w:i/>
        </w:rPr>
        <w:t>Wacht</w:t>
      </w:r>
      <w:proofErr w:type="spellEnd"/>
      <w:r w:rsidRPr="006F7EFD">
        <w:t>, 3. 4. 1904,</w:t>
      </w:r>
      <w:r>
        <w:t xml:space="preserve"> št. 27,</w:t>
      </w:r>
      <w:r w:rsidRPr="006F7EFD">
        <w:t xml:space="preserve"> priloga.</w:t>
      </w:r>
    </w:p>
  </w:footnote>
  <w:footnote w:id="4">
    <w:p w14:paraId="4BE258FC" w14:textId="77777777" w:rsidR="006F7EFD" w:rsidRPr="006F7EFD" w:rsidRDefault="006F7EFD" w:rsidP="007B1101">
      <w:pPr>
        <w:pStyle w:val="Sprotnaopomba-besedilo"/>
        <w:jc w:val="both"/>
        <w:rPr>
          <w:lang w:val="en-US"/>
        </w:rPr>
      </w:pPr>
      <w:r w:rsidRPr="006F7EFD">
        <w:rPr>
          <w:rStyle w:val="Sprotnaopomba-sklic"/>
        </w:rPr>
        <w:footnoteRef/>
      </w:r>
      <w:r w:rsidRPr="006F7EFD">
        <w:t xml:space="preserve"> Naprednjaki so ga namreč obtoževali politične korupcije, sleparstva in do</w:t>
      </w:r>
      <w:r>
        <w:t xml:space="preserve">bičkarstva z umetnimi gnojili. </w:t>
      </w:r>
      <w:r w:rsidRPr="006F7EFD">
        <w:rPr>
          <w:szCs w:val="24"/>
        </w:rPr>
        <w:t>–</w:t>
      </w:r>
      <w:r>
        <w:rPr>
          <w:sz w:val="22"/>
          <w:szCs w:val="24"/>
        </w:rPr>
        <w:t xml:space="preserve"> </w:t>
      </w:r>
      <w:r w:rsidRPr="006F7EFD">
        <w:rPr>
          <w:i/>
        </w:rPr>
        <w:t>Novice</w:t>
      </w:r>
      <w:r w:rsidRPr="006F7EFD">
        <w:t>, 10. 5. 1</w:t>
      </w:r>
      <w:r>
        <w:t>901</w:t>
      </w:r>
      <w:r w:rsidRPr="006F7EFD">
        <w:t>.</w:t>
      </w:r>
    </w:p>
  </w:footnote>
  <w:footnote w:id="5">
    <w:p w14:paraId="457C99BB" w14:textId="77777777" w:rsidR="006F7EFD" w:rsidRPr="006F7EFD" w:rsidRDefault="006F7EFD" w:rsidP="007B1101">
      <w:pPr>
        <w:pStyle w:val="Sprotnaopomba-besedilo"/>
        <w:jc w:val="both"/>
      </w:pPr>
      <w:r w:rsidRPr="006F7EFD">
        <w:rPr>
          <w:rStyle w:val="Sprotnaopomba-sklic"/>
        </w:rPr>
        <w:footnoteRef/>
      </w:r>
      <w:r w:rsidRPr="006F7EFD">
        <w:t xml:space="preserve"> </w:t>
      </w:r>
      <w:proofErr w:type="spellStart"/>
      <w:r w:rsidRPr="006F7EFD">
        <w:rPr>
          <w:i/>
        </w:rPr>
        <w:t>Deutsche</w:t>
      </w:r>
      <w:proofErr w:type="spellEnd"/>
      <w:r w:rsidRPr="006F7EFD">
        <w:rPr>
          <w:i/>
        </w:rPr>
        <w:t xml:space="preserve"> </w:t>
      </w:r>
      <w:proofErr w:type="spellStart"/>
      <w:r w:rsidRPr="006F7EFD">
        <w:rPr>
          <w:i/>
        </w:rPr>
        <w:t>Wacht</w:t>
      </w:r>
      <w:proofErr w:type="spellEnd"/>
      <w:r w:rsidRPr="006F7EFD">
        <w:t>, 25. 8. 1901</w:t>
      </w:r>
      <w:r>
        <w:t>,</w:t>
      </w:r>
      <w:r w:rsidRPr="006F7EFD">
        <w:t xml:space="preserve"> št. 68</w:t>
      </w:r>
      <w:r>
        <w:t xml:space="preserve">, </w:t>
      </w:r>
      <w:r w:rsidRPr="006F7EFD">
        <w:t>4.</w:t>
      </w:r>
    </w:p>
  </w:footnote>
  <w:footnote w:id="6">
    <w:p w14:paraId="58228122" w14:textId="77777777" w:rsidR="006F7EFD" w:rsidRPr="006F7EFD" w:rsidRDefault="006F7EFD" w:rsidP="007B1101">
      <w:pPr>
        <w:pStyle w:val="Sprotnaopomba-besedilo"/>
        <w:jc w:val="both"/>
      </w:pPr>
      <w:r w:rsidRPr="006F7EFD">
        <w:rPr>
          <w:rStyle w:val="Sprotnaopomba-sklic"/>
        </w:rPr>
        <w:footnoteRef/>
      </w:r>
      <w:r w:rsidRPr="006F7EFD">
        <w:t xml:space="preserve"> </w:t>
      </w:r>
      <w:proofErr w:type="spellStart"/>
      <w:r w:rsidRPr="006F7EFD">
        <w:rPr>
          <w:i/>
        </w:rPr>
        <w:t>Deutsche</w:t>
      </w:r>
      <w:proofErr w:type="spellEnd"/>
      <w:r w:rsidRPr="006F7EFD">
        <w:rPr>
          <w:i/>
        </w:rPr>
        <w:t xml:space="preserve"> </w:t>
      </w:r>
      <w:proofErr w:type="spellStart"/>
      <w:r w:rsidRPr="006F7EFD">
        <w:rPr>
          <w:i/>
        </w:rPr>
        <w:t>Wacht</w:t>
      </w:r>
      <w:proofErr w:type="spellEnd"/>
      <w:r w:rsidRPr="006F7EFD">
        <w:t>, 11. 10. 1900, št. 81</w:t>
      </w:r>
      <w:r>
        <w:t xml:space="preserve">, </w:t>
      </w:r>
      <w:r w:rsidRPr="006F7EFD">
        <w:t>1.</w:t>
      </w:r>
    </w:p>
  </w:footnote>
  <w:footnote w:id="7">
    <w:p w14:paraId="3EC0EC43" w14:textId="77777777" w:rsidR="006F7EFD" w:rsidRPr="006F7EFD" w:rsidRDefault="006F7EFD" w:rsidP="007B1101">
      <w:pPr>
        <w:pStyle w:val="Sprotnaopomba-besedilo"/>
        <w:jc w:val="both"/>
      </w:pPr>
      <w:r w:rsidRPr="006F7EFD">
        <w:rPr>
          <w:rStyle w:val="Sprotnaopomba-sklic"/>
        </w:rPr>
        <w:footnoteRef/>
      </w:r>
      <w:r w:rsidRPr="006F7EFD">
        <w:t xml:space="preserve"> </w:t>
      </w:r>
      <w:proofErr w:type="spellStart"/>
      <w:r w:rsidRPr="006F7EFD">
        <w:rPr>
          <w:i/>
        </w:rPr>
        <w:t>Deutsche</w:t>
      </w:r>
      <w:proofErr w:type="spellEnd"/>
      <w:r w:rsidRPr="006F7EFD">
        <w:rPr>
          <w:i/>
        </w:rPr>
        <w:t xml:space="preserve"> </w:t>
      </w:r>
      <w:proofErr w:type="spellStart"/>
      <w:r w:rsidRPr="006F7EFD">
        <w:rPr>
          <w:i/>
        </w:rPr>
        <w:t>Wacht</w:t>
      </w:r>
      <w:proofErr w:type="spellEnd"/>
      <w:r w:rsidRPr="006F7EFD">
        <w:t>, 10. 1. 1901, št. 3</w:t>
      </w:r>
      <w:r>
        <w:t xml:space="preserve">, </w:t>
      </w:r>
      <w:r w:rsidRPr="006F7EFD">
        <w:t>3.</w:t>
      </w:r>
    </w:p>
  </w:footnote>
  <w:footnote w:id="8">
    <w:p w14:paraId="0A34AA4C" w14:textId="77777777" w:rsidR="006F7EFD" w:rsidRPr="006F7EFD" w:rsidRDefault="006F7EFD" w:rsidP="007B1101">
      <w:pPr>
        <w:pStyle w:val="Sprotnaopomba-besedilo"/>
        <w:jc w:val="both"/>
      </w:pPr>
      <w:r w:rsidRPr="006F7EFD">
        <w:rPr>
          <w:rStyle w:val="Sprotnaopomba-sklic"/>
        </w:rPr>
        <w:footnoteRef/>
      </w:r>
      <w:r w:rsidRPr="006F7EFD">
        <w:t xml:space="preserve"> </w:t>
      </w:r>
      <w:r>
        <w:t>Prav tam.</w:t>
      </w:r>
    </w:p>
  </w:footnote>
  <w:footnote w:id="9">
    <w:p w14:paraId="2175E4ED" w14:textId="38D09D09" w:rsidR="006F7EFD" w:rsidRPr="006F7EFD" w:rsidRDefault="006F7EFD" w:rsidP="007B1101">
      <w:pPr>
        <w:pStyle w:val="Sprotnaopomba-besedilo"/>
        <w:jc w:val="both"/>
      </w:pPr>
      <w:r w:rsidRPr="006F7EFD">
        <w:rPr>
          <w:rStyle w:val="Sprotnaopomba-sklic"/>
        </w:rPr>
        <w:footnoteRef/>
      </w:r>
      <w:r w:rsidRPr="006F7EFD">
        <w:t xml:space="preserve"> </w:t>
      </w:r>
      <w:proofErr w:type="spellStart"/>
      <w:r w:rsidRPr="006F7EFD">
        <w:rPr>
          <w:i/>
        </w:rPr>
        <w:t>Deutsche</w:t>
      </w:r>
      <w:proofErr w:type="spellEnd"/>
      <w:r w:rsidRPr="006F7EFD">
        <w:rPr>
          <w:i/>
        </w:rPr>
        <w:t xml:space="preserve"> </w:t>
      </w:r>
      <w:proofErr w:type="spellStart"/>
      <w:r w:rsidRPr="006F7EFD">
        <w:rPr>
          <w:i/>
        </w:rPr>
        <w:t>Wacht</w:t>
      </w:r>
      <w:proofErr w:type="spellEnd"/>
      <w:r>
        <w:t xml:space="preserve">, </w:t>
      </w:r>
      <w:r w:rsidRPr="006F7EFD">
        <w:t xml:space="preserve">13. 1. </w:t>
      </w:r>
      <w:r>
        <w:t xml:space="preserve">1901, št. 4, </w:t>
      </w:r>
      <w:r w:rsidR="00F40770">
        <w:t xml:space="preserve">3, </w:t>
      </w:r>
      <w:r w:rsidRPr="006F7EFD">
        <w:t>4.</w:t>
      </w:r>
    </w:p>
  </w:footnote>
  <w:footnote w:id="10">
    <w:p w14:paraId="42DC1E3B" w14:textId="4EA338AE" w:rsidR="006F7EFD" w:rsidRPr="006F7EFD" w:rsidRDefault="006F7EFD" w:rsidP="007B1101">
      <w:pPr>
        <w:pStyle w:val="Sprotnaopomba-besedilo"/>
        <w:jc w:val="both"/>
      </w:pPr>
      <w:r w:rsidRPr="006F7EFD">
        <w:rPr>
          <w:rStyle w:val="Sprotnaopomba-sklic"/>
        </w:rPr>
        <w:footnoteRef/>
      </w:r>
      <w:r w:rsidRPr="006F7EFD">
        <w:t xml:space="preserve"> </w:t>
      </w:r>
      <w:proofErr w:type="spellStart"/>
      <w:r w:rsidRPr="006F7EFD">
        <w:rPr>
          <w:i/>
        </w:rPr>
        <w:t>Deutsche</w:t>
      </w:r>
      <w:proofErr w:type="spellEnd"/>
      <w:r w:rsidRPr="006F7EFD">
        <w:rPr>
          <w:i/>
        </w:rPr>
        <w:t xml:space="preserve"> </w:t>
      </w:r>
      <w:proofErr w:type="spellStart"/>
      <w:r w:rsidRPr="006F7EFD">
        <w:rPr>
          <w:i/>
        </w:rPr>
        <w:t>Wacht</w:t>
      </w:r>
      <w:proofErr w:type="spellEnd"/>
      <w:r>
        <w:t xml:space="preserve">, 10. 1. 1901, št. 3, </w:t>
      </w:r>
      <w:r w:rsidR="00F40770">
        <w:t xml:space="preserve">2, </w:t>
      </w:r>
      <w:r w:rsidRPr="006F7EFD">
        <w:t>3.</w:t>
      </w:r>
    </w:p>
  </w:footnote>
  <w:footnote w:id="11">
    <w:p w14:paraId="118097E0" w14:textId="77777777" w:rsidR="006F7EFD" w:rsidRPr="006F7EFD" w:rsidRDefault="006F7EFD" w:rsidP="007B1101">
      <w:pPr>
        <w:pStyle w:val="Sprotnaopomba-besedilo"/>
        <w:jc w:val="both"/>
      </w:pPr>
      <w:r w:rsidRPr="006F7EFD">
        <w:rPr>
          <w:rStyle w:val="Sprotnaopomba-sklic"/>
        </w:rPr>
        <w:footnoteRef/>
      </w:r>
      <w:r w:rsidRPr="006F7EFD">
        <w:t xml:space="preserve"> </w:t>
      </w:r>
      <w:proofErr w:type="spellStart"/>
      <w:r w:rsidRPr="006F7EFD">
        <w:rPr>
          <w:i/>
        </w:rPr>
        <w:t>Deutsche</w:t>
      </w:r>
      <w:proofErr w:type="spellEnd"/>
      <w:r w:rsidRPr="006F7EFD">
        <w:rPr>
          <w:i/>
        </w:rPr>
        <w:t xml:space="preserve"> </w:t>
      </w:r>
      <w:proofErr w:type="spellStart"/>
      <w:r w:rsidRPr="006F7EFD">
        <w:rPr>
          <w:i/>
        </w:rPr>
        <w:t>Wacht</w:t>
      </w:r>
      <w:proofErr w:type="spellEnd"/>
      <w:r>
        <w:t xml:space="preserve">, </w:t>
      </w:r>
      <w:r w:rsidRPr="006F7EFD">
        <w:t xml:space="preserve">10. 1. 1901, </w:t>
      </w:r>
      <w:r>
        <w:t xml:space="preserve">št. 3, </w:t>
      </w:r>
      <w:r w:rsidRPr="006F7EFD">
        <w:t>8.</w:t>
      </w:r>
    </w:p>
  </w:footnote>
  <w:footnote w:id="12">
    <w:p w14:paraId="0D4F2912" w14:textId="77777777" w:rsidR="006F7EFD" w:rsidRPr="006F7EFD" w:rsidRDefault="006F7EFD" w:rsidP="007B1101">
      <w:pPr>
        <w:pStyle w:val="Sprotnaopomba-besedilo"/>
        <w:jc w:val="both"/>
      </w:pPr>
      <w:r w:rsidRPr="006F7EFD">
        <w:rPr>
          <w:rStyle w:val="Sprotnaopomba-sklic"/>
        </w:rPr>
        <w:footnoteRef/>
      </w:r>
      <w:r w:rsidRPr="006F7EFD">
        <w:t xml:space="preserve"> </w:t>
      </w:r>
      <w:proofErr w:type="spellStart"/>
      <w:r w:rsidRPr="006F7EFD">
        <w:rPr>
          <w:i/>
        </w:rPr>
        <w:t>Deutsche</w:t>
      </w:r>
      <w:proofErr w:type="spellEnd"/>
      <w:r w:rsidRPr="006F7EFD">
        <w:rPr>
          <w:i/>
        </w:rPr>
        <w:t xml:space="preserve"> </w:t>
      </w:r>
      <w:proofErr w:type="spellStart"/>
      <w:r w:rsidRPr="006F7EFD">
        <w:rPr>
          <w:i/>
        </w:rPr>
        <w:t>Wacht</w:t>
      </w:r>
      <w:proofErr w:type="spellEnd"/>
      <w:r>
        <w:t xml:space="preserve">, </w:t>
      </w:r>
      <w:r w:rsidRPr="006F7EFD">
        <w:t xml:space="preserve">13. 1. 1901, </w:t>
      </w:r>
      <w:r>
        <w:t xml:space="preserve">št. 4, </w:t>
      </w:r>
      <w:r w:rsidRPr="006F7EFD">
        <w:t>2–4.</w:t>
      </w:r>
    </w:p>
  </w:footnote>
  <w:footnote w:id="13">
    <w:p w14:paraId="30E74FF6" w14:textId="77777777" w:rsidR="006F7EFD" w:rsidRPr="006F7EFD" w:rsidRDefault="006F7EFD" w:rsidP="007B1101">
      <w:pPr>
        <w:pStyle w:val="Sprotnaopomba-besedilo"/>
        <w:jc w:val="both"/>
        <w:rPr>
          <w:lang w:val="en-US"/>
        </w:rPr>
      </w:pPr>
      <w:r w:rsidRPr="006F7EFD">
        <w:rPr>
          <w:rStyle w:val="Sprotnaopomba-sklic"/>
        </w:rPr>
        <w:footnoteRef/>
      </w:r>
      <w:r w:rsidRPr="006F7EFD">
        <w:t xml:space="preserve"> </w:t>
      </w:r>
      <w:r>
        <w:rPr>
          <w:lang w:val="en-US"/>
        </w:rPr>
        <w:t xml:space="preserve">Gl. </w:t>
      </w:r>
      <w:proofErr w:type="spellStart"/>
      <w:r w:rsidRPr="006F7EFD">
        <w:rPr>
          <w:lang w:val="en-US"/>
        </w:rPr>
        <w:t>Cvirn</w:t>
      </w:r>
      <w:proofErr w:type="spellEnd"/>
      <w:r w:rsidRPr="006F7EFD">
        <w:rPr>
          <w:lang w:val="en-US"/>
        </w:rPr>
        <w:t xml:space="preserve">, </w:t>
      </w:r>
      <w:proofErr w:type="spellStart"/>
      <w:r w:rsidRPr="006F7EFD">
        <w:rPr>
          <w:i/>
          <w:lang w:val="en-US"/>
        </w:rPr>
        <w:t>Trdnjavski</w:t>
      </w:r>
      <w:proofErr w:type="spellEnd"/>
      <w:r w:rsidRPr="006F7EFD">
        <w:rPr>
          <w:i/>
          <w:lang w:val="en-US"/>
        </w:rPr>
        <w:t xml:space="preserve"> </w:t>
      </w:r>
      <w:proofErr w:type="spellStart"/>
      <w:r w:rsidRPr="006F7EFD">
        <w:rPr>
          <w:i/>
          <w:lang w:val="en-US"/>
        </w:rPr>
        <w:t>trikotnik</w:t>
      </w:r>
      <w:proofErr w:type="spellEnd"/>
      <w:r w:rsidRPr="006F7EFD">
        <w:rPr>
          <w:lang w:val="en-US"/>
        </w:rPr>
        <w:t>, 244.</w:t>
      </w:r>
    </w:p>
  </w:footnote>
  <w:footnote w:id="14">
    <w:p w14:paraId="34F36197" w14:textId="77777777" w:rsidR="006F7EFD" w:rsidRPr="006F7EFD" w:rsidRDefault="006F7EFD" w:rsidP="007B1101">
      <w:pPr>
        <w:pStyle w:val="Sprotnaopomba-besedilo"/>
        <w:jc w:val="both"/>
      </w:pPr>
      <w:r w:rsidRPr="006F7EFD">
        <w:rPr>
          <w:rStyle w:val="Sprotnaopomba-sklic"/>
        </w:rPr>
        <w:footnoteRef/>
      </w:r>
      <w:r w:rsidRPr="006F7EFD">
        <w:t xml:space="preserve"> </w:t>
      </w:r>
      <w:r w:rsidRPr="006F7EFD">
        <w:rPr>
          <w:i/>
        </w:rPr>
        <w:t>Domovina,</w:t>
      </w:r>
      <w:r w:rsidRPr="006F7EFD">
        <w:t xml:space="preserve"> 9. 2. 1904, </w:t>
      </w:r>
      <w:r>
        <w:t xml:space="preserve">št. 11, </w:t>
      </w:r>
      <w:r w:rsidRPr="006F7EFD">
        <w:t>59.</w:t>
      </w:r>
    </w:p>
  </w:footnote>
  <w:footnote w:id="15">
    <w:p w14:paraId="77F3B3CC" w14:textId="30CFB366" w:rsidR="006F7EFD" w:rsidRPr="006F7EFD" w:rsidRDefault="006F7EFD" w:rsidP="007B1101">
      <w:pPr>
        <w:pStyle w:val="Sprotnaopomba-besedilo"/>
        <w:jc w:val="both"/>
      </w:pPr>
      <w:r w:rsidRPr="006F7EFD">
        <w:rPr>
          <w:rStyle w:val="Sprotnaopomba-sklic"/>
        </w:rPr>
        <w:footnoteRef/>
      </w:r>
      <w:r w:rsidRPr="006F7EFD">
        <w:t xml:space="preserve"> </w:t>
      </w:r>
      <w:r w:rsidRPr="006F7EFD">
        <w:rPr>
          <w:i/>
        </w:rPr>
        <w:t>Domovina</w:t>
      </w:r>
      <w:r w:rsidRPr="006F7EFD">
        <w:t xml:space="preserve">, 1. 4. 1904, </w:t>
      </w:r>
      <w:r>
        <w:t>št. 26, 147</w:t>
      </w:r>
      <w:r w:rsidR="00F40770">
        <w:t>, 1</w:t>
      </w:r>
      <w:r w:rsidRPr="006F7EFD">
        <w:t>48.</w:t>
      </w:r>
    </w:p>
  </w:footnote>
  <w:footnote w:id="16">
    <w:p w14:paraId="5B45800F" w14:textId="0FF7E2B5" w:rsidR="006F7EFD" w:rsidRPr="006F7EFD" w:rsidRDefault="006F7EFD" w:rsidP="007B1101">
      <w:pPr>
        <w:pStyle w:val="Sprotnaopomba-besedilo"/>
        <w:jc w:val="both"/>
      </w:pPr>
      <w:r w:rsidRPr="006F7EFD">
        <w:rPr>
          <w:rStyle w:val="Sprotnaopomba-sklic"/>
        </w:rPr>
        <w:footnoteRef/>
      </w:r>
      <w:r w:rsidRPr="006F7EFD">
        <w:t xml:space="preserve"> </w:t>
      </w:r>
      <w:proofErr w:type="spellStart"/>
      <w:r w:rsidRPr="00064471">
        <w:rPr>
          <w:i/>
        </w:rPr>
        <w:t>Deutsche</w:t>
      </w:r>
      <w:proofErr w:type="spellEnd"/>
      <w:r w:rsidRPr="00064471">
        <w:rPr>
          <w:i/>
        </w:rPr>
        <w:t xml:space="preserve"> </w:t>
      </w:r>
      <w:proofErr w:type="spellStart"/>
      <w:r w:rsidRPr="00064471">
        <w:rPr>
          <w:i/>
        </w:rPr>
        <w:t>Wacht</w:t>
      </w:r>
      <w:proofErr w:type="spellEnd"/>
      <w:r w:rsidRPr="006F7EFD">
        <w:t xml:space="preserve">, </w:t>
      </w:r>
      <w:bookmarkStart w:id="2" w:name="_Hlk142219431"/>
      <w:r w:rsidRPr="006F7EFD">
        <w:t xml:space="preserve">31. 1. 1904, </w:t>
      </w:r>
      <w:r w:rsidR="00064471">
        <w:t xml:space="preserve">št. 9, </w:t>
      </w:r>
      <w:r w:rsidRPr="006F7EFD">
        <w:t>1</w:t>
      </w:r>
      <w:bookmarkEnd w:id="2"/>
      <w:r w:rsidRPr="006F7EFD">
        <w:t>; 10. 4. 1904,</w:t>
      </w:r>
      <w:r w:rsidR="00064471">
        <w:t xml:space="preserve"> št. 29, </w:t>
      </w:r>
      <w:r w:rsidR="00C137D4">
        <w:t xml:space="preserve">1, </w:t>
      </w:r>
      <w:r w:rsidRPr="006F7EFD">
        <w:t>2; 8. 5. 1904</w:t>
      </w:r>
      <w:r w:rsidR="00064471">
        <w:t>, št. 37,</w:t>
      </w:r>
      <w:r w:rsidR="00C137D4">
        <w:t xml:space="preserve"> 1, </w:t>
      </w:r>
      <w:r w:rsidRPr="006F7EFD">
        <w:t>2.</w:t>
      </w:r>
    </w:p>
  </w:footnote>
  <w:footnote w:id="17">
    <w:p w14:paraId="144EAF78" w14:textId="77777777" w:rsidR="006F7EFD" w:rsidRPr="006F7EFD" w:rsidRDefault="006F7EFD" w:rsidP="007B1101">
      <w:pPr>
        <w:pStyle w:val="Sprotnaopomba-besedilo"/>
        <w:jc w:val="both"/>
      </w:pPr>
      <w:r w:rsidRPr="006F7EFD">
        <w:rPr>
          <w:rStyle w:val="Sprotnaopomba-sklic"/>
        </w:rPr>
        <w:footnoteRef/>
      </w:r>
      <w:r w:rsidRPr="006F7EFD">
        <w:t xml:space="preserve"> </w:t>
      </w:r>
      <w:proofErr w:type="spellStart"/>
      <w:r w:rsidRPr="00064471">
        <w:rPr>
          <w:i/>
        </w:rPr>
        <w:t>Deutsche</w:t>
      </w:r>
      <w:proofErr w:type="spellEnd"/>
      <w:r w:rsidRPr="00064471">
        <w:rPr>
          <w:i/>
        </w:rPr>
        <w:t xml:space="preserve"> </w:t>
      </w:r>
      <w:proofErr w:type="spellStart"/>
      <w:r w:rsidRPr="00064471">
        <w:rPr>
          <w:i/>
        </w:rPr>
        <w:t>W</w:t>
      </w:r>
      <w:r w:rsidR="00064471" w:rsidRPr="00064471">
        <w:rPr>
          <w:i/>
        </w:rPr>
        <w:t>acht</w:t>
      </w:r>
      <w:proofErr w:type="spellEnd"/>
      <w:r w:rsidR="00064471">
        <w:t xml:space="preserve">, 31. 1. 1904, št. 9, </w:t>
      </w:r>
      <w:r w:rsidRPr="006F7EFD">
        <w:t>1.</w:t>
      </w:r>
    </w:p>
  </w:footnote>
  <w:footnote w:id="18">
    <w:p w14:paraId="29AE5747" w14:textId="4A1F1489" w:rsidR="006F7EFD" w:rsidRPr="006F7EFD" w:rsidRDefault="006F7EFD" w:rsidP="007B1101">
      <w:pPr>
        <w:pStyle w:val="Sprotnaopomba-besedilo"/>
        <w:jc w:val="both"/>
      </w:pPr>
      <w:r w:rsidRPr="006F7EFD">
        <w:rPr>
          <w:rStyle w:val="Sprotnaopomba-sklic"/>
        </w:rPr>
        <w:footnoteRef/>
      </w:r>
      <w:r w:rsidRPr="006F7EFD">
        <w:t xml:space="preserve"> </w:t>
      </w:r>
      <w:proofErr w:type="spellStart"/>
      <w:r w:rsidRPr="00064471">
        <w:rPr>
          <w:i/>
        </w:rPr>
        <w:t>Deutsche</w:t>
      </w:r>
      <w:proofErr w:type="spellEnd"/>
      <w:r w:rsidRPr="00064471">
        <w:rPr>
          <w:i/>
        </w:rPr>
        <w:t xml:space="preserve"> </w:t>
      </w:r>
      <w:proofErr w:type="spellStart"/>
      <w:r w:rsidRPr="00064471">
        <w:rPr>
          <w:i/>
        </w:rPr>
        <w:t>Wacht</w:t>
      </w:r>
      <w:proofErr w:type="spellEnd"/>
      <w:r w:rsidR="00064471">
        <w:t xml:space="preserve">, </w:t>
      </w:r>
      <w:r w:rsidRPr="006F7EFD">
        <w:t xml:space="preserve">31. 3. 1904, </w:t>
      </w:r>
      <w:r w:rsidR="00064471">
        <w:t xml:space="preserve">št. 26, </w:t>
      </w:r>
      <w:r w:rsidR="00C137D4">
        <w:t xml:space="preserve">4, </w:t>
      </w:r>
      <w:r w:rsidRPr="006F7EFD">
        <w:t>5.</w:t>
      </w:r>
    </w:p>
  </w:footnote>
  <w:footnote w:id="19">
    <w:p w14:paraId="2056F99D" w14:textId="77777777" w:rsidR="006F7EFD" w:rsidRPr="006F7EFD" w:rsidRDefault="006F7EFD" w:rsidP="007B1101">
      <w:pPr>
        <w:pStyle w:val="Sprotnaopomba-besedilo"/>
        <w:jc w:val="both"/>
      </w:pPr>
      <w:r w:rsidRPr="006F7EFD">
        <w:rPr>
          <w:rStyle w:val="Sprotnaopomba-sklic"/>
        </w:rPr>
        <w:footnoteRef/>
      </w:r>
      <w:r w:rsidRPr="006F7EFD">
        <w:t xml:space="preserve"> </w:t>
      </w:r>
      <w:proofErr w:type="spellStart"/>
      <w:r w:rsidRPr="00064471">
        <w:rPr>
          <w:i/>
        </w:rPr>
        <w:t>Deutsche</w:t>
      </w:r>
      <w:proofErr w:type="spellEnd"/>
      <w:r w:rsidRPr="00064471">
        <w:rPr>
          <w:i/>
        </w:rPr>
        <w:t xml:space="preserve"> </w:t>
      </w:r>
      <w:proofErr w:type="spellStart"/>
      <w:r w:rsidRPr="00064471">
        <w:rPr>
          <w:i/>
        </w:rPr>
        <w:t>Wacht</w:t>
      </w:r>
      <w:proofErr w:type="spellEnd"/>
      <w:r w:rsidR="00064471">
        <w:t xml:space="preserve">, 1. 5. 1904, št. 35, </w:t>
      </w:r>
      <w:r w:rsidRPr="006F7EFD">
        <w:t>1.</w:t>
      </w:r>
    </w:p>
  </w:footnote>
  <w:footnote w:id="20">
    <w:p w14:paraId="43B2C610" w14:textId="77777777" w:rsidR="006F7EFD" w:rsidRPr="006F7EFD" w:rsidRDefault="006F7EFD" w:rsidP="007B1101">
      <w:pPr>
        <w:pStyle w:val="Sprotnaopomba-besedilo"/>
        <w:jc w:val="both"/>
        <w:rPr>
          <w:lang w:val="en-US"/>
        </w:rPr>
      </w:pPr>
      <w:r w:rsidRPr="006F7EFD">
        <w:rPr>
          <w:rStyle w:val="Sprotnaopomba-sklic"/>
        </w:rPr>
        <w:footnoteRef/>
      </w:r>
      <w:r w:rsidRPr="006F7EFD">
        <w:t xml:space="preserve"> </w:t>
      </w:r>
      <w:r w:rsidRPr="00064471">
        <w:rPr>
          <w:i/>
        </w:rPr>
        <w:t>Domovina</w:t>
      </w:r>
      <w:r w:rsidR="00064471">
        <w:t xml:space="preserve">, </w:t>
      </w:r>
      <w:r w:rsidRPr="006F7EFD">
        <w:t xml:space="preserve">13. 5. 1904, </w:t>
      </w:r>
      <w:r w:rsidR="00064471">
        <w:t xml:space="preserve">št. 37, </w:t>
      </w:r>
      <w:r w:rsidRPr="006F7EFD">
        <w:t>215.</w:t>
      </w:r>
    </w:p>
  </w:footnote>
  <w:footnote w:id="21">
    <w:p w14:paraId="3C653F56" w14:textId="68E25755" w:rsidR="006F7EFD" w:rsidRPr="006F7EFD" w:rsidRDefault="006F7EFD" w:rsidP="007B1101">
      <w:pPr>
        <w:pStyle w:val="Sprotnaopomba-besedilo"/>
        <w:jc w:val="both"/>
        <w:rPr>
          <w:lang w:val="en-US"/>
        </w:rPr>
      </w:pPr>
      <w:r w:rsidRPr="006F7EFD">
        <w:rPr>
          <w:rStyle w:val="Sprotnaopomba-sklic"/>
        </w:rPr>
        <w:footnoteRef/>
      </w:r>
      <w:r w:rsidRPr="006F7EFD">
        <w:t xml:space="preserve"> </w:t>
      </w:r>
      <w:r w:rsidRPr="006F7EFD">
        <w:rPr>
          <w:lang w:val="en-US"/>
        </w:rPr>
        <w:t xml:space="preserve">Josip </w:t>
      </w:r>
      <w:proofErr w:type="spellStart"/>
      <w:r w:rsidRPr="006F7EFD">
        <w:rPr>
          <w:lang w:val="en-US"/>
        </w:rPr>
        <w:t>Sernec</w:t>
      </w:r>
      <w:proofErr w:type="spellEnd"/>
      <w:r w:rsidRPr="006F7EFD">
        <w:rPr>
          <w:lang w:val="en-US"/>
        </w:rPr>
        <w:t xml:space="preserve">, </w:t>
      </w:r>
      <w:proofErr w:type="spellStart"/>
      <w:r w:rsidRPr="00064471">
        <w:rPr>
          <w:i/>
          <w:lang w:val="en-US"/>
        </w:rPr>
        <w:t>Spomini</w:t>
      </w:r>
      <w:proofErr w:type="spellEnd"/>
      <w:r w:rsidR="00C137D4">
        <w:rPr>
          <w:lang w:val="en-US"/>
        </w:rPr>
        <w:t xml:space="preserve">, 75, </w:t>
      </w:r>
      <w:r w:rsidRPr="006F7EFD">
        <w:rPr>
          <w:lang w:val="en-US"/>
        </w:rPr>
        <w:t>76.</w:t>
      </w:r>
    </w:p>
  </w:footnote>
  <w:footnote w:id="22">
    <w:p w14:paraId="133B92D2" w14:textId="77777777" w:rsidR="006F7EFD" w:rsidRPr="006F7EFD" w:rsidRDefault="006F7EFD" w:rsidP="007B1101">
      <w:pPr>
        <w:pStyle w:val="Sprotnaopomba-besedilo"/>
        <w:jc w:val="both"/>
      </w:pPr>
      <w:r w:rsidRPr="006F7EFD">
        <w:rPr>
          <w:rStyle w:val="Sprotnaopomba-sklic"/>
        </w:rPr>
        <w:footnoteRef/>
      </w:r>
      <w:r w:rsidRPr="006F7EFD">
        <w:t xml:space="preserve"> </w:t>
      </w:r>
      <w:proofErr w:type="spellStart"/>
      <w:r w:rsidRPr="00064471">
        <w:rPr>
          <w:i/>
        </w:rPr>
        <w:t>Deutsche</w:t>
      </w:r>
      <w:proofErr w:type="spellEnd"/>
      <w:r w:rsidRPr="00064471">
        <w:rPr>
          <w:i/>
        </w:rPr>
        <w:t xml:space="preserve"> </w:t>
      </w:r>
      <w:proofErr w:type="spellStart"/>
      <w:r w:rsidRPr="00064471">
        <w:rPr>
          <w:i/>
        </w:rPr>
        <w:t>Wacht</w:t>
      </w:r>
      <w:proofErr w:type="spellEnd"/>
      <w:r w:rsidR="00064471">
        <w:t xml:space="preserve">, </w:t>
      </w:r>
      <w:r w:rsidRPr="006F7EFD">
        <w:t xml:space="preserve">27. 6. 1904, </w:t>
      </w:r>
      <w:r w:rsidR="00064471">
        <w:t xml:space="preserve">št. 52, </w:t>
      </w:r>
      <w:r w:rsidRPr="006F7EFD">
        <w:t>3.</w:t>
      </w:r>
    </w:p>
  </w:footnote>
  <w:footnote w:id="23">
    <w:p w14:paraId="6F7C4E30" w14:textId="77777777" w:rsidR="006F7EFD" w:rsidRPr="006F7EFD" w:rsidRDefault="006F7EFD" w:rsidP="007B1101">
      <w:pPr>
        <w:pStyle w:val="Sprotnaopomba-besedilo"/>
        <w:jc w:val="both"/>
      </w:pPr>
      <w:r w:rsidRPr="006F7EFD">
        <w:rPr>
          <w:rStyle w:val="Sprotnaopomba-sklic"/>
        </w:rPr>
        <w:footnoteRef/>
      </w:r>
      <w:r w:rsidRPr="006F7EFD">
        <w:t xml:space="preserve"> </w:t>
      </w:r>
      <w:proofErr w:type="spellStart"/>
      <w:r w:rsidRPr="00064471">
        <w:rPr>
          <w:i/>
        </w:rPr>
        <w:t>Deutsche</w:t>
      </w:r>
      <w:proofErr w:type="spellEnd"/>
      <w:r w:rsidRPr="00064471">
        <w:rPr>
          <w:i/>
        </w:rPr>
        <w:t xml:space="preserve"> </w:t>
      </w:r>
      <w:proofErr w:type="spellStart"/>
      <w:r w:rsidRPr="00064471">
        <w:rPr>
          <w:i/>
        </w:rPr>
        <w:t>Wacht</w:t>
      </w:r>
      <w:proofErr w:type="spellEnd"/>
      <w:r w:rsidR="00064471">
        <w:t xml:space="preserve">, </w:t>
      </w:r>
      <w:r w:rsidRPr="006F7EFD">
        <w:t xml:space="preserve">3. 7. 1904, </w:t>
      </w:r>
      <w:r w:rsidR="00064471">
        <w:t xml:space="preserve">št. 53, </w:t>
      </w:r>
      <w:r w:rsidRPr="006F7EFD">
        <w:t>1.</w:t>
      </w:r>
    </w:p>
  </w:footnote>
  <w:footnote w:id="24">
    <w:p w14:paraId="0ED087B8" w14:textId="4BBDFB27" w:rsidR="006F7EFD" w:rsidRPr="006F7EFD" w:rsidRDefault="006F7EFD" w:rsidP="007B1101">
      <w:pPr>
        <w:pStyle w:val="Sprotnaopomba-besedilo"/>
        <w:jc w:val="both"/>
      </w:pPr>
      <w:r w:rsidRPr="006F7EFD">
        <w:rPr>
          <w:rStyle w:val="Sprotnaopomba-sklic"/>
        </w:rPr>
        <w:footnoteRef/>
      </w:r>
      <w:r w:rsidRPr="006F7EFD">
        <w:t xml:space="preserve"> </w:t>
      </w:r>
      <w:proofErr w:type="spellStart"/>
      <w:r w:rsidRPr="00064471">
        <w:rPr>
          <w:i/>
        </w:rPr>
        <w:t>Deutsche</w:t>
      </w:r>
      <w:proofErr w:type="spellEnd"/>
      <w:r w:rsidRPr="00064471">
        <w:rPr>
          <w:i/>
        </w:rPr>
        <w:t xml:space="preserve"> </w:t>
      </w:r>
      <w:proofErr w:type="spellStart"/>
      <w:r w:rsidRPr="00064471">
        <w:rPr>
          <w:i/>
        </w:rPr>
        <w:t>Wacht</w:t>
      </w:r>
      <w:proofErr w:type="spellEnd"/>
      <w:r w:rsidR="00064471">
        <w:t xml:space="preserve">, </w:t>
      </w:r>
      <w:r w:rsidRPr="006F7EFD">
        <w:t xml:space="preserve">17. 8. 1904, </w:t>
      </w:r>
      <w:r w:rsidR="00064471">
        <w:t xml:space="preserve">št. 66, </w:t>
      </w:r>
      <w:r w:rsidR="00C137D4">
        <w:t xml:space="preserve">3, </w:t>
      </w:r>
      <w:r w:rsidRPr="006F7EFD">
        <w:t>4.</w:t>
      </w:r>
    </w:p>
  </w:footnote>
  <w:footnote w:id="25">
    <w:p w14:paraId="70F3501E" w14:textId="77777777" w:rsidR="006F7EFD" w:rsidRPr="006F7EFD" w:rsidRDefault="006F7EFD" w:rsidP="007B1101">
      <w:pPr>
        <w:pStyle w:val="Sprotnaopomba-besedilo"/>
        <w:jc w:val="both"/>
      </w:pPr>
      <w:r w:rsidRPr="006F7EFD">
        <w:rPr>
          <w:rStyle w:val="Sprotnaopomba-sklic"/>
        </w:rPr>
        <w:footnoteRef/>
      </w:r>
      <w:r w:rsidRPr="006F7EFD">
        <w:t xml:space="preserve"> </w:t>
      </w:r>
      <w:r w:rsidR="00064471">
        <w:t>»</w:t>
      </w:r>
      <w:r w:rsidRPr="006F7EFD">
        <w:t xml:space="preserve">Dr. </w:t>
      </w:r>
      <w:proofErr w:type="spellStart"/>
      <w:r w:rsidRPr="006F7EFD">
        <w:t>Decko</w:t>
      </w:r>
      <w:proofErr w:type="spellEnd"/>
      <w:r w:rsidRPr="006F7EFD">
        <w:t xml:space="preserve"> </w:t>
      </w:r>
      <w:proofErr w:type="spellStart"/>
      <w:r w:rsidRPr="006F7EFD">
        <w:t>befindet</w:t>
      </w:r>
      <w:proofErr w:type="spellEnd"/>
      <w:r w:rsidRPr="006F7EFD">
        <w:t xml:space="preserve"> </w:t>
      </w:r>
      <w:proofErr w:type="spellStart"/>
      <w:r w:rsidRPr="006F7EFD">
        <w:t>sich</w:t>
      </w:r>
      <w:proofErr w:type="spellEnd"/>
      <w:r w:rsidRPr="006F7EFD">
        <w:t xml:space="preserve">, </w:t>
      </w:r>
      <w:proofErr w:type="spellStart"/>
      <w:r w:rsidRPr="006F7EFD">
        <w:t>wie</w:t>
      </w:r>
      <w:proofErr w:type="spellEnd"/>
      <w:r w:rsidRPr="006F7EFD">
        <w:t xml:space="preserve"> </w:t>
      </w:r>
      <w:proofErr w:type="spellStart"/>
      <w:r w:rsidRPr="006F7EFD">
        <w:t>wir</w:t>
      </w:r>
      <w:proofErr w:type="spellEnd"/>
      <w:r w:rsidRPr="006F7EFD">
        <w:t xml:space="preserve"> </w:t>
      </w:r>
      <w:proofErr w:type="spellStart"/>
      <w:r w:rsidRPr="006F7EFD">
        <w:t>erfahren</w:t>
      </w:r>
      <w:proofErr w:type="spellEnd"/>
      <w:r w:rsidRPr="006F7EFD">
        <w:t xml:space="preserve">, </w:t>
      </w:r>
      <w:proofErr w:type="spellStart"/>
      <w:r w:rsidRPr="006F7EFD">
        <w:t>zur</w:t>
      </w:r>
      <w:proofErr w:type="spellEnd"/>
      <w:r w:rsidRPr="006F7EFD">
        <w:t xml:space="preserve"> </w:t>
      </w:r>
      <w:proofErr w:type="spellStart"/>
      <w:r w:rsidRPr="006F7EFD">
        <w:t>Zeit</w:t>
      </w:r>
      <w:proofErr w:type="spellEnd"/>
      <w:r w:rsidRPr="006F7EFD">
        <w:t xml:space="preserve"> in </w:t>
      </w:r>
      <w:proofErr w:type="spellStart"/>
      <w:r w:rsidRPr="006F7EFD">
        <w:t>einem</w:t>
      </w:r>
      <w:proofErr w:type="spellEnd"/>
      <w:r w:rsidRPr="006F7EFD">
        <w:t xml:space="preserve"> </w:t>
      </w:r>
      <w:proofErr w:type="spellStart"/>
      <w:r w:rsidRPr="006F7EFD">
        <w:t>Sanatorium</w:t>
      </w:r>
      <w:proofErr w:type="spellEnd"/>
      <w:r w:rsidRPr="006F7EFD">
        <w:t xml:space="preserve"> in </w:t>
      </w:r>
      <w:proofErr w:type="spellStart"/>
      <w:r w:rsidRPr="006F7EFD">
        <w:t>Graz</w:t>
      </w:r>
      <w:proofErr w:type="spellEnd"/>
      <w:r w:rsidRPr="006F7EFD">
        <w:t xml:space="preserve">. Er </w:t>
      </w:r>
      <w:proofErr w:type="spellStart"/>
      <w:r w:rsidRPr="006F7EFD">
        <w:t>soll</w:t>
      </w:r>
      <w:proofErr w:type="spellEnd"/>
      <w:r w:rsidRPr="006F7EFD">
        <w:t xml:space="preserve"> </w:t>
      </w:r>
      <w:proofErr w:type="spellStart"/>
      <w:r w:rsidRPr="006F7EFD">
        <w:t>an</w:t>
      </w:r>
      <w:proofErr w:type="spellEnd"/>
      <w:r w:rsidRPr="006F7EFD">
        <w:t xml:space="preserve"> </w:t>
      </w:r>
      <w:proofErr w:type="spellStart"/>
      <w:r w:rsidRPr="006F7EFD">
        <w:t>Nervenzerüttung</w:t>
      </w:r>
      <w:proofErr w:type="spellEnd"/>
      <w:r w:rsidRPr="006F7EFD">
        <w:t xml:space="preserve"> </w:t>
      </w:r>
      <w:proofErr w:type="spellStart"/>
      <w:r w:rsidRPr="006F7EFD">
        <w:t>leiden</w:t>
      </w:r>
      <w:proofErr w:type="spellEnd"/>
      <w:r w:rsidRPr="006F7EFD">
        <w:t xml:space="preserve">, die </w:t>
      </w:r>
      <w:proofErr w:type="spellStart"/>
      <w:r w:rsidRPr="006F7EFD">
        <w:t>seinen</w:t>
      </w:r>
      <w:proofErr w:type="spellEnd"/>
      <w:r w:rsidRPr="006F7EFD">
        <w:t xml:space="preserve"> </w:t>
      </w:r>
      <w:proofErr w:type="spellStart"/>
      <w:r w:rsidRPr="006F7EFD">
        <w:t>Angehörigen</w:t>
      </w:r>
      <w:proofErr w:type="spellEnd"/>
      <w:r w:rsidRPr="006F7EFD">
        <w:t xml:space="preserve"> </w:t>
      </w:r>
      <w:proofErr w:type="spellStart"/>
      <w:r w:rsidR="00064471">
        <w:t>Grund</w:t>
      </w:r>
      <w:proofErr w:type="spellEnd"/>
      <w:r w:rsidR="00064471">
        <w:t xml:space="preserve"> </w:t>
      </w:r>
      <w:proofErr w:type="spellStart"/>
      <w:r w:rsidR="00064471">
        <w:t>zu</w:t>
      </w:r>
      <w:proofErr w:type="spellEnd"/>
      <w:r w:rsidR="00064471">
        <w:t xml:space="preserve"> </w:t>
      </w:r>
      <w:proofErr w:type="spellStart"/>
      <w:r w:rsidR="00064471">
        <w:t>großer</w:t>
      </w:r>
      <w:proofErr w:type="spellEnd"/>
      <w:r w:rsidR="00064471">
        <w:t xml:space="preserve"> </w:t>
      </w:r>
      <w:proofErr w:type="spellStart"/>
      <w:r w:rsidR="00064471">
        <w:t>Besorgnis</w:t>
      </w:r>
      <w:proofErr w:type="spellEnd"/>
      <w:r w:rsidR="00064471">
        <w:t xml:space="preserve"> </w:t>
      </w:r>
      <w:proofErr w:type="spellStart"/>
      <w:r w:rsidR="00064471">
        <w:t>ist</w:t>
      </w:r>
      <w:proofErr w:type="spellEnd"/>
      <w:r w:rsidR="00064471">
        <w:t xml:space="preserve">.« </w:t>
      </w:r>
      <w:r w:rsidR="00064471" w:rsidRPr="006F7EFD">
        <w:rPr>
          <w:szCs w:val="24"/>
        </w:rPr>
        <w:t>–</w:t>
      </w:r>
      <w:r w:rsidR="00064471">
        <w:rPr>
          <w:szCs w:val="24"/>
        </w:rPr>
        <w:t xml:space="preserve"> </w:t>
      </w:r>
      <w:proofErr w:type="spellStart"/>
      <w:r w:rsidRPr="00064471">
        <w:rPr>
          <w:i/>
        </w:rPr>
        <w:t>Deutsche</w:t>
      </w:r>
      <w:proofErr w:type="spellEnd"/>
      <w:r w:rsidRPr="00064471">
        <w:rPr>
          <w:i/>
        </w:rPr>
        <w:t xml:space="preserve"> </w:t>
      </w:r>
      <w:proofErr w:type="spellStart"/>
      <w:r w:rsidRPr="00064471">
        <w:rPr>
          <w:i/>
        </w:rPr>
        <w:t>Wacht</w:t>
      </w:r>
      <w:proofErr w:type="spellEnd"/>
      <w:r w:rsidRPr="006F7EFD">
        <w:t>, 23. 2. 1905,</w:t>
      </w:r>
      <w:r w:rsidR="00064471">
        <w:t xml:space="preserve"> št. 16, 4</w:t>
      </w:r>
      <w:r w:rsidRPr="006F7EFD">
        <w:t>.</w:t>
      </w:r>
    </w:p>
  </w:footnote>
  <w:footnote w:id="26">
    <w:p w14:paraId="41558A88" w14:textId="77777777" w:rsidR="006F7EFD" w:rsidRPr="006F7EFD" w:rsidRDefault="006F7EFD" w:rsidP="007B1101">
      <w:pPr>
        <w:pStyle w:val="Sprotnaopomba-besedilo"/>
        <w:jc w:val="both"/>
      </w:pPr>
      <w:r w:rsidRPr="006F7EFD">
        <w:rPr>
          <w:rStyle w:val="Sprotnaopomba-sklic"/>
        </w:rPr>
        <w:footnoteRef/>
      </w:r>
      <w:r w:rsidRPr="006F7EFD">
        <w:t xml:space="preserve"> </w:t>
      </w:r>
      <w:proofErr w:type="spellStart"/>
      <w:r w:rsidRPr="00064471">
        <w:rPr>
          <w:i/>
        </w:rPr>
        <w:t>Deutsche</w:t>
      </w:r>
      <w:proofErr w:type="spellEnd"/>
      <w:r w:rsidRPr="00064471">
        <w:rPr>
          <w:i/>
        </w:rPr>
        <w:t xml:space="preserve"> </w:t>
      </w:r>
      <w:proofErr w:type="spellStart"/>
      <w:r w:rsidRPr="00064471">
        <w:rPr>
          <w:i/>
        </w:rPr>
        <w:t>Wacht</w:t>
      </w:r>
      <w:proofErr w:type="spellEnd"/>
      <w:r w:rsidRPr="006F7EFD">
        <w:t>,</w:t>
      </w:r>
      <w:r w:rsidR="00064471">
        <w:t xml:space="preserve"> 23. 4. 1905, št. 33, </w:t>
      </w:r>
      <w:r w:rsidRPr="006F7EFD">
        <w:t>5.</w:t>
      </w:r>
    </w:p>
  </w:footnote>
  <w:footnote w:id="27">
    <w:p w14:paraId="09B05229" w14:textId="77777777" w:rsidR="006F7EFD" w:rsidRPr="006F7EFD" w:rsidRDefault="006F7EFD" w:rsidP="007B1101">
      <w:pPr>
        <w:pStyle w:val="Sprotnaopomba-besedilo"/>
        <w:jc w:val="both"/>
      </w:pPr>
      <w:r w:rsidRPr="006F7EFD">
        <w:rPr>
          <w:rStyle w:val="Sprotnaopomba-sklic"/>
        </w:rPr>
        <w:footnoteRef/>
      </w:r>
      <w:r w:rsidRPr="006F7EFD">
        <w:t xml:space="preserve"> </w:t>
      </w:r>
      <w:proofErr w:type="spellStart"/>
      <w:r w:rsidRPr="00064471">
        <w:rPr>
          <w:i/>
        </w:rPr>
        <w:t>Deutsche</w:t>
      </w:r>
      <w:proofErr w:type="spellEnd"/>
      <w:r w:rsidRPr="00064471">
        <w:rPr>
          <w:i/>
        </w:rPr>
        <w:t xml:space="preserve"> </w:t>
      </w:r>
      <w:proofErr w:type="spellStart"/>
      <w:r w:rsidRPr="00064471">
        <w:rPr>
          <w:i/>
        </w:rPr>
        <w:t>Wacht</w:t>
      </w:r>
      <w:proofErr w:type="spellEnd"/>
      <w:r w:rsidR="00064471">
        <w:t xml:space="preserve">, </w:t>
      </w:r>
      <w:r w:rsidRPr="006F7EFD">
        <w:t xml:space="preserve">22. 7. 1907, </w:t>
      </w:r>
      <w:r w:rsidR="00064471">
        <w:t>št. 58, 4. O tem gl. tudi</w:t>
      </w:r>
      <w:r w:rsidRPr="006F7EFD">
        <w:t xml:space="preserve"> Studen, Žalosten konec slovenskega rodoljuba</w:t>
      </w:r>
      <w:r w:rsidR="00064471">
        <w:t>.</w:t>
      </w:r>
    </w:p>
  </w:footnote>
  <w:footnote w:id="28">
    <w:p w14:paraId="4C4C9EB3" w14:textId="77777777" w:rsidR="006F7EFD" w:rsidRPr="006F7EFD" w:rsidRDefault="006F7EFD" w:rsidP="007B1101">
      <w:pPr>
        <w:pStyle w:val="Sprotnaopomba-besedilo"/>
        <w:jc w:val="both"/>
        <w:rPr>
          <w:lang w:val="en-US"/>
        </w:rPr>
      </w:pPr>
      <w:r w:rsidRPr="006F7EFD">
        <w:rPr>
          <w:rStyle w:val="Sprotnaopomba-sklic"/>
        </w:rPr>
        <w:footnoteRef/>
      </w:r>
      <w:r w:rsidRPr="006F7EFD">
        <w:t xml:space="preserve"> »Dr. Ivan Dečko. </w:t>
      </w:r>
      <w:proofErr w:type="spellStart"/>
      <w:r w:rsidRPr="006F7EFD">
        <w:t>Gestern</w:t>
      </w:r>
      <w:proofErr w:type="spellEnd"/>
      <w:r w:rsidRPr="006F7EFD">
        <w:t xml:space="preserve"> </w:t>
      </w:r>
      <w:proofErr w:type="spellStart"/>
      <w:r w:rsidRPr="006F7EFD">
        <w:t>ist</w:t>
      </w:r>
      <w:proofErr w:type="spellEnd"/>
      <w:r w:rsidRPr="006F7EFD">
        <w:t xml:space="preserve"> in </w:t>
      </w:r>
      <w:proofErr w:type="spellStart"/>
      <w:r w:rsidRPr="006F7EFD">
        <w:t>Graz</w:t>
      </w:r>
      <w:proofErr w:type="spellEnd"/>
      <w:r w:rsidRPr="006F7EFD">
        <w:t xml:space="preserve"> der </w:t>
      </w:r>
      <w:proofErr w:type="spellStart"/>
      <w:r w:rsidRPr="006F7EFD">
        <w:t>ehemalige</w:t>
      </w:r>
      <w:proofErr w:type="spellEnd"/>
      <w:r w:rsidRPr="006F7EFD">
        <w:t xml:space="preserve"> </w:t>
      </w:r>
      <w:proofErr w:type="spellStart"/>
      <w:r w:rsidRPr="006F7EFD">
        <w:t>Advocat</w:t>
      </w:r>
      <w:proofErr w:type="spellEnd"/>
      <w:r w:rsidRPr="006F7EFD">
        <w:t xml:space="preserve"> Dr. Ivan Dečko </w:t>
      </w:r>
      <w:proofErr w:type="spellStart"/>
      <w:r w:rsidRPr="006F7EFD">
        <w:t>gestorben</w:t>
      </w:r>
      <w:proofErr w:type="spellEnd"/>
      <w:r w:rsidRPr="006F7EFD">
        <w:t xml:space="preserve">. Er </w:t>
      </w:r>
      <w:proofErr w:type="spellStart"/>
      <w:r w:rsidRPr="006F7EFD">
        <w:t>war</w:t>
      </w:r>
      <w:proofErr w:type="spellEnd"/>
      <w:r w:rsidRPr="006F7EFD">
        <w:t xml:space="preserve"> </w:t>
      </w:r>
      <w:proofErr w:type="spellStart"/>
      <w:r w:rsidRPr="006F7EFD">
        <w:t>bekanntlich</w:t>
      </w:r>
      <w:proofErr w:type="spellEnd"/>
      <w:r w:rsidRPr="006F7EFD">
        <w:t xml:space="preserve"> der </w:t>
      </w:r>
      <w:proofErr w:type="spellStart"/>
      <w:r w:rsidRPr="006F7EFD">
        <w:t>Führ</w:t>
      </w:r>
      <w:r w:rsidR="00064471">
        <w:t>er</w:t>
      </w:r>
      <w:proofErr w:type="spellEnd"/>
      <w:r w:rsidR="00064471">
        <w:t xml:space="preserve"> der </w:t>
      </w:r>
      <w:proofErr w:type="spellStart"/>
      <w:r w:rsidR="00064471">
        <w:t>steierischen</w:t>
      </w:r>
      <w:proofErr w:type="spellEnd"/>
      <w:r w:rsidR="00064471">
        <w:t xml:space="preserve"> </w:t>
      </w:r>
      <w:proofErr w:type="spellStart"/>
      <w:r w:rsidR="00064471">
        <w:t>Slovenen</w:t>
      </w:r>
      <w:proofErr w:type="spellEnd"/>
      <w:r w:rsidR="00064471">
        <w:t xml:space="preserve">.« </w:t>
      </w:r>
      <w:r w:rsidR="00064471" w:rsidRPr="006F7EFD">
        <w:t>–</w:t>
      </w:r>
      <w:r w:rsidR="00064471">
        <w:t xml:space="preserve"> </w:t>
      </w:r>
      <w:proofErr w:type="spellStart"/>
      <w:r w:rsidRPr="00064471">
        <w:rPr>
          <w:i/>
        </w:rPr>
        <w:t>Deutsche</w:t>
      </w:r>
      <w:proofErr w:type="spellEnd"/>
      <w:r w:rsidRPr="00064471">
        <w:rPr>
          <w:i/>
        </w:rPr>
        <w:t xml:space="preserve"> </w:t>
      </w:r>
      <w:proofErr w:type="spellStart"/>
      <w:r w:rsidRPr="00064471">
        <w:rPr>
          <w:i/>
        </w:rPr>
        <w:t>Wacht</w:t>
      </w:r>
      <w:proofErr w:type="spellEnd"/>
      <w:r w:rsidR="00064471">
        <w:t xml:space="preserve">, </w:t>
      </w:r>
      <w:r w:rsidRPr="006F7EFD">
        <w:t xml:space="preserve">4. 11. 1908, </w:t>
      </w:r>
      <w:r w:rsidR="00064471">
        <w:t>št. 89, 4.</w:t>
      </w:r>
    </w:p>
  </w:footnote>
  <w:footnote w:id="29">
    <w:p w14:paraId="32710E86" w14:textId="77777777" w:rsidR="006F7EFD" w:rsidRPr="006F7EFD" w:rsidRDefault="006F7EFD" w:rsidP="007B1101">
      <w:pPr>
        <w:pStyle w:val="Sprotnaopomba-besedilo"/>
        <w:jc w:val="both"/>
        <w:rPr>
          <w:lang w:val="en-US"/>
        </w:rPr>
      </w:pPr>
      <w:r w:rsidRPr="006F7EFD">
        <w:rPr>
          <w:rStyle w:val="Sprotnaopomba-sklic"/>
        </w:rPr>
        <w:footnoteRef/>
      </w:r>
      <w:r w:rsidRPr="006F7EFD">
        <w:t xml:space="preserve"> </w:t>
      </w:r>
      <w:r w:rsidRPr="009C3139">
        <w:rPr>
          <w:i/>
          <w:lang w:val="en-US"/>
        </w:rPr>
        <w:t>Deutsche Wacht</w:t>
      </w:r>
      <w:r w:rsidRPr="006F7EFD">
        <w:rPr>
          <w:lang w:val="en-US"/>
        </w:rPr>
        <w:t xml:space="preserve">, 23. 11. 1902, </w:t>
      </w:r>
      <w:proofErr w:type="spellStart"/>
      <w:r w:rsidR="009C3139">
        <w:rPr>
          <w:lang w:val="en-US"/>
        </w:rPr>
        <w:t>št</w:t>
      </w:r>
      <w:proofErr w:type="spellEnd"/>
      <w:r w:rsidR="009C3139">
        <w:rPr>
          <w:lang w:val="en-US"/>
        </w:rPr>
        <w:t xml:space="preserve">. 94, </w:t>
      </w:r>
      <w:r w:rsidRPr="006F7EFD">
        <w:rPr>
          <w:lang w:val="en-US"/>
        </w:rPr>
        <w:t>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C47C4C"/>
    <w:multiLevelType w:val="hybridMultilevel"/>
    <w:tmpl w:val="963C1A4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42B96F9E"/>
    <w:multiLevelType w:val="hybridMultilevel"/>
    <w:tmpl w:val="5C964D3A"/>
    <w:lvl w:ilvl="0" w:tplc="209A3032">
      <w:start w:val="23"/>
      <w:numFmt w:val="bullet"/>
      <w:lvlText w:val="-"/>
      <w:lvlJc w:val="left"/>
      <w:pPr>
        <w:tabs>
          <w:tab w:val="num" w:pos="720"/>
        </w:tabs>
        <w:ind w:left="720" w:hanging="360"/>
      </w:pPr>
      <w:rPr>
        <w:rFonts w:ascii="Arial Narrow" w:eastAsia="Times New Roman" w:hAnsi="Arial Narrow" w:cs="Times New Roman" w:hint="default"/>
      </w:rPr>
    </w:lvl>
    <w:lvl w:ilvl="1" w:tplc="04240003">
      <w:start w:val="1"/>
      <w:numFmt w:val="bullet"/>
      <w:lvlText w:val="o"/>
      <w:lvlJc w:val="left"/>
      <w:pPr>
        <w:tabs>
          <w:tab w:val="num" w:pos="1440"/>
        </w:tabs>
        <w:ind w:left="1440" w:hanging="360"/>
      </w:pPr>
      <w:rPr>
        <w:rFonts w:ascii="Courier New" w:hAnsi="Courier New" w:cs="Courier New" w:hint="default"/>
      </w:rPr>
    </w:lvl>
    <w:lvl w:ilvl="2" w:tplc="04240005">
      <w:start w:val="1"/>
      <w:numFmt w:val="bullet"/>
      <w:lvlText w:val=""/>
      <w:lvlJc w:val="left"/>
      <w:pPr>
        <w:tabs>
          <w:tab w:val="num" w:pos="2160"/>
        </w:tabs>
        <w:ind w:left="2160" w:hanging="360"/>
      </w:pPr>
      <w:rPr>
        <w:rFonts w:ascii="Wingdings" w:hAnsi="Wingdings" w:hint="default"/>
      </w:rPr>
    </w:lvl>
    <w:lvl w:ilvl="3" w:tplc="04240001">
      <w:start w:val="1"/>
      <w:numFmt w:val="bullet"/>
      <w:lvlText w:val=""/>
      <w:lvlJc w:val="left"/>
      <w:pPr>
        <w:tabs>
          <w:tab w:val="num" w:pos="2880"/>
        </w:tabs>
        <w:ind w:left="2880" w:hanging="360"/>
      </w:pPr>
      <w:rPr>
        <w:rFonts w:ascii="Symbol" w:hAnsi="Symbol" w:hint="default"/>
      </w:rPr>
    </w:lvl>
    <w:lvl w:ilvl="4" w:tplc="04240003">
      <w:start w:val="1"/>
      <w:numFmt w:val="bullet"/>
      <w:lvlText w:val="o"/>
      <w:lvlJc w:val="left"/>
      <w:pPr>
        <w:tabs>
          <w:tab w:val="num" w:pos="3600"/>
        </w:tabs>
        <w:ind w:left="3600" w:hanging="360"/>
      </w:pPr>
      <w:rPr>
        <w:rFonts w:ascii="Courier New" w:hAnsi="Courier New" w:cs="Courier New" w:hint="default"/>
      </w:rPr>
    </w:lvl>
    <w:lvl w:ilvl="5" w:tplc="04240005">
      <w:start w:val="1"/>
      <w:numFmt w:val="bullet"/>
      <w:lvlText w:val=""/>
      <w:lvlJc w:val="left"/>
      <w:pPr>
        <w:tabs>
          <w:tab w:val="num" w:pos="4320"/>
        </w:tabs>
        <w:ind w:left="4320" w:hanging="360"/>
      </w:pPr>
      <w:rPr>
        <w:rFonts w:ascii="Wingdings" w:hAnsi="Wingdings" w:hint="default"/>
      </w:rPr>
    </w:lvl>
    <w:lvl w:ilvl="6" w:tplc="04240001">
      <w:start w:val="1"/>
      <w:numFmt w:val="bullet"/>
      <w:lvlText w:val=""/>
      <w:lvlJc w:val="left"/>
      <w:pPr>
        <w:tabs>
          <w:tab w:val="num" w:pos="5040"/>
        </w:tabs>
        <w:ind w:left="5040" w:hanging="360"/>
      </w:pPr>
      <w:rPr>
        <w:rFonts w:ascii="Symbol" w:hAnsi="Symbol" w:hint="default"/>
      </w:rPr>
    </w:lvl>
    <w:lvl w:ilvl="7" w:tplc="04240003">
      <w:start w:val="1"/>
      <w:numFmt w:val="bullet"/>
      <w:lvlText w:val="o"/>
      <w:lvlJc w:val="left"/>
      <w:pPr>
        <w:tabs>
          <w:tab w:val="num" w:pos="5760"/>
        </w:tabs>
        <w:ind w:left="5760" w:hanging="360"/>
      </w:pPr>
      <w:rPr>
        <w:rFonts w:ascii="Courier New" w:hAnsi="Courier New" w:cs="Courier New" w:hint="default"/>
      </w:rPr>
    </w:lvl>
    <w:lvl w:ilvl="8" w:tplc="0424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3987051"/>
    <w:multiLevelType w:val="hybridMultilevel"/>
    <w:tmpl w:val="0BDC5BD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60C9504D"/>
    <w:multiLevelType w:val="hybridMultilevel"/>
    <w:tmpl w:val="C2F0033A"/>
    <w:lvl w:ilvl="0" w:tplc="C6DEDFD0">
      <w:numFmt w:val="bullet"/>
      <w:lvlText w:val="-"/>
      <w:lvlJc w:val="left"/>
      <w:pPr>
        <w:tabs>
          <w:tab w:val="num" w:pos="720"/>
        </w:tabs>
        <w:ind w:left="720" w:hanging="360"/>
      </w:pPr>
      <w:rPr>
        <w:rFonts w:ascii="Arial Narrow" w:eastAsia="Times New Roman" w:hAnsi="Arial Narrow" w:cs="Times New Roman" w:hint="default"/>
      </w:rPr>
    </w:lvl>
    <w:lvl w:ilvl="1" w:tplc="04240003">
      <w:start w:val="1"/>
      <w:numFmt w:val="bullet"/>
      <w:lvlText w:val="o"/>
      <w:lvlJc w:val="left"/>
      <w:pPr>
        <w:tabs>
          <w:tab w:val="num" w:pos="1440"/>
        </w:tabs>
        <w:ind w:left="1440" w:hanging="360"/>
      </w:pPr>
      <w:rPr>
        <w:rFonts w:ascii="Courier New" w:hAnsi="Courier New" w:cs="Courier New" w:hint="default"/>
      </w:rPr>
    </w:lvl>
    <w:lvl w:ilvl="2" w:tplc="04240005">
      <w:start w:val="1"/>
      <w:numFmt w:val="bullet"/>
      <w:lvlText w:val=""/>
      <w:lvlJc w:val="left"/>
      <w:pPr>
        <w:tabs>
          <w:tab w:val="num" w:pos="2160"/>
        </w:tabs>
        <w:ind w:left="2160" w:hanging="360"/>
      </w:pPr>
      <w:rPr>
        <w:rFonts w:ascii="Wingdings" w:hAnsi="Wingdings" w:hint="default"/>
      </w:rPr>
    </w:lvl>
    <w:lvl w:ilvl="3" w:tplc="04240001">
      <w:start w:val="1"/>
      <w:numFmt w:val="bullet"/>
      <w:lvlText w:val=""/>
      <w:lvlJc w:val="left"/>
      <w:pPr>
        <w:tabs>
          <w:tab w:val="num" w:pos="2880"/>
        </w:tabs>
        <w:ind w:left="2880" w:hanging="360"/>
      </w:pPr>
      <w:rPr>
        <w:rFonts w:ascii="Symbol" w:hAnsi="Symbol" w:hint="default"/>
      </w:rPr>
    </w:lvl>
    <w:lvl w:ilvl="4" w:tplc="04240003">
      <w:start w:val="1"/>
      <w:numFmt w:val="bullet"/>
      <w:lvlText w:val="o"/>
      <w:lvlJc w:val="left"/>
      <w:pPr>
        <w:tabs>
          <w:tab w:val="num" w:pos="3600"/>
        </w:tabs>
        <w:ind w:left="3600" w:hanging="360"/>
      </w:pPr>
      <w:rPr>
        <w:rFonts w:ascii="Courier New" w:hAnsi="Courier New" w:cs="Courier New" w:hint="default"/>
      </w:rPr>
    </w:lvl>
    <w:lvl w:ilvl="5" w:tplc="04240005">
      <w:start w:val="1"/>
      <w:numFmt w:val="bullet"/>
      <w:lvlText w:val=""/>
      <w:lvlJc w:val="left"/>
      <w:pPr>
        <w:tabs>
          <w:tab w:val="num" w:pos="4320"/>
        </w:tabs>
        <w:ind w:left="4320" w:hanging="360"/>
      </w:pPr>
      <w:rPr>
        <w:rFonts w:ascii="Wingdings" w:hAnsi="Wingdings" w:hint="default"/>
      </w:rPr>
    </w:lvl>
    <w:lvl w:ilvl="6" w:tplc="04240001">
      <w:start w:val="1"/>
      <w:numFmt w:val="bullet"/>
      <w:lvlText w:val=""/>
      <w:lvlJc w:val="left"/>
      <w:pPr>
        <w:tabs>
          <w:tab w:val="num" w:pos="5040"/>
        </w:tabs>
        <w:ind w:left="5040" w:hanging="360"/>
      </w:pPr>
      <w:rPr>
        <w:rFonts w:ascii="Symbol" w:hAnsi="Symbol" w:hint="default"/>
      </w:rPr>
    </w:lvl>
    <w:lvl w:ilvl="7" w:tplc="04240003">
      <w:start w:val="1"/>
      <w:numFmt w:val="bullet"/>
      <w:lvlText w:val="o"/>
      <w:lvlJc w:val="left"/>
      <w:pPr>
        <w:tabs>
          <w:tab w:val="num" w:pos="5760"/>
        </w:tabs>
        <w:ind w:left="5760" w:hanging="360"/>
      </w:pPr>
      <w:rPr>
        <w:rFonts w:ascii="Courier New" w:hAnsi="Courier New" w:cs="Courier New" w:hint="default"/>
      </w:rPr>
    </w:lvl>
    <w:lvl w:ilvl="8" w:tplc="04240005">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53C"/>
    <w:rsid w:val="00064471"/>
    <w:rsid w:val="000B1A4F"/>
    <w:rsid w:val="0035270D"/>
    <w:rsid w:val="004111C5"/>
    <w:rsid w:val="004A6341"/>
    <w:rsid w:val="00520BF2"/>
    <w:rsid w:val="00540215"/>
    <w:rsid w:val="005A391F"/>
    <w:rsid w:val="005E6645"/>
    <w:rsid w:val="00645090"/>
    <w:rsid w:val="006F7EFD"/>
    <w:rsid w:val="007233D7"/>
    <w:rsid w:val="00745AE5"/>
    <w:rsid w:val="007B1101"/>
    <w:rsid w:val="009B7517"/>
    <w:rsid w:val="009C3139"/>
    <w:rsid w:val="00AC653C"/>
    <w:rsid w:val="00B26D36"/>
    <w:rsid w:val="00B41F14"/>
    <w:rsid w:val="00B44B07"/>
    <w:rsid w:val="00BA2451"/>
    <w:rsid w:val="00C137D4"/>
    <w:rsid w:val="00C42F24"/>
    <w:rsid w:val="00DB768E"/>
    <w:rsid w:val="00F23F3D"/>
    <w:rsid w:val="00F260B3"/>
    <w:rsid w:val="00F4077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FDE2D"/>
  <w15:chartTrackingRefBased/>
  <w15:docId w15:val="{FEA48313-FC74-4E70-97CB-E8D6EADDD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6F7EFD"/>
    <w:pPr>
      <w:spacing w:after="0" w:line="240" w:lineRule="auto"/>
    </w:pPr>
    <w:rPr>
      <w:rFonts w:ascii="Times New Roman" w:eastAsia="Times New Roman" w:hAnsi="Times New Roman" w:cs="Times New Roman"/>
      <w:sz w:val="24"/>
      <w:szCs w:val="24"/>
      <w:lang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semiHidden/>
    <w:unhideWhenUsed/>
    <w:rsid w:val="006F7EFD"/>
    <w:rPr>
      <w:sz w:val="20"/>
      <w:szCs w:val="20"/>
    </w:rPr>
  </w:style>
  <w:style w:type="character" w:customStyle="1" w:styleId="Sprotnaopomba-besediloZnak">
    <w:name w:val="Sprotna opomba - besedilo Znak"/>
    <w:basedOn w:val="Privzetapisavaodstavka"/>
    <w:link w:val="Sprotnaopomba-besedilo"/>
    <w:semiHidden/>
    <w:rsid w:val="006F7EFD"/>
    <w:rPr>
      <w:rFonts w:ascii="Times New Roman" w:eastAsia="Times New Roman" w:hAnsi="Times New Roman" w:cs="Times New Roman"/>
      <w:sz w:val="20"/>
      <w:szCs w:val="20"/>
      <w:lang w:eastAsia="sl-SI"/>
    </w:rPr>
  </w:style>
  <w:style w:type="character" w:styleId="Sprotnaopomba-sklic">
    <w:name w:val="footnote reference"/>
    <w:semiHidden/>
    <w:unhideWhenUsed/>
    <w:rsid w:val="006F7EFD"/>
    <w:rPr>
      <w:vertAlign w:val="superscript"/>
    </w:rPr>
  </w:style>
  <w:style w:type="paragraph" w:styleId="Odstavekseznama">
    <w:name w:val="List Paragraph"/>
    <w:basedOn w:val="Navaden"/>
    <w:uiPriority w:val="34"/>
    <w:qFormat/>
    <w:rsid w:val="00745AE5"/>
    <w:pPr>
      <w:ind w:left="720"/>
      <w:contextualSpacing/>
    </w:pPr>
  </w:style>
  <w:style w:type="paragraph" w:styleId="Brezrazmikov">
    <w:name w:val="No Spacing"/>
    <w:qFormat/>
    <w:rsid w:val="00F40770"/>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098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3883</Words>
  <Characters>20429</Characters>
  <Application>Microsoft Office Word</Application>
  <DocSecurity>0</DocSecurity>
  <Lines>319</Lines>
  <Paragraphs>30</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HP Inc.</Company>
  <LinksUpToDate>false</LinksUpToDate>
  <CharactersWithSpaces>24282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3</cp:revision>
  <dcterms:created xsi:type="dcterms:W3CDTF">2024-02-12T11:02:00Z</dcterms:created>
  <dcterms:modified xsi:type="dcterms:W3CDTF">2024-02-12T13:43:00Z</dcterms:modified>
</cp:coreProperties>
</file>