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AE03F2" w14:textId="1BB8FEC5" w:rsidR="0022780B" w:rsidRDefault="0022780B" w:rsidP="0022780B">
      <w:pPr>
        <w:spacing w:line="360" w:lineRule="auto"/>
        <w:jc w:val="both"/>
        <w:rPr>
          <w:rFonts w:ascii="Times New Roman" w:hAnsi="Times New Roman" w:cs="Times New Roman"/>
          <w:sz w:val="24"/>
          <w:szCs w:val="24"/>
        </w:rPr>
      </w:pPr>
      <w:r w:rsidRPr="00B9473F">
        <w:rPr>
          <w:rFonts w:ascii="Times New Roman" w:hAnsi="Times New Roman" w:cs="Times New Roman"/>
          <w:b/>
          <w:bCs/>
          <w:sz w:val="24"/>
          <w:szCs w:val="24"/>
        </w:rPr>
        <w:t xml:space="preserve">Mateja Jemec Tomazin, Marko Tomazin, Neža Strmole, ur. </w:t>
      </w:r>
      <w:r w:rsidRPr="00B9473F">
        <w:rPr>
          <w:rFonts w:ascii="Times New Roman" w:hAnsi="Times New Roman" w:cs="Times New Roman"/>
          <w:b/>
          <w:bCs/>
          <w:i/>
          <w:iCs/>
          <w:sz w:val="24"/>
          <w:szCs w:val="24"/>
        </w:rPr>
        <w:t>Gasilski terminološki slovar.</w:t>
      </w:r>
      <w:r>
        <w:rPr>
          <w:rFonts w:ascii="Times New Roman" w:hAnsi="Times New Roman" w:cs="Times New Roman"/>
          <w:sz w:val="24"/>
          <w:szCs w:val="24"/>
        </w:rPr>
        <w:t xml:space="preserve"> </w:t>
      </w:r>
      <w:r w:rsidRPr="00B9473F">
        <w:rPr>
          <w:rFonts w:ascii="Times New Roman" w:hAnsi="Times New Roman" w:cs="Times New Roman"/>
          <w:sz w:val="24"/>
          <w:szCs w:val="24"/>
        </w:rPr>
        <w:t>Ljubljana: Založba ZRC, 2025</w:t>
      </w:r>
      <w:r>
        <w:rPr>
          <w:rFonts w:ascii="Times New Roman" w:hAnsi="Times New Roman" w:cs="Times New Roman"/>
          <w:sz w:val="24"/>
          <w:szCs w:val="24"/>
        </w:rPr>
        <w:t xml:space="preserve">, </w:t>
      </w:r>
      <w:r w:rsidRPr="00B9473F">
        <w:rPr>
          <w:rFonts w:ascii="Times New Roman" w:hAnsi="Times New Roman" w:cs="Times New Roman"/>
          <w:sz w:val="24"/>
          <w:szCs w:val="24"/>
        </w:rPr>
        <w:t xml:space="preserve">234 str.: </w:t>
      </w:r>
      <w:proofErr w:type="spellStart"/>
      <w:r w:rsidRPr="00B9473F">
        <w:rPr>
          <w:rFonts w:ascii="Times New Roman" w:hAnsi="Times New Roman" w:cs="Times New Roman"/>
          <w:sz w:val="24"/>
          <w:szCs w:val="24"/>
        </w:rPr>
        <w:t>fotogr</w:t>
      </w:r>
      <w:proofErr w:type="spellEnd"/>
      <w:r w:rsidRPr="00B9473F">
        <w:rPr>
          <w:rFonts w:ascii="Times New Roman" w:hAnsi="Times New Roman" w:cs="Times New Roman"/>
          <w:sz w:val="24"/>
          <w:szCs w:val="24"/>
        </w:rPr>
        <w:t>.; 25 cm</w:t>
      </w:r>
    </w:p>
    <w:p w14:paraId="62DA3354" w14:textId="22A03C1D" w:rsidR="0022780B" w:rsidRDefault="0022780B" w:rsidP="00413E6F">
      <w:pPr>
        <w:spacing w:line="360" w:lineRule="auto"/>
        <w:jc w:val="both"/>
        <w:rPr>
          <w:rFonts w:ascii="Times New Roman" w:hAnsi="Times New Roman" w:cs="Times New Roman"/>
          <w:sz w:val="24"/>
          <w:szCs w:val="24"/>
        </w:rPr>
      </w:pPr>
      <w:r w:rsidRPr="00AA4CFF">
        <w:rPr>
          <w:rFonts w:ascii="Times New Roman" w:hAnsi="Times New Roman" w:cs="Times New Roman"/>
          <w:sz w:val="24"/>
          <w:szCs w:val="24"/>
        </w:rPr>
        <w:t>Odkar človeštvo pozna ogenj, se ukvarja tudi z varstvom pred njim. Razni zapisi, od statutov do navodil, ki so nastajali vzporedno</w:t>
      </w:r>
      <w:r>
        <w:rPr>
          <w:rFonts w:ascii="Times New Roman" w:hAnsi="Times New Roman" w:cs="Times New Roman"/>
          <w:sz w:val="24"/>
          <w:szCs w:val="24"/>
        </w:rPr>
        <w:t xml:space="preserve"> z razvojem varstva pred požarom</w:t>
      </w:r>
      <w:r w:rsidRPr="00AA4CFF">
        <w:rPr>
          <w:rFonts w:ascii="Times New Roman" w:hAnsi="Times New Roman" w:cs="Times New Roman"/>
          <w:sz w:val="24"/>
          <w:szCs w:val="24"/>
        </w:rPr>
        <w:t xml:space="preserve">, od 19. stoletja dalje </w:t>
      </w:r>
      <w:r>
        <w:rPr>
          <w:rFonts w:ascii="Times New Roman" w:hAnsi="Times New Roman" w:cs="Times New Roman"/>
          <w:sz w:val="24"/>
          <w:szCs w:val="24"/>
        </w:rPr>
        <w:t>izkazujejo</w:t>
      </w:r>
      <w:r w:rsidRPr="00AA4CFF">
        <w:rPr>
          <w:rFonts w:ascii="Times New Roman" w:hAnsi="Times New Roman" w:cs="Times New Roman"/>
          <w:sz w:val="24"/>
          <w:szCs w:val="24"/>
        </w:rPr>
        <w:t xml:space="preserve"> eksponenten razvoj gasilske terminologije v slovenskem jeziku. S pojmovnim svetom slovenskega gasilstva </w:t>
      </w:r>
      <w:r>
        <w:rPr>
          <w:rFonts w:ascii="Times New Roman" w:hAnsi="Times New Roman" w:cs="Times New Roman"/>
          <w:sz w:val="24"/>
          <w:szCs w:val="24"/>
        </w:rPr>
        <w:t>se je v okviru</w:t>
      </w:r>
      <w:r w:rsidRPr="00AA4CFF">
        <w:rPr>
          <w:rFonts w:ascii="Times New Roman" w:hAnsi="Times New Roman" w:cs="Times New Roman"/>
          <w:sz w:val="24"/>
          <w:szCs w:val="24"/>
        </w:rPr>
        <w:t xml:space="preserve"> razvojno-raziskovaln</w:t>
      </w:r>
      <w:r>
        <w:rPr>
          <w:rFonts w:ascii="Times New Roman" w:hAnsi="Times New Roman" w:cs="Times New Roman"/>
          <w:sz w:val="24"/>
          <w:szCs w:val="24"/>
        </w:rPr>
        <w:t>e</w:t>
      </w:r>
      <w:r w:rsidRPr="00AA4CFF">
        <w:rPr>
          <w:rFonts w:ascii="Times New Roman" w:hAnsi="Times New Roman" w:cs="Times New Roman"/>
          <w:sz w:val="24"/>
          <w:szCs w:val="24"/>
        </w:rPr>
        <w:t xml:space="preserve"> nalog</w:t>
      </w:r>
      <w:r>
        <w:rPr>
          <w:rFonts w:ascii="Times New Roman" w:hAnsi="Times New Roman" w:cs="Times New Roman"/>
          <w:sz w:val="24"/>
          <w:szCs w:val="24"/>
        </w:rPr>
        <w:t>e</w:t>
      </w:r>
      <w:r w:rsidRPr="00AA4CFF">
        <w:rPr>
          <w:rFonts w:ascii="Times New Roman" w:hAnsi="Times New Roman" w:cs="Times New Roman"/>
          <w:sz w:val="24"/>
          <w:szCs w:val="24"/>
        </w:rPr>
        <w:t xml:space="preserve"> </w:t>
      </w:r>
      <w:r>
        <w:rPr>
          <w:rFonts w:ascii="Times New Roman" w:hAnsi="Times New Roman" w:cs="Times New Roman"/>
          <w:sz w:val="24"/>
          <w:szCs w:val="24"/>
        </w:rPr>
        <w:t xml:space="preserve">od maja 2021 </w:t>
      </w:r>
      <w:r w:rsidRPr="00AA4CFF">
        <w:rPr>
          <w:rFonts w:ascii="Times New Roman" w:hAnsi="Times New Roman" w:cs="Times New Roman"/>
          <w:sz w:val="24"/>
          <w:szCs w:val="24"/>
        </w:rPr>
        <w:t>ukvarjalo 2</w:t>
      </w:r>
      <w:r>
        <w:rPr>
          <w:rFonts w:ascii="Times New Roman" w:hAnsi="Times New Roman" w:cs="Times New Roman"/>
          <w:sz w:val="24"/>
          <w:szCs w:val="24"/>
        </w:rPr>
        <w:t>7</w:t>
      </w:r>
      <w:r w:rsidRPr="00AA4CFF">
        <w:rPr>
          <w:rFonts w:ascii="Times New Roman" w:hAnsi="Times New Roman" w:cs="Times New Roman"/>
          <w:sz w:val="24"/>
          <w:szCs w:val="24"/>
        </w:rPr>
        <w:t xml:space="preserve"> avtoric in avtorjev</w:t>
      </w:r>
      <w:r>
        <w:rPr>
          <w:rFonts w:ascii="Times New Roman" w:hAnsi="Times New Roman" w:cs="Times New Roman"/>
          <w:sz w:val="24"/>
          <w:szCs w:val="24"/>
        </w:rPr>
        <w:t xml:space="preserve">, </w:t>
      </w:r>
      <w:r w:rsidRPr="00AA4CFF">
        <w:rPr>
          <w:rFonts w:ascii="Times New Roman" w:hAnsi="Times New Roman" w:cs="Times New Roman"/>
          <w:sz w:val="24"/>
          <w:szCs w:val="24"/>
        </w:rPr>
        <w:t xml:space="preserve">sodelavk in sodelavcev Inštituta za slovenski jezik Frana Ramovša </w:t>
      </w:r>
      <w:r w:rsidR="00291038" w:rsidRPr="00AA4CFF">
        <w:rPr>
          <w:rFonts w:ascii="Times New Roman" w:hAnsi="Times New Roman" w:cs="Times New Roman"/>
          <w:sz w:val="24"/>
          <w:szCs w:val="24"/>
        </w:rPr>
        <w:t>ZRC</w:t>
      </w:r>
      <w:r w:rsidR="00291038">
        <w:rPr>
          <w:rFonts w:ascii="Times New Roman" w:hAnsi="Times New Roman" w:cs="Times New Roman"/>
          <w:sz w:val="24"/>
          <w:szCs w:val="24"/>
        </w:rPr>
        <w:t> </w:t>
      </w:r>
      <w:r w:rsidRPr="00AA4CFF">
        <w:rPr>
          <w:rFonts w:ascii="Times New Roman" w:hAnsi="Times New Roman" w:cs="Times New Roman"/>
          <w:sz w:val="24"/>
          <w:szCs w:val="24"/>
        </w:rPr>
        <w:t>SAZU, Gasilske zveze Slovenije in Uprav</w:t>
      </w:r>
      <w:r w:rsidR="00BC7B0A">
        <w:rPr>
          <w:rFonts w:ascii="Times New Roman" w:hAnsi="Times New Roman" w:cs="Times New Roman"/>
          <w:sz w:val="24"/>
          <w:szCs w:val="24"/>
        </w:rPr>
        <w:t>e</w:t>
      </w:r>
      <w:r w:rsidRPr="00AA4CFF">
        <w:rPr>
          <w:rFonts w:ascii="Times New Roman" w:hAnsi="Times New Roman" w:cs="Times New Roman"/>
          <w:sz w:val="24"/>
          <w:szCs w:val="24"/>
        </w:rPr>
        <w:t xml:space="preserve"> Republike Slovenije za zaščito in reševanje</w:t>
      </w:r>
      <w:r>
        <w:rPr>
          <w:rFonts w:ascii="Times New Roman" w:hAnsi="Times New Roman" w:cs="Times New Roman"/>
          <w:sz w:val="24"/>
          <w:szCs w:val="24"/>
        </w:rPr>
        <w:t xml:space="preserve">, ki jih navajam po abecednem redu: Suzana Anžur, Gregor Arko, Tomaž Ažbe, Hilda Bedrač, Janko Cerkvenik, Tilen Cestnik, Gašper Janežič, Rajko Jazbec, Mateja Jemec Tomazin, Julij Jeraj, Janja Kramer Stajnko, Matej Krnc, Miha Mihovilovič, Barbara Novosel, Simona Oblak, Miha Petek, Saša Petriček, Klemen Repovš, Miha Slapničar, Neža Strmole, Janez Šalej, Marko Tomazin, Matej Trunk, Jasmina Vidmar, Rok Zavrl, Marko Zibelnik in Boštjan Žagar. </w:t>
      </w:r>
      <w:r w:rsidR="00BC7B0A">
        <w:rPr>
          <w:rFonts w:ascii="Times New Roman" w:hAnsi="Times New Roman" w:cs="Times New Roman"/>
          <w:sz w:val="24"/>
          <w:szCs w:val="24"/>
        </w:rPr>
        <w:t>Projekt</w:t>
      </w:r>
      <w:r w:rsidRPr="00AA4CFF">
        <w:rPr>
          <w:rFonts w:ascii="Times New Roman" w:hAnsi="Times New Roman" w:cs="Times New Roman"/>
          <w:sz w:val="24"/>
          <w:szCs w:val="24"/>
        </w:rPr>
        <w:t xml:space="preserve"> je usmerjala </w:t>
      </w:r>
      <w:proofErr w:type="spellStart"/>
      <w:r w:rsidRPr="00AA4CFF">
        <w:rPr>
          <w:rFonts w:ascii="Times New Roman" w:hAnsi="Times New Roman" w:cs="Times New Roman"/>
          <w:sz w:val="24"/>
          <w:szCs w:val="24"/>
        </w:rPr>
        <w:t>terminografinja</w:t>
      </w:r>
      <w:proofErr w:type="spellEnd"/>
      <w:r w:rsidRPr="00AA4CFF">
        <w:rPr>
          <w:rFonts w:ascii="Times New Roman" w:hAnsi="Times New Roman" w:cs="Times New Roman"/>
          <w:sz w:val="24"/>
          <w:szCs w:val="24"/>
        </w:rPr>
        <w:t xml:space="preserve"> doc. dr. Mateja Jemec Tomazin</w:t>
      </w:r>
      <w:r>
        <w:rPr>
          <w:rFonts w:ascii="Times New Roman" w:hAnsi="Times New Roman" w:cs="Times New Roman"/>
          <w:sz w:val="24"/>
          <w:szCs w:val="24"/>
        </w:rPr>
        <w:t>, rezultat pa</w:t>
      </w:r>
      <w:r w:rsidRPr="00AA4CFF">
        <w:rPr>
          <w:rFonts w:ascii="Times New Roman" w:hAnsi="Times New Roman" w:cs="Times New Roman"/>
          <w:sz w:val="24"/>
          <w:szCs w:val="24"/>
        </w:rPr>
        <w:t xml:space="preserve"> so </w:t>
      </w:r>
      <w:r w:rsidR="00BC7B0A">
        <w:rPr>
          <w:rFonts w:ascii="Times New Roman" w:hAnsi="Times New Roman" w:cs="Times New Roman"/>
          <w:sz w:val="24"/>
          <w:szCs w:val="24"/>
        </w:rPr>
        <w:t xml:space="preserve">natančno prebrali </w:t>
      </w:r>
      <w:r w:rsidRPr="00AA4CFF">
        <w:rPr>
          <w:rFonts w:ascii="Times New Roman" w:hAnsi="Times New Roman" w:cs="Times New Roman"/>
          <w:sz w:val="24"/>
          <w:szCs w:val="24"/>
        </w:rPr>
        <w:t>štirje sodelavci Oddelka za terminologijo</w:t>
      </w:r>
      <w:r>
        <w:rPr>
          <w:rFonts w:ascii="Times New Roman" w:hAnsi="Times New Roman" w:cs="Times New Roman"/>
          <w:sz w:val="24"/>
          <w:szCs w:val="24"/>
        </w:rPr>
        <w:t xml:space="preserve"> pri Inštitutu za slovenski jezik Frana Ramovša </w:t>
      </w:r>
      <w:r w:rsidR="00291038">
        <w:rPr>
          <w:rFonts w:ascii="Times New Roman" w:hAnsi="Times New Roman" w:cs="Times New Roman"/>
          <w:sz w:val="24"/>
          <w:szCs w:val="24"/>
        </w:rPr>
        <w:t>ZRC </w:t>
      </w:r>
      <w:r>
        <w:rPr>
          <w:rFonts w:ascii="Times New Roman" w:hAnsi="Times New Roman" w:cs="Times New Roman"/>
          <w:sz w:val="24"/>
          <w:szCs w:val="24"/>
        </w:rPr>
        <w:t>SAZU</w:t>
      </w:r>
      <w:r w:rsidRPr="00AA4CFF">
        <w:rPr>
          <w:rFonts w:ascii="Times New Roman" w:hAnsi="Times New Roman" w:cs="Times New Roman"/>
          <w:sz w:val="24"/>
          <w:szCs w:val="24"/>
        </w:rPr>
        <w:t xml:space="preserve">. </w:t>
      </w:r>
      <w:r>
        <w:rPr>
          <w:rFonts w:ascii="Times New Roman" w:hAnsi="Times New Roman" w:cs="Times New Roman"/>
          <w:sz w:val="24"/>
          <w:szCs w:val="24"/>
        </w:rPr>
        <w:t>K</w:t>
      </w:r>
      <w:r w:rsidRPr="00AA4CFF">
        <w:rPr>
          <w:rFonts w:ascii="Times New Roman" w:hAnsi="Times New Roman" w:cs="Times New Roman"/>
          <w:sz w:val="24"/>
          <w:szCs w:val="24"/>
        </w:rPr>
        <w:t xml:space="preserve"> popolnejšemu in natančnejšemu </w:t>
      </w:r>
      <w:r w:rsidR="00BC7B0A">
        <w:rPr>
          <w:rFonts w:ascii="Times New Roman" w:hAnsi="Times New Roman" w:cs="Times New Roman"/>
          <w:sz w:val="24"/>
          <w:szCs w:val="24"/>
        </w:rPr>
        <w:t>končnemu izdelku</w:t>
      </w:r>
      <w:r>
        <w:rPr>
          <w:rFonts w:ascii="Times New Roman" w:hAnsi="Times New Roman" w:cs="Times New Roman"/>
          <w:sz w:val="24"/>
          <w:szCs w:val="24"/>
        </w:rPr>
        <w:t xml:space="preserve"> je prispevalo tudi </w:t>
      </w:r>
      <w:r w:rsidR="00BC7B0A">
        <w:rPr>
          <w:rFonts w:ascii="Times New Roman" w:hAnsi="Times New Roman" w:cs="Times New Roman"/>
          <w:sz w:val="24"/>
          <w:szCs w:val="24"/>
        </w:rPr>
        <w:t>šestnajst</w:t>
      </w:r>
      <w:r w:rsidRPr="00AA4CFF">
        <w:rPr>
          <w:rFonts w:ascii="Times New Roman" w:hAnsi="Times New Roman" w:cs="Times New Roman"/>
          <w:sz w:val="24"/>
          <w:szCs w:val="24"/>
        </w:rPr>
        <w:t xml:space="preserve"> strokovno usposobljenih oseb</w:t>
      </w:r>
      <w:r>
        <w:rPr>
          <w:rFonts w:ascii="Times New Roman" w:hAnsi="Times New Roman" w:cs="Times New Roman"/>
          <w:sz w:val="24"/>
          <w:szCs w:val="24"/>
        </w:rPr>
        <w:t>, ki so opravile r</w:t>
      </w:r>
      <w:r w:rsidRPr="00AA4CFF">
        <w:rPr>
          <w:rFonts w:ascii="Times New Roman" w:hAnsi="Times New Roman" w:cs="Times New Roman"/>
          <w:sz w:val="24"/>
          <w:szCs w:val="24"/>
        </w:rPr>
        <w:t xml:space="preserve">ecenzentski pregled </w:t>
      </w:r>
      <w:r w:rsidR="00BC7B0A">
        <w:rPr>
          <w:rFonts w:ascii="Times New Roman" w:hAnsi="Times New Roman" w:cs="Times New Roman"/>
          <w:sz w:val="24"/>
          <w:szCs w:val="24"/>
        </w:rPr>
        <w:t>rokopisa</w:t>
      </w:r>
      <w:r w:rsidRPr="00AA4CFF">
        <w:rPr>
          <w:rFonts w:ascii="Times New Roman" w:hAnsi="Times New Roman" w:cs="Times New Roman"/>
          <w:sz w:val="24"/>
          <w:szCs w:val="24"/>
        </w:rPr>
        <w:t xml:space="preserve">. </w:t>
      </w:r>
      <w:r>
        <w:rPr>
          <w:rFonts w:ascii="Times New Roman" w:hAnsi="Times New Roman" w:cs="Times New Roman"/>
          <w:sz w:val="24"/>
          <w:szCs w:val="24"/>
        </w:rPr>
        <w:t xml:space="preserve">Rezultat </w:t>
      </w:r>
      <w:r w:rsidR="00BC7B0A">
        <w:rPr>
          <w:rFonts w:ascii="Times New Roman" w:hAnsi="Times New Roman" w:cs="Times New Roman"/>
          <w:sz w:val="24"/>
          <w:szCs w:val="24"/>
        </w:rPr>
        <w:t>skupnega</w:t>
      </w:r>
      <w:r>
        <w:rPr>
          <w:rFonts w:ascii="Times New Roman" w:hAnsi="Times New Roman" w:cs="Times New Roman"/>
          <w:sz w:val="24"/>
          <w:szCs w:val="24"/>
        </w:rPr>
        <w:t xml:space="preserve"> dela </w:t>
      </w:r>
      <w:r w:rsidRPr="00AA4CFF">
        <w:rPr>
          <w:rFonts w:ascii="Times New Roman" w:hAnsi="Times New Roman" w:cs="Times New Roman"/>
          <w:sz w:val="24"/>
          <w:szCs w:val="24"/>
        </w:rPr>
        <w:t>je prvi gasilski terminološki slovar v slovenščini.</w:t>
      </w:r>
    </w:p>
    <w:p w14:paraId="08859527" w14:textId="59BAB5CC" w:rsidR="00CC1FA9" w:rsidRDefault="0022780B" w:rsidP="00413E6F">
      <w:pPr>
        <w:spacing w:line="360" w:lineRule="auto"/>
        <w:jc w:val="both"/>
        <w:rPr>
          <w:rFonts w:ascii="Times New Roman" w:hAnsi="Times New Roman" w:cs="Times New Roman"/>
          <w:sz w:val="24"/>
          <w:szCs w:val="24"/>
        </w:rPr>
      </w:pPr>
      <w:r>
        <w:rPr>
          <w:rFonts w:ascii="Times New Roman" w:hAnsi="Times New Roman" w:cs="Times New Roman"/>
          <w:sz w:val="24"/>
          <w:szCs w:val="24"/>
        </w:rPr>
        <w:t>Zgradba knjige, ki ima 234 strani, je zelo sistematična</w:t>
      </w:r>
      <w:r w:rsidR="0064773E">
        <w:rPr>
          <w:rFonts w:ascii="Times New Roman" w:hAnsi="Times New Roman" w:cs="Times New Roman"/>
          <w:sz w:val="24"/>
          <w:szCs w:val="24"/>
        </w:rPr>
        <w:t xml:space="preserve">, poglavja </w:t>
      </w:r>
      <w:r w:rsidR="00291038">
        <w:rPr>
          <w:rFonts w:ascii="Times New Roman" w:hAnsi="Times New Roman" w:cs="Times New Roman"/>
          <w:sz w:val="24"/>
          <w:szCs w:val="24"/>
        </w:rPr>
        <w:t xml:space="preserve">pa </w:t>
      </w:r>
      <w:r w:rsidR="0064773E">
        <w:rPr>
          <w:rFonts w:ascii="Times New Roman" w:hAnsi="Times New Roman" w:cs="Times New Roman"/>
          <w:sz w:val="24"/>
          <w:szCs w:val="24"/>
        </w:rPr>
        <w:t xml:space="preserve">povedna in nazorna. </w:t>
      </w:r>
      <w:r>
        <w:rPr>
          <w:rFonts w:ascii="Times New Roman" w:hAnsi="Times New Roman" w:cs="Times New Roman"/>
          <w:sz w:val="24"/>
          <w:szCs w:val="24"/>
        </w:rPr>
        <w:t xml:space="preserve">Izsekom iz recenzij, ki objektivno ovrednotijo pomen slovarja za stroko in družbo nasploh, sledi uvod, ki predstavi namen publikacije in potrebo po njej. Naslednje poglavje je posvečeno zasnovi in zgradbi slovarja. Predstavi metodologijo, gradivno osnovo projekta, osnovne podatke slovarja </w:t>
      </w:r>
      <w:r w:rsidR="00E73AE3">
        <w:rPr>
          <w:rFonts w:ascii="Times New Roman" w:hAnsi="Times New Roman" w:cs="Times New Roman"/>
          <w:sz w:val="24"/>
          <w:szCs w:val="24"/>
        </w:rPr>
        <w:t>ter</w:t>
      </w:r>
      <w:r>
        <w:rPr>
          <w:rFonts w:ascii="Times New Roman" w:hAnsi="Times New Roman" w:cs="Times New Roman"/>
          <w:sz w:val="24"/>
          <w:szCs w:val="24"/>
        </w:rPr>
        <w:t xml:space="preserve"> zgradbo in posebnosti slovarskega sestavka. Seznamu krajšav in oznak sledi jedro publikacije </w:t>
      </w:r>
      <w:r w:rsidR="00291038">
        <w:rPr>
          <w:rFonts w:ascii="Times New Roman" w:hAnsi="Times New Roman" w:cs="Times New Roman"/>
          <w:sz w:val="24"/>
          <w:szCs w:val="24"/>
        </w:rPr>
        <w:t xml:space="preserve">– </w:t>
      </w:r>
      <w:r>
        <w:rPr>
          <w:rFonts w:ascii="Times New Roman" w:hAnsi="Times New Roman" w:cs="Times New Roman"/>
          <w:sz w:val="24"/>
          <w:szCs w:val="24"/>
        </w:rPr>
        <w:t>2257 gesel. Največ, kar 383</w:t>
      </w:r>
      <w:r w:rsidR="00291038">
        <w:rPr>
          <w:rFonts w:ascii="Times New Roman" w:hAnsi="Times New Roman" w:cs="Times New Roman"/>
          <w:sz w:val="24"/>
          <w:szCs w:val="24"/>
        </w:rPr>
        <w:t>,</w:t>
      </w:r>
      <w:r>
        <w:rPr>
          <w:rFonts w:ascii="Times New Roman" w:hAnsi="Times New Roman" w:cs="Times New Roman"/>
          <w:sz w:val="24"/>
          <w:szCs w:val="24"/>
        </w:rPr>
        <w:t xml:space="preserve"> jih je v rubriki črke P (npr. </w:t>
      </w:r>
      <w:r w:rsidR="00D31847">
        <w:rPr>
          <w:rFonts w:ascii="Times New Roman" w:hAnsi="Times New Roman" w:cs="Times New Roman"/>
          <w:sz w:val="24"/>
          <w:szCs w:val="24"/>
        </w:rPr>
        <w:t xml:space="preserve">besedna družina </w:t>
      </w:r>
      <w:r w:rsidRPr="003F1BC5">
        <w:rPr>
          <w:rFonts w:ascii="Times New Roman" w:hAnsi="Times New Roman" w:cs="Times New Roman"/>
          <w:i/>
          <w:sz w:val="24"/>
          <w:szCs w:val="24"/>
        </w:rPr>
        <w:t>požar</w:t>
      </w:r>
      <w:r>
        <w:rPr>
          <w:rFonts w:ascii="Times New Roman" w:hAnsi="Times New Roman" w:cs="Times New Roman"/>
          <w:sz w:val="24"/>
          <w:szCs w:val="24"/>
        </w:rPr>
        <w:t>), na drugem mestu pa so gesla iz rubrike črke G, 180 jih je (npr. gasilka, gasilec). Drugi del publikacije p</w:t>
      </w:r>
      <w:r w:rsidR="00BA4568">
        <w:rPr>
          <w:rFonts w:ascii="Times New Roman" w:hAnsi="Times New Roman" w:cs="Times New Roman"/>
          <w:sz w:val="24"/>
          <w:szCs w:val="24"/>
        </w:rPr>
        <w:t xml:space="preserve">oleg seznama virov in literature predstavljajta angleško-slovenski ter nemško-slovenski slovarček. </w:t>
      </w:r>
      <w:r w:rsidR="00CC1FA9" w:rsidRPr="003F1BC5">
        <w:rPr>
          <w:rFonts w:ascii="Times New Roman" w:hAnsi="Times New Roman" w:cs="Times New Roman"/>
          <w:sz w:val="24"/>
          <w:szCs w:val="24"/>
        </w:rPr>
        <w:t xml:space="preserve">Čeprav je slovenska gasilska terminologija po začetnem prenosu iz nemščine nastajala samostojno, sta </w:t>
      </w:r>
      <w:r w:rsidR="00BA4568">
        <w:rPr>
          <w:rFonts w:ascii="Times New Roman" w:hAnsi="Times New Roman" w:cs="Times New Roman"/>
          <w:sz w:val="24"/>
          <w:szCs w:val="24"/>
        </w:rPr>
        <w:t>slednja dva posebna</w:t>
      </w:r>
      <w:r w:rsidR="00CC1FA9" w:rsidRPr="003F1BC5">
        <w:rPr>
          <w:rFonts w:ascii="Times New Roman" w:hAnsi="Times New Roman" w:cs="Times New Roman"/>
          <w:sz w:val="24"/>
          <w:szCs w:val="24"/>
        </w:rPr>
        <w:t xml:space="preserve"> prednost</w:t>
      </w:r>
      <w:r w:rsidR="00A40CEE">
        <w:rPr>
          <w:rFonts w:ascii="Times New Roman" w:hAnsi="Times New Roman" w:cs="Times New Roman"/>
          <w:sz w:val="24"/>
          <w:szCs w:val="24"/>
        </w:rPr>
        <w:t xml:space="preserve">, saj </w:t>
      </w:r>
      <w:r w:rsidR="00CC1FA9" w:rsidRPr="003F1BC5">
        <w:rPr>
          <w:rFonts w:ascii="Times New Roman" w:hAnsi="Times New Roman" w:cs="Times New Roman"/>
          <w:sz w:val="24"/>
          <w:szCs w:val="24"/>
        </w:rPr>
        <w:t xml:space="preserve">prinašata v tuji strokovni literaturi preverjeno terminologijo </w:t>
      </w:r>
      <w:r w:rsidR="00CC1FA9">
        <w:rPr>
          <w:rFonts w:ascii="Times New Roman" w:hAnsi="Times New Roman" w:cs="Times New Roman"/>
          <w:sz w:val="24"/>
          <w:szCs w:val="24"/>
        </w:rPr>
        <w:t>ter</w:t>
      </w:r>
      <w:r w:rsidR="00CC1FA9" w:rsidRPr="003F1BC5">
        <w:rPr>
          <w:rFonts w:ascii="Times New Roman" w:hAnsi="Times New Roman" w:cs="Times New Roman"/>
          <w:sz w:val="24"/>
          <w:szCs w:val="24"/>
        </w:rPr>
        <w:t xml:space="preserve"> omogočata ustrezno komunikacijo v mednarodnih projektih</w:t>
      </w:r>
      <w:r w:rsidR="00CC1FA9">
        <w:rPr>
          <w:rFonts w:ascii="Times New Roman" w:hAnsi="Times New Roman" w:cs="Times New Roman"/>
          <w:sz w:val="24"/>
          <w:szCs w:val="24"/>
        </w:rPr>
        <w:t>, hkrati pa tudi</w:t>
      </w:r>
      <w:r w:rsidR="00CC1FA9" w:rsidRPr="003F1BC5">
        <w:rPr>
          <w:rFonts w:ascii="Times New Roman" w:hAnsi="Times New Roman" w:cs="Times New Roman"/>
          <w:sz w:val="24"/>
          <w:szCs w:val="24"/>
        </w:rPr>
        <w:t xml:space="preserve"> močno olajšata delo prevajalcem v uradnih ustanovah.</w:t>
      </w:r>
    </w:p>
    <w:p w14:paraId="098E2ABF" w14:textId="0826AB70" w:rsidR="00CC1FA9" w:rsidRDefault="00BC7B0A" w:rsidP="00413E6F">
      <w:pPr>
        <w:spacing w:line="360" w:lineRule="auto"/>
        <w:jc w:val="both"/>
        <w:rPr>
          <w:rFonts w:ascii="Times New Roman" w:hAnsi="Times New Roman" w:cs="Times New Roman"/>
          <w:sz w:val="24"/>
          <w:szCs w:val="24"/>
        </w:rPr>
      </w:pPr>
      <w:r>
        <w:rPr>
          <w:rFonts w:ascii="Times New Roman" w:hAnsi="Times New Roman" w:cs="Times New Roman"/>
          <w:sz w:val="24"/>
          <w:szCs w:val="24"/>
        </w:rPr>
        <w:t>Odlika slovarja, ki</w:t>
      </w:r>
      <w:r w:rsidR="0022780B">
        <w:rPr>
          <w:rFonts w:ascii="Times New Roman" w:hAnsi="Times New Roman" w:cs="Times New Roman"/>
          <w:sz w:val="24"/>
          <w:szCs w:val="24"/>
        </w:rPr>
        <w:t xml:space="preserve"> odra</w:t>
      </w:r>
      <w:r w:rsidR="0064773E">
        <w:rPr>
          <w:rFonts w:ascii="Times New Roman" w:hAnsi="Times New Roman" w:cs="Times New Roman"/>
          <w:sz w:val="24"/>
          <w:szCs w:val="24"/>
        </w:rPr>
        <w:t>ža</w:t>
      </w:r>
      <w:r w:rsidR="0022780B">
        <w:rPr>
          <w:rFonts w:ascii="Times New Roman" w:hAnsi="Times New Roman" w:cs="Times New Roman"/>
          <w:sz w:val="24"/>
          <w:szCs w:val="24"/>
        </w:rPr>
        <w:t xml:space="preserve"> interdisciplinarnost gasilske panoge</w:t>
      </w:r>
      <w:r>
        <w:rPr>
          <w:rFonts w:ascii="Times New Roman" w:hAnsi="Times New Roman" w:cs="Times New Roman"/>
          <w:sz w:val="24"/>
          <w:szCs w:val="24"/>
        </w:rPr>
        <w:t>, je m</w:t>
      </w:r>
      <w:r w:rsidR="00291038">
        <w:rPr>
          <w:rFonts w:ascii="Times New Roman" w:hAnsi="Times New Roman" w:cs="Times New Roman"/>
          <w:sz w:val="24"/>
          <w:szCs w:val="24"/>
        </w:rPr>
        <w:t>e</w:t>
      </w:r>
      <w:r>
        <w:rPr>
          <w:rFonts w:ascii="Times New Roman" w:hAnsi="Times New Roman" w:cs="Times New Roman"/>
          <w:sz w:val="24"/>
          <w:szCs w:val="24"/>
        </w:rPr>
        <w:t>d</w:t>
      </w:r>
      <w:r w:rsidR="00291038">
        <w:rPr>
          <w:rFonts w:ascii="Times New Roman" w:hAnsi="Times New Roman" w:cs="Times New Roman"/>
          <w:sz w:val="24"/>
          <w:szCs w:val="24"/>
        </w:rPr>
        <w:t xml:space="preserve"> d</w:t>
      </w:r>
      <w:r>
        <w:rPr>
          <w:rFonts w:ascii="Times New Roman" w:hAnsi="Times New Roman" w:cs="Times New Roman"/>
          <w:sz w:val="24"/>
          <w:szCs w:val="24"/>
        </w:rPr>
        <w:t>r</w:t>
      </w:r>
      <w:r w:rsidR="00291038">
        <w:rPr>
          <w:rFonts w:ascii="Times New Roman" w:hAnsi="Times New Roman" w:cs="Times New Roman"/>
          <w:sz w:val="24"/>
          <w:szCs w:val="24"/>
        </w:rPr>
        <w:t>ugim</w:t>
      </w:r>
      <w:r>
        <w:rPr>
          <w:rFonts w:ascii="Times New Roman" w:hAnsi="Times New Roman" w:cs="Times New Roman"/>
          <w:sz w:val="24"/>
          <w:szCs w:val="24"/>
        </w:rPr>
        <w:t xml:space="preserve"> tudi </w:t>
      </w:r>
      <w:r w:rsidR="0022780B">
        <w:rPr>
          <w:rFonts w:ascii="Times New Roman" w:hAnsi="Times New Roman" w:cs="Times New Roman"/>
          <w:sz w:val="24"/>
          <w:szCs w:val="24"/>
        </w:rPr>
        <w:t xml:space="preserve">poenotenje izrazoslovja med </w:t>
      </w:r>
      <w:r w:rsidR="009158E5">
        <w:rPr>
          <w:rFonts w:ascii="Times New Roman" w:hAnsi="Times New Roman" w:cs="Times New Roman"/>
          <w:sz w:val="24"/>
          <w:szCs w:val="24"/>
        </w:rPr>
        <w:t xml:space="preserve">domačimi </w:t>
      </w:r>
      <w:r w:rsidR="0022780B">
        <w:rPr>
          <w:rFonts w:ascii="Times New Roman" w:hAnsi="Times New Roman" w:cs="Times New Roman"/>
          <w:sz w:val="24"/>
          <w:szCs w:val="24"/>
        </w:rPr>
        <w:t xml:space="preserve">strokovnjaki z različnih področij. To je </w:t>
      </w:r>
      <w:r>
        <w:rPr>
          <w:rFonts w:ascii="Times New Roman" w:hAnsi="Times New Roman" w:cs="Times New Roman"/>
          <w:sz w:val="24"/>
          <w:szCs w:val="24"/>
        </w:rPr>
        <w:t>dobrodošlo</w:t>
      </w:r>
      <w:r w:rsidR="0022780B">
        <w:rPr>
          <w:rFonts w:ascii="Times New Roman" w:hAnsi="Times New Roman" w:cs="Times New Roman"/>
          <w:sz w:val="24"/>
          <w:szCs w:val="24"/>
        </w:rPr>
        <w:t xml:space="preserve"> tudi zaradi hitrejše in jasnejše komunikacije med »intervencijami, pri usposabljanjih, načrtovanju in </w:t>
      </w:r>
      <w:r w:rsidR="0022780B">
        <w:rPr>
          <w:rFonts w:ascii="Times New Roman" w:hAnsi="Times New Roman" w:cs="Times New Roman"/>
          <w:sz w:val="24"/>
          <w:szCs w:val="24"/>
        </w:rPr>
        <w:lastRenderedPageBreak/>
        <w:t>sanacijah, pa tudi v izobraževalnih gradivih«</w:t>
      </w:r>
      <w:r w:rsidR="001C6574">
        <w:rPr>
          <w:rFonts w:ascii="Times New Roman" w:hAnsi="Times New Roman" w:cs="Times New Roman"/>
          <w:sz w:val="24"/>
          <w:szCs w:val="24"/>
        </w:rPr>
        <w:t>,</w:t>
      </w:r>
      <w:r w:rsidR="0022780B">
        <w:rPr>
          <w:rFonts w:ascii="Times New Roman" w:hAnsi="Times New Roman" w:cs="Times New Roman"/>
          <w:sz w:val="24"/>
          <w:szCs w:val="24"/>
        </w:rPr>
        <w:t xml:space="preserve"> kot je zapisala dr</w:t>
      </w:r>
      <w:r w:rsidR="001C6574">
        <w:rPr>
          <w:rFonts w:ascii="Times New Roman" w:hAnsi="Times New Roman" w:cs="Times New Roman"/>
          <w:sz w:val="24"/>
          <w:szCs w:val="24"/>
        </w:rPr>
        <w:t>.</w:t>
      </w:r>
      <w:r w:rsidR="0022780B">
        <w:rPr>
          <w:rFonts w:ascii="Times New Roman" w:hAnsi="Times New Roman" w:cs="Times New Roman"/>
          <w:sz w:val="24"/>
          <w:szCs w:val="24"/>
        </w:rPr>
        <w:t xml:space="preserve"> Andreja Nève Repe (str. 8).</w:t>
      </w:r>
      <w:r w:rsidR="00CC1FA9" w:rsidRPr="00CC1FA9">
        <w:rPr>
          <w:rFonts w:ascii="Times New Roman" w:hAnsi="Times New Roman" w:cs="Times New Roman"/>
          <w:sz w:val="24"/>
          <w:szCs w:val="24"/>
        </w:rPr>
        <w:t xml:space="preserve"> </w:t>
      </w:r>
      <w:r w:rsidR="00CC1FA9" w:rsidRPr="003F1BC5">
        <w:rPr>
          <w:rFonts w:ascii="Times New Roman" w:hAnsi="Times New Roman" w:cs="Times New Roman"/>
          <w:sz w:val="24"/>
          <w:szCs w:val="24"/>
        </w:rPr>
        <w:t>Iznajdljivost, ki jo mnogi</w:t>
      </w:r>
      <w:r w:rsidR="00CC1FA9">
        <w:rPr>
          <w:rFonts w:ascii="Times New Roman" w:hAnsi="Times New Roman" w:cs="Times New Roman"/>
          <w:sz w:val="24"/>
          <w:szCs w:val="24"/>
        </w:rPr>
        <w:t>m</w:t>
      </w:r>
      <w:r w:rsidR="00CC1FA9" w:rsidRPr="003F1BC5">
        <w:rPr>
          <w:rFonts w:ascii="Times New Roman" w:hAnsi="Times New Roman" w:cs="Times New Roman"/>
          <w:sz w:val="24"/>
          <w:szCs w:val="24"/>
        </w:rPr>
        <w:t xml:space="preserve"> gasilcem pripisuje</w:t>
      </w:r>
      <w:r w:rsidR="00CC1FA9">
        <w:rPr>
          <w:rFonts w:ascii="Times New Roman" w:hAnsi="Times New Roman" w:cs="Times New Roman"/>
          <w:sz w:val="24"/>
          <w:szCs w:val="24"/>
        </w:rPr>
        <w:t>mo</w:t>
      </w:r>
      <w:r w:rsidR="00CC1FA9" w:rsidRPr="003F1BC5">
        <w:rPr>
          <w:rFonts w:ascii="Times New Roman" w:hAnsi="Times New Roman" w:cs="Times New Roman"/>
          <w:sz w:val="24"/>
          <w:szCs w:val="24"/>
        </w:rPr>
        <w:t>, ko opazuje</w:t>
      </w:r>
      <w:r w:rsidR="00CC1FA9">
        <w:rPr>
          <w:rFonts w:ascii="Times New Roman" w:hAnsi="Times New Roman" w:cs="Times New Roman"/>
          <w:sz w:val="24"/>
          <w:szCs w:val="24"/>
        </w:rPr>
        <w:t>mo</w:t>
      </w:r>
      <w:r w:rsidR="00CC1FA9" w:rsidRPr="003F1BC5">
        <w:rPr>
          <w:rFonts w:ascii="Times New Roman" w:hAnsi="Times New Roman" w:cs="Times New Roman"/>
          <w:sz w:val="24"/>
          <w:szCs w:val="24"/>
        </w:rPr>
        <w:t xml:space="preserve"> njihovo delo ob izrednih dogodkih, se v jeziku lahko kaže samo ob iskanju novih poimenovanj za nove nevarnosti, novo opremo in druge izzive, sicer je uspešno sporazumevanje odvisno od ustaljene in široko uporabljene terminologije.</w:t>
      </w:r>
      <w:r w:rsidR="00CC1FA9">
        <w:rPr>
          <w:rFonts w:ascii="Times New Roman" w:hAnsi="Times New Roman" w:cs="Times New Roman"/>
          <w:sz w:val="24"/>
          <w:szCs w:val="24"/>
        </w:rPr>
        <w:t xml:space="preserve"> </w:t>
      </w:r>
    </w:p>
    <w:p w14:paraId="4A9F11BC" w14:textId="3D087C1D" w:rsidR="00BC7B0A" w:rsidRDefault="0022780B" w:rsidP="00413E6F">
      <w:pPr>
        <w:spacing w:line="360" w:lineRule="auto"/>
        <w:jc w:val="both"/>
        <w:rPr>
          <w:rFonts w:ascii="Times New Roman" w:hAnsi="Times New Roman" w:cs="Times New Roman"/>
          <w:sz w:val="24"/>
          <w:szCs w:val="24"/>
        </w:rPr>
      </w:pPr>
      <w:r>
        <w:rPr>
          <w:rFonts w:ascii="Times New Roman" w:hAnsi="Times New Roman" w:cs="Times New Roman"/>
          <w:sz w:val="24"/>
          <w:szCs w:val="24"/>
        </w:rPr>
        <w:t>V</w:t>
      </w:r>
      <w:r w:rsidR="00280BBD">
        <w:rPr>
          <w:rFonts w:ascii="Times New Roman" w:hAnsi="Times New Roman" w:cs="Times New Roman"/>
          <w:sz w:val="24"/>
          <w:szCs w:val="24"/>
        </w:rPr>
        <w:t xml:space="preserve"> svoji</w:t>
      </w:r>
      <w:r>
        <w:rPr>
          <w:rFonts w:ascii="Times New Roman" w:hAnsi="Times New Roman" w:cs="Times New Roman"/>
          <w:sz w:val="24"/>
          <w:szCs w:val="24"/>
        </w:rPr>
        <w:t xml:space="preserve"> recenziji je ddr. Aleš Jug, predsednik Slovenskega združenja za požarno varstvo, </w:t>
      </w:r>
      <w:r w:rsidR="00280BBD">
        <w:rPr>
          <w:rFonts w:ascii="Times New Roman" w:hAnsi="Times New Roman" w:cs="Times New Roman"/>
          <w:sz w:val="24"/>
          <w:szCs w:val="24"/>
        </w:rPr>
        <w:t>poudaril</w:t>
      </w:r>
      <w:r>
        <w:rPr>
          <w:rFonts w:ascii="Times New Roman" w:hAnsi="Times New Roman" w:cs="Times New Roman"/>
          <w:sz w:val="24"/>
          <w:szCs w:val="24"/>
        </w:rPr>
        <w:t xml:space="preserve">, da slovar požarno varnost </w:t>
      </w:r>
      <w:r w:rsidR="00280BBD">
        <w:rPr>
          <w:rFonts w:ascii="Times New Roman" w:hAnsi="Times New Roman" w:cs="Times New Roman"/>
          <w:sz w:val="24"/>
          <w:szCs w:val="24"/>
        </w:rPr>
        <w:t xml:space="preserve">predstavi </w:t>
      </w:r>
      <w:r>
        <w:rPr>
          <w:rFonts w:ascii="Times New Roman" w:hAnsi="Times New Roman" w:cs="Times New Roman"/>
          <w:sz w:val="24"/>
          <w:szCs w:val="24"/>
        </w:rPr>
        <w:t xml:space="preserve">kot proces, ki </w:t>
      </w:r>
      <w:r w:rsidR="00CE59C3">
        <w:rPr>
          <w:rFonts w:ascii="Times New Roman" w:hAnsi="Times New Roman" w:cs="Times New Roman"/>
          <w:sz w:val="24"/>
          <w:szCs w:val="24"/>
        </w:rPr>
        <w:t>»</w:t>
      </w:r>
      <w:r>
        <w:rPr>
          <w:rFonts w:ascii="Times New Roman" w:hAnsi="Times New Roman" w:cs="Times New Roman"/>
          <w:sz w:val="24"/>
          <w:szCs w:val="24"/>
        </w:rPr>
        <w:t xml:space="preserve">gradi ravnovesje med človekom, tehnologijo, prostorom in časom ter tako prispeva k bolj varni in trajnostni prihodnosti« (str. 6). </w:t>
      </w:r>
      <w:r w:rsidR="00BC7B0A">
        <w:rPr>
          <w:rFonts w:ascii="Times New Roman" w:hAnsi="Times New Roman" w:cs="Times New Roman"/>
          <w:sz w:val="24"/>
          <w:szCs w:val="24"/>
        </w:rPr>
        <w:t>Hkrati pa nam pokaže te štiri elemente in povezave med njimi v zgodovinski perspektivi.</w:t>
      </w:r>
    </w:p>
    <w:p w14:paraId="150CA096" w14:textId="77777777" w:rsidR="00CC1FA9" w:rsidRDefault="00CE59C3" w:rsidP="00413E6F">
      <w:pPr>
        <w:spacing w:line="360" w:lineRule="auto"/>
        <w:jc w:val="both"/>
        <w:rPr>
          <w:rFonts w:ascii="Times New Roman" w:hAnsi="Times New Roman" w:cs="Times New Roman"/>
          <w:sz w:val="24"/>
          <w:szCs w:val="24"/>
        </w:rPr>
      </w:pPr>
      <w:r w:rsidRPr="003F1BC5">
        <w:rPr>
          <w:rFonts w:ascii="Times New Roman" w:hAnsi="Times New Roman" w:cs="Times New Roman"/>
          <w:sz w:val="24"/>
          <w:szCs w:val="24"/>
        </w:rPr>
        <w:t>Izid slovar</w:t>
      </w:r>
      <w:bookmarkStart w:id="0" w:name="_GoBack"/>
      <w:bookmarkEnd w:id="0"/>
      <w:r w:rsidRPr="003F1BC5">
        <w:rPr>
          <w:rFonts w:ascii="Times New Roman" w:hAnsi="Times New Roman" w:cs="Times New Roman"/>
          <w:sz w:val="24"/>
          <w:szCs w:val="24"/>
        </w:rPr>
        <w:t xml:space="preserve">ja </w:t>
      </w:r>
      <w:r w:rsidR="001C6574" w:rsidRPr="003F1BC5">
        <w:rPr>
          <w:rFonts w:ascii="Times New Roman" w:hAnsi="Times New Roman" w:cs="Times New Roman"/>
          <w:sz w:val="24"/>
          <w:szCs w:val="24"/>
        </w:rPr>
        <w:t>predstavlja</w:t>
      </w:r>
      <w:r w:rsidR="0022780B" w:rsidRPr="003F1BC5">
        <w:rPr>
          <w:rFonts w:ascii="Times New Roman" w:hAnsi="Times New Roman" w:cs="Times New Roman"/>
          <w:sz w:val="24"/>
          <w:szCs w:val="24"/>
        </w:rPr>
        <w:t xml:space="preserve"> </w:t>
      </w:r>
      <w:r w:rsidRPr="003F1BC5">
        <w:rPr>
          <w:rFonts w:ascii="Times New Roman" w:hAnsi="Times New Roman" w:cs="Times New Roman"/>
          <w:sz w:val="24"/>
          <w:szCs w:val="24"/>
        </w:rPr>
        <w:t xml:space="preserve">pomemben mejnik pri </w:t>
      </w:r>
      <w:r w:rsidR="0022780B" w:rsidRPr="003F1BC5">
        <w:rPr>
          <w:rFonts w:ascii="Times New Roman" w:hAnsi="Times New Roman" w:cs="Times New Roman"/>
          <w:sz w:val="24"/>
          <w:szCs w:val="24"/>
        </w:rPr>
        <w:t>ozaveščanj</w:t>
      </w:r>
      <w:r w:rsidRPr="003F1BC5">
        <w:rPr>
          <w:rFonts w:ascii="Times New Roman" w:hAnsi="Times New Roman" w:cs="Times New Roman"/>
          <w:sz w:val="24"/>
          <w:szCs w:val="24"/>
        </w:rPr>
        <w:t>u</w:t>
      </w:r>
      <w:r w:rsidR="0022780B" w:rsidRPr="003F1BC5">
        <w:rPr>
          <w:rFonts w:ascii="Times New Roman" w:hAnsi="Times New Roman" w:cs="Times New Roman"/>
          <w:sz w:val="24"/>
          <w:szCs w:val="24"/>
        </w:rPr>
        <w:t xml:space="preserve"> družbe o gasilstvu, njegovem poslanstvu, nalogah</w:t>
      </w:r>
      <w:r w:rsidR="00BC7B0A" w:rsidRPr="003F1BC5">
        <w:rPr>
          <w:rFonts w:ascii="Times New Roman" w:hAnsi="Times New Roman" w:cs="Times New Roman"/>
          <w:sz w:val="24"/>
          <w:szCs w:val="24"/>
        </w:rPr>
        <w:t xml:space="preserve"> in rezultatih</w:t>
      </w:r>
      <w:r w:rsidR="009D4030" w:rsidRPr="003F1BC5">
        <w:rPr>
          <w:rFonts w:ascii="Times New Roman" w:hAnsi="Times New Roman" w:cs="Times New Roman"/>
          <w:sz w:val="24"/>
          <w:szCs w:val="24"/>
        </w:rPr>
        <w:t xml:space="preserve"> nekoč in danes</w:t>
      </w:r>
      <w:r w:rsidR="00BC7B0A" w:rsidRPr="003F1BC5">
        <w:rPr>
          <w:rFonts w:ascii="Times New Roman" w:hAnsi="Times New Roman" w:cs="Times New Roman"/>
          <w:sz w:val="24"/>
          <w:szCs w:val="24"/>
        </w:rPr>
        <w:t>.</w:t>
      </w:r>
      <w:r w:rsidR="003F1BC5" w:rsidRPr="003F1BC5">
        <w:rPr>
          <w:rFonts w:ascii="Times New Roman" w:hAnsi="Times New Roman" w:cs="Times New Roman"/>
          <w:sz w:val="24"/>
          <w:szCs w:val="24"/>
        </w:rPr>
        <w:t xml:space="preserve"> </w:t>
      </w:r>
    </w:p>
    <w:p w14:paraId="508B2EFB" w14:textId="0FBBAA02" w:rsidR="003F1BC5" w:rsidRPr="003F1BC5" w:rsidRDefault="003F1BC5" w:rsidP="003F1BC5">
      <w:pPr>
        <w:spacing w:line="360" w:lineRule="auto"/>
        <w:ind w:firstLine="708"/>
        <w:jc w:val="both"/>
        <w:rPr>
          <w:rFonts w:ascii="Times New Roman" w:hAnsi="Times New Roman" w:cs="Times New Roman"/>
          <w:sz w:val="24"/>
          <w:szCs w:val="24"/>
        </w:rPr>
      </w:pPr>
      <w:r w:rsidRPr="003F1BC5">
        <w:rPr>
          <w:rFonts w:ascii="Times New Roman" w:hAnsi="Times New Roman" w:cs="Times New Roman"/>
          <w:sz w:val="24"/>
          <w:szCs w:val="24"/>
        </w:rPr>
        <w:t xml:space="preserve"> </w:t>
      </w:r>
    </w:p>
    <w:p w14:paraId="32630B54" w14:textId="77777777" w:rsidR="0022780B" w:rsidRPr="00C00F42" w:rsidRDefault="0022780B" w:rsidP="0022780B">
      <w:pPr>
        <w:spacing w:after="0" w:line="360" w:lineRule="auto"/>
        <w:jc w:val="right"/>
        <w:rPr>
          <w:rFonts w:ascii="Times New Roman" w:hAnsi="Times New Roman" w:cs="Times New Roman"/>
          <w:i/>
          <w:iCs/>
          <w:sz w:val="24"/>
          <w:szCs w:val="24"/>
        </w:rPr>
      </w:pPr>
      <w:r w:rsidRPr="00C00F42">
        <w:rPr>
          <w:rFonts w:ascii="Times New Roman" w:hAnsi="Times New Roman" w:cs="Times New Roman"/>
          <w:i/>
          <w:iCs/>
          <w:sz w:val="24"/>
          <w:szCs w:val="24"/>
        </w:rPr>
        <w:t>Mojca Šorn</w:t>
      </w:r>
    </w:p>
    <w:p w14:paraId="3AEB7CE5" w14:textId="1314A2F3" w:rsidR="00B55E81" w:rsidRDefault="00B55E81" w:rsidP="001C6574"/>
    <w:sectPr w:rsidR="00B55E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4FC"/>
    <w:rsid w:val="000A1251"/>
    <w:rsid w:val="00121D22"/>
    <w:rsid w:val="001C6574"/>
    <w:rsid w:val="0022780B"/>
    <w:rsid w:val="00280BBD"/>
    <w:rsid w:val="00291038"/>
    <w:rsid w:val="003432C1"/>
    <w:rsid w:val="003524FC"/>
    <w:rsid w:val="003F1BC5"/>
    <w:rsid w:val="00413E6F"/>
    <w:rsid w:val="004C0640"/>
    <w:rsid w:val="00587C82"/>
    <w:rsid w:val="0064773E"/>
    <w:rsid w:val="008202AE"/>
    <w:rsid w:val="00866824"/>
    <w:rsid w:val="008B5AFE"/>
    <w:rsid w:val="009158E5"/>
    <w:rsid w:val="009D4030"/>
    <w:rsid w:val="00A40CEE"/>
    <w:rsid w:val="00B55E81"/>
    <w:rsid w:val="00B97FD5"/>
    <w:rsid w:val="00BA2D79"/>
    <w:rsid w:val="00BA4568"/>
    <w:rsid w:val="00BC7B0A"/>
    <w:rsid w:val="00C74475"/>
    <w:rsid w:val="00CC1FA9"/>
    <w:rsid w:val="00CE59C3"/>
    <w:rsid w:val="00D31847"/>
    <w:rsid w:val="00DB0E38"/>
    <w:rsid w:val="00DB3F2D"/>
    <w:rsid w:val="00E73AE3"/>
    <w:rsid w:val="00E76822"/>
    <w:rsid w:val="00E8378A"/>
    <w:rsid w:val="00FE058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BFDD"/>
  <w15:chartTrackingRefBased/>
  <w15:docId w15:val="{EC3048CB-EEB6-4E1C-9C08-DF3D2283E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22780B"/>
  </w:style>
  <w:style w:type="paragraph" w:styleId="Naslov1">
    <w:name w:val="heading 1"/>
    <w:basedOn w:val="Navaden"/>
    <w:next w:val="Navaden"/>
    <w:link w:val="Naslov1Znak"/>
    <w:uiPriority w:val="9"/>
    <w:qFormat/>
    <w:rsid w:val="00352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352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3524FC"/>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3524FC"/>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3524FC"/>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3524FC"/>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3524FC"/>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3524FC"/>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3524FC"/>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3524FC"/>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3524FC"/>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3524FC"/>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3524FC"/>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3524FC"/>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3524FC"/>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3524FC"/>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3524FC"/>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3524FC"/>
    <w:rPr>
      <w:rFonts w:eastAsiaTheme="majorEastAsia" w:cstheme="majorBidi"/>
      <w:color w:val="272727" w:themeColor="text1" w:themeTint="D8"/>
    </w:rPr>
  </w:style>
  <w:style w:type="paragraph" w:styleId="Naslov">
    <w:name w:val="Title"/>
    <w:basedOn w:val="Navaden"/>
    <w:next w:val="Navaden"/>
    <w:link w:val="NaslovZnak"/>
    <w:uiPriority w:val="10"/>
    <w:qFormat/>
    <w:rsid w:val="00352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3524FC"/>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3524FC"/>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3524FC"/>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3524FC"/>
    <w:pPr>
      <w:spacing w:before="160"/>
      <w:jc w:val="center"/>
    </w:pPr>
    <w:rPr>
      <w:i/>
      <w:iCs/>
      <w:color w:val="404040" w:themeColor="text1" w:themeTint="BF"/>
    </w:rPr>
  </w:style>
  <w:style w:type="character" w:customStyle="1" w:styleId="CitatZnak">
    <w:name w:val="Citat Znak"/>
    <w:basedOn w:val="Privzetapisavaodstavka"/>
    <w:link w:val="Citat"/>
    <w:uiPriority w:val="29"/>
    <w:rsid w:val="003524FC"/>
    <w:rPr>
      <w:i/>
      <w:iCs/>
      <w:color w:val="404040" w:themeColor="text1" w:themeTint="BF"/>
    </w:rPr>
  </w:style>
  <w:style w:type="paragraph" w:styleId="Odstavekseznama">
    <w:name w:val="List Paragraph"/>
    <w:basedOn w:val="Navaden"/>
    <w:uiPriority w:val="34"/>
    <w:qFormat/>
    <w:rsid w:val="003524FC"/>
    <w:pPr>
      <w:ind w:left="720"/>
      <w:contextualSpacing/>
    </w:pPr>
  </w:style>
  <w:style w:type="character" w:styleId="Intenzivenpoudarek">
    <w:name w:val="Intense Emphasis"/>
    <w:basedOn w:val="Privzetapisavaodstavka"/>
    <w:uiPriority w:val="21"/>
    <w:qFormat/>
    <w:rsid w:val="003524FC"/>
    <w:rPr>
      <w:i/>
      <w:iCs/>
      <w:color w:val="0F4761" w:themeColor="accent1" w:themeShade="BF"/>
    </w:rPr>
  </w:style>
  <w:style w:type="paragraph" w:styleId="Intenzivencitat">
    <w:name w:val="Intense Quote"/>
    <w:basedOn w:val="Navaden"/>
    <w:next w:val="Navaden"/>
    <w:link w:val="IntenzivencitatZnak"/>
    <w:uiPriority w:val="30"/>
    <w:qFormat/>
    <w:rsid w:val="00352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3524FC"/>
    <w:rPr>
      <w:i/>
      <w:iCs/>
      <w:color w:val="0F4761" w:themeColor="accent1" w:themeShade="BF"/>
    </w:rPr>
  </w:style>
  <w:style w:type="character" w:styleId="Intenzivensklic">
    <w:name w:val="Intense Reference"/>
    <w:basedOn w:val="Privzetapisavaodstavka"/>
    <w:uiPriority w:val="32"/>
    <w:qFormat/>
    <w:rsid w:val="003524FC"/>
    <w:rPr>
      <w:b/>
      <w:bCs/>
      <w:smallCaps/>
      <w:color w:val="0F4761" w:themeColor="accent1" w:themeShade="BF"/>
      <w:spacing w:val="5"/>
    </w:rPr>
  </w:style>
  <w:style w:type="paragraph" w:styleId="Revizija">
    <w:name w:val="Revision"/>
    <w:hidden/>
    <w:uiPriority w:val="99"/>
    <w:semiHidden/>
    <w:rsid w:val="00DB3F2D"/>
    <w:pPr>
      <w:spacing w:after="0" w:line="240" w:lineRule="auto"/>
    </w:pPr>
  </w:style>
  <w:style w:type="paragraph" w:styleId="Besedilooblaka">
    <w:name w:val="Balloon Text"/>
    <w:basedOn w:val="Navaden"/>
    <w:link w:val="BesedilooblakaZnak"/>
    <w:uiPriority w:val="99"/>
    <w:semiHidden/>
    <w:unhideWhenUsed/>
    <w:rsid w:val="00D31847"/>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D318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572</Words>
  <Characters>3265</Characters>
  <Application>Microsoft Office Word</Application>
  <DocSecurity>0</DocSecurity>
  <Lines>27</Lines>
  <Paragraphs>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Mojca Šorn</dc:creator>
  <cp:keywords/>
  <dc:description/>
  <cp:lastModifiedBy>Mihael Ojsteršek</cp:lastModifiedBy>
  <cp:revision>7</cp:revision>
  <cp:lastPrinted>2025-06-05T11:56:00Z</cp:lastPrinted>
  <dcterms:created xsi:type="dcterms:W3CDTF">2025-06-05T09:26:00Z</dcterms:created>
  <dcterms:modified xsi:type="dcterms:W3CDTF">2025-09-09T12:00:00Z</dcterms:modified>
</cp:coreProperties>
</file>