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9A6B" w14:textId="20C3D8F8" w:rsidR="00AF7A17" w:rsidRDefault="00AF7A17" w:rsidP="00AF7A17">
      <w:pPr>
        <w:contextualSpacing/>
        <w:jc w:val="center"/>
        <w:rPr>
          <w:b/>
        </w:rPr>
      </w:pPr>
      <w:r>
        <w:rPr>
          <w:b/>
        </w:rPr>
        <w:t>CellProfiler workshop</w:t>
      </w:r>
    </w:p>
    <w:p w14:paraId="14676935" w14:textId="77777777" w:rsidR="00AF7A17" w:rsidRDefault="00AF7A17" w:rsidP="00AF7A17">
      <w:pPr>
        <w:contextualSpacing/>
        <w:jc w:val="center"/>
        <w:rPr>
          <w:b/>
        </w:rPr>
      </w:pPr>
    </w:p>
    <w:p w14:paraId="4D2D7206" w14:textId="1CBD4EF4" w:rsidR="000759EF" w:rsidRPr="009D12E4" w:rsidRDefault="000759EF" w:rsidP="00F92F69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9D12E4">
        <w:rPr>
          <w:b/>
        </w:rPr>
        <w:t>File loading</w:t>
      </w:r>
    </w:p>
    <w:p w14:paraId="03AC901C" w14:textId="53A0E13F" w:rsidR="00411E1A" w:rsidRPr="00231592" w:rsidRDefault="00411E1A" w:rsidP="000759EF">
      <w:pPr>
        <w:contextualSpacing/>
        <w:rPr>
          <w:i/>
        </w:rPr>
      </w:pPr>
      <w:r w:rsidRPr="00231592">
        <w:rPr>
          <w:i/>
        </w:rPr>
        <w:t>Aim: To load the three test images, extract metadata, split the images into separate channels then group based on the well name.</w:t>
      </w:r>
    </w:p>
    <w:p w14:paraId="07733BC6" w14:textId="7759DAD7" w:rsidR="005F1FF5" w:rsidRDefault="000759EF" w:rsidP="000759EF">
      <w:pPr>
        <w:pStyle w:val="ListParagraph"/>
        <w:numPr>
          <w:ilvl w:val="0"/>
          <w:numId w:val="1"/>
        </w:numPr>
      </w:pPr>
      <w:r>
        <w:t>Open CellProfiler</w:t>
      </w:r>
    </w:p>
    <w:p w14:paraId="6D6A84A5" w14:textId="3F49A083" w:rsidR="000759EF" w:rsidRDefault="00EC447E" w:rsidP="000759EF">
      <w:pPr>
        <w:pStyle w:val="ListParagraph"/>
        <w:numPr>
          <w:ilvl w:val="0"/>
          <w:numId w:val="1"/>
        </w:numPr>
      </w:pPr>
      <w:r>
        <w:t>R</w:t>
      </w:r>
      <w:r w:rsidR="00CE1C88">
        <w:t>ight click</w:t>
      </w:r>
      <w:r>
        <w:t xml:space="preserve"> the file window</w:t>
      </w:r>
      <w:r w:rsidR="00CE1C88">
        <w:t xml:space="preserve"> and select “Browse for images”</w:t>
      </w:r>
    </w:p>
    <w:p w14:paraId="5AC0AAF2" w14:textId="343DB56D" w:rsidR="000759EF" w:rsidRDefault="000759EF" w:rsidP="00231592">
      <w:pPr>
        <w:pStyle w:val="ListParagraph"/>
        <w:numPr>
          <w:ilvl w:val="0"/>
          <w:numId w:val="1"/>
        </w:numPr>
      </w:pPr>
      <w:r>
        <w:t>Add metadata extractors for “file header” and “file/folder names”</w:t>
      </w:r>
      <w:r w:rsidR="00231592">
        <w:t xml:space="preserve"> (y</w:t>
      </w:r>
      <w:r w:rsidR="008B4DFF">
        <w:t>ou’ll want to use the following regular expression</w:t>
      </w:r>
      <w:r w:rsidR="00231592">
        <w:t>)</w:t>
      </w:r>
    </w:p>
    <w:p w14:paraId="77B9735E" w14:textId="5700379E" w:rsidR="000759EF" w:rsidRPr="008B4DFF" w:rsidRDefault="000759EF" w:rsidP="00C30622">
      <w:pPr>
        <w:ind w:left="720" w:firstLine="720"/>
        <w:rPr>
          <w:color w:val="808080" w:themeColor="background1" w:themeShade="80"/>
        </w:rPr>
      </w:pPr>
      <w:r w:rsidRPr="008B4DFF">
        <w:rPr>
          <w:color w:val="808080" w:themeColor="background1" w:themeShade="80"/>
        </w:rPr>
        <w:t>Image_</w:t>
      </w:r>
      <w:proofErr w:type="gramStart"/>
      <w:r w:rsidRPr="008B4DFF">
        <w:rPr>
          <w:color w:val="808080" w:themeColor="background1" w:themeShade="80"/>
        </w:rPr>
        <w:t>(?P</w:t>
      </w:r>
      <w:proofErr w:type="gramEnd"/>
      <w:r w:rsidRPr="008B4DFF">
        <w:rPr>
          <w:color w:val="808080" w:themeColor="background1" w:themeShade="80"/>
        </w:rPr>
        <w:t>&lt;Row&gt;[A-Z]{1})(?P&lt;Col&gt;[0-9]{1})_F(?P&lt;Field&gt;[0-9]{1}).tif</w:t>
      </w:r>
    </w:p>
    <w:p w14:paraId="3E628576" w14:textId="19B6AA23" w:rsidR="000759EF" w:rsidRDefault="000759EF" w:rsidP="000759EF">
      <w:pPr>
        <w:pStyle w:val="ListParagraph"/>
        <w:numPr>
          <w:ilvl w:val="0"/>
          <w:numId w:val="1"/>
        </w:numPr>
      </w:pPr>
      <w:r>
        <w:t>Split images into 3 types</w:t>
      </w:r>
      <w:r w:rsidR="008B4DFF">
        <w:t xml:space="preserve"> and assign names</w:t>
      </w:r>
      <w:r>
        <w:t xml:space="preserve"> (</w:t>
      </w:r>
      <w:r w:rsidR="008B4DFF">
        <w:t>e.g. “B</w:t>
      </w:r>
      <w:r>
        <w:t>lue</w:t>
      </w:r>
      <w:r w:rsidR="008B4DFF">
        <w:t>”</w:t>
      </w:r>
      <w:r>
        <w:t xml:space="preserve">, </w:t>
      </w:r>
      <w:r w:rsidR="008B4DFF">
        <w:t>“G</w:t>
      </w:r>
      <w:r>
        <w:t>reen</w:t>
      </w:r>
      <w:r w:rsidR="008B4DFF">
        <w:t>”</w:t>
      </w:r>
      <w:r>
        <w:t xml:space="preserve"> and </w:t>
      </w:r>
      <w:r w:rsidR="008B4DFF">
        <w:t>“R</w:t>
      </w:r>
      <w:r>
        <w:t>ed</w:t>
      </w:r>
      <w:r w:rsidR="008B4DFF">
        <w:t>”</w:t>
      </w:r>
      <w:r>
        <w:t>)</w:t>
      </w:r>
    </w:p>
    <w:p w14:paraId="0950C956" w14:textId="4577E124" w:rsidR="000759EF" w:rsidRDefault="000759EF" w:rsidP="000759EF">
      <w:pPr>
        <w:pStyle w:val="ListParagraph"/>
        <w:numPr>
          <w:ilvl w:val="0"/>
          <w:numId w:val="1"/>
        </w:numPr>
      </w:pPr>
      <w:r>
        <w:t>Add grouping for well</w:t>
      </w:r>
      <w:r w:rsidR="008B4DFF">
        <w:t xml:space="preserve"> number</w:t>
      </w:r>
    </w:p>
    <w:p w14:paraId="4729EF5A" w14:textId="7DE1ED26" w:rsidR="00A904C7" w:rsidRDefault="00A904C7" w:rsidP="00A904C7"/>
    <w:p w14:paraId="5F53C35D" w14:textId="173DE430" w:rsidR="00A904C7" w:rsidRPr="009D12E4" w:rsidRDefault="00A904C7" w:rsidP="00F92F69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9D12E4">
        <w:rPr>
          <w:b/>
        </w:rPr>
        <w:t>Identify primary objects</w:t>
      </w:r>
    </w:p>
    <w:p w14:paraId="12182050" w14:textId="697A4AEC" w:rsidR="00411E1A" w:rsidRPr="00231592" w:rsidRDefault="00411E1A" w:rsidP="00A904C7">
      <w:pPr>
        <w:rPr>
          <w:i/>
        </w:rPr>
      </w:pPr>
      <w:r w:rsidRPr="00231592">
        <w:rPr>
          <w:i/>
        </w:rPr>
        <w:t>Aim: Load the “</w:t>
      </w:r>
      <w:proofErr w:type="spellStart"/>
      <w:r w:rsidRPr="00231592">
        <w:rPr>
          <w:i/>
        </w:rPr>
        <w:t>Identify</w:t>
      </w:r>
      <w:r w:rsidR="002537B7">
        <w:rPr>
          <w:i/>
        </w:rPr>
        <w:t>P</w:t>
      </w:r>
      <w:r w:rsidRPr="00231592">
        <w:rPr>
          <w:i/>
        </w:rPr>
        <w:t>rimary</w:t>
      </w:r>
      <w:r w:rsidR="002537B7">
        <w:rPr>
          <w:i/>
        </w:rPr>
        <w:t>O</w:t>
      </w:r>
      <w:r w:rsidRPr="00231592">
        <w:rPr>
          <w:i/>
        </w:rPr>
        <w:t>bjects</w:t>
      </w:r>
      <w:proofErr w:type="spellEnd"/>
      <w:r w:rsidRPr="00231592">
        <w:rPr>
          <w:i/>
        </w:rPr>
        <w:t>” module to the pipeline and use this to pick out the nuclei as separate objects but avoid over-splitting the nuclei.</w:t>
      </w:r>
    </w:p>
    <w:p w14:paraId="6BDED885" w14:textId="603402B3" w:rsidR="00A904C7" w:rsidRDefault="00A904C7" w:rsidP="00A904C7">
      <w:pPr>
        <w:pStyle w:val="ListParagraph"/>
        <w:numPr>
          <w:ilvl w:val="0"/>
          <w:numId w:val="1"/>
        </w:numPr>
      </w:pPr>
      <w:r>
        <w:t>Add “</w:t>
      </w:r>
      <w:proofErr w:type="spellStart"/>
      <w:r>
        <w:t>Identify</w:t>
      </w:r>
      <w:r w:rsidR="002537B7">
        <w:t>P</w:t>
      </w:r>
      <w:r>
        <w:t>rimary</w:t>
      </w:r>
      <w:r w:rsidR="002537B7">
        <w:t>O</w:t>
      </w:r>
      <w:r>
        <w:t>bjects</w:t>
      </w:r>
      <w:proofErr w:type="spellEnd"/>
      <w:r>
        <w:t xml:space="preserve">” module </w:t>
      </w:r>
      <w:r w:rsidR="00C47188">
        <w:t>from “</w:t>
      </w:r>
      <w:proofErr w:type="spellStart"/>
      <w:r w:rsidR="00C47188">
        <w:t>ObjectProcessing</w:t>
      </w:r>
      <w:proofErr w:type="spellEnd"/>
      <w:r w:rsidR="00C47188">
        <w:t xml:space="preserve">” </w:t>
      </w:r>
      <w:r>
        <w:t>to the pipeline</w:t>
      </w:r>
    </w:p>
    <w:p w14:paraId="57373FB3" w14:textId="2F7F63A2" w:rsidR="00A904C7" w:rsidRDefault="00333DAF" w:rsidP="00A904C7">
      <w:pPr>
        <w:pStyle w:val="ListParagraph"/>
        <w:numPr>
          <w:ilvl w:val="0"/>
          <w:numId w:val="1"/>
        </w:numPr>
      </w:pPr>
      <w:r>
        <w:t>Enable advanced settings</w:t>
      </w:r>
    </w:p>
    <w:p w14:paraId="451E1AEA" w14:textId="1F59032B" w:rsidR="00333DAF" w:rsidRDefault="00333DAF" w:rsidP="00A904C7">
      <w:pPr>
        <w:pStyle w:val="ListParagraph"/>
        <w:numPr>
          <w:ilvl w:val="0"/>
          <w:numId w:val="1"/>
        </w:numPr>
      </w:pPr>
      <w:r>
        <w:t>Select the input image (“Blue”)</w:t>
      </w:r>
    </w:p>
    <w:p w14:paraId="34DB4983" w14:textId="07444962" w:rsidR="00403846" w:rsidRDefault="00403846" w:rsidP="00A904C7">
      <w:pPr>
        <w:pStyle w:val="ListParagraph"/>
        <w:numPr>
          <w:ilvl w:val="0"/>
          <w:numId w:val="1"/>
        </w:numPr>
      </w:pPr>
      <w:r>
        <w:t>Give the output objects a name (e.g. “Nuclei”)</w:t>
      </w:r>
    </w:p>
    <w:p w14:paraId="6952EB9B" w14:textId="0804F63F" w:rsidR="00333DAF" w:rsidRDefault="00333DAF" w:rsidP="00A904C7">
      <w:pPr>
        <w:pStyle w:val="ListParagraph"/>
        <w:numPr>
          <w:ilvl w:val="0"/>
          <w:numId w:val="1"/>
        </w:numPr>
      </w:pPr>
      <w:r>
        <w:t>Vary the following parameters to optimise detection of nuclei (feel free to play around with other parameters if necessary):</w:t>
      </w:r>
    </w:p>
    <w:p w14:paraId="712BCB61" w14:textId="4D77F9E6" w:rsidR="00333DAF" w:rsidRDefault="00333DAF" w:rsidP="00333DAF">
      <w:pPr>
        <w:pStyle w:val="ListParagraph"/>
        <w:numPr>
          <w:ilvl w:val="1"/>
          <w:numId w:val="1"/>
        </w:numPr>
      </w:pPr>
      <w:r>
        <w:t>“Typical diameter of objects, in pixel units (</w:t>
      </w:r>
      <w:proofErr w:type="spellStart"/>
      <w:proofErr w:type="gramStart"/>
      <w:r>
        <w:t>Min,Max</w:t>
      </w:r>
      <w:proofErr w:type="spellEnd"/>
      <w:proofErr w:type="gramEnd"/>
      <w:r>
        <w:t>)”</w:t>
      </w:r>
    </w:p>
    <w:p w14:paraId="0EBAD9CE" w14:textId="3A538472" w:rsidR="00333DAF" w:rsidRDefault="00333DAF" w:rsidP="00333DAF">
      <w:pPr>
        <w:pStyle w:val="ListParagraph"/>
        <w:numPr>
          <w:ilvl w:val="1"/>
          <w:numId w:val="1"/>
        </w:numPr>
      </w:pPr>
      <w:r>
        <w:t>“Thresholding method”</w:t>
      </w:r>
    </w:p>
    <w:p w14:paraId="310CCC67" w14:textId="37283ED8" w:rsidR="00333DAF" w:rsidRDefault="00333DAF" w:rsidP="00333DAF">
      <w:pPr>
        <w:pStyle w:val="ListParagraph"/>
        <w:numPr>
          <w:ilvl w:val="1"/>
          <w:numId w:val="1"/>
        </w:numPr>
      </w:pPr>
      <w:r>
        <w:t>“Threshold smoothing scale”</w:t>
      </w:r>
    </w:p>
    <w:p w14:paraId="0DC14FA1" w14:textId="77777777" w:rsidR="009462EB" w:rsidRDefault="00333DAF" w:rsidP="008B4DFF">
      <w:pPr>
        <w:pStyle w:val="ListParagraph"/>
        <w:numPr>
          <w:ilvl w:val="1"/>
          <w:numId w:val="1"/>
        </w:numPr>
      </w:pPr>
      <w:r>
        <w:t>“Method to distinguish clumped objects” and “Method to draw dividing lines between clumped objects”</w:t>
      </w:r>
    </w:p>
    <w:p w14:paraId="12F90442" w14:textId="7A89A664" w:rsidR="008B4DFF" w:rsidRDefault="00333DAF" w:rsidP="008B4DFF">
      <w:pPr>
        <w:pStyle w:val="ListParagraph"/>
        <w:numPr>
          <w:ilvl w:val="1"/>
          <w:numId w:val="1"/>
        </w:numPr>
      </w:pPr>
      <w:r>
        <w:t>“Suppress local maxima that are closer than this minimum allowed distance” (must have “Automatically calculate minimum allowed distance between local maxima” to “No”)</w:t>
      </w:r>
    </w:p>
    <w:p w14:paraId="0147A2C8" w14:textId="343C8CBA" w:rsidR="009D12E4" w:rsidRDefault="009D12E4" w:rsidP="008B4DFF"/>
    <w:p w14:paraId="11EF8CA6" w14:textId="51EC21FD" w:rsidR="009D12E4" w:rsidRDefault="00F92F69" w:rsidP="00F92F69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F92F69">
        <w:rPr>
          <w:b/>
        </w:rPr>
        <w:t>Identify secondary and tertiary objects</w:t>
      </w:r>
    </w:p>
    <w:p w14:paraId="6AE0D175" w14:textId="27D406EB" w:rsidR="00F92F69" w:rsidRPr="00231592" w:rsidRDefault="00F92F69" w:rsidP="00F92F69">
      <w:pPr>
        <w:rPr>
          <w:i/>
        </w:rPr>
      </w:pPr>
      <w:r w:rsidRPr="00231592">
        <w:rPr>
          <w:i/>
        </w:rPr>
        <w:t>Aim: Identify cells and cytoplasm using “</w:t>
      </w:r>
      <w:proofErr w:type="spellStart"/>
      <w:r w:rsidRPr="00231592">
        <w:rPr>
          <w:i/>
        </w:rPr>
        <w:t>Identify</w:t>
      </w:r>
      <w:r w:rsidR="002537B7">
        <w:rPr>
          <w:i/>
        </w:rPr>
        <w:t>S</w:t>
      </w:r>
      <w:r w:rsidRPr="00231592">
        <w:rPr>
          <w:i/>
        </w:rPr>
        <w:t>econdary</w:t>
      </w:r>
      <w:r w:rsidR="002537B7">
        <w:rPr>
          <w:i/>
        </w:rPr>
        <w:t>O</w:t>
      </w:r>
      <w:r w:rsidRPr="00231592">
        <w:rPr>
          <w:i/>
        </w:rPr>
        <w:t>bjects</w:t>
      </w:r>
      <w:proofErr w:type="spellEnd"/>
      <w:r w:rsidRPr="00231592">
        <w:rPr>
          <w:i/>
        </w:rPr>
        <w:t>” and “</w:t>
      </w:r>
      <w:proofErr w:type="spellStart"/>
      <w:r w:rsidRPr="00231592">
        <w:rPr>
          <w:i/>
        </w:rPr>
        <w:t>Identify</w:t>
      </w:r>
      <w:r w:rsidR="002537B7">
        <w:rPr>
          <w:i/>
        </w:rPr>
        <w:t>T</w:t>
      </w:r>
      <w:r w:rsidRPr="00231592">
        <w:rPr>
          <w:i/>
        </w:rPr>
        <w:t>ertiary</w:t>
      </w:r>
      <w:r w:rsidR="002537B7">
        <w:rPr>
          <w:i/>
        </w:rPr>
        <w:t>O</w:t>
      </w:r>
      <w:r w:rsidRPr="00231592">
        <w:rPr>
          <w:i/>
        </w:rPr>
        <w:t>bjects</w:t>
      </w:r>
      <w:proofErr w:type="spellEnd"/>
      <w:r w:rsidRPr="00231592">
        <w:rPr>
          <w:i/>
        </w:rPr>
        <w:t>”</w:t>
      </w:r>
      <w:r w:rsidR="00EC447E">
        <w:rPr>
          <w:i/>
        </w:rPr>
        <w:t>.</w:t>
      </w:r>
    </w:p>
    <w:p w14:paraId="46325744" w14:textId="19028B01" w:rsidR="00F92F69" w:rsidRDefault="00802F28" w:rsidP="00F92F69">
      <w:pPr>
        <w:pStyle w:val="ListParagraph"/>
        <w:numPr>
          <w:ilvl w:val="0"/>
          <w:numId w:val="1"/>
        </w:numPr>
      </w:pPr>
      <w:r>
        <w:t>Add the “</w:t>
      </w:r>
      <w:proofErr w:type="spellStart"/>
      <w:r>
        <w:t>Identify</w:t>
      </w:r>
      <w:r w:rsidR="002537B7">
        <w:t>S</w:t>
      </w:r>
      <w:r>
        <w:t>econdary</w:t>
      </w:r>
      <w:r w:rsidR="002537B7">
        <w:t>O</w:t>
      </w:r>
      <w:r>
        <w:t>bjects</w:t>
      </w:r>
      <w:proofErr w:type="spellEnd"/>
      <w:r>
        <w:t>” module</w:t>
      </w:r>
      <w:r w:rsidR="00C47188">
        <w:t xml:space="preserve"> from “</w:t>
      </w:r>
      <w:proofErr w:type="spellStart"/>
      <w:r w:rsidR="00C47188">
        <w:t>ObjectProcessing</w:t>
      </w:r>
      <w:proofErr w:type="spellEnd"/>
      <w:r w:rsidR="00C47188">
        <w:t>”</w:t>
      </w:r>
    </w:p>
    <w:p w14:paraId="7E01C2ED" w14:textId="5EDE4F8F" w:rsidR="002C7666" w:rsidRDefault="002C7666" w:rsidP="00F92F69">
      <w:pPr>
        <w:pStyle w:val="ListParagraph"/>
        <w:numPr>
          <w:ilvl w:val="0"/>
          <w:numId w:val="1"/>
        </w:numPr>
      </w:pPr>
      <w:r>
        <w:t xml:space="preserve">Set the </w:t>
      </w:r>
      <w:r w:rsidR="000F6791">
        <w:t>input image (“Green”) and input objects (nuclei)</w:t>
      </w:r>
    </w:p>
    <w:p w14:paraId="119F0BE0" w14:textId="17919100" w:rsidR="000F6791" w:rsidRDefault="000F6791" w:rsidP="00F92F69">
      <w:pPr>
        <w:pStyle w:val="ListParagraph"/>
        <w:numPr>
          <w:ilvl w:val="0"/>
          <w:numId w:val="1"/>
        </w:numPr>
      </w:pPr>
      <w:r>
        <w:t>Give the output objects a name (e.g. “Cells”)</w:t>
      </w:r>
    </w:p>
    <w:p w14:paraId="43563A3D" w14:textId="536C7168" w:rsidR="000F6791" w:rsidRDefault="000F6791" w:rsidP="00F92F69">
      <w:pPr>
        <w:pStyle w:val="ListParagraph"/>
        <w:numPr>
          <w:ilvl w:val="0"/>
          <w:numId w:val="1"/>
        </w:numPr>
      </w:pPr>
      <w:r>
        <w:t>The cells cover the whole image, so we don’t need to apply a threshold to identify them (we assume they’re everywhere):</w:t>
      </w:r>
    </w:p>
    <w:p w14:paraId="65488FCC" w14:textId="77777777" w:rsidR="000F6791" w:rsidRDefault="000F6791" w:rsidP="000F6791">
      <w:pPr>
        <w:pStyle w:val="ListParagraph"/>
        <w:numPr>
          <w:ilvl w:val="1"/>
          <w:numId w:val="1"/>
        </w:numPr>
      </w:pPr>
      <w:r>
        <w:t>Set “Thresholding method” to “Manual”</w:t>
      </w:r>
    </w:p>
    <w:p w14:paraId="4674698B" w14:textId="0EA2D4F6" w:rsidR="000F6791" w:rsidRDefault="000F6791" w:rsidP="000F6791">
      <w:pPr>
        <w:pStyle w:val="ListParagraph"/>
        <w:numPr>
          <w:ilvl w:val="1"/>
          <w:numId w:val="1"/>
        </w:numPr>
      </w:pPr>
      <w:r>
        <w:t>Set “Manual threshold” to 0</w:t>
      </w:r>
    </w:p>
    <w:p w14:paraId="4ECE15C1" w14:textId="3F8146BB" w:rsidR="000F6791" w:rsidRDefault="000F6791" w:rsidP="00F92F69">
      <w:pPr>
        <w:pStyle w:val="ListParagraph"/>
        <w:numPr>
          <w:ilvl w:val="0"/>
          <w:numId w:val="1"/>
        </w:numPr>
      </w:pPr>
      <w:r>
        <w:t>Change the method used for identifying secondary objects (“Select the method to identify the secondary objects”) and see what affect this has on the detection.</w:t>
      </w:r>
    </w:p>
    <w:p w14:paraId="57BF5BEC" w14:textId="77777777" w:rsidR="000F6791" w:rsidRDefault="000F6791" w:rsidP="00F92F69">
      <w:pPr>
        <w:pStyle w:val="ListParagraph"/>
        <w:numPr>
          <w:ilvl w:val="0"/>
          <w:numId w:val="1"/>
        </w:numPr>
      </w:pPr>
      <w:r>
        <w:lastRenderedPageBreak/>
        <w:t>It’s also good practise to remove any objects that touch the image edge, as we can’t get a complete analysis of these:</w:t>
      </w:r>
    </w:p>
    <w:p w14:paraId="12300CCA" w14:textId="5C34FD5B" w:rsidR="000F6791" w:rsidRDefault="000F6791" w:rsidP="000F6791">
      <w:pPr>
        <w:pStyle w:val="ListParagraph"/>
        <w:numPr>
          <w:ilvl w:val="1"/>
          <w:numId w:val="1"/>
        </w:numPr>
      </w:pPr>
      <w:r>
        <w:t>Enable “Discard secondary objects touching the border of the image”</w:t>
      </w:r>
    </w:p>
    <w:p w14:paraId="77E86BAA" w14:textId="5B2C7409" w:rsidR="000F6791" w:rsidRDefault="000F6791" w:rsidP="000F6791">
      <w:pPr>
        <w:pStyle w:val="ListParagraph"/>
        <w:numPr>
          <w:ilvl w:val="0"/>
          <w:numId w:val="1"/>
        </w:numPr>
      </w:pPr>
      <w:r>
        <w:t>This would leave some nuclei without an associated cell, so:</w:t>
      </w:r>
    </w:p>
    <w:p w14:paraId="52547636" w14:textId="7A66DB77" w:rsidR="000F6791" w:rsidRDefault="000F6791" w:rsidP="000F6791">
      <w:pPr>
        <w:pStyle w:val="ListParagraph"/>
        <w:numPr>
          <w:ilvl w:val="1"/>
          <w:numId w:val="1"/>
        </w:numPr>
      </w:pPr>
      <w:r>
        <w:t xml:space="preserve"> Enable “Discard the associated primary objects” and give the new nuclei objects a name (e.g. “</w:t>
      </w:r>
      <w:proofErr w:type="spellStart"/>
      <w:r>
        <w:t>FilteredNuclei</w:t>
      </w:r>
      <w:proofErr w:type="spellEnd"/>
      <w:r>
        <w:t>”)</w:t>
      </w:r>
    </w:p>
    <w:p w14:paraId="56FE6987" w14:textId="441CF9A3" w:rsidR="000F6791" w:rsidRDefault="000F6791" w:rsidP="000F6791">
      <w:pPr>
        <w:pStyle w:val="ListParagraph"/>
        <w:numPr>
          <w:ilvl w:val="0"/>
          <w:numId w:val="1"/>
        </w:numPr>
      </w:pPr>
      <w:r>
        <w:t>Add the “Identify tertiary objects” module</w:t>
      </w:r>
      <w:r w:rsidR="00C47188">
        <w:t xml:space="preserve"> from “</w:t>
      </w:r>
      <w:proofErr w:type="spellStart"/>
      <w:r w:rsidR="00C47188">
        <w:t>ObjectProcessing</w:t>
      </w:r>
      <w:proofErr w:type="spellEnd"/>
      <w:r w:rsidR="00C47188">
        <w:t>”</w:t>
      </w:r>
    </w:p>
    <w:p w14:paraId="6957BC10" w14:textId="61009FE6" w:rsidR="000F6791" w:rsidRDefault="000F6791" w:rsidP="000F6791">
      <w:pPr>
        <w:pStyle w:val="ListParagraph"/>
        <w:numPr>
          <w:ilvl w:val="0"/>
          <w:numId w:val="1"/>
        </w:numPr>
      </w:pPr>
      <w:r>
        <w:t>Select the larger and smaller objects (i.e. cells and nuclei)</w:t>
      </w:r>
    </w:p>
    <w:p w14:paraId="70031C7C" w14:textId="6079025C" w:rsidR="000F6791" w:rsidRPr="00F92F69" w:rsidRDefault="000F6791" w:rsidP="000F6791">
      <w:pPr>
        <w:pStyle w:val="ListParagraph"/>
        <w:numPr>
          <w:ilvl w:val="0"/>
          <w:numId w:val="1"/>
        </w:numPr>
      </w:pPr>
      <w:r>
        <w:t>Assign a name to the output objects (e.g. “Cytoplasm”)</w:t>
      </w:r>
    </w:p>
    <w:p w14:paraId="650D9968" w14:textId="15AD2F4E" w:rsidR="00F92F69" w:rsidRDefault="00F92F69" w:rsidP="00F92F69"/>
    <w:p w14:paraId="2FFC8E0A" w14:textId="6BEBC9AC" w:rsidR="00063193" w:rsidRPr="00647D13" w:rsidRDefault="00063193" w:rsidP="00647D13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647D13">
        <w:rPr>
          <w:b/>
        </w:rPr>
        <w:t>Apply measurement-based object filters and relate objects</w:t>
      </w:r>
    </w:p>
    <w:p w14:paraId="4FA4CDB6" w14:textId="5EA231E1" w:rsidR="00063193" w:rsidRPr="00231592" w:rsidRDefault="002B6AFD" w:rsidP="009C54FD">
      <w:pPr>
        <w:rPr>
          <w:i/>
        </w:rPr>
      </w:pPr>
      <w:r w:rsidRPr="00231592">
        <w:rPr>
          <w:i/>
        </w:rPr>
        <w:t xml:space="preserve">Aim: </w:t>
      </w:r>
      <w:r w:rsidR="009C54FD" w:rsidRPr="00231592">
        <w:rPr>
          <w:i/>
        </w:rPr>
        <w:t>Detect bacteria, measure their size and filter objects smaller than a specified size.  Finally, determine which cells bacteria are in.</w:t>
      </w:r>
    </w:p>
    <w:p w14:paraId="0F606E2A" w14:textId="63EAAEF1" w:rsidR="009C54FD" w:rsidRDefault="00C47188" w:rsidP="00063193">
      <w:pPr>
        <w:pStyle w:val="ListParagraph"/>
        <w:numPr>
          <w:ilvl w:val="0"/>
          <w:numId w:val="1"/>
        </w:numPr>
      </w:pPr>
      <w:r>
        <w:t>Add the “Smooth” module from “</w:t>
      </w:r>
      <w:proofErr w:type="spellStart"/>
      <w:r>
        <w:t>ImageProcessing</w:t>
      </w:r>
      <w:proofErr w:type="spellEnd"/>
      <w:r>
        <w:t>”</w:t>
      </w:r>
    </w:p>
    <w:p w14:paraId="3D463E2D" w14:textId="4E909E74" w:rsidR="00C47188" w:rsidRDefault="00C47188" w:rsidP="00C47188">
      <w:pPr>
        <w:pStyle w:val="ListParagraph"/>
        <w:numPr>
          <w:ilvl w:val="1"/>
          <w:numId w:val="1"/>
        </w:numPr>
      </w:pPr>
      <w:r>
        <w:t>Set the input image and a name for the smoothed image</w:t>
      </w:r>
    </w:p>
    <w:p w14:paraId="1D1BA8CD" w14:textId="1600095D" w:rsidR="00C47188" w:rsidRDefault="00C47188" w:rsidP="00C47188">
      <w:pPr>
        <w:pStyle w:val="ListParagraph"/>
        <w:numPr>
          <w:ilvl w:val="1"/>
          <w:numId w:val="1"/>
        </w:numPr>
      </w:pPr>
      <w:r>
        <w:t>Select the smoothing algorithm</w:t>
      </w:r>
    </w:p>
    <w:p w14:paraId="1A73EBDC" w14:textId="3405D450" w:rsidR="00C47188" w:rsidRDefault="00C47188" w:rsidP="00C47188">
      <w:pPr>
        <w:pStyle w:val="ListParagraph"/>
        <w:numPr>
          <w:ilvl w:val="1"/>
          <w:numId w:val="1"/>
        </w:numPr>
      </w:pPr>
      <w:r>
        <w:t>Try both automatic and manual diameter settings</w:t>
      </w:r>
    </w:p>
    <w:p w14:paraId="5EAECADE" w14:textId="4D6E4841" w:rsidR="00C47188" w:rsidRDefault="00C47188" w:rsidP="00C47188">
      <w:pPr>
        <w:pStyle w:val="ListParagraph"/>
        <w:numPr>
          <w:ilvl w:val="0"/>
          <w:numId w:val="1"/>
        </w:numPr>
      </w:pPr>
      <w:r>
        <w:t>Identify bacteria in “Red” channel using a new “</w:t>
      </w:r>
      <w:proofErr w:type="spellStart"/>
      <w:r>
        <w:t>IdentifyPrimaryObjects</w:t>
      </w:r>
      <w:proofErr w:type="spellEnd"/>
      <w:r>
        <w:t>” module</w:t>
      </w:r>
    </w:p>
    <w:p w14:paraId="39D28A2D" w14:textId="664D0684" w:rsidR="00C47188" w:rsidRDefault="00C47188" w:rsidP="00C47188">
      <w:pPr>
        <w:pStyle w:val="ListParagraph"/>
        <w:numPr>
          <w:ilvl w:val="1"/>
          <w:numId w:val="1"/>
        </w:numPr>
      </w:pPr>
      <w:r>
        <w:t>Use a similar approach to detection of nuclei</w:t>
      </w:r>
    </w:p>
    <w:p w14:paraId="33FFF1E3" w14:textId="26A1BC21" w:rsidR="00C47188" w:rsidRDefault="00C47188" w:rsidP="00C47188">
      <w:pPr>
        <w:pStyle w:val="ListParagraph"/>
        <w:numPr>
          <w:ilvl w:val="0"/>
          <w:numId w:val="1"/>
        </w:numPr>
      </w:pPr>
      <w:r>
        <w:t>Add the “</w:t>
      </w:r>
      <w:proofErr w:type="spellStart"/>
      <w:r>
        <w:t>MeasureObjectShapeSize</w:t>
      </w:r>
      <w:proofErr w:type="spellEnd"/>
      <w:r>
        <w:t>” module from “Measurements”</w:t>
      </w:r>
    </w:p>
    <w:p w14:paraId="25BB16A1" w14:textId="03496B1A" w:rsidR="00C47188" w:rsidRDefault="00C47188" w:rsidP="00C47188">
      <w:pPr>
        <w:pStyle w:val="ListParagraph"/>
        <w:numPr>
          <w:ilvl w:val="1"/>
          <w:numId w:val="1"/>
        </w:numPr>
      </w:pPr>
      <w:r>
        <w:t>Set it to calculate measurements for the bacteria objects</w:t>
      </w:r>
    </w:p>
    <w:p w14:paraId="329E668A" w14:textId="2612978D" w:rsidR="00C47188" w:rsidRDefault="00540636" w:rsidP="00C47188">
      <w:pPr>
        <w:pStyle w:val="ListParagraph"/>
        <w:numPr>
          <w:ilvl w:val="0"/>
          <w:numId w:val="1"/>
        </w:numPr>
      </w:pPr>
      <w:r>
        <w:t>Add the “</w:t>
      </w:r>
      <w:proofErr w:type="spellStart"/>
      <w:r>
        <w:t>FilterObjects</w:t>
      </w:r>
      <w:proofErr w:type="spellEnd"/>
      <w:r>
        <w:t>” module from “</w:t>
      </w:r>
      <w:proofErr w:type="spellStart"/>
      <w:r>
        <w:t>ObjectProcessing</w:t>
      </w:r>
      <w:proofErr w:type="spellEnd"/>
      <w:r>
        <w:t>”</w:t>
      </w:r>
    </w:p>
    <w:p w14:paraId="324CB911" w14:textId="0BE5ED28" w:rsidR="00540636" w:rsidRDefault="00540636" w:rsidP="00540636">
      <w:pPr>
        <w:pStyle w:val="ListParagraph"/>
        <w:numPr>
          <w:ilvl w:val="1"/>
          <w:numId w:val="1"/>
        </w:numPr>
      </w:pPr>
      <w:r>
        <w:t>Set the input objects to the bacteria objects</w:t>
      </w:r>
    </w:p>
    <w:p w14:paraId="0EC7D9B2" w14:textId="143645CA" w:rsidR="00540636" w:rsidRDefault="00540636" w:rsidP="00540636">
      <w:pPr>
        <w:pStyle w:val="ListParagraph"/>
        <w:numPr>
          <w:ilvl w:val="1"/>
          <w:numId w:val="1"/>
        </w:numPr>
      </w:pPr>
      <w:r>
        <w:t>Assign a name for the filtered objects (i.e. the object collection which won’t include the filtered objects)</w:t>
      </w:r>
    </w:p>
    <w:p w14:paraId="012014F4" w14:textId="6F8F414F" w:rsidR="00540636" w:rsidRDefault="00540636" w:rsidP="00540636">
      <w:pPr>
        <w:pStyle w:val="ListParagraph"/>
        <w:numPr>
          <w:ilvl w:val="1"/>
          <w:numId w:val="1"/>
        </w:numPr>
      </w:pPr>
      <w:r>
        <w:t>Set the measurement to “Area” and a minimum value of 50</w:t>
      </w:r>
    </w:p>
    <w:p w14:paraId="65C974F3" w14:textId="53830AA6" w:rsidR="00540636" w:rsidRDefault="00540636" w:rsidP="00540636">
      <w:pPr>
        <w:pStyle w:val="ListParagraph"/>
        <w:numPr>
          <w:ilvl w:val="0"/>
          <w:numId w:val="1"/>
        </w:numPr>
      </w:pPr>
      <w:r>
        <w:t>Add the “RelateObjects” module from “</w:t>
      </w:r>
      <w:proofErr w:type="spellStart"/>
      <w:r>
        <w:t>ObjectProcessing</w:t>
      </w:r>
      <w:proofErr w:type="spellEnd"/>
      <w:r>
        <w:t>”</w:t>
      </w:r>
    </w:p>
    <w:p w14:paraId="31A94919" w14:textId="0F731293" w:rsidR="00540636" w:rsidRDefault="00540636" w:rsidP="00540636">
      <w:pPr>
        <w:pStyle w:val="ListParagraph"/>
        <w:numPr>
          <w:ilvl w:val="1"/>
          <w:numId w:val="1"/>
        </w:numPr>
      </w:pPr>
      <w:r>
        <w:t>Relate bacteria (children) to cells (parents)</w:t>
      </w:r>
    </w:p>
    <w:p w14:paraId="222FE275" w14:textId="5BB4B5C9" w:rsidR="00540636" w:rsidRDefault="00540636" w:rsidP="00540636"/>
    <w:p w14:paraId="3EAED535" w14:textId="5AD01943" w:rsidR="00540636" w:rsidRPr="009A1C28" w:rsidRDefault="00231592" w:rsidP="00231592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9A1C28">
        <w:rPr>
          <w:b/>
        </w:rPr>
        <w:t>Visualising data</w:t>
      </w:r>
    </w:p>
    <w:p w14:paraId="7C6610DA" w14:textId="6B2CDDE4" w:rsidR="00231592" w:rsidRPr="002537B7" w:rsidRDefault="00231592" w:rsidP="00231592">
      <w:pPr>
        <w:rPr>
          <w:i/>
        </w:rPr>
      </w:pPr>
      <w:r w:rsidRPr="002537B7">
        <w:rPr>
          <w:i/>
        </w:rPr>
        <w:t>Aim: Use “</w:t>
      </w:r>
      <w:proofErr w:type="spellStart"/>
      <w:r w:rsidRPr="002537B7">
        <w:rPr>
          <w:i/>
        </w:rPr>
        <w:t>OverlayOutlines</w:t>
      </w:r>
      <w:proofErr w:type="spellEnd"/>
      <w:r w:rsidRPr="002537B7">
        <w:rPr>
          <w:i/>
        </w:rPr>
        <w:t>” and “</w:t>
      </w:r>
      <w:proofErr w:type="spellStart"/>
      <w:r w:rsidRPr="002537B7">
        <w:rPr>
          <w:i/>
        </w:rPr>
        <w:t>DisplayDataOnImage</w:t>
      </w:r>
      <w:proofErr w:type="spellEnd"/>
      <w:r w:rsidRPr="002537B7">
        <w:rPr>
          <w:i/>
        </w:rPr>
        <w:t>” modules</w:t>
      </w:r>
      <w:r w:rsidR="002537B7" w:rsidRPr="002537B7">
        <w:rPr>
          <w:i/>
        </w:rPr>
        <w:t xml:space="preserve"> to draw outlines of nuclei, cells and bacteria (</w:t>
      </w:r>
      <w:r w:rsidR="009462EB" w:rsidRPr="002537B7">
        <w:rPr>
          <w:i/>
        </w:rPr>
        <w:t>assorted colours</w:t>
      </w:r>
      <w:r w:rsidR="002537B7" w:rsidRPr="002537B7">
        <w:rPr>
          <w:i/>
        </w:rPr>
        <w:t xml:space="preserve">) on </w:t>
      </w:r>
      <w:r w:rsidR="009462EB">
        <w:rPr>
          <w:i/>
        </w:rPr>
        <w:t>an</w:t>
      </w:r>
      <w:r w:rsidR="002537B7" w:rsidRPr="002537B7">
        <w:rPr>
          <w:i/>
        </w:rPr>
        <w:t xml:space="preserve"> input image, then add</w:t>
      </w:r>
      <w:r w:rsidR="009462EB">
        <w:rPr>
          <w:i/>
        </w:rPr>
        <w:t xml:space="preserve"> text showing</w:t>
      </w:r>
      <w:r w:rsidR="002537B7" w:rsidRPr="002537B7">
        <w:rPr>
          <w:i/>
        </w:rPr>
        <w:t xml:space="preserve"> the number of bacteria </w:t>
      </w:r>
      <w:r w:rsidR="009462EB">
        <w:rPr>
          <w:i/>
        </w:rPr>
        <w:t xml:space="preserve">per </w:t>
      </w:r>
      <w:r w:rsidR="002537B7" w:rsidRPr="002537B7">
        <w:rPr>
          <w:i/>
        </w:rPr>
        <w:t>cel</w:t>
      </w:r>
      <w:r w:rsidR="009462EB">
        <w:rPr>
          <w:i/>
        </w:rPr>
        <w:t>l</w:t>
      </w:r>
      <w:r w:rsidR="002537B7" w:rsidRPr="002537B7">
        <w:rPr>
          <w:i/>
        </w:rPr>
        <w:t>.</w:t>
      </w:r>
    </w:p>
    <w:p w14:paraId="3FF1298F" w14:textId="45DECE5D" w:rsidR="002537B7" w:rsidRDefault="002537B7" w:rsidP="002537B7">
      <w:pPr>
        <w:pStyle w:val="ListParagraph"/>
        <w:numPr>
          <w:ilvl w:val="0"/>
          <w:numId w:val="1"/>
        </w:numPr>
      </w:pPr>
      <w:r>
        <w:t>Add the “</w:t>
      </w:r>
      <w:proofErr w:type="spellStart"/>
      <w:r>
        <w:t>OverlayOutlines</w:t>
      </w:r>
      <w:proofErr w:type="spellEnd"/>
      <w:r>
        <w:t>” module from “</w:t>
      </w:r>
      <w:proofErr w:type="spellStart"/>
      <w:r>
        <w:t>ImageProcessing</w:t>
      </w:r>
      <w:proofErr w:type="spellEnd"/>
      <w:r>
        <w:t>”</w:t>
      </w:r>
    </w:p>
    <w:p w14:paraId="0F9F9A88" w14:textId="288FDACA" w:rsidR="002537B7" w:rsidRDefault="00C01E76" w:rsidP="002537B7">
      <w:pPr>
        <w:pStyle w:val="ListParagraph"/>
        <w:numPr>
          <w:ilvl w:val="1"/>
          <w:numId w:val="1"/>
        </w:numPr>
      </w:pPr>
      <w:r>
        <w:t>Select the base image on which to draw overlays</w:t>
      </w:r>
    </w:p>
    <w:p w14:paraId="31C939C5" w14:textId="6B21AF5C" w:rsidR="00C01E76" w:rsidRDefault="00C01E76" w:rsidP="002537B7">
      <w:pPr>
        <w:pStyle w:val="ListParagraph"/>
        <w:numPr>
          <w:ilvl w:val="1"/>
          <w:numId w:val="1"/>
        </w:numPr>
      </w:pPr>
      <w:r>
        <w:t>Give a name to the output image</w:t>
      </w:r>
    </w:p>
    <w:p w14:paraId="32F6C8B9" w14:textId="6908E206" w:rsidR="00C01E76" w:rsidRDefault="00C01E76" w:rsidP="002537B7">
      <w:pPr>
        <w:pStyle w:val="ListParagraph"/>
        <w:numPr>
          <w:ilvl w:val="1"/>
          <w:numId w:val="1"/>
        </w:numPr>
      </w:pPr>
      <w:r>
        <w:t>Add overlay for nuclei, setting the line colour</w:t>
      </w:r>
    </w:p>
    <w:p w14:paraId="4F2A0E4E" w14:textId="720210AC" w:rsidR="00C01E76" w:rsidRDefault="00C01E76" w:rsidP="002537B7">
      <w:pPr>
        <w:pStyle w:val="ListParagraph"/>
        <w:numPr>
          <w:ilvl w:val="1"/>
          <w:numId w:val="1"/>
        </w:numPr>
      </w:pPr>
      <w:r>
        <w:t>Repeat for cells and bacteria</w:t>
      </w:r>
    </w:p>
    <w:p w14:paraId="54467DBC" w14:textId="08AE3CA1" w:rsidR="00C01E76" w:rsidRDefault="00C01E76" w:rsidP="00C01E76">
      <w:pPr>
        <w:pStyle w:val="ListParagraph"/>
        <w:numPr>
          <w:ilvl w:val="0"/>
          <w:numId w:val="1"/>
        </w:numPr>
      </w:pPr>
      <w:r>
        <w:t>Add the “</w:t>
      </w:r>
      <w:proofErr w:type="spellStart"/>
      <w:r>
        <w:t>DrawDataOnImage</w:t>
      </w:r>
      <w:proofErr w:type="spellEnd"/>
      <w:r>
        <w:t>” module from “</w:t>
      </w:r>
      <w:proofErr w:type="spellStart"/>
      <w:r>
        <w:t>ImageProcessing</w:t>
      </w:r>
      <w:proofErr w:type="spellEnd"/>
      <w:r>
        <w:t>”</w:t>
      </w:r>
    </w:p>
    <w:p w14:paraId="7A74FA06" w14:textId="65D73B40" w:rsidR="00C01E76" w:rsidRDefault="00C01E76" w:rsidP="00C01E76">
      <w:pPr>
        <w:pStyle w:val="ListParagraph"/>
        <w:numPr>
          <w:ilvl w:val="1"/>
          <w:numId w:val="1"/>
        </w:numPr>
      </w:pPr>
      <w:r>
        <w:t>Select the cell objects</w:t>
      </w:r>
    </w:p>
    <w:p w14:paraId="0D08FF90" w14:textId="764F5B9F" w:rsidR="00C01E76" w:rsidRDefault="00C01E76" w:rsidP="00C01E76">
      <w:pPr>
        <w:pStyle w:val="ListParagraph"/>
        <w:numPr>
          <w:ilvl w:val="1"/>
          <w:numId w:val="1"/>
        </w:numPr>
      </w:pPr>
      <w:r>
        <w:t xml:space="preserve">Choose the measurement corresponding to the number of bacteria children </w:t>
      </w:r>
      <w:r w:rsidR="009462EB">
        <w:t>per</w:t>
      </w:r>
      <w:r>
        <w:t xml:space="preserve"> cell</w:t>
      </w:r>
    </w:p>
    <w:p w14:paraId="5971C4CB" w14:textId="77777777" w:rsidR="00C01E76" w:rsidRDefault="00C01E76" w:rsidP="00C01E76">
      <w:pPr>
        <w:pStyle w:val="ListParagraph"/>
        <w:numPr>
          <w:ilvl w:val="1"/>
          <w:numId w:val="1"/>
        </w:numPr>
      </w:pPr>
      <w:r>
        <w:t>Select the image created by the “</w:t>
      </w:r>
      <w:proofErr w:type="spellStart"/>
      <w:r>
        <w:t>OverlayOutlines</w:t>
      </w:r>
      <w:proofErr w:type="spellEnd"/>
      <w:r>
        <w:t>” module</w:t>
      </w:r>
    </w:p>
    <w:p w14:paraId="58769CFF" w14:textId="14D3EA22" w:rsidR="00C01E76" w:rsidRDefault="00C01E76" w:rsidP="00C01E76">
      <w:pPr>
        <w:pStyle w:val="ListParagraph"/>
        <w:numPr>
          <w:ilvl w:val="1"/>
          <w:numId w:val="1"/>
        </w:numPr>
      </w:pPr>
      <w:r>
        <w:t>Set the font size and colour</w:t>
      </w:r>
    </w:p>
    <w:p w14:paraId="20C9C7AF" w14:textId="069F93A4" w:rsidR="00C01E76" w:rsidRDefault="00C01E76" w:rsidP="00C01E76">
      <w:pPr>
        <w:pStyle w:val="ListParagraph"/>
        <w:numPr>
          <w:ilvl w:val="1"/>
          <w:numId w:val="1"/>
        </w:numPr>
      </w:pPr>
      <w:r>
        <w:t>Assign the output image a new name</w:t>
      </w:r>
    </w:p>
    <w:p w14:paraId="30F299DB" w14:textId="750015C1" w:rsidR="00C01E76" w:rsidRPr="00C01E76" w:rsidRDefault="00C01E76" w:rsidP="00C01E76">
      <w:pPr>
        <w:pStyle w:val="ListParagraph"/>
        <w:numPr>
          <w:ilvl w:val="0"/>
          <w:numId w:val="2"/>
        </w:numPr>
        <w:ind w:left="426" w:hanging="426"/>
        <w:rPr>
          <w:b/>
        </w:rPr>
      </w:pPr>
      <w:bookmarkStart w:id="0" w:name="_GoBack"/>
      <w:bookmarkEnd w:id="0"/>
      <w:r w:rsidRPr="00C01E76">
        <w:rPr>
          <w:b/>
        </w:rPr>
        <w:lastRenderedPageBreak/>
        <w:t>Exporting data</w:t>
      </w:r>
    </w:p>
    <w:p w14:paraId="1F4F7198" w14:textId="241CF033" w:rsidR="00C01E76" w:rsidRPr="00286460" w:rsidRDefault="00C01E76" w:rsidP="00C01E76">
      <w:pPr>
        <w:rPr>
          <w:i/>
        </w:rPr>
      </w:pPr>
      <w:r w:rsidRPr="00286460">
        <w:rPr>
          <w:i/>
        </w:rPr>
        <w:t xml:space="preserve">Aim: </w:t>
      </w:r>
      <w:r w:rsidR="00286460" w:rsidRPr="00286460">
        <w:rPr>
          <w:i/>
        </w:rPr>
        <w:t>Save the detected cell objects to an image (each pixel value corresponding to the ID number of that object) and save the measurements to a .csv file.</w:t>
      </w:r>
    </w:p>
    <w:p w14:paraId="053793FF" w14:textId="268094B7" w:rsidR="00286460" w:rsidRDefault="00286460" w:rsidP="00286460">
      <w:pPr>
        <w:pStyle w:val="ListParagraph"/>
        <w:numPr>
          <w:ilvl w:val="0"/>
          <w:numId w:val="1"/>
        </w:numPr>
      </w:pPr>
      <w:r>
        <w:t>Add the “</w:t>
      </w:r>
      <w:proofErr w:type="spellStart"/>
      <w:r>
        <w:t>ConvertObjectsToImage</w:t>
      </w:r>
      <w:proofErr w:type="spellEnd"/>
      <w:r>
        <w:t>” module from “</w:t>
      </w:r>
      <w:proofErr w:type="spellStart"/>
      <w:r>
        <w:t>ObjectProcessing</w:t>
      </w:r>
      <w:proofErr w:type="spellEnd"/>
      <w:r>
        <w:t>”</w:t>
      </w:r>
    </w:p>
    <w:p w14:paraId="2DD5EA07" w14:textId="07D24B69" w:rsidR="00286460" w:rsidRDefault="00286460" w:rsidP="00286460">
      <w:pPr>
        <w:pStyle w:val="ListParagraph"/>
        <w:numPr>
          <w:ilvl w:val="1"/>
          <w:numId w:val="1"/>
        </w:numPr>
      </w:pPr>
      <w:r>
        <w:t>Select the cell objects</w:t>
      </w:r>
    </w:p>
    <w:p w14:paraId="791A7C17" w14:textId="4762CD2F" w:rsidR="00286460" w:rsidRDefault="00286460" w:rsidP="00286460">
      <w:pPr>
        <w:pStyle w:val="ListParagraph"/>
        <w:numPr>
          <w:ilvl w:val="1"/>
          <w:numId w:val="1"/>
        </w:numPr>
      </w:pPr>
      <w:r>
        <w:t>Assign a name for the produced image</w:t>
      </w:r>
    </w:p>
    <w:p w14:paraId="34666781" w14:textId="1AE63B79" w:rsidR="00286460" w:rsidRDefault="00286460" w:rsidP="00286460">
      <w:pPr>
        <w:pStyle w:val="ListParagraph"/>
        <w:numPr>
          <w:ilvl w:val="1"/>
          <w:numId w:val="1"/>
        </w:numPr>
      </w:pPr>
      <w:r>
        <w:t>Choose an appropriate colour format</w:t>
      </w:r>
    </w:p>
    <w:p w14:paraId="0D844F87" w14:textId="15CF3F1F" w:rsidR="00286460" w:rsidRDefault="00286460" w:rsidP="00286460">
      <w:pPr>
        <w:pStyle w:val="ListParagraph"/>
        <w:numPr>
          <w:ilvl w:val="0"/>
          <w:numId w:val="1"/>
        </w:numPr>
      </w:pPr>
      <w:r>
        <w:t>Add the “</w:t>
      </w:r>
      <w:proofErr w:type="spellStart"/>
      <w:r>
        <w:t>SaveImages</w:t>
      </w:r>
      <w:proofErr w:type="spellEnd"/>
      <w:r>
        <w:t>” module from “</w:t>
      </w:r>
      <w:proofErr w:type="spellStart"/>
      <w:r>
        <w:t>FileProcessing</w:t>
      </w:r>
      <w:proofErr w:type="spellEnd"/>
      <w:r>
        <w:t>”</w:t>
      </w:r>
    </w:p>
    <w:p w14:paraId="4AB545C7" w14:textId="502CA299" w:rsidR="00286460" w:rsidRDefault="00286460" w:rsidP="00286460">
      <w:pPr>
        <w:pStyle w:val="ListParagraph"/>
        <w:numPr>
          <w:ilvl w:val="1"/>
          <w:numId w:val="1"/>
        </w:numPr>
      </w:pPr>
      <w:r>
        <w:t>Select the image to save (i.e. the one you just created)</w:t>
      </w:r>
    </w:p>
    <w:p w14:paraId="5B66A4DE" w14:textId="5D6BEEEA" w:rsidR="00286460" w:rsidRDefault="00286460" w:rsidP="00286460">
      <w:pPr>
        <w:pStyle w:val="ListParagraph"/>
        <w:numPr>
          <w:ilvl w:val="1"/>
          <w:numId w:val="1"/>
        </w:numPr>
      </w:pPr>
      <w:r>
        <w:t>Assign a file to use as a prefix for the output name (</w:t>
      </w:r>
      <w:r>
        <w:t>It doesn’t matter which image you use</w:t>
      </w:r>
      <w:r>
        <w:t>, it just allows you to relate saved images back to the input file)</w:t>
      </w:r>
    </w:p>
    <w:p w14:paraId="6CDAF4DD" w14:textId="10B96E69" w:rsidR="00286460" w:rsidRDefault="00286460" w:rsidP="00286460">
      <w:pPr>
        <w:pStyle w:val="ListParagraph"/>
        <w:numPr>
          <w:ilvl w:val="1"/>
          <w:numId w:val="1"/>
        </w:numPr>
      </w:pPr>
      <w:r>
        <w:t>Select the default output folder</w:t>
      </w:r>
    </w:p>
    <w:p w14:paraId="34CD7F19" w14:textId="40DBC314" w:rsidR="00286460" w:rsidRDefault="00286460" w:rsidP="00286460">
      <w:pPr>
        <w:pStyle w:val="ListParagraph"/>
        <w:numPr>
          <w:ilvl w:val="0"/>
          <w:numId w:val="1"/>
        </w:numPr>
      </w:pPr>
      <w:r>
        <w:t>Add the “</w:t>
      </w:r>
      <w:proofErr w:type="spellStart"/>
      <w:r>
        <w:t>ExportToSpreadsheet</w:t>
      </w:r>
      <w:proofErr w:type="spellEnd"/>
      <w:r>
        <w:t>” module from “</w:t>
      </w:r>
      <w:proofErr w:type="spellStart"/>
      <w:r>
        <w:t>FileProcessing</w:t>
      </w:r>
      <w:proofErr w:type="spellEnd"/>
      <w:r>
        <w:t>”</w:t>
      </w:r>
    </w:p>
    <w:p w14:paraId="49D7B5B9" w14:textId="5EFE7D41" w:rsidR="00286460" w:rsidRDefault="00286460" w:rsidP="00286460">
      <w:pPr>
        <w:pStyle w:val="ListParagraph"/>
        <w:numPr>
          <w:ilvl w:val="1"/>
          <w:numId w:val="1"/>
        </w:numPr>
      </w:pPr>
      <w:r>
        <w:t>Select the output file location for your file</w:t>
      </w:r>
    </w:p>
    <w:p w14:paraId="4CF73D5B" w14:textId="7F7280E7" w:rsidR="00C47188" w:rsidRDefault="00286460" w:rsidP="00286460">
      <w:pPr>
        <w:pStyle w:val="ListParagraph"/>
        <w:numPr>
          <w:ilvl w:val="1"/>
          <w:numId w:val="1"/>
        </w:numPr>
      </w:pPr>
      <w:r>
        <w:t>Select “Select the measurements to export” and choose a few measurements to save (it doesn’t matter which)</w:t>
      </w:r>
    </w:p>
    <w:sectPr w:rsidR="00C47188" w:rsidSect="009462EB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44C7F"/>
    <w:multiLevelType w:val="hybridMultilevel"/>
    <w:tmpl w:val="16EE2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53ECB"/>
    <w:multiLevelType w:val="hybridMultilevel"/>
    <w:tmpl w:val="CDE670A4"/>
    <w:lvl w:ilvl="0" w:tplc="666CA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EF"/>
    <w:rsid w:val="00063193"/>
    <w:rsid w:val="000759EF"/>
    <w:rsid w:val="000F6791"/>
    <w:rsid w:val="00231592"/>
    <w:rsid w:val="002537B7"/>
    <w:rsid w:val="00286460"/>
    <w:rsid w:val="002B6AFD"/>
    <w:rsid w:val="002C7666"/>
    <w:rsid w:val="00333DAF"/>
    <w:rsid w:val="00403846"/>
    <w:rsid w:val="00411E1A"/>
    <w:rsid w:val="0042407A"/>
    <w:rsid w:val="00540636"/>
    <w:rsid w:val="005F1FF5"/>
    <w:rsid w:val="00641AD6"/>
    <w:rsid w:val="00647D13"/>
    <w:rsid w:val="00802F28"/>
    <w:rsid w:val="008371F3"/>
    <w:rsid w:val="008B4DFF"/>
    <w:rsid w:val="009462EB"/>
    <w:rsid w:val="009A1C28"/>
    <w:rsid w:val="009C54FD"/>
    <w:rsid w:val="009D12E4"/>
    <w:rsid w:val="00A904C7"/>
    <w:rsid w:val="00AF7A17"/>
    <w:rsid w:val="00C01E76"/>
    <w:rsid w:val="00C2238E"/>
    <w:rsid w:val="00C30622"/>
    <w:rsid w:val="00C47188"/>
    <w:rsid w:val="00CE1C88"/>
    <w:rsid w:val="00DF1541"/>
    <w:rsid w:val="00EA4860"/>
    <w:rsid w:val="00EC447E"/>
    <w:rsid w:val="00F9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BAD0"/>
  <w15:chartTrackingRefBased/>
  <w15:docId w15:val="{0FD171C8-026B-4AFB-AE8E-A339402F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Cross</dc:creator>
  <cp:keywords/>
  <dc:description/>
  <cp:lastModifiedBy>Stephen Cross</cp:lastModifiedBy>
  <cp:revision>13</cp:revision>
  <dcterms:created xsi:type="dcterms:W3CDTF">2018-04-05T09:24:00Z</dcterms:created>
  <dcterms:modified xsi:type="dcterms:W3CDTF">2018-04-09T14:34:00Z</dcterms:modified>
</cp:coreProperties>
</file>