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364E973"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FF1222">
        <w:rPr>
          <w:b/>
          <w:sz w:val="28"/>
          <w:szCs w:val="28"/>
        </w:rPr>
        <w:t>3</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5FC28CFC" w14:textId="08C4E0B4" w:rsidR="004B2127" w:rsidRPr="004B2127" w:rsidRDefault="004B2127" w:rsidP="004B2127">
      <w:pPr>
        <w:pStyle w:val="ListParagraph"/>
        <w:numPr>
          <w:ilvl w:val="0"/>
          <w:numId w:val="27"/>
        </w:numPr>
        <w:spacing w:after="0" w:line="360" w:lineRule="auto"/>
        <w:jc w:val="both"/>
        <w:rPr>
          <w:bCs/>
          <w:color w:val="FF0000"/>
          <w:sz w:val="24"/>
          <w:szCs w:val="24"/>
        </w:rPr>
      </w:pPr>
      <w:bookmarkStart w:id="0" w:name="_GoBack"/>
      <w:bookmarkEnd w:id="0"/>
    </w:p>
    <w:p w14:paraId="3210733A" w14:textId="77777777" w:rsidR="004B2127" w:rsidRPr="004B2127" w:rsidRDefault="004B2127" w:rsidP="004B2127">
      <w:pPr>
        <w:spacing w:after="0" w:line="360" w:lineRule="auto"/>
        <w:jc w:val="both"/>
        <w:rPr>
          <w:bCs/>
          <w:color w:val="FF0000"/>
          <w:sz w:val="24"/>
          <w:szCs w:val="24"/>
        </w:rPr>
      </w:pPr>
    </w:p>
    <w:p w14:paraId="5E9A0D88" w14:textId="7D5923E2" w:rsidR="00AD044A" w:rsidRPr="00FF1222" w:rsidRDefault="00AD044A" w:rsidP="007F41E4">
      <w:pPr>
        <w:spacing w:after="0" w:line="360" w:lineRule="auto"/>
        <w:jc w:val="both"/>
        <w:rPr>
          <w:bCs/>
          <w:color w:val="FF0000"/>
          <w:sz w:val="24"/>
          <w:szCs w:val="24"/>
        </w:rPr>
      </w:pPr>
      <w:r w:rsidRPr="00FF1222">
        <w:rPr>
          <w:bCs/>
          <w:color w:val="FF0000"/>
          <w:sz w:val="24"/>
          <w:szCs w:val="24"/>
        </w:rPr>
        <w:t xml:space="preserve">In this worksheet we’re going to use what you’ve learnt about arrays, matrices and images to implement a basic image segmentation and analysis workflow.  This workflow involves loading an image of cell nuclei, subtracting a background intensity profile (provided from a reference image), </w:t>
      </w:r>
      <w:r w:rsidR="00ED31BA" w:rsidRPr="00FF1222">
        <w:rPr>
          <w:bCs/>
          <w:color w:val="FF0000"/>
          <w:sz w:val="24"/>
          <w:szCs w:val="24"/>
        </w:rPr>
        <w:t>followed by</w:t>
      </w:r>
      <w:r w:rsidRPr="00FF1222">
        <w:rPr>
          <w:bCs/>
          <w:color w:val="FF0000"/>
          <w:sz w:val="24"/>
          <w:szCs w:val="24"/>
        </w:rPr>
        <w:t xml:space="preserve"> binarizing the image and identifying connected regions</w:t>
      </w:r>
      <w:r w:rsidR="00ED31BA" w:rsidRPr="00FF1222">
        <w:rPr>
          <w:bCs/>
          <w:color w:val="FF0000"/>
          <w:sz w:val="24"/>
          <w:szCs w:val="24"/>
        </w:rPr>
        <w:t xml:space="preserve"> (nuclei)</w:t>
      </w:r>
      <w:r w:rsidRPr="00FF1222">
        <w:rPr>
          <w:bCs/>
          <w:color w:val="FF0000"/>
          <w:sz w:val="24"/>
          <w:szCs w:val="24"/>
        </w:rPr>
        <w:t>.  The image to the right shows an outline of the steps you’ll be taking</w:t>
      </w:r>
      <w:r w:rsidR="00E206C9" w:rsidRPr="00FF1222">
        <w:rPr>
          <w:bCs/>
          <w:color w:val="FF0000"/>
          <w:sz w:val="24"/>
          <w:szCs w:val="24"/>
        </w:rPr>
        <w:t xml:space="preserve"> (Note: the first few lines use the </w:t>
      </w:r>
      <w:proofErr w:type="spellStart"/>
      <w:r w:rsidR="00E206C9" w:rsidRPr="00FF1222">
        <w:rPr>
          <w:bCs/>
          <w:color w:val="FF0000"/>
          <w:sz w:val="24"/>
          <w:szCs w:val="24"/>
        </w:rPr>
        <w:t>parula</w:t>
      </w:r>
      <w:proofErr w:type="spellEnd"/>
      <w:r w:rsidR="00E206C9" w:rsidRPr="00FF1222">
        <w:rPr>
          <w:bCs/>
          <w:color w:val="FF0000"/>
          <w:sz w:val="24"/>
          <w:szCs w:val="24"/>
        </w:rPr>
        <w:t xml:space="preserve"> colourmap to enhance the </w:t>
      </w:r>
      <w:proofErr w:type="spellStart"/>
      <w:r w:rsidR="00E206C9" w:rsidRPr="00FF1222">
        <w:rPr>
          <w:bCs/>
          <w:color w:val="FF0000"/>
          <w:sz w:val="24"/>
          <w:szCs w:val="24"/>
        </w:rPr>
        <w:t>contast</w:t>
      </w:r>
      <w:proofErr w:type="spellEnd"/>
      <w:r w:rsidR="00E206C9" w:rsidRPr="00FF1222">
        <w:rPr>
          <w:bCs/>
          <w:color w:val="FF0000"/>
          <w:sz w:val="24"/>
          <w:szCs w:val="24"/>
        </w:rPr>
        <w:t>)</w:t>
      </w:r>
      <w:r w:rsidRPr="00FF1222">
        <w:rPr>
          <w:bCs/>
          <w:color w:val="FF0000"/>
          <w:sz w:val="24"/>
          <w:szCs w:val="24"/>
        </w:rPr>
        <w:t>.</w:t>
      </w:r>
      <w:r w:rsidR="00ED31BA" w:rsidRPr="00FF1222">
        <w:rPr>
          <w:bCs/>
          <w:color w:val="FF0000"/>
          <w:sz w:val="24"/>
          <w:szCs w:val="24"/>
        </w:rPr>
        <w:t xml:space="preserve">  In an optional final exercise, you will measure the size of the nuclei in terms of the number of pixels they occupy in the image.</w:t>
      </w:r>
    </w:p>
    <w:p w14:paraId="5B39FD5D" w14:textId="77777777" w:rsidR="00E206C9" w:rsidRPr="00FF1222" w:rsidRDefault="00E206C9" w:rsidP="007F41E4">
      <w:pPr>
        <w:spacing w:after="0" w:line="360" w:lineRule="auto"/>
        <w:jc w:val="both"/>
        <w:rPr>
          <w:b/>
          <w:color w:val="FF0000"/>
          <w:sz w:val="28"/>
          <w:szCs w:val="28"/>
        </w:rPr>
      </w:pPr>
    </w:p>
    <w:p w14:paraId="44CB15AA" w14:textId="77777777" w:rsidR="007F41E4" w:rsidRPr="00FF1222" w:rsidRDefault="007F41E4" w:rsidP="007F41E4">
      <w:pPr>
        <w:spacing w:after="0" w:line="360" w:lineRule="auto"/>
        <w:jc w:val="both"/>
        <w:rPr>
          <w:bCs/>
          <w:color w:val="FF0000"/>
          <w:sz w:val="24"/>
          <w:szCs w:val="24"/>
        </w:rPr>
      </w:pPr>
    </w:p>
    <w:p w14:paraId="76782548" w14:textId="1082B2B3" w:rsidR="00ED31BA" w:rsidRPr="00FF1222" w:rsidRDefault="00ED31BA" w:rsidP="00ED31BA">
      <w:pPr>
        <w:pStyle w:val="ListParagraph"/>
        <w:numPr>
          <w:ilvl w:val="0"/>
          <w:numId w:val="1"/>
        </w:numPr>
        <w:spacing w:after="0" w:line="360" w:lineRule="auto"/>
        <w:jc w:val="both"/>
        <w:rPr>
          <w:b/>
          <w:color w:val="FF0000"/>
          <w:sz w:val="24"/>
          <w:szCs w:val="24"/>
        </w:rPr>
      </w:pPr>
      <w:r w:rsidRPr="00FF1222">
        <w:rPr>
          <w:b/>
          <w:color w:val="FF0000"/>
          <w:sz w:val="24"/>
          <w:szCs w:val="24"/>
        </w:rPr>
        <w:t>Loading images from file</w:t>
      </w:r>
    </w:p>
    <w:p w14:paraId="7A3B398F" w14:textId="2E61DD39" w:rsidR="00ED31BA" w:rsidRPr="00FF1222" w:rsidRDefault="00ED31BA" w:rsidP="00ED31BA">
      <w:pPr>
        <w:pStyle w:val="ListParagraph"/>
        <w:spacing w:after="0" w:line="360" w:lineRule="auto"/>
        <w:jc w:val="both"/>
        <w:rPr>
          <w:bCs/>
          <w:color w:val="FF0000"/>
          <w:sz w:val="24"/>
          <w:szCs w:val="24"/>
        </w:rPr>
      </w:pPr>
      <w:r w:rsidRPr="00FF1222">
        <w:rPr>
          <w:bCs/>
          <w:color w:val="FF0000"/>
          <w:sz w:val="24"/>
          <w:szCs w:val="24"/>
        </w:rPr>
        <w:t>The first step we need to take is to load the two images into the workspace.  One shows the nuclei we want to segment, while the other shows the general background intensity profile.  In a real situation you can get such background images when no sample is present, or for fluorescence microscopy, by imaging a sample with homogeneous fluorescence (e.g. a fluorophore solution).</w:t>
      </w:r>
    </w:p>
    <w:p w14:paraId="53855C2E" w14:textId="5D4F7942" w:rsidR="00A86DCE" w:rsidRPr="00FF1222" w:rsidRDefault="00ED31BA" w:rsidP="00A86DCE">
      <w:pPr>
        <w:pStyle w:val="ListParagraph"/>
        <w:numPr>
          <w:ilvl w:val="0"/>
          <w:numId w:val="5"/>
        </w:numPr>
        <w:spacing w:after="0" w:line="360" w:lineRule="auto"/>
        <w:jc w:val="both"/>
        <w:rPr>
          <w:bCs/>
          <w:color w:val="FF0000"/>
          <w:sz w:val="24"/>
          <w:szCs w:val="24"/>
        </w:rPr>
      </w:pPr>
      <w:r w:rsidRPr="00FF1222">
        <w:rPr>
          <w:bCs/>
          <w:color w:val="FF0000"/>
          <w:sz w:val="24"/>
          <w:szCs w:val="24"/>
        </w:rPr>
        <w:t>Create a new script file, into which we will create our nuclei segmentation workflow.  Save this file to a location accessible to MATLAB.</w:t>
      </w:r>
      <w:r w:rsidR="00AD4B5B" w:rsidRPr="00FF1222">
        <w:rPr>
          <w:bCs/>
          <w:color w:val="FF0000"/>
          <w:sz w:val="24"/>
          <w:szCs w:val="24"/>
        </w:rPr>
        <w:t xml:space="preserve">  Note: remember to start the script with the </w:t>
      </w:r>
      <w:r w:rsidR="00AD4B5B" w:rsidRPr="00FF1222">
        <w:rPr>
          <w:bCs/>
          <w:i/>
          <w:iCs/>
          <w:color w:val="FF0000"/>
          <w:sz w:val="24"/>
          <w:szCs w:val="24"/>
        </w:rPr>
        <w:t>clear</w:t>
      </w:r>
      <w:r w:rsidR="00AD4B5B" w:rsidRPr="00FF1222">
        <w:rPr>
          <w:bCs/>
          <w:color w:val="FF0000"/>
          <w:sz w:val="24"/>
          <w:szCs w:val="24"/>
        </w:rPr>
        <w:t xml:space="preserve"> command.</w:t>
      </w:r>
    </w:p>
    <w:p w14:paraId="4D1C0D46" w14:textId="49868929" w:rsidR="00ED31BA" w:rsidRPr="00FF1222" w:rsidRDefault="00ED31BA" w:rsidP="00ED31BA">
      <w:pPr>
        <w:pStyle w:val="ListParagraph"/>
        <w:numPr>
          <w:ilvl w:val="0"/>
          <w:numId w:val="5"/>
        </w:numPr>
        <w:spacing w:after="0" w:line="360" w:lineRule="auto"/>
        <w:jc w:val="both"/>
        <w:rPr>
          <w:bCs/>
          <w:color w:val="FF0000"/>
          <w:sz w:val="24"/>
          <w:szCs w:val="24"/>
        </w:rPr>
      </w:pPr>
      <w:r w:rsidRPr="00FF1222">
        <w:rPr>
          <w:bCs/>
          <w:color w:val="FF0000"/>
          <w:sz w:val="24"/>
          <w:szCs w:val="24"/>
        </w:rPr>
        <w:t>Load the nuclei image to the workspace and assign it a reference.</w:t>
      </w:r>
      <w:r w:rsidR="00215C39" w:rsidRPr="00FF1222">
        <w:rPr>
          <w:bCs/>
          <w:color w:val="FF0000"/>
          <w:sz w:val="24"/>
          <w:szCs w:val="24"/>
        </w:rPr>
        <w:t xml:space="preserve">  The image to use (“</w:t>
      </w:r>
      <w:proofErr w:type="spellStart"/>
      <w:r w:rsidR="00215C39" w:rsidRPr="00FF1222">
        <w:rPr>
          <w:bCs/>
          <w:color w:val="FF0000"/>
          <w:sz w:val="24"/>
          <w:szCs w:val="24"/>
        </w:rPr>
        <w:t>NucleiImage.tif</w:t>
      </w:r>
      <w:proofErr w:type="spellEnd"/>
      <w:r w:rsidR="00215C39" w:rsidRPr="00FF1222">
        <w:rPr>
          <w:bCs/>
          <w:color w:val="FF0000"/>
          <w:sz w:val="24"/>
          <w:szCs w:val="24"/>
        </w:rPr>
        <w:t>”) is included in the Session 2 GitHub repository (</w:t>
      </w:r>
      <w:hyperlink r:id="rId7" w:history="1">
        <w:r w:rsidR="00215C39" w:rsidRPr="00FF1222">
          <w:rPr>
            <w:rStyle w:val="Hyperlink"/>
            <w:color w:val="FF0000"/>
          </w:rPr>
          <w:t>https://github.com/SJCross/MATLAB-course</w:t>
        </w:r>
      </w:hyperlink>
      <w:r w:rsidR="00215C39" w:rsidRPr="00FF1222">
        <w:rPr>
          <w:bCs/>
          <w:color w:val="FF0000"/>
          <w:sz w:val="24"/>
          <w:szCs w:val="24"/>
        </w:rPr>
        <w:t>).</w:t>
      </w:r>
    </w:p>
    <w:p w14:paraId="483606AD" w14:textId="311D185F" w:rsidR="00ED31BA" w:rsidRPr="00FF1222" w:rsidRDefault="00ED31BA" w:rsidP="00ED31BA">
      <w:pPr>
        <w:pStyle w:val="ListParagraph"/>
        <w:numPr>
          <w:ilvl w:val="0"/>
          <w:numId w:val="5"/>
        </w:numPr>
        <w:spacing w:after="0" w:line="360" w:lineRule="auto"/>
        <w:jc w:val="both"/>
        <w:rPr>
          <w:bCs/>
          <w:color w:val="FF0000"/>
          <w:sz w:val="24"/>
          <w:szCs w:val="24"/>
        </w:rPr>
      </w:pPr>
      <w:r w:rsidRPr="00FF1222">
        <w:rPr>
          <w:bCs/>
          <w:color w:val="FF0000"/>
          <w:sz w:val="24"/>
          <w:szCs w:val="24"/>
        </w:rPr>
        <w:t>Load the background image to the workspace and assign it a reference.</w:t>
      </w:r>
      <w:r w:rsidR="00215C39" w:rsidRPr="00FF1222">
        <w:rPr>
          <w:bCs/>
          <w:color w:val="FF0000"/>
          <w:sz w:val="24"/>
          <w:szCs w:val="24"/>
        </w:rPr>
        <w:t xml:space="preserve">    The image to use (“</w:t>
      </w:r>
      <w:proofErr w:type="spellStart"/>
      <w:r w:rsidR="00215C39" w:rsidRPr="00FF1222">
        <w:rPr>
          <w:bCs/>
          <w:color w:val="FF0000"/>
          <w:sz w:val="24"/>
          <w:szCs w:val="24"/>
        </w:rPr>
        <w:t>BackgroundImage.tif</w:t>
      </w:r>
      <w:proofErr w:type="spellEnd"/>
      <w:r w:rsidR="00215C39" w:rsidRPr="00FF1222">
        <w:rPr>
          <w:bCs/>
          <w:color w:val="FF0000"/>
          <w:sz w:val="24"/>
          <w:szCs w:val="24"/>
        </w:rPr>
        <w:t>”) is included in the Session 2 GitHub repository (</w:t>
      </w:r>
      <w:hyperlink r:id="rId8" w:history="1">
        <w:r w:rsidR="00215C39" w:rsidRPr="00FF1222">
          <w:rPr>
            <w:rStyle w:val="Hyperlink"/>
            <w:color w:val="FF0000"/>
          </w:rPr>
          <w:t>https://github.com/SJCross/MATLAB-course</w:t>
        </w:r>
      </w:hyperlink>
      <w:r w:rsidR="00215C39" w:rsidRPr="00FF1222">
        <w:rPr>
          <w:bCs/>
          <w:color w:val="FF0000"/>
          <w:sz w:val="24"/>
          <w:szCs w:val="24"/>
        </w:rPr>
        <w:t>).</w:t>
      </w:r>
    </w:p>
    <w:p w14:paraId="0B76B3BC" w14:textId="5D2DF186" w:rsidR="00A86DCE" w:rsidRPr="00FF1222" w:rsidRDefault="00A86DCE" w:rsidP="00ED31BA">
      <w:pPr>
        <w:pStyle w:val="ListParagraph"/>
        <w:numPr>
          <w:ilvl w:val="0"/>
          <w:numId w:val="5"/>
        </w:numPr>
        <w:spacing w:after="0" w:line="360" w:lineRule="auto"/>
        <w:jc w:val="both"/>
        <w:rPr>
          <w:bCs/>
          <w:color w:val="FF0000"/>
          <w:sz w:val="24"/>
          <w:szCs w:val="24"/>
        </w:rPr>
      </w:pPr>
      <w:r w:rsidRPr="00FF1222">
        <w:rPr>
          <w:bCs/>
          <w:color w:val="FF0000"/>
          <w:sz w:val="24"/>
          <w:szCs w:val="24"/>
        </w:rPr>
        <w:t xml:space="preserve">Use </w:t>
      </w:r>
      <w:proofErr w:type="spellStart"/>
      <w:r w:rsidRPr="00FF1222">
        <w:rPr>
          <w:bCs/>
          <w:i/>
          <w:iCs/>
          <w:color w:val="FF0000"/>
          <w:sz w:val="24"/>
          <w:szCs w:val="24"/>
        </w:rPr>
        <w:t>imshow</w:t>
      </w:r>
      <w:proofErr w:type="spellEnd"/>
      <w:r w:rsidRPr="00FF1222">
        <w:rPr>
          <w:bCs/>
          <w:color w:val="FF0000"/>
          <w:sz w:val="24"/>
          <w:szCs w:val="24"/>
        </w:rPr>
        <w:t xml:space="preserve"> to display the two images.</w:t>
      </w:r>
    </w:p>
    <w:p w14:paraId="5BAB094A" w14:textId="77777777" w:rsidR="00ED31BA" w:rsidRPr="00FF1222" w:rsidRDefault="00ED31BA" w:rsidP="00ED31BA">
      <w:pPr>
        <w:pStyle w:val="ListParagraph"/>
        <w:spacing w:after="0" w:line="360" w:lineRule="auto"/>
        <w:jc w:val="both"/>
        <w:rPr>
          <w:b/>
          <w:color w:val="FF0000"/>
          <w:sz w:val="24"/>
          <w:szCs w:val="24"/>
        </w:rPr>
      </w:pPr>
    </w:p>
    <w:p w14:paraId="7A4C640B" w14:textId="77777777" w:rsidR="00B56072" w:rsidRPr="00FF1222" w:rsidRDefault="00B56072" w:rsidP="00901F92">
      <w:pPr>
        <w:spacing w:after="0" w:line="360" w:lineRule="auto"/>
        <w:jc w:val="both"/>
        <w:rPr>
          <w:b/>
          <w:color w:val="FF0000"/>
        </w:rPr>
      </w:pPr>
    </w:p>
    <w:sectPr w:rsidR="00B56072" w:rsidRPr="00FF1222" w:rsidSect="002470E5">
      <w:headerReference w:type="even" r:id="rId9"/>
      <w:headerReference w:type="default" r:id="rId10"/>
      <w:footerReference w:type="even" r:id="rId11"/>
      <w:footerReference w:type="default" r:id="rId12"/>
      <w:headerReference w:type="first" r:id="rId13"/>
      <w:footerReference w:type="first" r:id="rId14"/>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C12C4" w14:textId="77777777" w:rsidR="00122CF2" w:rsidRDefault="00122CF2" w:rsidP="00DC7814">
      <w:pPr>
        <w:spacing w:after="0" w:line="240" w:lineRule="auto"/>
      </w:pPr>
      <w:r>
        <w:separator/>
      </w:r>
    </w:p>
  </w:endnote>
  <w:endnote w:type="continuationSeparator" w:id="0">
    <w:p w14:paraId="2997BE85" w14:textId="77777777" w:rsidR="00122CF2" w:rsidRDefault="00122CF2"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41E4" w:rsidRDefault="007F41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41E4" w:rsidRDefault="007F41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41E4" w:rsidRDefault="007F4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AB3C1" w14:textId="77777777" w:rsidR="00122CF2" w:rsidRDefault="00122CF2" w:rsidP="00DC7814">
      <w:pPr>
        <w:spacing w:after="0" w:line="240" w:lineRule="auto"/>
      </w:pPr>
      <w:r>
        <w:separator/>
      </w:r>
    </w:p>
  </w:footnote>
  <w:footnote w:type="continuationSeparator" w:id="0">
    <w:p w14:paraId="69F51D00" w14:textId="77777777" w:rsidR="00122CF2" w:rsidRDefault="00122CF2"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41E4" w:rsidRDefault="007F41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41E4" w:rsidRDefault="007F41E4"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41E4" w:rsidRDefault="007F4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4"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2"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2"/>
  </w:num>
  <w:num w:numId="2">
    <w:abstractNumId w:val="17"/>
  </w:num>
  <w:num w:numId="3">
    <w:abstractNumId w:val="3"/>
  </w:num>
  <w:num w:numId="4">
    <w:abstractNumId w:val="7"/>
  </w:num>
  <w:num w:numId="5">
    <w:abstractNumId w:val="19"/>
  </w:num>
  <w:num w:numId="6">
    <w:abstractNumId w:val="13"/>
  </w:num>
  <w:num w:numId="7">
    <w:abstractNumId w:val="21"/>
  </w:num>
  <w:num w:numId="8">
    <w:abstractNumId w:val="15"/>
  </w:num>
  <w:num w:numId="9">
    <w:abstractNumId w:val="8"/>
  </w:num>
  <w:num w:numId="10">
    <w:abstractNumId w:val="16"/>
  </w:num>
  <w:num w:numId="11">
    <w:abstractNumId w:val="6"/>
  </w:num>
  <w:num w:numId="12">
    <w:abstractNumId w:val="5"/>
  </w:num>
  <w:num w:numId="13">
    <w:abstractNumId w:val="25"/>
  </w:num>
  <w:num w:numId="14">
    <w:abstractNumId w:val="14"/>
  </w:num>
  <w:num w:numId="15">
    <w:abstractNumId w:val="11"/>
  </w:num>
  <w:num w:numId="16">
    <w:abstractNumId w:val="2"/>
  </w:num>
  <w:num w:numId="17">
    <w:abstractNumId w:val="10"/>
  </w:num>
  <w:num w:numId="18">
    <w:abstractNumId w:val="24"/>
  </w:num>
  <w:num w:numId="19">
    <w:abstractNumId w:val="26"/>
  </w:num>
  <w:num w:numId="20">
    <w:abstractNumId w:val="18"/>
  </w:num>
  <w:num w:numId="21">
    <w:abstractNumId w:val="4"/>
  </w:num>
  <w:num w:numId="22">
    <w:abstractNumId w:val="9"/>
  </w:num>
  <w:num w:numId="23">
    <w:abstractNumId w:val="22"/>
  </w:num>
  <w:num w:numId="24">
    <w:abstractNumId w:val="0"/>
  </w:num>
  <w:num w:numId="25">
    <w:abstractNumId w:val="20"/>
  </w:num>
  <w:num w:numId="26">
    <w:abstractNumId w:val="23"/>
  </w:num>
  <w:num w:numId="2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32B3D"/>
    <w:rsid w:val="00032EBB"/>
    <w:rsid w:val="00035FBA"/>
    <w:rsid w:val="000372A9"/>
    <w:rsid w:val="00040F8E"/>
    <w:rsid w:val="00056630"/>
    <w:rsid w:val="0006175E"/>
    <w:rsid w:val="00080C61"/>
    <w:rsid w:val="000B352F"/>
    <w:rsid w:val="000B3895"/>
    <w:rsid w:val="000C3FCF"/>
    <w:rsid w:val="000E0E8A"/>
    <w:rsid w:val="000E35C9"/>
    <w:rsid w:val="00122CF2"/>
    <w:rsid w:val="0012772C"/>
    <w:rsid w:val="0013249D"/>
    <w:rsid w:val="00154764"/>
    <w:rsid w:val="001555D8"/>
    <w:rsid w:val="00155628"/>
    <w:rsid w:val="00165C0D"/>
    <w:rsid w:val="001750E8"/>
    <w:rsid w:val="00180177"/>
    <w:rsid w:val="001836C4"/>
    <w:rsid w:val="00186F29"/>
    <w:rsid w:val="001A4217"/>
    <w:rsid w:val="001A55CA"/>
    <w:rsid w:val="001E400B"/>
    <w:rsid w:val="001E5B05"/>
    <w:rsid w:val="001F21EC"/>
    <w:rsid w:val="001F3EE1"/>
    <w:rsid w:val="00202084"/>
    <w:rsid w:val="002032E1"/>
    <w:rsid w:val="00204174"/>
    <w:rsid w:val="00211C82"/>
    <w:rsid w:val="00215C39"/>
    <w:rsid w:val="0021795A"/>
    <w:rsid w:val="00232DD0"/>
    <w:rsid w:val="00237588"/>
    <w:rsid w:val="002435E4"/>
    <w:rsid w:val="002438EF"/>
    <w:rsid w:val="002470E5"/>
    <w:rsid w:val="002672E1"/>
    <w:rsid w:val="00271B01"/>
    <w:rsid w:val="00271F32"/>
    <w:rsid w:val="00287C0F"/>
    <w:rsid w:val="00287D0E"/>
    <w:rsid w:val="00293338"/>
    <w:rsid w:val="00295AA5"/>
    <w:rsid w:val="002A280F"/>
    <w:rsid w:val="002A7A20"/>
    <w:rsid w:val="002D0C21"/>
    <w:rsid w:val="002E0FAA"/>
    <w:rsid w:val="002F62E5"/>
    <w:rsid w:val="002F7498"/>
    <w:rsid w:val="003129F7"/>
    <w:rsid w:val="00323180"/>
    <w:rsid w:val="00352D62"/>
    <w:rsid w:val="0035499A"/>
    <w:rsid w:val="003550A1"/>
    <w:rsid w:val="00355D3E"/>
    <w:rsid w:val="00357DE1"/>
    <w:rsid w:val="00365856"/>
    <w:rsid w:val="00381DAE"/>
    <w:rsid w:val="003D1BFB"/>
    <w:rsid w:val="003D6DE9"/>
    <w:rsid w:val="003E3929"/>
    <w:rsid w:val="004038D1"/>
    <w:rsid w:val="00411DFB"/>
    <w:rsid w:val="00424E21"/>
    <w:rsid w:val="00430274"/>
    <w:rsid w:val="0043581D"/>
    <w:rsid w:val="004657AA"/>
    <w:rsid w:val="004929F7"/>
    <w:rsid w:val="00494411"/>
    <w:rsid w:val="004A42C9"/>
    <w:rsid w:val="004A7CCE"/>
    <w:rsid w:val="004B1C7E"/>
    <w:rsid w:val="004B2127"/>
    <w:rsid w:val="004C601E"/>
    <w:rsid w:val="004C7473"/>
    <w:rsid w:val="004D7BC1"/>
    <w:rsid w:val="004E2FDF"/>
    <w:rsid w:val="004E543A"/>
    <w:rsid w:val="00501A50"/>
    <w:rsid w:val="00510C15"/>
    <w:rsid w:val="0052187D"/>
    <w:rsid w:val="0053422F"/>
    <w:rsid w:val="00541676"/>
    <w:rsid w:val="00554B94"/>
    <w:rsid w:val="00556646"/>
    <w:rsid w:val="00557319"/>
    <w:rsid w:val="005600DD"/>
    <w:rsid w:val="00563AAE"/>
    <w:rsid w:val="00586837"/>
    <w:rsid w:val="005C266F"/>
    <w:rsid w:val="005C2DC8"/>
    <w:rsid w:val="005C4A2D"/>
    <w:rsid w:val="005D5E10"/>
    <w:rsid w:val="005E2362"/>
    <w:rsid w:val="005F2FA6"/>
    <w:rsid w:val="00613665"/>
    <w:rsid w:val="006140EE"/>
    <w:rsid w:val="00623CBF"/>
    <w:rsid w:val="00637B63"/>
    <w:rsid w:val="00647D21"/>
    <w:rsid w:val="00653CCA"/>
    <w:rsid w:val="006550BA"/>
    <w:rsid w:val="00656363"/>
    <w:rsid w:val="00666703"/>
    <w:rsid w:val="00685FE0"/>
    <w:rsid w:val="006A1244"/>
    <w:rsid w:val="006A5C8F"/>
    <w:rsid w:val="006C4B76"/>
    <w:rsid w:val="006D6F1A"/>
    <w:rsid w:val="006E1DD9"/>
    <w:rsid w:val="006E75B8"/>
    <w:rsid w:val="006F3509"/>
    <w:rsid w:val="00714512"/>
    <w:rsid w:val="007160AA"/>
    <w:rsid w:val="00726F43"/>
    <w:rsid w:val="00733757"/>
    <w:rsid w:val="007406A1"/>
    <w:rsid w:val="0075650C"/>
    <w:rsid w:val="00760C12"/>
    <w:rsid w:val="007610DF"/>
    <w:rsid w:val="00766F1B"/>
    <w:rsid w:val="00785794"/>
    <w:rsid w:val="007A3DA1"/>
    <w:rsid w:val="007A58C7"/>
    <w:rsid w:val="007F2D28"/>
    <w:rsid w:val="007F41E4"/>
    <w:rsid w:val="007F7226"/>
    <w:rsid w:val="008025B0"/>
    <w:rsid w:val="00807676"/>
    <w:rsid w:val="00815B4D"/>
    <w:rsid w:val="008338B0"/>
    <w:rsid w:val="00841E4E"/>
    <w:rsid w:val="00844A0C"/>
    <w:rsid w:val="00853349"/>
    <w:rsid w:val="0086479A"/>
    <w:rsid w:val="00882056"/>
    <w:rsid w:val="00884132"/>
    <w:rsid w:val="008938BF"/>
    <w:rsid w:val="008A0C89"/>
    <w:rsid w:val="008E083D"/>
    <w:rsid w:val="008E126B"/>
    <w:rsid w:val="008E195B"/>
    <w:rsid w:val="00901F92"/>
    <w:rsid w:val="00904551"/>
    <w:rsid w:val="00906927"/>
    <w:rsid w:val="00912B8F"/>
    <w:rsid w:val="00917EA6"/>
    <w:rsid w:val="009667EA"/>
    <w:rsid w:val="0099233B"/>
    <w:rsid w:val="009A7F0E"/>
    <w:rsid w:val="009C5E71"/>
    <w:rsid w:val="009D312E"/>
    <w:rsid w:val="009E2E3B"/>
    <w:rsid w:val="009E4155"/>
    <w:rsid w:val="00A14DB0"/>
    <w:rsid w:val="00A15304"/>
    <w:rsid w:val="00A16765"/>
    <w:rsid w:val="00A265B9"/>
    <w:rsid w:val="00A42836"/>
    <w:rsid w:val="00A52F48"/>
    <w:rsid w:val="00A77BD3"/>
    <w:rsid w:val="00A86DCE"/>
    <w:rsid w:val="00A97739"/>
    <w:rsid w:val="00AA59FA"/>
    <w:rsid w:val="00AD044A"/>
    <w:rsid w:val="00AD4B5B"/>
    <w:rsid w:val="00AE12F4"/>
    <w:rsid w:val="00B0263B"/>
    <w:rsid w:val="00B058D2"/>
    <w:rsid w:val="00B06B41"/>
    <w:rsid w:val="00B100F6"/>
    <w:rsid w:val="00B145EA"/>
    <w:rsid w:val="00B252BC"/>
    <w:rsid w:val="00B46B54"/>
    <w:rsid w:val="00B47607"/>
    <w:rsid w:val="00B56072"/>
    <w:rsid w:val="00B62CE8"/>
    <w:rsid w:val="00B653EF"/>
    <w:rsid w:val="00B73386"/>
    <w:rsid w:val="00B740E4"/>
    <w:rsid w:val="00B85917"/>
    <w:rsid w:val="00B86D64"/>
    <w:rsid w:val="00B9692A"/>
    <w:rsid w:val="00BB1FB2"/>
    <w:rsid w:val="00BD2A17"/>
    <w:rsid w:val="00BE4258"/>
    <w:rsid w:val="00BE551D"/>
    <w:rsid w:val="00BE700D"/>
    <w:rsid w:val="00BF4CB1"/>
    <w:rsid w:val="00C06A30"/>
    <w:rsid w:val="00C2006B"/>
    <w:rsid w:val="00C34129"/>
    <w:rsid w:val="00C35920"/>
    <w:rsid w:val="00C5211D"/>
    <w:rsid w:val="00C53D82"/>
    <w:rsid w:val="00C840DF"/>
    <w:rsid w:val="00C91F88"/>
    <w:rsid w:val="00CA2D4C"/>
    <w:rsid w:val="00CA2DF0"/>
    <w:rsid w:val="00CA412F"/>
    <w:rsid w:val="00CA4157"/>
    <w:rsid w:val="00CA5254"/>
    <w:rsid w:val="00CC10DC"/>
    <w:rsid w:val="00CC4321"/>
    <w:rsid w:val="00CE6C4D"/>
    <w:rsid w:val="00D0760E"/>
    <w:rsid w:val="00D15715"/>
    <w:rsid w:val="00D1727B"/>
    <w:rsid w:val="00D20B6C"/>
    <w:rsid w:val="00D31416"/>
    <w:rsid w:val="00D37A50"/>
    <w:rsid w:val="00D67FD9"/>
    <w:rsid w:val="00D81559"/>
    <w:rsid w:val="00D9181C"/>
    <w:rsid w:val="00D93B98"/>
    <w:rsid w:val="00DA3CB5"/>
    <w:rsid w:val="00DA5E0F"/>
    <w:rsid w:val="00DB3001"/>
    <w:rsid w:val="00DC25CD"/>
    <w:rsid w:val="00DC7814"/>
    <w:rsid w:val="00DD3CCF"/>
    <w:rsid w:val="00DD7669"/>
    <w:rsid w:val="00E11823"/>
    <w:rsid w:val="00E14DAF"/>
    <w:rsid w:val="00E206C9"/>
    <w:rsid w:val="00E246D9"/>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169CC"/>
    <w:rsid w:val="00F33595"/>
    <w:rsid w:val="00F87971"/>
    <w:rsid w:val="00F94F8A"/>
    <w:rsid w:val="00FB3341"/>
    <w:rsid w:val="00FD51A5"/>
    <w:rsid w:val="00FE3BC3"/>
    <w:rsid w:val="00FF12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SJCross/MATLAB-cours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2488</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94</cp:revision>
  <dcterms:created xsi:type="dcterms:W3CDTF">2020-01-20T14:20:00Z</dcterms:created>
  <dcterms:modified xsi:type="dcterms:W3CDTF">2020-02-04T16:22:00Z</dcterms:modified>
</cp:coreProperties>
</file>