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6029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Home page - Will have background image Tokyo1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About Us:</w:t>
      </w:r>
      <w:r w:rsidDel="00000000" w:rsidR="00000000" w:rsidRPr="00000000">
        <w:rPr>
          <w:rtl w:val="0"/>
        </w:rPr>
        <w:t xml:space="preserve"> Information about our survey site/company - Will have background image Tokyo2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Contact Us:</w:t>
      </w:r>
      <w:r w:rsidDel="00000000" w:rsidR="00000000" w:rsidRPr="00000000">
        <w:rPr>
          <w:rtl w:val="0"/>
        </w:rPr>
        <w:t xml:space="preserve"> How to 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 Survey:</w:t>
      </w:r>
      <w:r w:rsidDel="00000000" w:rsidR="00000000" w:rsidRPr="00000000">
        <w:rPr>
          <w:rtl w:val="0"/>
        </w:rPr>
        <w:t xml:space="preserve"> Page containing buttons to direct you to the correct survey type creation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Multichoice:</w:t>
      </w:r>
      <w:r w:rsidDel="00000000" w:rsidR="00000000" w:rsidRPr="00000000">
        <w:rPr>
          <w:rtl w:val="0"/>
        </w:rPr>
        <w:t xml:space="preserve"> A page for creating multiple choice surveys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View the results of the survey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Surveys:</w:t>
      </w:r>
      <w:r w:rsidDel="00000000" w:rsidR="00000000" w:rsidRPr="00000000">
        <w:rPr>
          <w:rtl w:val="0"/>
        </w:rPr>
        <w:t xml:space="preserve"> View created surveys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Truefalse:</w:t>
      </w:r>
      <w:r w:rsidDel="00000000" w:rsidR="00000000" w:rsidRPr="00000000">
        <w:rPr>
          <w:rtl w:val="0"/>
        </w:rPr>
        <w:t xml:space="preserve"> A page for creating true or false surveys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Textarea:</w:t>
      </w:r>
      <w:r w:rsidDel="00000000" w:rsidR="00000000" w:rsidRPr="00000000">
        <w:rPr>
          <w:rtl w:val="0"/>
        </w:rPr>
        <w:t xml:space="preserve"> A page for creating text-based surveys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Base Layout for Home, About, Contact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8486515" cy="40909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6515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8410575" cy="4205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8426419" cy="4233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6419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8334375" cy="41671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