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5B8" w:rsidRPr="006E07D4" w:rsidRDefault="006E07D4">
      <w:pPr>
        <w:rPr>
          <w:lang w:val="es-ES"/>
        </w:rPr>
      </w:pPr>
      <w:r>
        <w:rPr>
          <w:lang w:val="es-ES"/>
        </w:rPr>
        <w:t>La vie ne reste qu’un mystère</w:t>
      </w:r>
      <w:bookmarkStart w:id="0" w:name="_GoBack"/>
      <w:bookmarkEnd w:id="0"/>
    </w:p>
    <w:sectPr w:rsidR="004005B8" w:rsidRPr="006E07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9A6"/>
    <w:rsid w:val="004005B8"/>
    <w:rsid w:val="006859A6"/>
    <w:rsid w:val="006E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02DBB"/>
  <w15:chartTrackingRefBased/>
  <w15:docId w15:val="{DBBF3F00-72F4-4EF4-B8B6-50A130320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2025-07-17T09:31:00Z</dcterms:created>
  <dcterms:modified xsi:type="dcterms:W3CDTF">2025-07-17T09:32:00Z</dcterms:modified>
</cp:coreProperties>
</file>