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Narrative Engine vs Contemporary AI Narrative Systems</w:t>
      </w:r>
    </w:p>
    <w:p>
      <w:pPr>
        <w:pStyle w:val="Heading1"/>
      </w:pPr>
      <w:r>
        <w:t>1. Executive Summary</w:t>
      </w:r>
    </w:p>
    <w:p>
      <w:r>
        <w:t>The Narrative Engine is a modular, AI-powered system designed to simulate the human experience of narrative through persistent memory, emotional logic, and moral consequence. Unlike existing tools that focus on storytelling as a product, The Narrative Engine treats narrative as a cognitive and ethical process. This whitepaper explores how the system compares to state-of-the-art initiatives across think tanks, academia, and research labs, and why its unique approach is vital to the future of artificial narrative intelligence.</w:t>
      </w:r>
    </w:p>
    <w:p>
      <w:pPr>
        <w:pStyle w:val="Heading1"/>
      </w:pPr>
      <w:r>
        <w:t>2. Vision and Architecture</w:t>
      </w:r>
    </w:p>
    <w:p>
      <w:r>
        <w:t>The Narrative Engine is built on the belief that stories are not just entertainment, but simulations of lived experience. Its architecture reflects this with four distinct memory layers—episodic, semantic, emotional, and procedural—each capable of decay, weighting, and similarity recall. The engine tracks emotional states, world logic, agent beliefs, and moral arcs in real time, supporting reflective and evolving narrative systems.</w:t>
      </w:r>
    </w:p>
    <w:p>
      <w:pPr>
        <w:pStyle w:val="Heading1"/>
      </w:pPr>
      <w:r>
        <w:t>3. Core Functional Pillars</w:t>
      </w:r>
    </w:p>
    <w:p>
      <w:r>
        <w:t>- Persistent, layered memory with decay and importance weighting</w:t>
      </w:r>
    </w:p>
    <w:p>
      <w:r>
        <w:t>- Emotional tagging tied to narrative flow</w:t>
      </w:r>
    </w:p>
    <w:p>
      <w:r>
        <w:t>- World and character logic modeled by consequence and causality</w:t>
      </w:r>
    </w:p>
    <w:p>
      <w:r>
        <w:t>- Moral and ideological progression embedded in agent design</w:t>
      </w:r>
    </w:p>
    <w:p>
      <w:r>
        <w:t>- Domain-agnostic framework: applicable to games, therapy, education, journalism</w:t>
      </w:r>
    </w:p>
    <w:p>
      <w:pPr>
        <w:pStyle w:val="Heading1"/>
      </w:pPr>
      <w:r>
        <w:t>4. Comparative Analysis</w:t>
      </w:r>
    </w:p>
    <w:p>
      <w:r>
        <w:t>The table below outlines the core similarities and differences between The Narrative Engine and leading research systems:</w:t>
      </w:r>
    </w:p>
    <w:p>
      <w:pPr>
        <w:pStyle w:val="Heading1"/>
      </w:pPr>
      <w:r>
        <w:t>5. Deeper Contrasts</w:t>
      </w:r>
    </w:p>
    <w:p>
      <w:r>
        <w:t>Unlike systems that operate as prompt-based or session-limited generators (e.g., NovelAI, AI Dungeon), The Narrative Engine provides narrative continuity through vectorized memory retrieval and procedural logic. Where systems like CoALA and Sentience Quest propose reflective architectures or ethical modeling, The Narrative Engine implements working prototypes that already track importance decay, emotional resonance, and thematic recall in real-time.</w:t>
      </w:r>
    </w:p>
    <w:p>
      <w:pPr>
        <w:pStyle w:val="Heading1"/>
      </w:pPr>
      <w:r>
        <w:t>6. Implementation Progress</w:t>
      </w:r>
    </w:p>
    <w:p>
      <w:r>
        <w:t>Despite being developed on limited hardware, The Narrative Engine already includes a modular backend, fallback narration logic, vector memory, and a functioning web UI for solo RPG play. Current capabilities include persistent character memory, emotional state tracking, and action-triggered memory updates. Planned expansions include deeper belief modeling and domain-specific narrative plugins.</w:t>
      </w:r>
    </w:p>
    <w:p>
      <w:pPr>
        <w:pStyle w:val="Heading1"/>
      </w:pPr>
      <w:r>
        <w:t>7. Why This Project Matters</w:t>
      </w:r>
    </w:p>
    <w:p>
      <w:r>
        <w:t>The Narrative Engine bridges the gap between narrow AI storytelling tools and the broader aspirations of artificial general intelligence. It explores the ethical, emotional, and cognitive terrain of human-like thought through narrative. In doing so, it creates a testbed for moral agency, thematic continuity, and reflective simulation—all necessary stepping stones toward AGI.</w:t>
      </w:r>
    </w:p>
    <w:p>
      <w:pPr>
        <w:pStyle w:val="Heading1"/>
      </w:pPr>
      <w:r>
        <w:t>8. Appendix</w:t>
      </w:r>
    </w:p>
    <w:p>
      <w:r>
        <w:t>- Glossary of Terms</w:t>
      </w:r>
    </w:p>
    <w:p>
      <w:r>
        <w:t>- System Architecture Diagram (Pending)</w:t>
      </w:r>
    </w:p>
    <w:p>
      <w:r>
        <w:t>- Comparative Table and References (To be finalized in full draft)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