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7763" w14:textId="77777777" w:rsidR="00F8326E" w:rsidRDefault="00F668F1">
      <w:pPr>
        <w:pStyle w:val="Title"/>
        <w:spacing w:before="80" w:after="0" w:line="240" w:lineRule="auto"/>
        <w:jc w:val="center"/>
        <w:rPr>
          <w:rFonts w:ascii="Courier New" w:eastAsia="Courier New" w:hAnsi="Courier New" w:cs="Courier New"/>
          <w:b/>
          <w:sz w:val="22"/>
          <w:szCs w:val="22"/>
        </w:rPr>
      </w:pPr>
      <w:bookmarkStart w:id="0" w:name="_akafqwf1ay8r" w:colFirst="0" w:colLast="0"/>
      <w:bookmarkEnd w:id="0"/>
      <w:r>
        <w:rPr>
          <w:rFonts w:ascii="Courier New" w:eastAsia="Courier New" w:hAnsi="Courier New" w:cs="Courier New"/>
          <w:b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b/>
          <w:noProof/>
          <w:sz w:val="22"/>
          <w:szCs w:val="22"/>
        </w:rPr>
        <w:drawing>
          <wp:inline distT="114300" distB="114300" distL="114300" distR="114300" wp14:anchorId="7048A97D" wp14:editId="2E9B1706">
            <wp:extent cx="2143125" cy="2143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FF119" w14:textId="77777777" w:rsidR="00F8326E" w:rsidRDefault="00F8326E">
      <w:pPr>
        <w:pStyle w:val="Title"/>
        <w:spacing w:before="80" w:after="0" w:line="240" w:lineRule="auto"/>
        <w:jc w:val="center"/>
        <w:rPr>
          <w:rFonts w:ascii="Courier New" w:eastAsia="Courier New" w:hAnsi="Courier New" w:cs="Courier New"/>
          <w:b/>
          <w:sz w:val="22"/>
          <w:szCs w:val="22"/>
        </w:rPr>
      </w:pPr>
      <w:bookmarkStart w:id="1" w:name="_xluwbgxjihqf" w:colFirst="0" w:colLast="0"/>
      <w:bookmarkEnd w:id="1"/>
    </w:p>
    <w:p w14:paraId="09B127A6" w14:textId="77777777" w:rsidR="00F8326E" w:rsidRDefault="00F668F1">
      <w:pPr>
        <w:pStyle w:val="Title"/>
        <w:spacing w:before="80" w:after="0" w:line="240" w:lineRule="auto"/>
        <w:jc w:val="center"/>
        <w:rPr>
          <w:rFonts w:ascii="Courier New" w:eastAsia="Courier New" w:hAnsi="Courier New" w:cs="Courier New"/>
          <w:b/>
          <w:sz w:val="42"/>
          <w:szCs w:val="42"/>
        </w:rPr>
      </w:pPr>
      <w:bookmarkStart w:id="2" w:name="_yo4zcxux8rb9" w:colFirst="0" w:colLast="0"/>
      <w:bookmarkEnd w:id="2"/>
      <w:proofErr w:type="spellStart"/>
      <w:r>
        <w:rPr>
          <w:rFonts w:ascii="Courier New" w:eastAsia="Courier New" w:hAnsi="Courier New" w:cs="Courier New"/>
          <w:b/>
          <w:sz w:val="42"/>
          <w:szCs w:val="42"/>
        </w:rPr>
        <w:t>CmpE</w:t>
      </w:r>
      <w:proofErr w:type="spellEnd"/>
      <w:r>
        <w:rPr>
          <w:rFonts w:ascii="Courier New" w:eastAsia="Courier New" w:hAnsi="Courier New" w:cs="Courier New"/>
          <w:b/>
          <w:sz w:val="42"/>
          <w:szCs w:val="42"/>
        </w:rPr>
        <w:t xml:space="preserve"> Internship Summer 2018</w:t>
      </w:r>
    </w:p>
    <w:p w14:paraId="6C4ABD6E" w14:textId="4AFE70F0" w:rsidR="00F8326E" w:rsidRDefault="00F668F1">
      <w:pPr>
        <w:pStyle w:val="Title"/>
        <w:spacing w:before="80" w:after="0" w:line="240" w:lineRule="auto"/>
        <w:jc w:val="center"/>
        <w:rPr>
          <w:rFonts w:ascii="Courier New" w:eastAsia="Courier New" w:hAnsi="Courier New" w:cs="Courier New"/>
          <w:b/>
          <w:sz w:val="42"/>
          <w:szCs w:val="42"/>
        </w:rPr>
      </w:pPr>
      <w:bookmarkStart w:id="3" w:name="_ovpdir7f6ycq" w:colFirst="0" w:colLast="0"/>
      <w:bookmarkEnd w:id="3"/>
      <w:r>
        <w:rPr>
          <w:rFonts w:ascii="Courier New" w:eastAsia="Courier New" w:hAnsi="Courier New" w:cs="Courier New"/>
          <w:b/>
          <w:sz w:val="42"/>
          <w:szCs w:val="42"/>
        </w:rPr>
        <w:t>Design Doc</w:t>
      </w:r>
      <w:r w:rsidR="009C3EE2">
        <w:rPr>
          <w:rFonts w:ascii="Courier New" w:eastAsia="Courier New" w:hAnsi="Courier New" w:cs="Courier New"/>
          <w:b/>
          <w:sz w:val="42"/>
          <w:szCs w:val="42"/>
        </w:rPr>
        <w:t>ument</w:t>
      </w:r>
    </w:p>
    <w:p w14:paraId="0A5212A9" w14:textId="77777777" w:rsidR="00F8326E" w:rsidRDefault="00F8326E">
      <w:pPr>
        <w:spacing w:before="80" w:line="240" w:lineRule="auto"/>
        <w:jc w:val="center"/>
        <w:rPr>
          <w:rFonts w:ascii="Courier New" w:eastAsia="Courier New" w:hAnsi="Courier New" w:cs="Courier New"/>
          <w:b/>
          <w:i/>
          <w:sz w:val="36"/>
          <w:szCs w:val="36"/>
        </w:rPr>
      </w:pPr>
    </w:p>
    <w:p w14:paraId="09A28DE0" w14:textId="11946F9C" w:rsidR="00F8326E" w:rsidRDefault="009C3EE2">
      <w:pPr>
        <w:pStyle w:val="Subtitle"/>
        <w:spacing w:after="200" w:line="240" w:lineRule="auto"/>
        <w:jc w:val="center"/>
        <w:rPr>
          <w:rFonts w:ascii="Courier New" w:eastAsia="Courier New" w:hAnsi="Courier New" w:cs="Courier New"/>
          <w:b/>
          <w:i/>
          <w:sz w:val="32"/>
          <w:szCs w:val="32"/>
        </w:rPr>
      </w:pPr>
      <w:bookmarkStart w:id="4" w:name="_ga0wrs5qnvk9" w:colFirst="0" w:colLast="0"/>
      <w:bookmarkEnd w:id="4"/>
      <w:r>
        <w:rPr>
          <w:rFonts w:ascii="Courier New" w:eastAsia="Courier New" w:hAnsi="Courier New" w:cs="Courier New"/>
          <w:b/>
          <w:i/>
          <w:sz w:val="26"/>
          <w:szCs w:val="26"/>
        </w:rPr>
        <w:t>LPC40xx SSP Driver</w:t>
      </w:r>
    </w:p>
    <w:p w14:paraId="3C2991DB" w14:textId="77777777" w:rsidR="00F8326E" w:rsidRDefault="00F8326E">
      <w:pPr>
        <w:pStyle w:val="Subtitle"/>
        <w:spacing w:after="200" w:line="240" w:lineRule="auto"/>
        <w:jc w:val="center"/>
        <w:rPr>
          <w:rFonts w:ascii="Courier New" w:eastAsia="Courier New" w:hAnsi="Courier New" w:cs="Courier New"/>
          <w:b/>
          <w:i/>
          <w:sz w:val="26"/>
          <w:szCs w:val="26"/>
        </w:rPr>
      </w:pPr>
      <w:bookmarkStart w:id="5" w:name="_1g6mom39vlmb" w:colFirst="0" w:colLast="0"/>
      <w:bookmarkEnd w:id="5"/>
    </w:p>
    <w:p w14:paraId="21CD6357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  <w:b/>
        </w:rPr>
      </w:pPr>
    </w:p>
    <w:p w14:paraId="5F68BFD8" w14:textId="77777777" w:rsidR="00F8326E" w:rsidRDefault="00F668F1">
      <w:pPr>
        <w:spacing w:before="80" w:line="240" w:lineRule="auto"/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Authors &amp; Editors:</w:t>
      </w:r>
    </w:p>
    <w:p w14:paraId="5094A6FF" w14:textId="5A16E8BC" w:rsidR="00F8326E" w:rsidRDefault="009C3EE2">
      <w:pPr>
        <w:spacing w:before="80" w:line="240" w:lineRule="auto"/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Khrysta Finch</w:t>
      </w:r>
    </w:p>
    <w:p w14:paraId="71D76332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Revision History: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680"/>
        <w:gridCol w:w="6300"/>
      </w:tblGrid>
      <w:tr w:rsidR="00F8326E" w14:paraId="4449D04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57D8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Revision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DBDA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00B4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Description</w:t>
            </w:r>
          </w:p>
        </w:tc>
      </w:tr>
      <w:tr w:rsidR="00F8326E" w14:paraId="1EF5AF7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3526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A.1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D376" w14:textId="3ED40283" w:rsidR="00F8326E" w:rsidRDefault="009C3E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xx/6/</w:t>
            </w:r>
            <w:r w:rsidR="00F668F1">
              <w:rPr>
                <w:rFonts w:ascii="Courier New" w:eastAsia="Courier New" w:hAnsi="Courier New" w:cs="Courier New"/>
                <w:b/>
              </w:rPr>
              <w:t>18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3BD8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 Design Documentation Draft</w:t>
            </w:r>
          </w:p>
        </w:tc>
      </w:tr>
    </w:tbl>
    <w:p w14:paraId="5259A546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  <w:b/>
        </w:rPr>
      </w:pPr>
    </w:p>
    <w:p w14:paraId="542652FC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br w:type="page"/>
      </w:r>
    </w:p>
    <w:p w14:paraId="5D4A5E3E" w14:textId="77777777" w:rsidR="00F8326E" w:rsidRDefault="00F668F1">
      <w:pPr>
        <w:pStyle w:val="Title"/>
        <w:spacing w:before="80" w:after="0" w:line="240" w:lineRule="auto"/>
        <w:rPr>
          <w:rFonts w:ascii="Courier New" w:eastAsia="Courier New" w:hAnsi="Courier New" w:cs="Courier New"/>
          <w:sz w:val="42"/>
          <w:szCs w:val="42"/>
        </w:rPr>
      </w:pPr>
      <w:bookmarkStart w:id="6" w:name="_rupmrxslpp78" w:colFirst="0" w:colLast="0"/>
      <w:bookmarkEnd w:id="6"/>
      <w:r>
        <w:rPr>
          <w:rFonts w:ascii="Courier New" w:eastAsia="Courier New" w:hAnsi="Courier New" w:cs="Courier New"/>
          <w:sz w:val="42"/>
          <w:szCs w:val="42"/>
        </w:rPr>
        <w:lastRenderedPageBreak/>
        <w:t>Table of Contents</w:t>
      </w:r>
    </w:p>
    <w:p w14:paraId="090E626B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  <w:b/>
        </w:rPr>
      </w:pPr>
    </w:p>
    <w:sdt>
      <w:sdtPr>
        <w:id w:val="1739288904"/>
        <w:docPartObj>
          <w:docPartGallery w:val="Table of Contents"/>
          <w:docPartUnique/>
        </w:docPartObj>
      </w:sdtPr>
      <w:sdtEndPr/>
      <w:sdtContent>
        <w:p w14:paraId="07E259F2" w14:textId="77777777" w:rsidR="00F8326E" w:rsidRDefault="00F668F1">
          <w:pPr>
            <w:tabs>
              <w:tab w:val="right" w:pos="9360"/>
            </w:tabs>
            <w:spacing w:before="80" w:line="240" w:lineRule="auto"/>
            <w:rPr>
              <w:rFonts w:ascii="Courier New" w:eastAsia="Courier New" w:hAnsi="Courier New" w:cs="Courier New"/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3ut0x3v9lxf">
            <w:r>
              <w:rPr>
                <w:rFonts w:ascii="Courier New" w:eastAsia="Courier New" w:hAnsi="Courier New" w:cs="Courier New"/>
                <w:b/>
              </w:rPr>
              <w:t>Objective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_f3ut0x3v9lxf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2</w:t>
          </w:r>
          <w:r>
            <w:fldChar w:fldCharType="end"/>
          </w:r>
        </w:p>
        <w:p w14:paraId="11A15FCD" w14:textId="77777777" w:rsidR="00F8326E" w:rsidRDefault="00F668F1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52hjxc9p7ctt">
            <w:r>
              <w:rPr>
                <w:rFonts w:ascii="Courier New" w:eastAsia="Courier New" w:hAnsi="Courier New" w:cs="Courier New"/>
                <w:b/>
              </w:rPr>
              <w:t>Background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_52hjxc9p7ctt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2</w:t>
          </w:r>
          <w:r>
            <w:fldChar w:fldCharType="end"/>
          </w:r>
        </w:p>
        <w:p w14:paraId="76E4E880" w14:textId="77777777" w:rsidR="00F8326E" w:rsidRDefault="00F668F1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yy2djj5i8omd">
            <w:r>
              <w:rPr>
                <w:rFonts w:ascii="Courier New" w:eastAsia="Courier New" w:hAnsi="Courier New" w:cs="Courier New"/>
                <w:b/>
              </w:rPr>
              <w:t>Overview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_yy2djj5i8omd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3</w:t>
          </w:r>
          <w:r>
            <w:fldChar w:fldCharType="end"/>
          </w:r>
        </w:p>
        <w:p w14:paraId="46B87D12" w14:textId="77777777" w:rsidR="00F8326E" w:rsidRDefault="00F668F1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avw48lx4cmyr">
            <w:r>
              <w:rPr>
                <w:rFonts w:ascii="Courier New" w:eastAsia="Courier New" w:hAnsi="Courier New" w:cs="Courier New"/>
                <w:b/>
              </w:rPr>
              <w:t>Detailed Design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_avw48lx4cmyr </w:instrText>
          </w:r>
          <w:r>
            <w:instrText xml:space="preserve">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4</w:t>
          </w:r>
          <w:r>
            <w:fldChar w:fldCharType="end"/>
          </w:r>
        </w:p>
        <w:p w14:paraId="2EA2FE12" w14:textId="77777777" w:rsidR="00F8326E" w:rsidRDefault="00F668F1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op45shsa5n8y">
            <w:r>
              <w:rPr>
                <w:rFonts w:ascii="Courier New" w:eastAsia="Courier New" w:hAnsi="Courier New" w:cs="Courier New"/>
                <w:b/>
              </w:rPr>
              <w:t>Caveats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_op45shsa5n8y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5</w:t>
          </w:r>
          <w:r>
            <w:fldChar w:fldCharType="end"/>
          </w:r>
        </w:p>
        <w:p w14:paraId="3DF9CCE9" w14:textId="77777777" w:rsidR="00F8326E" w:rsidRDefault="00F668F1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eejuf5av24ql">
            <w:r>
              <w:rPr>
                <w:rFonts w:ascii="Courier New" w:eastAsia="Courier New" w:hAnsi="Courier New" w:cs="Courier New"/>
                <w:b/>
              </w:rPr>
              <w:t>Testing Plan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_eejuf5av24ql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5</w:t>
          </w:r>
          <w:r>
            <w:fldChar w:fldCharType="end"/>
          </w:r>
        </w:p>
        <w:p w14:paraId="3336CE5A" w14:textId="77777777" w:rsidR="00F8326E" w:rsidRDefault="00F668F1">
          <w:pPr>
            <w:tabs>
              <w:tab w:val="right" w:pos="9360"/>
            </w:tabs>
            <w:spacing w:before="60" w:line="240" w:lineRule="auto"/>
            <w:ind w:left="720"/>
            <w:rPr>
              <w:rFonts w:ascii="Courier New" w:eastAsia="Courier New" w:hAnsi="Courier New" w:cs="Courier New"/>
              <w:b/>
            </w:rPr>
          </w:pPr>
          <w:hyperlink w:anchor="_h5m3fobrdlly">
            <w:r>
              <w:rPr>
                <w:rFonts w:ascii="Courier New" w:eastAsia="Courier New" w:hAnsi="Courier New" w:cs="Courier New"/>
                <w:b/>
              </w:rPr>
              <w:t>Unit testing scheme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_h5m3fobrdlly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5</w:t>
          </w:r>
          <w:r>
            <w:fldChar w:fldCharType="end"/>
          </w:r>
        </w:p>
        <w:p w14:paraId="58972604" w14:textId="77777777" w:rsidR="00F8326E" w:rsidRDefault="00F668F1">
          <w:pPr>
            <w:tabs>
              <w:tab w:val="right" w:pos="9360"/>
            </w:tabs>
            <w:spacing w:before="60" w:line="240" w:lineRule="auto"/>
            <w:ind w:left="720"/>
            <w:rPr>
              <w:rFonts w:ascii="Courier New" w:eastAsia="Courier New" w:hAnsi="Courier New" w:cs="Courier New"/>
              <w:b/>
            </w:rPr>
          </w:pPr>
          <w:hyperlink w:anchor="_fubwzje1thtf"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rPr>
                <w:rFonts w:ascii="Courier New" w:eastAsia="Courier New" w:hAnsi="Courier New" w:cs="Courier New"/>
                <w:b/>
              </w:rPr>
              <w:t>egration Testing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_fubwzje1thtf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5</w:t>
          </w:r>
          <w:r>
            <w:fldChar w:fldCharType="end"/>
          </w:r>
        </w:p>
        <w:p w14:paraId="399A40B2" w14:textId="77777777" w:rsidR="00F8326E" w:rsidRDefault="00F668F1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Courier New" w:eastAsia="Courier New" w:hAnsi="Courier New" w:cs="Courier New"/>
              <w:b/>
            </w:rPr>
          </w:pPr>
          <w:hyperlink w:anchor="_6z1lojsl95dl">
            <w:r>
              <w:rPr>
                <w:rFonts w:ascii="Courier New" w:eastAsia="Courier New" w:hAnsi="Courier New" w:cs="Courier New"/>
                <w:b/>
              </w:rPr>
              <w:t>Demonstration Project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_6z1lojsl95dl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DB0ACF3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  <w:b/>
        </w:rPr>
      </w:pPr>
    </w:p>
    <w:p w14:paraId="2DE7E0A3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br w:type="page"/>
      </w:r>
    </w:p>
    <w:p w14:paraId="33A19885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7" w:name="_f3ut0x3v9lxf" w:colFirst="0" w:colLast="0"/>
      <w:bookmarkStart w:id="8" w:name="_GoBack"/>
      <w:bookmarkEnd w:id="7"/>
      <w:bookmarkEnd w:id="8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Objective</w:t>
      </w:r>
    </w:p>
    <w:p w14:paraId="5964EED9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0ECF0957">
          <v:rect id="_x0000_i1025" style="width:0;height:1.5pt" o:hralign="center" o:hrstd="t" o:hr="t" fillcolor="#a0a0a0" stroked="f"/>
        </w:pict>
      </w:r>
    </w:p>
    <w:p w14:paraId="102BCE15" w14:textId="12549A3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objective of this </w:t>
      </w:r>
      <w:r w:rsidR="009C3EE2">
        <w:rPr>
          <w:rFonts w:ascii="Courier New" w:eastAsia="Courier New" w:hAnsi="Courier New" w:cs="Courier New"/>
        </w:rPr>
        <w:t xml:space="preserve">driver is to provide a generic SSP template for the LPC40xx series of microcontrollers. The template must allow the user to configure any of the three SSP ports as needed. </w:t>
      </w:r>
    </w:p>
    <w:p w14:paraId="7B8DA789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04611D8C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9" w:name="_52hjxc9p7ctt" w:colFirst="0" w:colLast="0"/>
      <w:bookmarkEnd w:id="9"/>
      <w:r>
        <w:rPr>
          <w:rFonts w:ascii="Courier New" w:eastAsia="Courier New" w:hAnsi="Courier New" w:cs="Courier New"/>
          <w:b/>
          <w:sz w:val="32"/>
          <w:szCs w:val="32"/>
        </w:rPr>
        <w:t>Background</w:t>
      </w:r>
    </w:p>
    <w:p w14:paraId="1CB73132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pict w14:anchorId="37A5FF03">
          <v:rect id="_x0000_i1026" style="width:0;height:1.5pt" o:hralign="center" o:hrstd="t" o:hr="t" fillcolor="#a0a0a0" stroked="f"/>
        </w:pict>
      </w:r>
    </w:p>
    <w:p w14:paraId="3AE6FA85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Various Issues Regarding input devices for vendors:</w:t>
      </w:r>
    </w:p>
    <w:p w14:paraId="4A25925D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hyperlink r:id="rId5">
        <w:r>
          <w:rPr>
            <w:rFonts w:ascii="Courier New" w:eastAsia="Courier New" w:hAnsi="Courier New" w:cs="Courier New"/>
            <w:color w:val="1155CC"/>
            <w:u w:val="single"/>
          </w:rPr>
          <w:t>https://blogs.msdn.microsoft.com/oldnewthing/20050112</w:t>
        </w:r>
        <w:r>
          <w:rPr>
            <w:rFonts w:ascii="Courier New" w:eastAsia="Courier New" w:hAnsi="Courier New" w:cs="Courier New"/>
            <w:color w:val="1155CC"/>
            <w:u w:val="single"/>
          </w:rPr>
          <w:t>-00/?p=36723</w:t>
        </w:r>
      </w:hyperlink>
    </w:p>
    <w:p w14:paraId="1E6CCFA8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4F6719A7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Coca Cola Machines Patents </w:t>
      </w:r>
    </w:p>
    <w:p w14:paraId="414FE94B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hyperlink r:id="rId6">
        <w:r>
          <w:rPr>
            <w:rFonts w:ascii="Courier New" w:eastAsia="Courier New" w:hAnsi="Courier New" w:cs="Courier New"/>
            <w:color w:val="1155CC"/>
            <w:u w:val="single"/>
          </w:rPr>
          <w:t>https://patents.google.com/patent/US7161494</w:t>
        </w:r>
      </w:hyperlink>
    </w:p>
    <w:p w14:paraId="31B5C2FB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2505DDC5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br w:type="page"/>
      </w:r>
    </w:p>
    <w:p w14:paraId="6D198616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10" w:name="_yy2djj5i8omd" w:colFirst="0" w:colLast="0"/>
      <w:bookmarkEnd w:id="10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Overview</w:t>
      </w:r>
    </w:p>
    <w:p w14:paraId="0739EAB0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pict w14:anchorId="7634D69A">
          <v:rect id="_x0000_i1027" style="width:0;height:1.5pt" o:hralign="center" o:hrstd="t" o:hr="t" fillcolor="#a0a0a0" stroked="f"/>
        </w:pict>
      </w:r>
    </w:p>
    <w:p w14:paraId="53ED1C9B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page-</w:t>
      </w:r>
      <w:proofErr w:type="spellStart"/>
      <w:r>
        <w:rPr>
          <w:rFonts w:ascii="Courier New" w:eastAsia="Courier New" w:hAnsi="Courier New" w:cs="Courier New"/>
        </w:rPr>
        <w:t>ish</w:t>
      </w:r>
      <w:proofErr w:type="spellEnd"/>
      <w:r>
        <w:rPr>
          <w:rFonts w:ascii="Courier New" w:eastAsia="Courier New" w:hAnsi="Courier New" w:cs="Courier New"/>
        </w:rPr>
        <w:t xml:space="preserve"> high level description of what you are doing. Should be understandable by other engineers.</w:t>
      </w:r>
    </w:p>
    <w:p w14:paraId="4A6F48C4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PMOD 16-button input device allows for a specified input to be run into the machine before outputting to the output module PMOD Character LCD displa</w:t>
      </w:r>
      <w:r>
        <w:rPr>
          <w:rFonts w:ascii="Courier New" w:eastAsia="Courier New" w:hAnsi="Courier New" w:cs="Courier New"/>
        </w:rPr>
        <w:t xml:space="preserve">y. </w:t>
      </w:r>
    </w:p>
    <w:p w14:paraId="2A47549B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11" w:name="_xuupj6kg91gw" w:colFirst="0" w:colLast="0"/>
      <w:bookmarkEnd w:id="11"/>
      <w:r>
        <w:br w:type="page"/>
      </w:r>
    </w:p>
    <w:p w14:paraId="0D858A24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12" w:name="_avw48lx4cmyr" w:colFirst="0" w:colLast="0"/>
      <w:bookmarkEnd w:id="12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Detailed Design</w:t>
      </w:r>
    </w:p>
    <w:p w14:paraId="571133A9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pict w14:anchorId="6419BAD8">
          <v:rect id="_x0000_i1028" style="width:0;height:1.5pt" o:hralign="center" o:hrstd="t" o:hr="t" fillcolor="#a0a0a0" stroked="f"/>
        </w:pict>
      </w:r>
    </w:p>
    <w:p w14:paraId="49F7B728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Detailed description of what you are designing and how.</w:t>
      </w:r>
    </w:p>
    <w:p w14:paraId="3F3A4E6D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 order to</w:t>
      </w:r>
      <w:proofErr w:type="gramEnd"/>
      <w:r>
        <w:rPr>
          <w:rFonts w:ascii="Courier New" w:eastAsia="Courier New" w:hAnsi="Courier New" w:cs="Courier New"/>
        </w:rPr>
        <w:t xml:space="preserve"> design this project, the user must be able to have prior knowledge of state machines. By having state machines, the project will be able to produce </w:t>
      </w:r>
      <w:proofErr w:type="gramStart"/>
      <w:r>
        <w:rPr>
          <w:rFonts w:ascii="Courier New" w:eastAsia="Courier New" w:hAnsi="Courier New" w:cs="Courier New"/>
        </w:rPr>
        <w:t>an a</w:t>
      </w:r>
      <w:proofErr w:type="gramEnd"/>
      <w:r>
        <w:rPr>
          <w:rFonts w:ascii="Courier New" w:eastAsia="Courier New" w:hAnsi="Courier New" w:cs="Courier New"/>
        </w:rPr>
        <w:t xml:space="preserve"> valid outpu</w:t>
      </w:r>
      <w:r>
        <w:rPr>
          <w:rFonts w:ascii="Courier New" w:eastAsia="Courier New" w:hAnsi="Courier New" w:cs="Courier New"/>
        </w:rPr>
        <w:t xml:space="preserve">t. Now, a valid input is determined from the </w:t>
      </w:r>
      <w:proofErr w:type="spellStart"/>
      <w:r>
        <w:rPr>
          <w:rFonts w:ascii="Courier New" w:eastAsia="Courier New" w:hAnsi="Courier New" w:cs="Courier New"/>
        </w:rPr>
        <w:t>Pmod</w:t>
      </w:r>
      <w:proofErr w:type="spellEnd"/>
      <w:r>
        <w:rPr>
          <w:rFonts w:ascii="Courier New" w:eastAsia="Courier New" w:hAnsi="Courier New" w:cs="Courier New"/>
        </w:rPr>
        <w:t xml:space="preserve"> 16-button module device which will detect if two subsequent values are correct. The two subsequent values will consist of a number and a letter. During the wait state if the two values are given, the output</w:t>
      </w:r>
      <w:r>
        <w:rPr>
          <w:rFonts w:ascii="Courier New" w:eastAsia="Courier New" w:hAnsi="Courier New" w:cs="Courier New"/>
        </w:rPr>
        <w:t xml:space="preserve"> device will indicate to the user that it will work. </w:t>
      </w:r>
    </w:p>
    <w:p w14:paraId="3ADF7DB8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2AE6D8AE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75136712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signal assignment convention for the </w:t>
      </w:r>
      <w:proofErr w:type="spellStart"/>
      <w:r>
        <w:rPr>
          <w:rFonts w:ascii="Courier New" w:eastAsia="Courier New" w:hAnsi="Courier New" w:cs="Courier New"/>
        </w:rPr>
        <w:t>Pmod</w:t>
      </w:r>
      <w:proofErr w:type="spellEnd"/>
      <w:r>
        <w:rPr>
          <w:rFonts w:ascii="Courier New" w:eastAsia="Courier New" w:hAnsi="Courier New" w:cs="Courier New"/>
        </w:rPr>
        <w:t xml:space="preserve"> devices will be as followed: </w:t>
      </w:r>
    </w:p>
    <w:p w14:paraId="046611E8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8326E" w14:paraId="20716C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A834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B234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Signal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2A2B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Direction</w:t>
            </w:r>
          </w:p>
        </w:tc>
      </w:tr>
      <w:tr w:rsidR="00F8326E" w14:paraId="7623A1C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920E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FA4E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IO1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464C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In/Out</w:t>
            </w:r>
          </w:p>
        </w:tc>
      </w:tr>
      <w:tr w:rsidR="00F8326E" w14:paraId="74886FD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5D22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B55A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IO2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E290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In/Out</w:t>
            </w:r>
          </w:p>
        </w:tc>
      </w:tr>
      <w:tr w:rsidR="00F8326E" w14:paraId="6BEF67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BBBE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3A11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IO3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9A69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In/Out</w:t>
            </w:r>
          </w:p>
        </w:tc>
      </w:tr>
      <w:tr w:rsidR="00F8326E" w14:paraId="19EEF6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97D4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80C0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IO4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0C54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In/Out</w:t>
            </w:r>
          </w:p>
        </w:tc>
      </w:tr>
      <w:tr w:rsidR="00F8326E" w14:paraId="4C4A3D0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879A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2D50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0E08" w14:textId="77777777" w:rsidR="00F8326E" w:rsidRDefault="00F8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F8326E" w14:paraId="72BCD02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BDAA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0776" w14:textId="77777777" w:rsidR="00F8326E" w:rsidRDefault="00F6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VCC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1880" w14:textId="77777777" w:rsidR="00F8326E" w:rsidRDefault="00F83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</w:tbl>
    <w:p w14:paraId="508A1FFD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5DFA1330" w14:textId="77777777" w:rsidR="00F8326E" w:rsidRDefault="00F668F1">
      <w:pPr>
        <w:pStyle w:val="Heading1"/>
        <w:spacing w:before="200" w:after="0" w:line="240" w:lineRule="auto"/>
        <w:rPr>
          <w:rFonts w:ascii="Courier New" w:eastAsia="Courier New" w:hAnsi="Courier New" w:cs="Courier New"/>
          <w:b/>
          <w:sz w:val="32"/>
          <w:szCs w:val="32"/>
        </w:rPr>
      </w:pPr>
      <w:bookmarkStart w:id="13" w:name="_209fyhd4acry" w:colFirst="0" w:colLast="0"/>
      <w:bookmarkEnd w:id="13"/>
      <w:r>
        <w:br w:type="page"/>
      </w:r>
    </w:p>
    <w:p w14:paraId="5DBEEFF4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14" w:name="_op45shsa5n8y" w:colFirst="0" w:colLast="0"/>
      <w:bookmarkEnd w:id="14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Caveats</w:t>
      </w:r>
    </w:p>
    <w:p w14:paraId="0108437A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4A21D5B2">
          <v:rect id="_x0000_i1029" style="width:0;height:1.5pt" o:hralign="center" o:hrstd="t" o:hr="t" fillcolor="#a0a0a0" stroked="f"/>
        </w:pict>
      </w:r>
    </w:p>
    <w:p w14:paraId="35115F03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List any caveats to the design choices if there are any. Really thing about this section.</w:t>
      </w:r>
    </w:p>
    <w:p w14:paraId="7676B8B3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Before starting this </w:t>
      </w:r>
      <w:proofErr w:type="gramStart"/>
      <w:r>
        <w:rPr>
          <w:rFonts w:ascii="Courier New" w:eastAsia="Courier New" w:hAnsi="Courier New" w:cs="Courier New"/>
        </w:rPr>
        <w:t>project</w:t>
      </w:r>
      <w:proofErr w:type="gramEnd"/>
      <w:r>
        <w:rPr>
          <w:rFonts w:ascii="Courier New" w:eastAsia="Courier New" w:hAnsi="Courier New" w:cs="Courier New"/>
        </w:rPr>
        <w:t xml:space="preserve"> the user must have access to both </w:t>
      </w:r>
      <w:proofErr w:type="spellStart"/>
      <w:r>
        <w:rPr>
          <w:rFonts w:ascii="Courier New" w:eastAsia="Courier New" w:hAnsi="Courier New" w:cs="Courier New"/>
        </w:rPr>
        <w:t>Pmod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Devics</w:t>
      </w:r>
      <w:proofErr w:type="spellEnd"/>
      <w:r>
        <w:rPr>
          <w:rFonts w:ascii="Courier New" w:eastAsia="Courier New" w:hAnsi="Courier New" w:cs="Courier New"/>
        </w:rPr>
        <w:t xml:space="preserve">. Without these, the program will not be set out to be intended. </w:t>
      </w:r>
    </w:p>
    <w:p w14:paraId="4398A2BA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51A786D2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15" w:name="_eejuf5av24ql" w:colFirst="0" w:colLast="0"/>
      <w:bookmarkEnd w:id="15"/>
      <w:r>
        <w:rPr>
          <w:rFonts w:ascii="Courier New" w:eastAsia="Courier New" w:hAnsi="Courier New" w:cs="Courier New"/>
          <w:b/>
          <w:sz w:val="32"/>
          <w:szCs w:val="32"/>
        </w:rPr>
        <w:t>Testing Plan</w:t>
      </w:r>
    </w:p>
    <w:p w14:paraId="22EC0A8C" w14:textId="77777777" w:rsidR="00F8326E" w:rsidRDefault="00F668F1">
      <w:pPr>
        <w:pStyle w:val="Heading3"/>
        <w:spacing w:before="160" w:after="0" w:line="240" w:lineRule="auto"/>
        <w:rPr>
          <w:rFonts w:ascii="Courier New" w:eastAsia="Courier New" w:hAnsi="Courier New" w:cs="Courier New"/>
          <w:b/>
          <w:color w:val="666666"/>
          <w:sz w:val="24"/>
          <w:szCs w:val="24"/>
        </w:rPr>
      </w:pPr>
      <w:bookmarkStart w:id="16" w:name="_h5m3fobrdlly" w:colFirst="0" w:colLast="0"/>
      <w:bookmarkEnd w:id="16"/>
      <w:r>
        <w:rPr>
          <w:rFonts w:ascii="Courier New" w:eastAsia="Courier New" w:hAnsi="Courier New" w:cs="Courier New"/>
          <w:b/>
          <w:color w:val="666666"/>
          <w:sz w:val="24"/>
          <w:szCs w:val="24"/>
        </w:rPr>
        <w:t>Unit testing</w:t>
      </w:r>
      <w:r>
        <w:rPr>
          <w:rFonts w:ascii="Courier New" w:eastAsia="Courier New" w:hAnsi="Courier New" w:cs="Courier New"/>
          <w:b/>
          <w:color w:val="666666"/>
          <w:sz w:val="24"/>
          <w:szCs w:val="24"/>
        </w:rPr>
        <w:t xml:space="preserve"> scheme</w:t>
      </w:r>
    </w:p>
    <w:p w14:paraId="545D51AF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0F0FF6B8">
          <v:rect id="_x0000_i1030" style="width:0;height:1.5pt" o:hralign="center" o:hrstd="t" o:hr="t" fillcolor="#a0a0a0" stroked="f"/>
        </w:pict>
      </w:r>
    </w:p>
    <w:p w14:paraId="1B138297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Describe how you will go about writing unit tests on your host machine.</w:t>
      </w:r>
    </w:p>
    <w:p w14:paraId="5685906E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5D02A0EE" w14:textId="77777777" w:rsidR="00F8326E" w:rsidRDefault="00F668F1">
      <w:pPr>
        <w:pStyle w:val="Heading3"/>
        <w:spacing w:before="160" w:after="0" w:line="240" w:lineRule="auto"/>
        <w:rPr>
          <w:rFonts w:ascii="Courier New" w:eastAsia="Courier New" w:hAnsi="Courier New" w:cs="Courier New"/>
          <w:b/>
          <w:color w:val="666666"/>
          <w:sz w:val="24"/>
          <w:szCs w:val="24"/>
        </w:rPr>
      </w:pPr>
      <w:bookmarkStart w:id="17" w:name="_fubwzje1thtf" w:colFirst="0" w:colLast="0"/>
      <w:bookmarkEnd w:id="17"/>
      <w:r>
        <w:rPr>
          <w:rFonts w:ascii="Courier New" w:eastAsia="Courier New" w:hAnsi="Courier New" w:cs="Courier New"/>
          <w:b/>
          <w:color w:val="666666"/>
          <w:sz w:val="24"/>
          <w:szCs w:val="24"/>
        </w:rPr>
        <w:t>Integration Testing</w:t>
      </w:r>
    </w:p>
    <w:p w14:paraId="48E4A38D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72789747">
          <v:rect id="_x0000_i1031" style="width:0;height:1.5pt" o:hralign="center" o:hrstd="t" o:hr="t" fillcolor="#a0a0a0" stroked="f"/>
        </w:pict>
      </w:r>
    </w:p>
    <w:p w14:paraId="066330F1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Describe how you will go about doing integration testing (</w:t>
      </w:r>
      <w:proofErr w:type="spellStart"/>
      <w:r>
        <w:rPr>
          <w:rFonts w:ascii="Courier New" w:eastAsia="Courier New" w:hAnsi="Courier New" w:cs="Courier New"/>
        </w:rPr>
        <w:t>ie</w:t>
      </w:r>
      <w:proofErr w:type="spellEnd"/>
      <w:r>
        <w:rPr>
          <w:rFonts w:ascii="Courier New" w:eastAsia="Courier New" w:hAnsi="Courier New" w:cs="Courier New"/>
        </w:rPr>
        <w:t xml:space="preserve"> testing on the </w:t>
      </w:r>
      <w:proofErr w:type="spellStart"/>
      <w:r>
        <w:rPr>
          <w:rFonts w:ascii="Courier New" w:eastAsia="Courier New" w:hAnsi="Courier New" w:cs="Courier New"/>
        </w:rPr>
        <w:t>SJTwo</w:t>
      </w:r>
      <w:proofErr w:type="spellEnd"/>
      <w:r>
        <w:rPr>
          <w:rFonts w:ascii="Courier New" w:eastAsia="Courier New" w:hAnsi="Courier New" w:cs="Courier New"/>
        </w:rPr>
        <w:t xml:space="preserve"> board).</w:t>
      </w:r>
    </w:p>
    <w:p w14:paraId="2659436D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497C7713" w14:textId="77777777" w:rsidR="00F8326E" w:rsidRDefault="00F668F1">
      <w:pPr>
        <w:pStyle w:val="Heading3"/>
        <w:spacing w:before="160" w:after="0" w:line="240" w:lineRule="auto"/>
        <w:rPr>
          <w:rFonts w:ascii="Courier New" w:eastAsia="Courier New" w:hAnsi="Courier New" w:cs="Courier New"/>
          <w:b/>
          <w:color w:val="666666"/>
          <w:sz w:val="24"/>
          <w:szCs w:val="24"/>
        </w:rPr>
      </w:pPr>
      <w:bookmarkStart w:id="18" w:name="_6z1lojsl95dl" w:colFirst="0" w:colLast="0"/>
      <w:bookmarkEnd w:id="18"/>
      <w:r>
        <w:rPr>
          <w:rFonts w:ascii="Courier New" w:eastAsia="Courier New" w:hAnsi="Courier New" w:cs="Courier New"/>
          <w:b/>
          <w:color w:val="666666"/>
          <w:sz w:val="24"/>
          <w:szCs w:val="24"/>
        </w:rPr>
        <w:t>Demonstration Project</w:t>
      </w:r>
    </w:p>
    <w:p w14:paraId="46F102DF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175085F7">
          <v:rect id="_x0000_i1032" style="width:0;height:1.5pt" o:hralign="center" o:hrstd="t" o:hr="t" fillcolor="#a0a0a0" stroked="f"/>
        </w:pict>
      </w:r>
    </w:p>
    <w:p w14:paraId="2707FF3A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To demonstrate that your library can </w:t>
      </w:r>
      <w:r>
        <w:rPr>
          <w:rFonts w:ascii="Courier New" w:eastAsia="Courier New" w:hAnsi="Courier New" w:cs="Courier New"/>
          <w:b/>
        </w:rPr>
        <w:t>do the thing</w:t>
      </w:r>
      <w:r>
        <w:rPr>
          <w:rFonts w:ascii="Courier New" w:eastAsia="Courier New" w:hAnsi="Courier New" w:cs="Courier New"/>
        </w:rPr>
        <w:t xml:space="preserve"> we would like you to have some code that demonstrates the capabilities of your library.</w:t>
      </w:r>
    </w:p>
    <w:p w14:paraId="78D72238" w14:textId="77777777" w:rsidR="00F8326E" w:rsidRDefault="00F8326E"/>
    <w:sectPr w:rsidR="00F832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26E"/>
    <w:rsid w:val="001164D1"/>
    <w:rsid w:val="009C3EE2"/>
    <w:rsid w:val="00F668F1"/>
    <w:rsid w:val="00F8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FDEB"/>
  <w15:docId w15:val="{8A918D53-6969-4CF1-93A4-EF71865C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tents.google.com/patent/US7161494" TargetMode="External"/><Relationship Id="rId5" Type="http://schemas.openxmlformats.org/officeDocument/2006/relationships/hyperlink" Target="https://blogs.msdn.microsoft.com/oldnewthing/20050112-00/?p=3672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Khrysta Finch</cp:lastModifiedBy>
  <cp:revision>3</cp:revision>
  <dcterms:created xsi:type="dcterms:W3CDTF">2018-06-16T04:02:00Z</dcterms:created>
  <dcterms:modified xsi:type="dcterms:W3CDTF">2018-06-16T04:27:00Z</dcterms:modified>
</cp:coreProperties>
</file>